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ink/ink1.xml" ContentType="application/inkml+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993B6" w14:textId="77777777" w:rsidR="00F950DF" w:rsidRPr="00C03D44" w:rsidRDefault="00F950DF" w:rsidP="00F950DF">
      <w:pPr>
        <w:spacing w:line="480" w:lineRule="auto"/>
        <w:jc w:val="center"/>
        <w:rPr>
          <w:color w:val="000000" w:themeColor="text1"/>
        </w:rPr>
      </w:pPr>
      <w:r w:rsidRPr="00C03D44">
        <w:rPr>
          <w:color w:val="000000" w:themeColor="text1"/>
        </w:rPr>
        <w:t>FLORIDA INTERNATIONAL UNIVERSITY</w:t>
      </w:r>
    </w:p>
    <w:p w14:paraId="57446516" w14:textId="77777777" w:rsidR="00F950DF" w:rsidRPr="00C03D44" w:rsidRDefault="00F950DF" w:rsidP="00F950DF">
      <w:pPr>
        <w:spacing w:line="480" w:lineRule="auto"/>
        <w:jc w:val="center"/>
        <w:rPr>
          <w:color w:val="000000" w:themeColor="text1"/>
        </w:rPr>
      </w:pPr>
      <w:r w:rsidRPr="00C03D44">
        <w:rPr>
          <w:color w:val="000000" w:themeColor="text1"/>
        </w:rPr>
        <w:t>Miami, Florida</w:t>
      </w:r>
    </w:p>
    <w:p w14:paraId="75E6F121" w14:textId="77777777" w:rsidR="00F950DF" w:rsidRPr="00C03D44" w:rsidRDefault="00F950DF" w:rsidP="00F950DF">
      <w:pPr>
        <w:spacing w:line="480" w:lineRule="auto"/>
        <w:jc w:val="center"/>
        <w:rPr>
          <w:color w:val="000000" w:themeColor="text1"/>
        </w:rPr>
      </w:pPr>
    </w:p>
    <w:p w14:paraId="37BD6DA9" w14:textId="77777777" w:rsidR="00F950DF" w:rsidRPr="00C03D44" w:rsidRDefault="00F950DF" w:rsidP="00F950DF">
      <w:pPr>
        <w:spacing w:line="480" w:lineRule="auto"/>
        <w:jc w:val="center"/>
        <w:rPr>
          <w:color w:val="000000" w:themeColor="text1"/>
        </w:rPr>
      </w:pPr>
    </w:p>
    <w:p w14:paraId="7924AACE" w14:textId="77777777" w:rsidR="00F950DF" w:rsidRPr="00C03D44" w:rsidRDefault="00F950DF" w:rsidP="00F950DF">
      <w:pPr>
        <w:spacing w:line="480" w:lineRule="auto"/>
        <w:jc w:val="center"/>
        <w:rPr>
          <w:color w:val="000000" w:themeColor="text1"/>
        </w:rPr>
      </w:pPr>
    </w:p>
    <w:p w14:paraId="0EB9ACCE" w14:textId="3C1814F0" w:rsidR="00F950DF" w:rsidRPr="00C03D44" w:rsidRDefault="00F950DF" w:rsidP="00F950DF">
      <w:pPr>
        <w:spacing w:line="480" w:lineRule="auto"/>
        <w:jc w:val="center"/>
        <w:rPr>
          <w:color w:val="000000" w:themeColor="text1"/>
        </w:rPr>
      </w:pPr>
      <w:r w:rsidRPr="00C03D44">
        <w:rPr>
          <w:color w:val="000000" w:themeColor="text1"/>
        </w:rPr>
        <w:t xml:space="preserve">PSYCHOLOGICAL AND AGENTIC EFFECTS OF HUMAN-BOT DELEGATION IN OPEN-SOURCE SOFTWARE </w:t>
      </w:r>
      <w:r w:rsidR="00393239" w:rsidRPr="00C03D44">
        <w:rPr>
          <w:color w:val="000000" w:themeColor="text1"/>
        </w:rPr>
        <w:t xml:space="preserve">DEVELOPMENT </w:t>
      </w:r>
      <w:r w:rsidRPr="00C03D44">
        <w:rPr>
          <w:color w:val="000000" w:themeColor="text1"/>
        </w:rPr>
        <w:t>(</w:t>
      </w:r>
      <w:r w:rsidR="00393239" w:rsidRPr="00C03D44">
        <w:rPr>
          <w:color w:val="000000" w:themeColor="text1"/>
        </w:rPr>
        <w:t>OSSD</w:t>
      </w:r>
      <w:r w:rsidRPr="00C03D44">
        <w:rPr>
          <w:color w:val="000000" w:themeColor="text1"/>
        </w:rPr>
        <w:t xml:space="preserve">) COMMUNITIES: AN </w:t>
      </w:r>
      <w:r w:rsidR="00503AF8" w:rsidRPr="00C03D44">
        <w:rPr>
          <w:color w:val="000000" w:themeColor="text1"/>
        </w:rPr>
        <w:t xml:space="preserve">EMPIRICAL </w:t>
      </w:r>
      <w:r w:rsidRPr="00C03D44">
        <w:rPr>
          <w:color w:val="000000" w:themeColor="text1"/>
        </w:rPr>
        <w:t>INVESTIGATION OF I</w:t>
      </w:r>
      <w:r w:rsidR="002323AB" w:rsidRPr="00C03D44">
        <w:rPr>
          <w:color w:val="000000" w:themeColor="text1"/>
        </w:rPr>
        <w:t xml:space="preserve">NFORMATION </w:t>
      </w:r>
      <w:r w:rsidRPr="00C03D44">
        <w:rPr>
          <w:color w:val="000000" w:themeColor="text1"/>
        </w:rPr>
        <w:t>S</w:t>
      </w:r>
      <w:r w:rsidR="002323AB" w:rsidRPr="00C03D44">
        <w:rPr>
          <w:color w:val="000000" w:themeColor="text1"/>
        </w:rPr>
        <w:t>YSTEMS</w:t>
      </w:r>
      <w:r w:rsidRPr="00C03D44">
        <w:rPr>
          <w:color w:val="000000" w:themeColor="text1"/>
        </w:rPr>
        <w:t xml:space="preserve"> DELEGATION FRAMEWORK</w:t>
      </w:r>
    </w:p>
    <w:p w14:paraId="04271A01" w14:textId="77777777" w:rsidR="00F950DF" w:rsidRPr="00C03D44" w:rsidRDefault="00F950DF" w:rsidP="00F950DF">
      <w:pPr>
        <w:spacing w:line="480" w:lineRule="auto"/>
        <w:jc w:val="center"/>
        <w:rPr>
          <w:color w:val="000000" w:themeColor="text1"/>
        </w:rPr>
      </w:pPr>
    </w:p>
    <w:p w14:paraId="6B1D508F" w14:textId="77777777" w:rsidR="00F950DF" w:rsidRPr="00C03D44" w:rsidRDefault="00F950DF" w:rsidP="00F950DF">
      <w:pPr>
        <w:spacing w:line="480" w:lineRule="auto"/>
        <w:jc w:val="center"/>
        <w:rPr>
          <w:color w:val="000000" w:themeColor="text1"/>
        </w:rPr>
      </w:pPr>
    </w:p>
    <w:p w14:paraId="5EA860A1" w14:textId="77777777" w:rsidR="00F950DF" w:rsidRPr="00C03D44" w:rsidRDefault="00F950DF" w:rsidP="00F950DF">
      <w:pPr>
        <w:spacing w:line="480" w:lineRule="auto"/>
        <w:jc w:val="center"/>
        <w:rPr>
          <w:color w:val="000000" w:themeColor="text1"/>
        </w:rPr>
      </w:pPr>
      <w:r w:rsidRPr="00C03D44">
        <w:rPr>
          <w:color w:val="000000" w:themeColor="text1"/>
        </w:rPr>
        <w:t>A dissertation submitted in partial fulfillment of</w:t>
      </w:r>
    </w:p>
    <w:p w14:paraId="7C8FE2DE" w14:textId="77777777" w:rsidR="00F950DF" w:rsidRPr="00C03D44" w:rsidRDefault="00F950DF" w:rsidP="00F950DF">
      <w:pPr>
        <w:spacing w:line="480" w:lineRule="auto"/>
        <w:jc w:val="center"/>
        <w:rPr>
          <w:color w:val="000000" w:themeColor="text1"/>
        </w:rPr>
      </w:pPr>
      <w:r w:rsidRPr="00C03D44">
        <w:rPr>
          <w:color w:val="000000" w:themeColor="text1"/>
        </w:rPr>
        <w:t>the requirements for the degree of</w:t>
      </w:r>
    </w:p>
    <w:p w14:paraId="36FF4B72" w14:textId="77777777" w:rsidR="00F950DF" w:rsidRPr="00C03D44" w:rsidRDefault="00F950DF" w:rsidP="00F950DF">
      <w:pPr>
        <w:spacing w:line="480" w:lineRule="auto"/>
        <w:jc w:val="center"/>
        <w:rPr>
          <w:color w:val="000000" w:themeColor="text1"/>
        </w:rPr>
      </w:pPr>
      <w:r w:rsidRPr="00C03D44">
        <w:rPr>
          <w:color w:val="000000" w:themeColor="text1"/>
        </w:rPr>
        <w:t>DOCTOR OF PHILOSOPHY</w:t>
      </w:r>
    </w:p>
    <w:p w14:paraId="7AFE245C" w14:textId="77777777" w:rsidR="00F950DF" w:rsidRPr="00C03D44" w:rsidRDefault="00F950DF" w:rsidP="00F950DF">
      <w:pPr>
        <w:spacing w:line="480" w:lineRule="auto"/>
        <w:jc w:val="center"/>
        <w:rPr>
          <w:color w:val="000000" w:themeColor="text1"/>
        </w:rPr>
      </w:pPr>
      <w:r w:rsidRPr="00C03D44">
        <w:rPr>
          <w:color w:val="000000" w:themeColor="text1"/>
        </w:rPr>
        <w:t>in</w:t>
      </w:r>
    </w:p>
    <w:p w14:paraId="02C5D65C" w14:textId="77777777" w:rsidR="00F950DF" w:rsidRPr="00C03D44" w:rsidRDefault="00F950DF" w:rsidP="00F950DF">
      <w:pPr>
        <w:spacing w:line="480" w:lineRule="auto"/>
        <w:jc w:val="center"/>
        <w:rPr>
          <w:color w:val="000000" w:themeColor="text1"/>
        </w:rPr>
      </w:pPr>
      <w:r w:rsidRPr="00C03D44">
        <w:rPr>
          <w:color w:val="000000" w:themeColor="text1"/>
        </w:rPr>
        <w:t>BUSINESS ADMINISTRATION</w:t>
      </w:r>
    </w:p>
    <w:p w14:paraId="7ABD417D" w14:textId="77777777" w:rsidR="00F950DF" w:rsidRPr="00C03D44" w:rsidRDefault="00F950DF" w:rsidP="00F950DF">
      <w:pPr>
        <w:spacing w:line="480" w:lineRule="auto"/>
        <w:jc w:val="center"/>
        <w:rPr>
          <w:color w:val="000000" w:themeColor="text1"/>
        </w:rPr>
      </w:pPr>
      <w:r w:rsidRPr="00C03D44">
        <w:rPr>
          <w:color w:val="000000" w:themeColor="text1"/>
        </w:rPr>
        <w:t>by</w:t>
      </w:r>
    </w:p>
    <w:p w14:paraId="4F4D6A47" w14:textId="77777777" w:rsidR="0066051C" w:rsidRPr="00C03D44" w:rsidRDefault="0066051C" w:rsidP="0066051C">
      <w:pPr>
        <w:spacing w:after="263" w:line="248" w:lineRule="auto"/>
        <w:ind w:right="7"/>
        <w:jc w:val="center"/>
      </w:pPr>
      <w:r w:rsidRPr="00C03D44">
        <w:t xml:space="preserve">Spurthy Dharanikota </w:t>
      </w:r>
    </w:p>
    <w:p w14:paraId="40B216EB" w14:textId="77777777" w:rsidR="00F950DF" w:rsidRPr="00C03D44" w:rsidRDefault="00F950DF" w:rsidP="00F950DF">
      <w:pPr>
        <w:spacing w:line="480" w:lineRule="auto"/>
        <w:jc w:val="center"/>
        <w:rPr>
          <w:color w:val="000000" w:themeColor="text1"/>
        </w:rPr>
      </w:pPr>
    </w:p>
    <w:p w14:paraId="0B25FC1B" w14:textId="77777777" w:rsidR="00F950DF" w:rsidRPr="00C03D44" w:rsidRDefault="00F950DF" w:rsidP="00F950DF">
      <w:pPr>
        <w:spacing w:line="480" w:lineRule="auto"/>
        <w:jc w:val="center"/>
        <w:rPr>
          <w:color w:val="000000" w:themeColor="text1"/>
        </w:rPr>
      </w:pPr>
    </w:p>
    <w:p w14:paraId="346F2D09" w14:textId="3994AD3F" w:rsidR="006C2F0D" w:rsidRPr="00C03D44" w:rsidRDefault="00F950DF" w:rsidP="006C2F0D">
      <w:pPr>
        <w:spacing w:line="480" w:lineRule="auto"/>
        <w:jc w:val="center"/>
        <w:rPr>
          <w:color w:val="000000" w:themeColor="text1"/>
        </w:rPr>
        <w:sectPr w:rsidR="006C2F0D" w:rsidRPr="00C03D44" w:rsidSect="00D10539">
          <w:footerReference w:type="even" r:id="rId8"/>
          <w:footerReference w:type="default" r:id="rId9"/>
          <w:pgSz w:w="12240" w:h="15840"/>
          <w:pgMar w:top="1440" w:right="1440" w:bottom="1800" w:left="2160" w:header="720" w:footer="720" w:gutter="0"/>
          <w:pgNumType w:fmt="lowerRoman" w:start="2"/>
          <w:cols w:space="720"/>
          <w:titlePg/>
          <w:docGrid w:linePitch="360"/>
        </w:sectPr>
      </w:pPr>
      <w:r w:rsidRPr="00C03D44">
        <w:rPr>
          <w:color w:val="000000" w:themeColor="text1"/>
        </w:rPr>
        <w:t>202</w:t>
      </w:r>
      <w:r w:rsidR="00B94B72" w:rsidRPr="00C03D44">
        <w:rPr>
          <w:color w:val="000000" w:themeColor="text1"/>
        </w:rPr>
        <w:t>2</w:t>
      </w:r>
    </w:p>
    <w:p w14:paraId="020EECB2" w14:textId="77777777" w:rsidR="00F950DF" w:rsidRPr="00C03D44" w:rsidRDefault="00F950DF" w:rsidP="006C2F0D">
      <w:pPr>
        <w:spacing w:line="480" w:lineRule="auto"/>
        <w:rPr>
          <w:color w:val="000000" w:themeColor="text1"/>
        </w:rPr>
      </w:pPr>
    </w:p>
    <w:p w14:paraId="119B0CDC" w14:textId="77777777" w:rsidR="00F950DF" w:rsidRPr="00C03D44" w:rsidRDefault="00F950DF" w:rsidP="00F950DF">
      <w:pPr>
        <w:rPr>
          <w:color w:val="000000" w:themeColor="text1"/>
        </w:rPr>
      </w:pPr>
      <w:r w:rsidRPr="00C03D44">
        <w:rPr>
          <w:color w:val="000000" w:themeColor="text1"/>
        </w:rPr>
        <w:t xml:space="preserve">To: </w:t>
      </w:r>
      <w:r w:rsidRPr="00C03D44">
        <w:rPr>
          <w:color w:val="000000" w:themeColor="text1"/>
        </w:rPr>
        <w:tab/>
        <w:t xml:space="preserve">Dean </w:t>
      </w:r>
      <w:hyperlink r:id="rId10" w:history="1">
        <w:r w:rsidRPr="00C03D44">
          <w:rPr>
            <w:color w:val="000000" w:themeColor="text1"/>
          </w:rPr>
          <w:t>William G. Hardin III</w:t>
        </w:r>
      </w:hyperlink>
    </w:p>
    <w:p w14:paraId="0448FD24" w14:textId="77777777" w:rsidR="00F950DF" w:rsidRPr="00C03D44" w:rsidRDefault="00F950DF" w:rsidP="00F950DF">
      <w:pPr>
        <w:rPr>
          <w:color w:val="000000" w:themeColor="text1"/>
        </w:rPr>
      </w:pPr>
      <w:r w:rsidRPr="00C03D44">
        <w:rPr>
          <w:color w:val="000000" w:themeColor="text1"/>
        </w:rPr>
        <w:tab/>
        <w:t xml:space="preserve">College of Business  </w:t>
      </w:r>
    </w:p>
    <w:p w14:paraId="7F23EE72" w14:textId="77777777" w:rsidR="00F950DF" w:rsidRPr="00C03D44" w:rsidRDefault="00F950DF" w:rsidP="00F950DF">
      <w:pPr>
        <w:rPr>
          <w:color w:val="000000" w:themeColor="text1"/>
        </w:rPr>
      </w:pPr>
    </w:p>
    <w:p w14:paraId="207F773D" w14:textId="17C3DEA1" w:rsidR="00F950DF" w:rsidRPr="00C03D44" w:rsidRDefault="00F950DF" w:rsidP="00F950DF">
      <w:pPr>
        <w:rPr>
          <w:color w:val="000000" w:themeColor="text1"/>
        </w:rPr>
      </w:pPr>
      <w:r w:rsidRPr="00C03D44">
        <w:rPr>
          <w:color w:val="000000" w:themeColor="text1"/>
        </w:rPr>
        <w:t xml:space="preserve">This dissertation, written by Spurthy Dharanikota and entitled </w:t>
      </w:r>
      <w:r w:rsidR="00503AF8" w:rsidRPr="00C03D44">
        <w:rPr>
          <w:color w:val="000000" w:themeColor="text1"/>
        </w:rPr>
        <w:t>P</w:t>
      </w:r>
      <w:r w:rsidRPr="00C03D44">
        <w:rPr>
          <w:color w:val="000000" w:themeColor="text1"/>
        </w:rPr>
        <w:t xml:space="preserve">sychological and </w:t>
      </w:r>
      <w:r w:rsidR="00503AF8" w:rsidRPr="00C03D44">
        <w:rPr>
          <w:color w:val="000000" w:themeColor="text1"/>
        </w:rPr>
        <w:t>A</w:t>
      </w:r>
      <w:r w:rsidRPr="00C03D44">
        <w:rPr>
          <w:color w:val="000000" w:themeColor="text1"/>
        </w:rPr>
        <w:t xml:space="preserve">gentic </w:t>
      </w:r>
      <w:r w:rsidR="00503AF8" w:rsidRPr="00C03D44">
        <w:rPr>
          <w:color w:val="000000" w:themeColor="text1"/>
        </w:rPr>
        <w:t>E</w:t>
      </w:r>
      <w:r w:rsidRPr="00C03D44">
        <w:rPr>
          <w:color w:val="000000" w:themeColor="text1"/>
        </w:rPr>
        <w:t xml:space="preserve">ffects of </w:t>
      </w:r>
      <w:r w:rsidR="00503AF8" w:rsidRPr="00C03D44">
        <w:rPr>
          <w:color w:val="000000" w:themeColor="text1"/>
        </w:rPr>
        <w:t>H</w:t>
      </w:r>
      <w:r w:rsidRPr="00C03D44">
        <w:rPr>
          <w:color w:val="000000" w:themeColor="text1"/>
        </w:rPr>
        <w:t>uman-</w:t>
      </w:r>
      <w:r w:rsidR="00503AF8" w:rsidRPr="00C03D44">
        <w:rPr>
          <w:color w:val="000000" w:themeColor="text1"/>
        </w:rPr>
        <w:t>B</w:t>
      </w:r>
      <w:r w:rsidRPr="00C03D44">
        <w:rPr>
          <w:color w:val="000000" w:themeColor="text1"/>
        </w:rPr>
        <w:t xml:space="preserve">ot </w:t>
      </w:r>
      <w:r w:rsidR="00503AF8" w:rsidRPr="00C03D44">
        <w:rPr>
          <w:color w:val="000000" w:themeColor="text1"/>
        </w:rPr>
        <w:t>D</w:t>
      </w:r>
      <w:r w:rsidRPr="00C03D44">
        <w:rPr>
          <w:color w:val="000000" w:themeColor="text1"/>
        </w:rPr>
        <w:t xml:space="preserve">elegation in </w:t>
      </w:r>
      <w:r w:rsidR="00503AF8" w:rsidRPr="00C03D44">
        <w:rPr>
          <w:color w:val="000000" w:themeColor="text1"/>
        </w:rPr>
        <w:t>O</w:t>
      </w:r>
      <w:r w:rsidR="00473C64" w:rsidRPr="00C03D44">
        <w:rPr>
          <w:color w:val="000000" w:themeColor="text1"/>
        </w:rPr>
        <w:t>pen-</w:t>
      </w:r>
      <w:r w:rsidR="00503AF8" w:rsidRPr="00C03D44">
        <w:rPr>
          <w:color w:val="000000" w:themeColor="text1"/>
        </w:rPr>
        <w:t>S</w:t>
      </w:r>
      <w:r w:rsidR="00473C64" w:rsidRPr="00C03D44">
        <w:rPr>
          <w:color w:val="000000" w:themeColor="text1"/>
        </w:rPr>
        <w:t>ource</w:t>
      </w:r>
      <w:r w:rsidRPr="00C03D44">
        <w:rPr>
          <w:color w:val="000000" w:themeColor="text1"/>
        </w:rPr>
        <w:t xml:space="preserve"> </w:t>
      </w:r>
      <w:r w:rsidR="00503AF8" w:rsidRPr="00C03D44">
        <w:rPr>
          <w:color w:val="000000" w:themeColor="text1"/>
        </w:rPr>
        <w:t>S</w:t>
      </w:r>
      <w:r w:rsidRPr="00C03D44">
        <w:rPr>
          <w:color w:val="000000" w:themeColor="text1"/>
        </w:rPr>
        <w:t>oftware</w:t>
      </w:r>
      <w:r w:rsidR="00473C64" w:rsidRPr="00C03D44">
        <w:rPr>
          <w:color w:val="000000" w:themeColor="text1"/>
        </w:rPr>
        <w:t xml:space="preserve"> </w:t>
      </w:r>
      <w:r w:rsidR="00503AF8" w:rsidRPr="00C03D44">
        <w:rPr>
          <w:color w:val="000000" w:themeColor="text1"/>
        </w:rPr>
        <w:t>D</w:t>
      </w:r>
      <w:r w:rsidR="00473C64" w:rsidRPr="00C03D44">
        <w:rPr>
          <w:color w:val="000000" w:themeColor="text1"/>
        </w:rPr>
        <w:t>evelopment</w:t>
      </w:r>
      <w:r w:rsidRPr="00C03D44">
        <w:rPr>
          <w:color w:val="000000" w:themeColor="text1"/>
        </w:rPr>
        <w:t xml:space="preserve"> (</w:t>
      </w:r>
      <w:r w:rsidR="00393239" w:rsidRPr="00C03D44">
        <w:rPr>
          <w:color w:val="000000" w:themeColor="text1"/>
        </w:rPr>
        <w:t>OSSD</w:t>
      </w:r>
      <w:r w:rsidRPr="00C03D44">
        <w:rPr>
          <w:color w:val="000000" w:themeColor="text1"/>
        </w:rPr>
        <w:t xml:space="preserve">) </w:t>
      </w:r>
      <w:r w:rsidR="00503AF8" w:rsidRPr="00C03D44">
        <w:rPr>
          <w:color w:val="000000" w:themeColor="text1"/>
        </w:rPr>
        <w:t>C</w:t>
      </w:r>
      <w:r w:rsidRPr="00C03D44">
        <w:rPr>
          <w:color w:val="000000" w:themeColor="text1"/>
        </w:rPr>
        <w:t xml:space="preserve">ommunities: An </w:t>
      </w:r>
      <w:r w:rsidR="00503AF8" w:rsidRPr="00C03D44">
        <w:rPr>
          <w:color w:val="000000" w:themeColor="text1"/>
        </w:rPr>
        <w:t>E</w:t>
      </w:r>
      <w:r w:rsidRPr="00C03D44">
        <w:rPr>
          <w:color w:val="000000" w:themeColor="text1"/>
        </w:rPr>
        <w:t xml:space="preserve">mpirical </w:t>
      </w:r>
      <w:r w:rsidR="00503AF8" w:rsidRPr="00C03D44">
        <w:rPr>
          <w:color w:val="000000" w:themeColor="text1"/>
        </w:rPr>
        <w:t>I</w:t>
      </w:r>
      <w:r w:rsidRPr="00C03D44">
        <w:rPr>
          <w:color w:val="000000" w:themeColor="text1"/>
        </w:rPr>
        <w:t>nvestigation of I</w:t>
      </w:r>
      <w:r w:rsidR="002323AB" w:rsidRPr="00C03D44">
        <w:rPr>
          <w:color w:val="000000" w:themeColor="text1"/>
        </w:rPr>
        <w:t xml:space="preserve">nformation </w:t>
      </w:r>
      <w:r w:rsidRPr="00C03D44">
        <w:rPr>
          <w:color w:val="000000" w:themeColor="text1"/>
        </w:rPr>
        <w:t>S</w:t>
      </w:r>
      <w:r w:rsidR="002323AB" w:rsidRPr="00C03D44">
        <w:rPr>
          <w:color w:val="000000" w:themeColor="text1"/>
        </w:rPr>
        <w:t>ystems</w:t>
      </w:r>
      <w:r w:rsidRPr="00C03D44">
        <w:rPr>
          <w:color w:val="000000" w:themeColor="text1"/>
        </w:rPr>
        <w:t xml:space="preserve"> Delegation Framework, having been approved in respect to style and intellectual content, is referred to you for judgment.</w:t>
      </w:r>
    </w:p>
    <w:p w14:paraId="550E2152" w14:textId="77777777" w:rsidR="00F950DF" w:rsidRPr="00C03D44" w:rsidRDefault="00F950DF" w:rsidP="00F45A10">
      <w:pPr>
        <w:rPr>
          <w:color w:val="000000" w:themeColor="text1"/>
        </w:rPr>
      </w:pPr>
    </w:p>
    <w:p w14:paraId="1A212F8B" w14:textId="77777777" w:rsidR="00F950DF" w:rsidRPr="00C03D44" w:rsidRDefault="00F950DF" w:rsidP="00F950DF">
      <w:pPr>
        <w:rPr>
          <w:color w:val="000000" w:themeColor="text1"/>
        </w:rPr>
      </w:pPr>
      <w:r w:rsidRPr="00C03D44">
        <w:rPr>
          <w:color w:val="000000" w:themeColor="text1"/>
        </w:rPr>
        <w:t>We have read this dissertation and recommend that it be approved.</w:t>
      </w:r>
    </w:p>
    <w:p w14:paraId="0629986E" w14:textId="77777777" w:rsidR="00F950DF" w:rsidRPr="00C03D44" w:rsidRDefault="00F950DF" w:rsidP="00F950DF">
      <w:pPr>
        <w:rPr>
          <w:color w:val="000000" w:themeColor="text1"/>
        </w:rPr>
      </w:pPr>
    </w:p>
    <w:p w14:paraId="04C95888" w14:textId="77777777" w:rsidR="00F950DF" w:rsidRPr="00C03D44" w:rsidRDefault="00F950DF" w:rsidP="00F950DF">
      <w:pPr>
        <w:jc w:val="right"/>
        <w:rPr>
          <w:color w:val="000000" w:themeColor="text1"/>
        </w:rPr>
      </w:pPr>
      <w:r w:rsidRPr="00C03D44">
        <w:rPr>
          <w:color w:val="000000" w:themeColor="text1"/>
        </w:rPr>
        <w:t>_______________________________________</w:t>
      </w:r>
    </w:p>
    <w:p w14:paraId="3B55FF19" w14:textId="77777777" w:rsidR="00F950DF" w:rsidRPr="00C03D44" w:rsidRDefault="00F950DF" w:rsidP="00F950DF">
      <w:pPr>
        <w:jc w:val="right"/>
        <w:rPr>
          <w:color w:val="000000" w:themeColor="text1"/>
        </w:rPr>
      </w:pPr>
      <w:r w:rsidRPr="00C03D44">
        <w:rPr>
          <w:color w:val="000000" w:themeColor="text1"/>
        </w:rPr>
        <w:t>Miguel Aguirre-</w:t>
      </w:r>
      <w:proofErr w:type="spellStart"/>
      <w:r w:rsidRPr="00C03D44">
        <w:rPr>
          <w:color w:val="000000" w:themeColor="text1"/>
        </w:rPr>
        <w:t>Urreta</w:t>
      </w:r>
      <w:proofErr w:type="spellEnd"/>
    </w:p>
    <w:p w14:paraId="6D282391" w14:textId="77777777" w:rsidR="00F950DF" w:rsidRPr="00C03D44" w:rsidRDefault="00F950DF" w:rsidP="00F950DF">
      <w:pPr>
        <w:jc w:val="right"/>
        <w:rPr>
          <w:color w:val="000000" w:themeColor="text1"/>
        </w:rPr>
      </w:pPr>
    </w:p>
    <w:p w14:paraId="37E96870" w14:textId="77777777" w:rsidR="00F950DF" w:rsidRPr="00C03D44" w:rsidRDefault="00F950DF" w:rsidP="00F950DF">
      <w:pPr>
        <w:jc w:val="right"/>
        <w:rPr>
          <w:color w:val="000000" w:themeColor="text1"/>
        </w:rPr>
      </w:pPr>
      <w:r w:rsidRPr="00C03D44">
        <w:rPr>
          <w:color w:val="000000" w:themeColor="text1"/>
        </w:rPr>
        <w:t>_______________________________________</w:t>
      </w:r>
    </w:p>
    <w:p w14:paraId="105866C9" w14:textId="0F32C69F" w:rsidR="00F950DF" w:rsidRPr="00C03D44" w:rsidRDefault="00F950DF" w:rsidP="00F950DF">
      <w:pPr>
        <w:jc w:val="right"/>
        <w:rPr>
          <w:color w:val="000000" w:themeColor="text1"/>
        </w:rPr>
      </w:pPr>
      <w:proofErr w:type="spellStart"/>
      <w:r w:rsidRPr="00C03D44">
        <w:rPr>
          <w:color w:val="000000" w:themeColor="text1"/>
        </w:rPr>
        <w:t>Pouyan</w:t>
      </w:r>
      <w:proofErr w:type="spellEnd"/>
      <w:r w:rsidRPr="00C03D44">
        <w:rPr>
          <w:color w:val="000000" w:themeColor="text1"/>
        </w:rPr>
        <w:t xml:space="preserve"> </w:t>
      </w:r>
      <w:proofErr w:type="spellStart"/>
      <w:r w:rsidRPr="00C03D44">
        <w:rPr>
          <w:color w:val="000000" w:themeColor="text1"/>
        </w:rPr>
        <w:t>Esmae</w:t>
      </w:r>
      <w:r w:rsidR="006F20DA" w:rsidRPr="00C03D44">
        <w:rPr>
          <w:color w:val="000000" w:themeColor="text1"/>
        </w:rPr>
        <w:t>i</w:t>
      </w:r>
      <w:r w:rsidRPr="00C03D44">
        <w:rPr>
          <w:color w:val="000000" w:themeColor="text1"/>
        </w:rPr>
        <w:t>lzadeh</w:t>
      </w:r>
      <w:proofErr w:type="spellEnd"/>
    </w:p>
    <w:p w14:paraId="2A6BD52F" w14:textId="77777777" w:rsidR="00F950DF" w:rsidRPr="00C03D44" w:rsidRDefault="00F950DF" w:rsidP="00F950DF">
      <w:pPr>
        <w:jc w:val="right"/>
        <w:rPr>
          <w:color w:val="000000" w:themeColor="text1"/>
        </w:rPr>
      </w:pPr>
    </w:p>
    <w:p w14:paraId="05DE2D57" w14:textId="77777777" w:rsidR="00F950DF" w:rsidRPr="00C03D44" w:rsidRDefault="00F950DF" w:rsidP="00F950DF">
      <w:pPr>
        <w:jc w:val="right"/>
        <w:rPr>
          <w:color w:val="000000" w:themeColor="text1"/>
        </w:rPr>
      </w:pPr>
      <w:r w:rsidRPr="00C03D44">
        <w:rPr>
          <w:color w:val="000000" w:themeColor="text1"/>
        </w:rPr>
        <w:t>_______________________________________</w:t>
      </w:r>
    </w:p>
    <w:p w14:paraId="377E1E19" w14:textId="77777777" w:rsidR="00F950DF" w:rsidRPr="00C03D44" w:rsidRDefault="00F950DF" w:rsidP="00F950DF">
      <w:pPr>
        <w:jc w:val="right"/>
        <w:rPr>
          <w:color w:val="000000" w:themeColor="text1"/>
        </w:rPr>
      </w:pPr>
      <w:r w:rsidRPr="00C03D44">
        <w:rPr>
          <w:color w:val="000000" w:themeColor="text1"/>
        </w:rPr>
        <w:t>Tala Mirzaei</w:t>
      </w:r>
    </w:p>
    <w:p w14:paraId="7C558776" w14:textId="77777777" w:rsidR="00F950DF" w:rsidRPr="00C03D44" w:rsidRDefault="00F950DF" w:rsidP="00F950DF">
      <w:pPr>
        <w:jc w:val="right"/>
        <w:rPr>
          <w:color w:val="000000" w:themeColor="text1"/>
        </w:rPr>
      </w:pPr>
    </w:p>
    <w:p w14:paraId="783AA6A9" w14:textId="77777777" w:rsidR="00F950DF" w:rsidRPr="00C03D44" w:rsidRDefault="00F950DF" w:rsidP="00F950DF">
      <w:pPr>
        <w:jc w:val="right"/>
        <w:rPr>
          <w:color w:val="000000" w:themeColor="text1"/>
        </w:rPr>
      </w:pPr>
      <w:r w:rsidRPr="00C03D44">
        <w:rPr>
          <w:color w:val="000000" w:themeColor="text1"/>
        </w:rPr>
        <w:t>_______________________________________</w:t>
      </w:r>
    </w:p>
    <w:p w14:paraId="7D1897B4" w14:textId="77777777" w:rsidR="00F950DF" w:rsidRPr="00C03D44" w:rsidRDefault="00F950DF" w:rsidP="00F950DF">
      <w:pPr>
        <w:jc w:val="right"/>
        <w:rPr>
          <w:color w:val="000000" w:themeColor="text1"/>
        </w:rPr>
      </w:pPr>
      <w:proofErr w:type="spellStart"/>
      <w:r w:rsidRPr="00C03D44">
        <w:rPr>
          <w:color w:val="000000" w:themeColor="text1"/>
        </w:rPr>
        <w:t>Mido</w:t>
      </w:r>
      <w:proofErr w:type="spellEnd"/>
      <w:r w:rsidRPr="00C03D44">
        <w:rPr>
          <w:color w:val="000000" w:themeColor="text1"/>
        </w:rPr>
        <w:t xml:space="preserve"> Chang</w:t>
      </w:r>
    </w:p>
    <w:p w14:paraId="3380CD67" w14:textId="77777777" w:rsidR="00F950DF" w:rsidRPr="00C03D44" w:rsidRDefault="00F950DF" w:rsidP="00F950DF">
      <w:pPr>
        <w:jc w:val="right"/>
        <w:rPr>
          <w:color w:val="000000" w:themeColor="text1"/>
        </w:rPr>
      </w:pPr>
    </w:p>
    <w:p w14:paraId="6F54A961" w14:textId="77777777" w:rsidR="00F950DF" w:rsidRPr="00C03D44" w:rsidRDefault="00F950DF" w:rsidP="00F950DF">
      <w:pPr>
        <w:jc w:val="right"/>
        <w:rPr>
          <w:color w:val="000000" w:themeColor="text1"/>
        </w:rPr>
      </w:pPr>
      <w:r w:rsidRPr="00C03D44">
        <w:rPr>
          <w:color w:val="000000" w:themeColor="text1"/>
        </w:rPr>
        <w:t>_______________________________________</w:t>
      </w:r>
    </w:p>
    <w:p w14:paraId="1DF2DA96" w14:textId="77777777" w:rsidR="00F950DF" w:rsidRPr="00C03D44" w:rsidRDefault="00F950DF" w:rsidP="00F950DF">
      <w:pPr>
        <w:jc w:val="right"/>
        <w:rPr>
          <w:color w:val="000000" w:themeColor="text1"/>
        </w:rPr>
      </w:pPr>
      <w:r w:rsidRPr="00C03D44">
        <w:rPr>
          <w:color w:val="000000" w:themeColor="text1"/>
        </w:rPr>
        <w:t xml:space="preserve">George M. </w:t>
      </w:r>
      <w:proofErr w:type="spellStart"/>
      <w:r w:rsidRPr="00C03D44">
        <w:rPr>
          <w:color w:val="000000" w:themeColor="text1"/>
        </w:rPr>
        <w:t>Marakas</w:t>
      </w:r>
      <w:proofErr w:type="spellEnd"/>
      <w:r w:rsidRPr="00C03D44">
        <w:rPr>
          <w:color w:val="000000" w:themeColor="text1"/>
        </w:rPr>
        <w:t>, Major Professor</w:t>
      </w:r>
    </w:p>
    <w:p w14:paraId="08B87926" w14:textId="77777777" w:rsidR="00F950DF" w:rsidRPr="00C03D44" w:rsidRDefault="00F950DF" w:rsidP="00F950DF">
      <w:pPr>
        <w:jc w:val="right"/>
        <w:rPr>
          <w:color w:val="000000" w:themeColor="text1"/>
        </w:rPr>
      </w:pPr>
    </w:p>
    <w:p w14:paraId="280C5350" w14:textId="77777777" w:rsidR="00F950DF" w:rsidRPr="00C03D44" w:rsidRDefault="00F950DF" w:rsidP="00F950DF">
      <w:pPr>
        <w:jc w:val="right"/>
        <w:rPr>
          <w:color w:val="000000" w:themeColor="text1"/>
        </w:rPr>
      </w:pPr>
    </w:p>
    <w:p w14:paraId="7BE4F9DA" w14:textId="3FA105B8" w:rsidR="00F950DF" w:rsidRPr="00C03D44" w:rsidRDefault="00F950DF" w:rsidP="00F950DF">
      <w:pPr>
        <w:rPr>
          <w:color w:val="000000" w:themeColor="text1"/>
        </w:rPr>
      </w:pPr>
      <w:r w:rsidRPr="00C03D44">
        <w:rPr>
          <w:color w:val="000000" w:themeColor="text1"/>
        </w:rPr>
        <w:t xml:space="preserve">Date of Defense: </w:t>
      </w:r>
      <w:r w:rsidR="009473A0" w:rsidRPr="00C03D44">
        <w:rPr>
          <w:color w:val="000000" w:themeColor="text1"/>
        </w:rPr>
        <w:t>June 6, 2022</w:t>
      </w:r>
    </w:p>
    <w:p w14:paraId="1A521F93" w14:textId="77777777" w:rsidR="00F950DF" w:rsidRPr="00C03D44" w:rsidRDefault="00F950DF" w:rsidP="00F950DF">
      <w:pPr>
        <w:rPr>
          <w:color w:val="000000" w:themeColor="text1"/>
        </w:rPr>
      </w:pPr>
    </w:p>
    <w:p w14:paraId="5B921C26" w14:textId="0D830F18" w:rsidR="00F950DF" w:rsidRPr="00C03D44" w:rsidRDefault="00F950DF" w:rsidP="00F950DF">
      <w:pPr>
        <w:rPr>
          <w:color w:val="000000" w:themeColor="text1"/>
        </w:rPr>
      </w:pPr>
      <w:r w:rsidRPr="00C03D44">
        <w:rPr>
          <w:color w:val="000000" w:themeColor="text1"/>
        </w:rPr>
        <w:t xml:space="preserve">The dissertation of Spurthy Dharanikota </w:t>
      </w:r>
      <w:r w:rsidR="0066051C" w:rsidRPr="00C03D44">
        <w:rPr>
          <w:color w:val="000000" w:themeColor="text1"/>
        </w:rPr>
        <w:t>is approved</w:t>
      </w:r>
      <w:r w:rsidR="00DC0D5E" w:rsidRPr="00C03D44">
        <w:rPr>
          <w:color w:val="000000" w:themeColor="text1"/>
        </w:rPr>
        <w:tab/>
      </w:r>
    </w:p>
    <w:p w14:paraId="0F4EBE2A" w14:textId="77777777" w:rsidR="00F950DF" w:rsidRPr="00C03D44" w:rsidRDefault="00F950DF" w:rsidP="00F950DF">
      <w:pPr>
        <w:jc w:val="right"/>
        <w:rPr>
          <w:color w:val="000000" w:themeColor="text1"/>
        </w:rPr>
      </w:pPr>
    </w:p>
    <w:p w14:paraId="5AE21B5C" w14:textId="77777777" w:rsidR="00F950DF" w:rsidRPr="00C03D44" w:rsidRDefault="00F950DF" w:rsidP="00F950DF">
      <w:pPr>
        <w:jc w:val="right"/>
        <w:rPr>
          <w:color w:val="000000" w:themeColor="text1"/>
        </w:rPr>
      </w:pPr>
      <w:r w:rsidRPr="00C03D44">
        <w:rPr>
          <w:color w:val="000000" w:themeColor="text1"/>
        </w:rPr>
        <w:t>_______________________________________</w:t>
      </w:r>
    </w:p>
    <w:p w14:paraId="2F408AEA" w14:textId="77777777" w:rsidR="00F950DF" w:rsidRPr="00C03D44" w:rsidRDefault="00F950DF" w:rsidP="00F950DF">
      <w:pPr>
        <w:jc w:val="right"/>
        <w:rPr>
          <w:color w:val="000000" w:themeColor="text1"/>
        </w:rPr>
      </w:pPr>
      <w:r w:rsidRPr="00C03D44">
        <w:rPr>
          <w:color w:val="000000" w:themeColor="text1"/>
        </w:rPr>
        <w:t xml:space="preserve">Dean </w:t>
      </w:r>
      <w:proofErr w:type="spellStart"/>
      <w:proofErr w:type="gramStart"/>
      <w:r w:rsidRPr="00C03D44">
        <w:rPr>
          <w:color w:val="000000" w:themeColor="text1"/>
        </w:rPr>
        <w:t>William.G.Hardin</w:t>
      </w:r>
      <w:proofErr w:type="spellEnd"/>
      <w:proofErr w:type="gramEnd"/>
    </w:p>
    <w:p w14:paraId="5A1DFB76" w14:textId="77777777" w:rsidR="00F950DF" w:rsidRPr="00C03D44" w:rsidRDefault="00F950DF" w:rsidP="00F950DF">
      <w:pPr>
        <w:jc w:val="right"/>
        <w:rPr>
          <w:color w:val="000000" w:themeColor="text1"/>
        </w:rPr>
      </w:pPr>
      <w:r w:rsidRPr="00C03D44">
        <w:rPr>
          <w:color w:val="000000" w:themeColor="text1"/>
        </w:rPr>
        <w:t xml:space="preserve">  College of Business</w:t>
      </w:r>
    </w:p>
    <w:p w14:paraId="4B44D082" w14:textId="77777777" w:rsidR="00F950DF" w:rsidRPr="00C03D44" w:rsidRDefault="00F950DF" w:rsidP="00F950DF">
      <w:pPr>
        <w:jc w:val="right"/>
        <w:rPr>
          <w:color w:val="000000" w:themeColor="text1"/>
        </w:rPr>
      </w:pPr>
    </w:p>
    <w:p w14:paraId="29FFE19F" w14:textId="77777777" w:rsidR="00F950DF" w:rsidRPr="00C03D44" w:rsidRDefault="00F950DF" w:rsidP="00F950DF">
      <w:pPr>
        <w:jc w:val="right"/>
        <w:rPr>
          <w:color w:val="000000" w:themeColor="text1"/>
        </w:rPr>
      </w:pPr>
    </w:p>
    <w:p w14:paraId="587F54CC" w14:textId="77777777" w:rsidR="00F950DF" w:rsidRPr="00C03D44" w:rsidRDefault="00F950DF" w:rsidP="00F950DF">
      <w:pPr>
        <w:jc w:val="right"/>
        <w:rPr>
          <w:color w:val="000000" w:themeColor="text1"/>
        </w:rPr>
      </w:pPr>
      <w:r w:rsidRPr="00C03D44">
        <w:rPr>
          <w:color w:val="000000" w:themeColor="text1"/>
        </w:rPr>
        <w:t>_______________________________________</w:t>
      </w:r>
    </w:p>
    <w:p w14:paraId="27E4ED41" w14:textId="77777777" w:rsidR="00F950DF" w:rsidRPr="00C03D44" w:rsidRDefault="00F950DF" w:rsidP="00F950DF">
      <w:pPr>
        <w:jc w:val="right"/>
        <w:rPr>
          <w:color w:val="000000" w:themeColor="text1"/>
        </w:rPr>
      </w:pPr>
      <w:r w:rsidRPr="00C03D44">
        <w:rPr>
          <w:color w:val="000000" w:themeColor="text1"/>
        </w:rPr>
        <w:t>Andrés G. Gil</w:t>
      </w:r>
    </w:p>
    <w:p w14:paraId="146E939C" w14:textId="77777777" w:rsidR="00F950DF" w:rsidRPr="00C03D44" w:rsidRDefault="00F950DF" w:rsidP="00F950DF">
      <w:pPr>
        <w:jc w:val="right"/>
        <w:rPr>
          <w:color w:val="000000" w:themeColor="text1"/>
        </w:rPr>
      </w:pPr>
      <w:r w:rsidRPr="00C03D44">
        <w:rPr>
          <w:color w:val="000000" w:themeColor="text1"/>
        </w:rPr>
        <w:t xml:space="preserve">Vice President for Research and Economic Development </w:t>
      </w:r>
    </w:p>
    <w:p w14:paraId="7121759A" w14:textId="77777777" w:rsidR="00F950DF" w:rsidRPr="00C03D44" w:rsidRDefault="00F950DF" w:rsidP="00F950DF">
      <w:pPr>
        <w:jc w:val="right"/>
        <w:rPr>
          <w:color w:val="000000" w:themeColor="text1"/>
        </w:rPr>
      </w:pPr>
      <w:r w:rsidRPr="00C03D44">
        <w:rPr>
          <w:color w:val="000000" w:themeColor="text1"/>
        </w:rPr>
        <w:t>and Dean of the University Graduate School</w:t>
      </w:r>
    </w:p>
    <w:p w14:paraId="2BA97C0C" w14:textId="77777777" w:rsidR="00F950DF" w:rsidRPr="00C03D44" w:rsidRDefault="00F950DF" w:rsidP="00F950DF">
      <w:pPr>
        <w:jc w:val="right"/>
        <w:rPr>
          <w:color w:val="000000" w:themeColor="text1"/>
        </w:rPr>
      </w:pPr>
    </w:p>
    <w:p w14:paraId="2183FAD6" w14:textId="4BF7289D" w:rsidR="00F950DF" w:rsidRPr="00C03D44" w:rsidRDefault="002323AB" w:rsidP="002323AB">
      <w:pPr>
        <w:tabs>
          <w:tab w:val="center" w:pos="4320"/>
          <w:tab w:val="right" w:pos="8640"/>
        </w:tabs>
        <w:spacing w:line="480" w:lineRule="auto"/>
        <w:rPr>
          <w:color w:val="000000" w:themeColor="text1"/>
        </w:rPr>
      </w:pPr>
      <w:r w:rsidRPr="00C03D44">
        <w:rPr>
          <w:color w:val="000000" w:themeColor="text1"/>
        </w:rPr>
        <w:tab/>
      </w:r>
      <w:r w:rsidR="00F950DF" w:rsidRPr="00C03D44">
        <w:rPr>
          <w:color w:val="000000" w:themeColor="text1"/>
        </w:rPr>
        <w:t>Florida International University, 2022</w:t>
      </w:r>
      <w:r w:rsidRPr="00C03D44">
        <w:rPr>
          <w:color w:val="000000" w:themeColor="text1"/>
        </w:rPr>
        <w:tab/>
      </w:r>
    </w:p>
    <w:p w14:paraId="5F3ABACF"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6B1D7395"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63E819E8"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5A36C002"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0170E7B2"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63753868"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2301D616"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187EC2F1"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52094CD3"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p>
    <w:p w14:paraId="49D51A1C"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r w:rsidRPr="00C03D44">
        <w:rPr>
          <w:rFonts w:ascii="Times New Roman" w:hAnsi="Times New Roman"/>
          <w:color w:val="000000" w:themeColor="text1"/>
          <w:sz w:val="24"/>
          <w:szCs w:val="24"/>
        </w:rPr>
        <w:t>© Copyright 2022 by Spurthy Dharanikota</w:t>
      </w:r>
    </w:p>
    <w:p w14:paraId="0F578DC0"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pPr>
      <w:r w:rsidRPr="00C03D44">
        <w:rPr>
          <w:rFonts w:ascii="Times New Roman" w:hAnsi="Times New Roman"/>
          <w:color w:val="000000" w:themeColor="text1"/>
          <w:sz w:val="24"/>
          <w:szCs w:val="24"/>
        </w:rPr>
        <w:t>All rights reserved.</w:t>
      </w:r>
    </w:p>
    <w:p w14:paraId="2CE5AF9B" w14:textId="77777777" w:rsidR="00F950DF" w:rsidRPr="00C03D44" w:rsidRDefault="00F950DF" w:rsidP="0066051C">
      <w:pPr>
        <w:spacing w:line="480" w:lineRule="auto"/>
        <w:jc w:val="center"/>
        <w:rPr>
          <w:color w:val="000000" w:themeColor="text1"/>
        </w:rPr>
      </w:pPr>
    </w:p>
    <w:p w14:paraId="028E9146" w14:textId="77777777" w:rsidR="00F950DF" w:rsidRPr="00C03D44" w:rsidRDefault="00F950DF" w:rsidP="0066051C">
      <w:pPr>
        <w:pStyle w:val="PlainText"/>
        <w:spacing w:line="480" w:lineRule="auto"/>
        <w:ind w:left="720"/>
        <w:jc w:val="center"/>
        <w:rPr>
          <w:rFonts w:ascii="Times New Roman" w:hAnsi="Times New Roman"/>
          <w:color w:val="000000" w:themeColor="text1"/>
          <w:sz w:val="24"/>
          <w:szCs w:val="24"/>
        </w:rPr>
      </w:pPr>
    </w:p>
    <w:p w14:paraId="3267D43E" w14:textId="77777777" w:rsidR="00F950DF" w:rsidRPr="00C03D44" w:rsidRDefault="00F950DF" w:rsidP="0066051C">
      <w:pPr>
        <w:pStyle w:val="PlainText"/>
        <w:spacing w:line="480" w:lineRule="auto"/>
        <w:ind w:left="720"/>
        <w:jc w:val="center"/>
        <w:rPr>
          <w:rFonts w:ascii="Times New Roman" w:hAnsi="Times New Roman"/>
          <w:color w:val="000000" w:themeColor="text1"/>
          <w:sz w:val="24"/>
          <w:szCs w:val="24"/>
        </w:rPr>
      </w:pPr>
    </w:p>
    <w:p w14:paraId="54460FA3" w14:textId="77777777" w:rsidR="00F950DF" w:rsidRPr="00C03D44" w:rsidRDefault="00F950DF" w:rsidP="0066051C">
      <w:pPr>
        <w:pStyle w:val="PlainText"/>
        <w:spacing w:line="480" w:lineRule="auto"/>
        <w:jc w:val="center"/>
        <w:rPr>
          <w:rFonts w:ascii="Times New Roman" w:hAnsi="Times New Roman"/>
          <w:color w:val="000000" w:themeColor="text1"/>
          <w:sz w:val="24"/>
          <w:szCs w:val="24"/>
        </w:rPr>
        <w:sectPr w:rsidR="00F950DF" w:rsidRPr="00C03D44" w:rsidSect="00D10539">
          <w:pgSz w:w="12240" w:h="15840"/>
          <w:pgMar w:top="1440" w:right="1440" w:bottom="1800" w:left="2160" w:header="720" w:footer="720" w:gutter="0"/>
          <w:pgNumType w:fmt="lowerRoman" w:start="2"/>
          <w:cols w:space="720"/>
          <w:docGrid w:linePitch="360"/>
        </w:sectPr>
      </w:pPr>
    </w:p>
    <w:p w14:paraId="26B4D985" w14:textId="0169DE39" w:rsidR="00913E74" w:rsidRDefault="00F950DF" w:rsidP="00CC6A4C">
      <w:pPr>
        <w:pStyle w:val="PlainText"/>
        <w:spacing w:line="480" w:lineRule="auto"/>
        <w:jc w:val="center"/>
        <w:rPr>
          <w:rFonts w:ascii="Times New Roman" w:hAnsi="Times New Roman"/>
          <w:color w:val="000000" w:themeColor="text1"/>
          <w:sz w:val="24"/>
          <w:szCs w:val="24"/>
        </w:rPr>
      </w:pPr>
      <w:r w:rsidRPr="00C03D44">
        <w:rPr>
          <w:rFonts w:ascii="Times New Roman" w:hAnsi="Times New Roman"/>
          <w:color w:val="000000" w:themeColor="text1"/>
          <w:sz w:val="24"/>
          <w:szCs w:val="24"/>
        </w:rPr>
        <w:lastRenderedPageBreak/>
        <w:t>DEDICATION</w:t>
      </w:r>
    </w:p>
    <w:p w14:paraId="557EF112" w14:textId="77777777" w:rsidR="00CC6A4C" w:rsidRPr="00CC6A4C" w:rsidRDefault="00CC6A4C" w:rsidP="00CC6A4C">
      <w:pPr>
        <w:pStyle w:val="PlainText"/>
        <w:spacing w:line="480" w:lineRule="auto"/>
        <w:jc w:val="center"/>
        <w:rPr>
          <w:rFonts w:ascii="Times New Roman" w:hAnsi="Times New Roman"/>
          <w:color w:val="000000" w:themeColor="text1"/>
          <w:sz w:val="24"/>
          <w:szCs w:val="24"/>
        </w:rPr>
      </w:pPr>
    </w:p>
    <w:p w14:paraId="03BE1B41" w14:textId="2F283287" w:rsidR="005E6E27" w:rsidRDefault="004C04DF" w:rsidP="004C04DF">
      <w:pPr>
        <w:spacing w:line="480" w:lineRule="auto"/>
        <w:jc w:val="both"/>
      </w:pPr>
      <w:r w:rsidRPr="004C04DF">
        <w:rPr>
          <w:color w:val="000000" w:themeColor="text1"/>
        </w:rPr>
        <w:t xml:space="preserve">I </w:t>
      </w:r>
      <w:r w:rsidRPr="004C04DF">
        <w:t>dedicate this dissertation to my small and beautiful world</w:t>
      </w:r>
      <w:r w:rsidR="00DE6B6D">
        <w:t>.</w:t>
      </w:r>
      <w:r w:rsidR="005E6E27">
        <w:t xml:space="preserve"> </w:t>
      </w:r>
      <w:r w:rsidR="005E6E27" w:rsidRPr="004C04DF">
        <w:t>You have always been there at every step of this long way, and I hope this new milestone in my life makes you proud—it is as much your success as it is mine! I owe you t</w:t>
      </w:r>
      <w:r w:rsidR="005E6E27">
        <w:t>his!</w:t>
      </w:r>
      <w:r w:rsidR="005E6E27" w:rsidRPr="0086568E">
        <w:t xml:space="preserve"> </w:t>
      </w:r>
    </w:p>
    <w:p w14:paraId="1EE65E1D" w14:textId="731C1B2D" w:rsidR="004C04DF" w:rsidRPr="004C04DF" w:rsidRDefault="004C04DF" w:rsidP="004C04DF">
      <w:pPr>
        <w:spacing w:line="480" w:lineRule="auto"/>
        <w:jc w:val="both"/>
      </w:pPr>
      <w:r w:rsidRPr="004C04DF">
        <w:t>Dr. D. Ramesh Kumar, my dad, for believing in me, unconditionally supporting me to pursue my dreams, and nurturing me to strive for excellence. Thank you for your love, wisdom, and support.</w:t>
      </w:r>
      <w:r w:rsidR="00DE6B6D">
        <w:t xml:space="preserve"> I feel truly blessed.</w:t>
      </w:r>
      <w:r w:rsidR="005E6E27">
        <w:t xml:space="preserve"> </w:t>
      </w:r>
    </w:p>
    <w:p w14:paraId="72C4D24F" w14:textId="01A35CAC" w:rsidR="004C04DF" w:rsidRDefault="004C04DF" w:rsidP="004C04DF">
      <w:pPr>
        <w:spacing w:line="480" w:lineRule="auto"/>
        <w:jc w:val="both"/>
      </w:pPr>
      <w:r w:rsidRPr="004C04DF">
        <w:t xml:space="preserve">Sandhya, my mom, for imbibing a drive to triumph and inspiring me to love and enjoy working hard in life. </w:t>
      </w:r>
    </w:p>
    <w:p w14:paraId="7326EDD3" w14:textId="0FF67956" w:rsidR="00083A5F" w:rsidRDefault="00083A5F" w:rsidP="004C04DF">
      <w:pPr>
        <w:spacing w:line="480" w:lineRule="auto"/>
        <w:jc w:val="both"/>
      </w:pPr>
      <w:r>
        <w:t>A</w:t>
      </w:r>
      <w:r w:rsidRPr="004C04DF">
        <w:t>bi, my spouse, has been my constant source of tremendous strength, confidence, support, motivation, and perseverance in my transformational Ph.D. experience.</w:t>
      </w:r>
      <w:r>
        <w:t xml:space="preserve"> </w:t>
      </w:r>
      <w:r w:rsidRPr="004C04DF">
        <w:t>Thank you for teaching me that nothing is impossible!</w:t>
      </w:r>
    </w:p>
    <w:p w14:paraId="02547FAA" w14:textId="74246E37" w:rsidR="00647450" w:rsidRPr="00AE4F41" w:rsidRDefault="00647450" w:rsidP="00647450">
      <w:pPr>
        <w:spacing w:line="480" w:lineRule="auto"/>
        <w:jc w:val="both"/>
        <w:sectPr w:rsidR="00647450" w:rsidRPr="00AE4F41" w:rsidSect="00D10539">
          <w:footerReference w:type="default" r:id="rId11"/>
          <w:pgSz w:w="12240" w:h="15840"/>
          <w:pgMar w:top="1440" w:right="1440" w:bottom="1800" w:left="2160" w:header="720" w:footer="720" w:gutter="0"/>
          <w:pgNumType w:fmt="lowerRoman"/>
          <w:cols w:space="720"/>
          <w:docGrid w:linePitch="360"/>
        </w:sectPr>
      </w:pPr>
    </w:p>
    <w:p w14:paraId="1339A643" w14:textId="105C2D96" w:rsidR="00F950DF" w:rsidRPr="00C03D44" w:rsidRDefault="00F950DF" w:rsidP="00647450">
      <w:pPr>
        <w:pStyle w:val="PlainText"/>
        <w:spacing w:line="480" w:lineRule="auto"/>
        <w:ind w:left="2160" w:firstLine="720"/>
        <w:rPr>
          <w:rFonts w:ascii="Times New Roman" w:hAnsi="Times New Roman"/>
          <w:color w:val="000000" w:themeColor="text1"/>
          <w:sz w:val="24"/>
          <w:szCs w:val="24"/>
        </w:rPr>
      </w:pPr>
      <w:r w:rsidRPr="00C03D44">
        <w:rPr>
          <w:rFonts w:ascii="Times New Roman" w:hAnsi="Times New Roman"/>
          <w:color w:val="000000" w:themeColor="text1"/>
          <w:sz w:val="24"/>
          <w:szCs w:val="24"/>
        </w:rPr>
        <w:lastRenderedPageBreak/>
        <w:t>ACKNOWLEDGMENTS</w:t>
      </w:r>
    </w:p>
    <w:p w14:paraId="5C4BC03E" w14:textId="77777777" w:rsidR="00BD78CD" w:rsidRPr="00C03D44" w:rsidRDefault="00BD78CD" w:rsidP="00BD78CD">
      <w:pPr>
        <w:spacing w:line="480" w:lineRule="auto"/>
        <w:jc w:val="both"/>
        <w:rPr>
          <w:color w:val="000000" w:themeColor="text1"/>
        </w:rPr>
      </w:pPr>
    </w:p>
    <w:p w14:paraId="590C8238" w14:textId="4FEC903C" w:rsidR="00AE4F41" w:rsidRPr="00C03D44" w:rsidRDefault="00BD78CD" w:rsidP="00BD78CD">
      <w:pPr>
        <w:spacing w:line="480" w:lineRule="auto"/>
        <w:jc w:val="both"/>
        <w:rPr>
          <w:color w:val="000000" w:themeColor="text1"/>
        </w:rPr>
      </w:pPr>
      <w:r w:rsidRPr="00C03D44">
        <w:t xml:space="preserve">I </w:t>
      </w:r>
      <w:r w:rsidRPr="00C03D44">
        <w:rPr>
          <w:color w:val="000000" w:themeColor="text1"/>
        </w:rPr>
        <w:t xml:space="preserve">owe a great deal of gratitude to all those who played an important role in my dissertation process. It has been a privilege to share ideas and work with my advisor, George </w:t>
      </w:r>
      <w:proofErr w:type="spellStart"/>
      <w:r w:rsidRPr="00C03D44">
        <w:rPr>
          <w:color w:val="000000" w:themeColor="text1"/>
        </w:rPr>
        <w:t>Marakas</w:t>
      </w:r>
      <w:proofErr w:type="spellEnd"/>
      <w:r w:rsidRPr="00C03D44">
        <w:rPr>
          <w:color w:val="000000" w:themeColor="text1"/>
        </w:rPr>
        <w:t xml:space="preserve">, who has been a tremendous source of inspiration throughout my Ph.D. journey. He believed in my abilities more than </w:t>
      </w:r>
      <w:r w:rsidR="006175F9" w:rsidRPr="00C03D44">
        <w:rPr>
          <w:color w:val="000000" w:themeColor="text1"/>
        </w:rPr>
        <w:t>ever</w:t>
      </w:r>
      <w:r w:rsidRPr="00C03D44">
        <w:rPr>
          <w:color w:val="000000" w:themeColor="text1"/>
        </w:rPr>
        <w:t xml:space="preserve"> and pushed me to excel and produce research that I can be proud of. </w:t>
      </w:r>
    </w:p>
    <w:p w14:paraId="0604A0D9" w14:textId="31514BFE" w:rsidR="00BD78CD" w:rsidRPr="00C03D44" w:rsidRDefault="00BD78CD" w:rsidP="00BD78CD">
      <w:pPr>
        <w:spacing w:line="480" w:lineRule="auto"/>
        <w:jc w:val="both"/>
        <w:rPr>
          <w:color w:val="000000" w:themeColor="text1"/>
        </w:rPr>
      </w:pPr>
      <w:r w:rsidRPr="00C03D44">
        <w:rPr>
          <w:color w:val="000000" w:themeColor="text1"/>
        </w:rPr>
        <w:t>I am grateful to my committee members for their constructive feedback and guidance. I also owe a lot to all the faculty for making the seminars the most interesting brainstorming sessions</w:t>
      </w:r>
      <w:r w:rsidR="006175F9" w:rsidRPr="00C03D44">
        <w:rPr>
          <w:color w:val="000000" w:themeColor="text1"/>
        </w:rPr>
        <w:t>.</w:t>
      </w:r>
    </w:p>
    <w:p w14:paraId="4125B3E3" w14:textId="30834204" w:rsidR="00EC5A08" w:rsidRPr="00C03D44" w:rsidRDefault="00BD78CD" w:rsidP="00BD78CD">
      <w:pPr>
        <w:spacing w:line="480" w:lineRule="auto"/>
        <w:jc w:val="both"/>
        <w:rPr>
          <w:color w:val="000000" w:themeColor="text1"/>
        </w:rPr>
      </w:pPr>
      <w:r w:rsidRPr="00C03D44">
        <w:rPr>
          <w:color w:val="000000" w:themeColor="text1"/>
        </w:rPr>
        <w:t xml:space="preserve">I cannot thank </w:t>
      </w:r>
      <w:r w:rsidR="00F7502F" w:rsidRPr="00C03D44">
        <w:rPr>
          <w:color w:val="000000" w:themeColor="text1"/>
        </w:rPr>
        <w:t xml:space="preserve">Dr. </w:t>
      </w:r>
      <w:r w:rsidRPr="00C03D44">
        <w:rPr>
          <w:color w:val="000000" w:themeColor="text1"/>
        </w:rPr>
        <w:t xml:space="preserve">Cynthia </w:t>
      </w:r>
      <w:proofErr w:type="spellStart"/>
      <w:r w:rsidRPr="00C03D44">
        <w:rPr>
          <w:color w:val="000000" w:themeColor="text1"/>
        </w:rPr>
        <w:t>LeRouge</w:t>
      </w:r>
      <w:proofErr w:type="spellEnd"/>
      <w:r w:rsidRPr="00C03D44">
        <w:rPr>
          <w:color w:val="000000" w:themeColor="text1"/>
        </w:rPr>
        <w:t xml:space="preserve"> enough for inspiring me with her drive, perseverance, and commitment to research. She helped me recognize the importance of due diligence and organiz</w:t>
      </w:r>
      <w:r w:rsidR="006175F9" w:rsidRPr="00C03D44">
        <w:rPr>
          <w:color w:val="000000" w:themeColor="text1"/>
        </w:rPr>
        <w:t>ing</w:t>
      </w:r>
      <w:r w:rsidRPr="00C03D44">
        <w:rPr>
          <w:color w:val="000000" w:themeColor="text1"/>
        </w:rPr>
        <w:t xml:space="preserve"> research in an impactful manner. </w:t>
      </w:r>
      <w:r w:rsidR="00FD6D3A" w:rsidRPr="00C03D44">
        <w:rPr>
          <w:color w:val="000000" w:themeColor="text1"/>
        </w:rPr>
        <w:t xml:space="preserve">I would love to thank </w:t>
      </w:r>
      <w:r w:rsidR="00F7502F" w:rsidRPr="00C03D44">
        <w:rPr>
          <w:color w:val="000000" w:themeColor="text1"/>
        </w:rPr>
        <w:t xml:space="preserve">Dr. </w:t>
      </w:r>
      <w:proofErr w:type="spellStart"/>
      <w:r w:rsidR="00FD6D3A" w:rsidRPr="00C03D44">
        <w:rPr>
          <w:color w:val="000000" w:themeColor="text1"/>
        </w:rPr>
        <w:t>Pouyan</w:t>
      </w:r>
      <w:proofErr w:type="spellEnd"/>
      <w:r w:rsidR="00FD6D3A" w:rsidRPr="00C03D44">
        <w:rPr>
          <w:color w:val="000000" w:themeColor="text1"/>
        </w:rPr>
        <w:t xml:space="preserve"> </w:t>
      </w:r>
      <w:proofErr w:type="spellStart"/>
      <w:r w:rsidR="00FD6D3A" w:rsidRPr="00C03D44">
        <w:rPr>
          <w:color w:val="000000" w:themeColor="text1"/>
        </w:rPr>
        <w:t>Esmaeil</w:t>
      </w:r>
      <w:proofErr w:type="spellEnd"/>
      <w:r w:rsidR="00FD6D3A" w:rsidRPr="00C03D44">
        <w:rPr>
          <w:color w:val="000000" w:themeColor="text1"/>
        </w:rPr>
        <w:t xml:space="preserve"> Zadeh for sharing his knowledge and providing me with avenues to learn and contribute to research. </w:t>
      </w:r>
    </w:p>
    <w:p w14:paraId="693012FE" w14:textId="00C282EF" w:rsidR="00BD78CD" w:rsidRPr="00C03D44" w:rsidRDefault="00BD78CD" w:rsidP="00BD78CD">
      <w:pPr>
        <w:spacing w:line="480" w:lineRule="auto"/>
        <w:jc w:val="both"/>
        <w:rPr>
          <w:color w:val="000000" w:themeColor="text1"/>
        </w:rPr>
      </w:pPr>
      <w:r w:rsidRPr="00C03D44">
        <w:rPr>
          <w:color w:val="000000" w:themeColor="text1"/>
        </w:rPr>
        <w:t xml:space="preserve">I also would like to acknowledge Mr. </w:t>
      </w:r>
      <w:proofErr w:type="spellStart"/>
      <w:r w:rsidRPr="00C03D44">
        <w:rPr>
          <w:color w:val="000000" w:themeColor="text1"/>
        </w:rPr>
        <w:t>Davanum</w:t>
      </w:r>
      <w:proofErr w:type="spellEnd"/>
      <w:r w:rsidRPr="00C03D44">
        <w:rPr>
          <w:color w:val="000000" w:themeColor="text1"/>
        </w:rPr>
        <w:t xml:space="preserve"> Srinivas, a major Kubernetes contributor, for tremendously helping with my data collection efforts.</w:t>
      </w:r>
      <w:r w:rsidR="00FD6D3A" w:rsidRPr="00C03D44">
        <w:rPr>
          <w:color w:val="000000" w:themeColor="text1"/>
        </w:rPr>
        <w:t xml:space="preserve"> </w:t>
      </w:r>
    </w:p>
    <w:p w14:paraId="74558B1D" w14:textId="77777777" w:rsidR="00BD78CD" w:rsidRPr="00C03D44" w:rsidRDefault="00BD78CD" w:rsidP="00BD78CD">
      <w:pPr>
        <w:spacing w:line="480" w:lineRule="auto"/>
        <w:jc w:val="both"/>
        <w:rPr>
          <w:color w:val="000000" w:themeColor="text1"/>
        </w:rPr>
      </w:pPr>
    </w:p>
    <w:p w14:paraId="6B060E7B" w14:textId="6F7681DD" w:rsidR="00F950DF" w:rsidRPr="00C03D44" w:rsidRDefault="00F950DF" w:rsidP="00F950DF">
      <w:pPr>
        <w:widowControl w:val="0"/>
        <w:spacing w:line="480" w:lineRule="auto"/>
        <w:jc w:val="both"/>
        <w:rPr>
          <w:color w:val="000000" w:themeColor="text1"/>
        </w:rPr>
      </w:pPr>
    </w:p>
    <w:p w14:paraId="3060F498" w14:textId="1294480F" w:rsidR="00EC5A08" w:rsidRPr="00C03D44" w:rsidRDefault="00EC5A08" w:rsidP="00F950DF">
      <w:pPr>
        <w:widowControl w:val="0"/>
        <w:spacing w:line="480" w:lineRule="auto"/>
        <w:jc w:val="both"/>
        <w:rPr>
          <w:color w:val="000000" w:themeColor="text1"/>
        </w:rPr>
      </w:pPr>
    </w:p>
    <w:p w14:paraId="5D9D1CF2" w14:textId="77777777" w:rsidR="00EC5A08" w:rsidRPr="00C03D44" w:rsidRDefault="00EC5A08" w:rsidP="00F950DF">
      <w:pPr>
        <w:widowControl w:val="0"/>
        <w:spacing w:line="480" w:lineRule="auto"/>
        <w:jc w:val="both"/>
        <w:rPr>
          <w:color w:val="000000" w:themeColor="text1"/>
        </w:rPr>
      </w:pPr>
    </w:p>
    <w:p w14:paraId="49740D59" w14:textId="3E64E33D" w:rsidR="00AD48D8" w:rsidRPr="00C03D44" w:rsidRDefault="00AD48D8">
      <w:pPr>
        <w:rPr>
          <w:color w:val="000000" w:themeColor="text1"/>
        </w:rPr>
      </w:pPr>
    </w:p>
    <w:p w14:paraId="5B2AE8AD" w14:textId="182D10CA" w:rsidR="00F950DF" w:rsidRPr="00C03D44" w:rsidRDefault="00F950DF">
      <w:pPr>
        <w:rPr>
          <w:color w:val="000000" w:themeColor="text1"/>
        </w:rPr>
      </w:pPr>
    </w:p>
    <w:p w14:paraId="241C4804" w14:textId="77777777" w:rsidR="00AA7BDC" w:rsidRPr="00BA5519" w:rsidRDefault="00AA7BDC" w:rsidP="00AA7BDC">
      <w:pPr>
        <w:pStyle w:val="Heading1"/>
        <w:spacing w:line="480" w:lineRule="auto"/>
        <w:jc w:val="center"/>
        <w:rPr>
          <w:rFonts w:cs="Times New Roman"/>
          <w:b w:val="0"/>
          <w:bCs/>
          <w:szCs w:val="24"/>
        </w:rPr>
      </w:pPr>
      <w:bookmarkStart w:id="0" w:name="_Toc103396768"/>
      <w:bookmarkStart w:id="1" w:name="_Toc106726258"/>
      <w:bookmarkStart w:id="2" w:name="_Toc109664264"/>
      <w:bookmarkStart w:id="3" w:name="_Toc109664782"/>
      <w:bookmarkStart w:id="4" w:name="_Toc109665762"/>
      <w:bookmarkStart w:id="5" w:name="_Toc109666062"/>
      <w:bookmarkStart w:id="6" w:name="_Toc109678759"/>
      <w:bookmarkStart w:id="7" w:name="_Toc109679558"/>
      <w:bookmarkStart w:id="8" w:name="_Toc109682869"/>
      <w:bookmarkStart w:id="9" w:name="_Toc109683315"/>
      <w:r w:rsidRPr="00BA5519">
        <w:rPr>
          <w:rFonts w:cs="Times New Roman"/>
          <w:b w:val="0"/>
          <w:bCs/>
          <w:szCs w:val="24"/>
        </w:rPr>
        <w:lastRenderedPageBreak/>
        <w:t>ABSTRACT OF THE DISSERTATION</w:t>
      </w:r>
      <w:bookmarkEnd w:id="0"/>
      <w:bookmarkEnd w:id="1"/>
      <w:bookmarkEnd w:id="2"/>
      <w:bookmarkEnd w:id="3"/>
      <w:bookmarkEnd w:id="4"/>
      <w:bookmarkEnd w:id="5"/>
      <w:bookmarkEnd w:id="6"/>
      <w:bookmarkEnd w:id="7"/>
      <w:bookmarkEnd w:id="8"/>
      <w:bookmarkEnd w:id="9"/>
    </w:p>
    <w:p w14:paraId="6C0394EC" w14:textId="77777777" w:rsidR="00AA7BDC" w:rsidRPr="00C03D44" w:rsidRDefault="00AA7BDC" w:rsidP="00AA7BDC">
      <w:pPr>
        <w:spacing w:line="480" w:lineRule="auto"/>
        <w:jc w:val="center"/>
        <w:rPr>
          <w:color w:val="000000" w:themeColor="text1"/>
        </w:rPr>
      </w:pPr>
    </w:p>
    <w:p w14:paraId="04E3B122" w14:textId="69ECD88A" w:rsidR="00AA7BDC" w:rsidRPr="00C03D44" w:rsidRDefault="00AA7BDC" w:rsidP="007E3DC2">
      <w:pPr>
        <w:spacing w:line="480" w:lineRule="auto"/>
        <w:jc w:val="center"/>
        <w:rPr>
          <w:color w:val="000000" w:themeColor="text1"/>
        </w:rPr>
      </w:pPr>
      <w:r w:rsidRPr="00C03D44">
        <w:rPr>
          <w:color w:val="000000" w:themeColor="text1"/>
        </w:rPr>
        <w:t xml:space="preserve">PSYCHOLOGICAL AND AGENTIC EFFECTS OF HUMAN-BOT </w:t>
      </w:r>
      <w:r w:rsidR="00704699" w:rsidRPr="00C03D44">
        <w:rPr>
          <w:color w:val="000000" w:themeColor="text1"/>
        </w:rPr>
        <w:t>DELEGATION</w:t>
      </w:r>
      <w:r w:rsidRPr="00C03D44">
        <w:rPr>
          <w:color w:val="000000" w:themeColor="text1"/>
        </w:rPr>
        <w:t xml:space="preserve"> IN OPEN-SOURCE SOFTWARE</w:t>
      </w:r>
      <w:r w:rsidR="0066051C" w:rsidRPr="00C03D44">
        <w:rPr>
          <w:color w:val="000000" w:themeColor="text1"/>
        </w:rPr>
        <w:t xml:space="preserve"> </w:t>
      </w:r>
      <w:r w:rsidR="0066051C" w:rsidRPr="00C03D44">
        <w:t>DEVELOPMENT</w:t>
      </w:r>
      <w:r w:rsidR="00453C2F" w:rsidRPr="00C03D44">
        <w:rPr>
          <w:color w:val="000000" w:themeColor="text1"/>
        </w:rPr>
        <w:t xml:space="preserve"> </w:t>
      </w:r>
      <w:r w:rsidRPr="00C03D44">
        <w:rPr>
          <w:color w:val="000000" w:themeColor="text1"/>
        </w:rPr>
        <w:t>(</w:t>
      </w:r>
      <w:r w:rsidR="00393239" w:rsidRPr="00C03D44">
        <w:rPr>
          <w:color w:val="000000" w:themeColor="text1"/>
        </w:rPr>
        <w:t>OSSD</w:t>
      </w:r>
      <w:r w:rsidRPr="00C03D44">
        <w:rPr>
          <w:color w:val="000000" w:themeColor="text1"/>
        </w:rPr>
        <w:t>) COMMUNITIES: AN EMPIRICAL INVESTIGATION OF I</w:t>
      </w:r>
      <w:r w:rsidR="0066051C" w:rsidRPr="00C03D44">
        <w:rPr>
          <w:color w:val="000000" w:themeColor="text1"/>
        </w:rPr>
        <w:t xml:space="preserve">NFORMATION </w:t>
      </w:r>
      <w:r w:rsidRPr="00C03D44">
        <w:rPr>
          <w:color w:val="000000" w:themeColor="text1"/>
        </w:rPr>
        <w:t>S</w:t>
      </w:r>
      <w:r w:rsidR="0066051C" w:rsidRPr="00C03D44">
        <w:rPr>
          <w:color w:val="000000" w:themeColor="text1"/>
        </w:rPr>
        <w:t>YSTEMS</w:t>
      </w:r>
      <w:r w:rsidRPr="00C03D44">
        <w:rPr>
          <w:color w:val="000000" w:themeColor="text1"/>
        </w:rPr>
        <w:t xml:space="preserve"> DELEGATION FRAMEWORK</w:t>
      </w:r>
    </w:p>
    <w:p w14:paraId="2E0F1AB4" w14:textId="77777777" w:rsidR="00AA7BDC" w:rsidRPr="00C03D44" w:rsidRDefault="00AA7BDC" w:rsidP="00AA7BDC">
      <w:pPr>
        <w:widowControl w:val="0"/>
        <w:spacing w:line="480" w:lineRule="auto"/>
        <w:jc w:val="center"/>
        <w:rPr>
          <w:color w:val="000000" w:themeColor="text1"/>
        </w:rPr>
      </w:pPr>
      <w:r w:rsidRPr="00C03D44">
        <w:rPr>
          <w:color w:val="000000" w:themeColor="text1"/>
        </w:rPr>
        <w:t>by</w:t>
      </w:r>
    </w:p>
    <w:p w14:paraId="14802B75" w14:textId="77777777" w:rsidR="00AA7BDC" w:rsidRPr="00C03D44" w:rsidRDefault="00AA7BDC" w:rsidP="00AA7BDC">
      <w:pPr>
        <w:widowControl w:val="0"/>
        <w:spacing w:line="480" w:lineRule="auto"/>
        <w:jc w:val="center"/>
        <w:rPr>
          <w:color w:val="000000" w:themeColor="text1"/>
        </w:rPr>
      </w:pPr>
      <w:r w:rsidRPr="00C03D44">
        <w:rPr>
          <w:color w:val="000000" w:themeColor="text1"/>
        </w:rPr>
        <w:t>Spurthy Dharanikota</w:t>
      </w:r>
    </w:p>
    <w:p w14:paraId="140FE699" w14:textId="77777777" w:rsidR="00AA7BDC" w:rsidRPr="00C03D44" w:rsidRDefault="00AA7BDC" w:rsidP="00AA7BDC">
      <w:pPr>
        <w:widowControl w:val="0"/>
        <w:spacing w:line="480" w:lineRule="auto"/>
        <w:jc w:val="center"/>
        <w:rPr>
          <w:color w:val="000000" w:themeColor="text1"/>
        </w:rPr>
      </w:pPr>
      <w:r w:rsidRPr="00C03D44">
        <w:rPr>
          <w:color w:val="000000" w:themeColor="text1"/>
        </w:rPr>
        <w:t>Florida International University, 2022</w:t>
      </w:r>
    </w:p>
    <w:p w14:paraId="410E2CCF" w14:textId="77777777" w:rsidR="00AA7BDC" w:rsidRPr="00C03D44" w:rsidRDefault="00AA7BDC" w:rsidP="00AA7BDC">
      <w:pPr>
        <w:widowControl w:val="0"/>
        <w:spacing w:line="480" w:lineRule="auto"/>
        <w:jc w:val="center"/>
        <w:rPr>
          <w:color w:val="000000" w:themeColor="text1"/>
        </w:rPr>
      </w:pPr>
      <w:r w:rsidRPr="00C03D44">
        <w:rPr>
          <w:color w:val="000000" w:themeColor="text1"/>
        </w:rPr>
        <w:t>Miami, Florida</w:t>
      </w:r>
    </w:p>
    <w:p w14:paraId="7C5E85DF" w14:textId="7298C054" w:rsidR="00AA7BDC" w:rsidRPr="00C03D44" w:rsidRDefault="00AA7BDC" w:rsidP="00B814B7">
      <w:pPr>
        <w:spacing w:line="480" w:lineRule="auto"/>
        <w:jc w:val="center"/>
        <w:rPr>
          <w:color w:val="000000" w:themeColor="text1"/>
        </w:rPr>
      </w:pPr>
      <w:r w:rsidRPr="00C03D44">
        <w:rPr>
          <w:color w:val="000000" w:themeColor="text1"/>
        </w:rPr>
        <w:t xml:space="preserve">Professor George M </w:t>
      </w:r>
      <w:proofErr w:type="spellStart"/>
      <w:r w:rsidRPr="00C03D44">
        <w:rPr>
          <w:color w:val="000000" w:themeColor="text1"/>
        </w:rPr>
        <w:t>Marakas</w:t>
      </w:r>
      <w:proofErr w:type="spellEnd"/>
      <w:r w:rsidRPr="00C03D44">
        <w:rPr>
          <w:color w:val="000000" w:themeColor="text1"/>
        </w:rPr>
        <w:t>, Major Professor</w:t>
      </w:r>
    </w:p>
    <w:p w14:paraId="4E5AFBB6" w14:textId="2227BEFB" w:rsidR="00624CEF" w:rsidRPr="00C03D44" w:rsidRDefault="00F94760" w:rsidP="003114F0">
      <w:pPr>
        <w:spacing w:line="480" w:lineRule="auto"/>
        <w:jc w:val="both"/>
        <w:rPr>
          <w:color w:val="000000" w:themeColor="text1"/>
        </w:rPr>
      </w:pPr>
      <w:r w:rsidRPr="00C03D44">
        <w:rPr>
          <w:color w:val="000000" w:themeColor="text1"/>
        </w:rPr>
        <w:t>Bots</w:t>
      </w:r>
      <w:r w:rsidR="00187916" w:rsidRPr="00C03D44">
        <w:rPr>
          <w:color w:val="000000" w:themeColor="text1"/>
        </w:rPr>
        <w:t xml:space="preserve"> are </w:t>
      </w:r>
      <w:r w:rsidR="002379F3" w:rsidRPr="00C03D44">
        <w:rPr>
          <w:color w:val="000000" w:themeColor="text1"/>
        </w:rPr>
        <w:t>agentic AI</w:t>
      </w:r>
      <w:r w:rsidR="00187916" w:rsidRPr="00C03D44">
        <w:rPr>
          <w:color w:val="000000" w:themeColor="text1"/>
        </w:rPr>
        <w:t xml:space="preserve"> that</w:t>
      </w:r>
      <w:r w:rsidR="002379F3" w:rsidRPr="00C03D44">
        <w:rPr>
          <w:color w:val="000000" w:themeColor="text1"/>
        </w:rPr>
        <w:t xml:space="preserve"> automatically interact with </w:t>
      </w:r>
      <w:r w:rsidR="00A12F98" w:rsidRPr="00C03D44">
        <w:rPr>
          <w:color w:val="000000" w:themeColor="text1"/>
        </w:rPr>
        <w:t xml:space="preserve">software </w:t>
      </w:r>
      <w:r w:rsidR="002379F3" w:rsidRPr="00C03D44">
        <w:rPr>
          <w:color w:val="000000" w:themeColor="text1"/>
        </w:rPr>
        <w:t xml:space="preserve">developers </w:t>
      </w:r>
      <w:r w:rsidR="00624CEF" w:rsidRPr="00C03D44">
        <w:rPr>
          <w:color w:val="000000" w:themeColor="text1"/>
        </w:rPr>
        <w:t xml:space="preserve">also </w:t>
      </w:r>
      <w:r w:rsidR="00A12F98" w:rsidRPr="00C03D44">
        <w:rPr>
          <w:color w:val="000000" w:themeColor="text1"/>
        </w:rPr>
        <w:t>k</w:t>
      </w:r>
      <w:r w:rsidR="00624CEF" w:rsidRPr="00C03D44">
        <w:rPr>
          <w:color w:val="000000" w:themeColor="text1"/>
        </w:rPr>
        <w:t xml:space="preserve">nown </w:t>
      </w:r>
      <w:r w:rsidR="00A12F98" w:rsidRPr="00C03D44">
        <w:rPr>
          <w:color w:val="000000" w:themeColor="text1"/>
        </w:rPr>
        <w:t>a</w:t>
      </w:r>
      <w:r w:rsidR="00624CEF" w:rsidRPr="00C03D44">
        <w:rPr>
          <w:color w:val="000000" w:themeColor="text1"/>
        </w:rPr>
        <w:t>s</w:t>
      </w:r>
      <w:r w:rsidR="00F12F47" w:rsidRPr="00C03D44">
        <w:rPr>
          <w:color w:val="000000" w:themeColor="text1"/>
        </w:rPr>
        <w:t xml:space="preserve"> contributors</w:t>
      </w:r>
      <w:r w:rsidR="00624CEF" w:rsidRPr="00C03D44">
        <w:rPr>
          <w:i/>
          <w:iCs/>
          <w:color w:val="000000" w:themeColor="text1"/>
        </w:rPr>
        <w:t>,</w:t>
      </w:r>
      <w:r w:rsidR="00A12F98" w:rsidRPr="00C03D44">
        <w:rPr>
          <w:color w:val="000000" w:themeColor="text1"/>
        </w:rPr>
        <w:t xml:space="preserve"> </w:t>
      </w:r>
      <w:r w:rsidR="002379F3" w:rsidRPr="00C03D44">
        <w:rPr>
          <w:color w:val="000000" w:themeColor="text1"/>
        </w:rPr>
        <w:t xml:space="preserve">to coordinate </w:t>
      </w:r>
      <w:r w:rsidR="00AE1DCC" w:rsidRPr="00C03D44">
        <w:rPr>
          <w:color w:val="000000" w:themeColor="text1"/>
        </w:rPr>
        <w:t xml:space="preserve">work in </w:t>
      </w:r>
      <w:r w:rsidR="002379F3" w:rsidRPr="00C03D44">
        <w:rPr>
          <w:color w:val="000000" w:themeColor="text1"/>
        </w:rPr>
        <w:t>open-source software</w:t>
      </w:r>
      <w:r w:rsidR="00AE1DCC" w:rsidRPr="00C03D44">
        <w:rPr>
          <w:color w:val="000000" w:themeColor="text1"/>
        </w:rPr>
        <w:t xml:space="preserve"> </w:t>
      </w:r>
      <w:r w:rsidR="002379F3" w:rsidRPr="00C03D44">
        <w:rPr>
          <w:color w:val="000000" w:themeColor="text1"/>
        </w:rPr>
        <w:t>development</w:t>
      </w:r>
      <w:r w:rsidR="00927734" w:rsidRPr="00C03D44">
        <w:rPr>
          <w:color w:val="000000" w:themeColor="text1"/>
        </w:rPr>
        <w:t xml:space="preserve"> (</w:t>
      </w:r>
      <w:r w:rsidR="00393239" w:rsidRPr="00C03D44">
        <w:rPr>
          <w:color w:val="000000" w:themeColor="text1"/>
        </w:rPr>
        <w:t>OSSD</w:t>
      </w:r>
      <w:r w:rsidR="00927734" w:rsidRPr="00C03D44">
        <w:rPr>
          <w:color w:val="000000" w:themeColor="text1"/>
        </w:rPr>
        <w:t xml:space="preserve">). </w:t>
      </w:r>
      <w:r w:rsidR="002379F3" w:rsidRPr="00C03D44">
        <w:rPr>
          <w:color w:val="000000" w:themeColor="text1"/>
        </w:rPr>
        <w:t xml:space="preserve"> </w:t>
      </w:r>
      <w:r w:rsidR="00352892" w:rsidRPr="00C03D44">
        <w:rPr>
          <w:color w:val="000000" w:themeColor="text1"/>
        </w:rPr>
        <w:t xml:space="preserve">The proliferation of bots </w:t>
      </w:r>
      <w:r w:rsidR="00AE1DCC" w:rsidRPr="00C03D44">
        <w:rPr>
          <w:color w:val="000000" w:themeColor="text1"/>
        </w:rPr>
        <w:t xml:space="preserve">in </w:t>
      </w:r>
      <w:r w:rsidR="00393239" w:rsidRPr="00C03D44">
        <w:rPr>
          <w:color w:val="000000" w:themeColor="text1"/>
        </w:rPr>
        <w:t>OSSD</w:t>
      </w:r>
      <w:r w:rsidR="00AE1DCC" w:rsidRPr="00C03D44">
        <w:rPr>
          <w:color w:val="000000" w:themeColor="text1"/>
        </w:rPr>
        <w:t xml:space="preserve"> communities </w:t>
      </w:r>
      <w:r w:rsidR="00927734" w:rsidRPr="00C03D44">
        <w:rPr>
          <w:color w:val="000000" w:themeColor="text1"/>
        </w:rPr>
        <w:t>like</w:t>
      </w:r>
      <w:r w:rsidR="00F12F47" w:rsidRPr="00C03D44">
        <w:rPr>
          <w:color w:val="000000" w:themeColor="text1"/>
        </w:rPr>
        <w:t xml:space="preserve"> Kubernetes</w:t>
      </w:r>
      <w:r w:rsidR="007E3DC2" w:rsidRPr="00C03D44">
        <w:rPr>
          <w:color w:val="000000" w:themeColor="text1"/>
        </w:rPr>
        <w:t xml:space="preserve"> </w:t>
      </w:r>
      <w:r w:rsidR="00927734" w:rsidRPr="00C03D44">
        <w:rPr>
          <w:color w:val="000000" w:themeColor="text1"/>
        </w:rPr>
        <w:t xml:space="preserve">led them to become </w:t>
      </w:r>
      <w:r w:rsidR="00223D4E" w:rsidRPr="00C03D44">
        <w:rPr>
          <w:color w:val="000000" w:themeColor="text1"/>
        </w:rPr>
        <w:t xml:space="preserve">the </w:t>
      </w:r>
      <w:r w:rsidR="00654031" w:rsidRPr="00C03D44">
        <w:rPr>
          <w:color w:val="000000" w:themeColor="text1"/>
        </w:rPr>
        <w:t xml:space="preserve">disruptive </w:t>
      </w:r>
      <w:r w:rsidR="00927734" w:rsidRPr="00C03D44">
        <w:rPr>
          <w:color w:val="000000" w:themeColor="text1"/>
        </w:rPr>
        <w:t>new teammates</w:t>
      </w:r>
      <w:r w:rsidR="00BA3F6B" w:rsidRPr="00C03D44">
        <w:rPr>
          <w:color w:val="000000" w:themeColor="text1"/>
        </w:rPr>
        <w:t xml:space="preserve">, </w:t>
      </w:r>
      <w:r w:rsidRPr="00C03D44">
        <w:rPr>
          <w:color w:val="000000" w:themeColor="text1"/>
        </w:rPr>
        <w:t xml:space="preserve">central </w:t>
      </w:r>
      <w:r w:rsidR="00223D4E" w:rsidRPr="00C03D44">
        <w:rPr>
          <w:color w:val="000000" w:themeColor="text1"/>
        </w:rPr>
        <w:t xml:space="preserve">to the </w:t>
      </w:r>
      <w:r w:rsidRPr="00C03D44">
        <w:rPr>
          <w:color w:val="000000" w:themeColor="text1"/>
        </w:rPr>
        <w:t xml:space="preserve">coordinating mechanisms for implementing source code changes </w:t>
      </w:r>
      <w:r w:rsidR="00624CEF" w:rsidRPr="00C03D44">
        <w:rPr>
          <w:color w:val="000000" w:themeColor="text1"/>
        </w:rPr>
        <w:t>using</w:t>
      </w:r>
      <w:r w:rsidRPr="00C03D44">
        <w:rPr>
          <w:color w:val="000000" w:themeColor="text1"/>
        </w:rPr>
        <w:t xml:space="preserve"> pull requests. </w:t>
      </w:r>
      <w:r w:rsidR="00FD00ED" w:rsidRPr="00C03D44">
        <w:rPr>
          <w:color w:val="000000" w:themeColor="text1"/>
        </w:rPr>
        <w:t>T</w:t>
      </w:r>
      <w:r w:rsidRPr="00C03D44">
        <w:rPr>
          <w:color w:val="000000" w:themeColor="text1"/>
        </w:rPr>
        <w:t xml:space="preserve">hese bots provide procedural rationality and enhance predictability </w:t>
      </w:r>
      <w:r w:rsidR="00477ACB" w:rsidRPr="00C03D44">
        <w:rPr>
          <w:color w:val="000000" w:themeColor="text1"/>
        </w:rPr>
        <w:t xml:space="preserve">in OSSD communities </w:t>
      </w:r>
      <w:r w:rsidRPr="00C03D44">
        <w:rPr>
          <w:color w:val="000000" w:themeColor="text1"/>
        </w:rPr>
        <w:t xml:space="preserve">akin to clerks and managers in </w:t>
      </w:r>
      <w:r w:rsidR="00BA3F6B" w:rsidRPr="00C03D44">
        <w:rPr>
          <w:color w:val="000000" w:themeColor="text1"/>
        </w:rPr>
        <w:t>traditional organizations</w:t>
      </w:r>
      <w:r w:rsidRPr="00C03D44">
        <w:rPr>
          <w:color w:val="000000" w:themeColor="text1"/>
        </w:rPr>
        <w:t xml:space="preserve">. Despite </w:t>
      </w:r>
      <w:r w:rsidR="00624CEF" w:rsidRPr="00C03D44">
        <w:rPr>
          <w:color w:val="000000" w:themeColor="text1"/>
        </w:rPr>
        <w:t>acknowledging the</w:t>
      </w:r>
      <w:r w:rsidR="00D37D28" w:rsidRPr="00C03D44">
        <w:rPr>
          <w:color w:val="000000" w:themeColor="text1"/>
        </w:rPr>
        <w:t xml:space="preserve"> </w:t>
      </w:r>
      <w:r w:rsidRPr="00C03D44">
        <w:rPr>
          <w:color w:val="000000" w:themeColor="text1"/>
        </w:rPr>
        <w:t xml:space="preserve">criticality of the bots’ agentic role in coordinating </w:t>
      </w:r>
      <w:r w:rsidR="009745F4" w:rsidRPr="00C03D44">
        <w:rPr>
          <w:color w:val="000000" w:themeColor="text1"/>
        </w:rPr>
        <w:t xml:space="preserve">the </w:t>
      </w:r>
      <w:r w:rsidR="00393239" w:rsidRPr="00C03D44">
        <w:rPr>
          <w:color w:val="000000" w:themeColor="text1"/>
        </w:rPr>
        <w:t>OSSD</w:t>
      </w:r>
      <w:r w:rsidR="009745F4" w:rsidRPr="00C03D44">
        <w:rPr>
          <w:color w:val="000000" w:themeColor="text1"/>
        </w:rPr>
        <w:t>,</w:t>
      </w:r>
      <w:r w:rsidRPr="00C03D44">
        <w:rPr>
          <w:color w:val="000000" w:themeColor="text1"/>
        </w:rPr>
        <w:t xml:space="preserve"> research on the </w:t>
      </w:r>
      <w:r w:rsidR="00393239" w:rsidRPr="00C03D44">
        <w:rPr>
          <w:color w:val="000000" w:themeColor="text1"/>
        </w:rPr>
        <w:t>OSSD</w:t>
      </w:r>
      <w:r w:rsidRPr="00C03D44">
        <w:rPr>
          <w:color w:val="000000" w:themeColor="text1"/>
        </w:rPr>
        <w:t xml:space="preserve"> dynamics </w:t>
      </w:r>
      <w:r w:rsidR="001214FF" w:rsidRPr="00C03D44">
        <w:rPr>
          <w:color w:val="000000" w:themeColor="text1"/>
        </w:rPr>
        <w:t xml:space="preserve">in the </w:t>
      </w:r>
      <w:r w:rsidR="0034227D" w:rsidRPr="00C03D44">
        <w:rPr>
          <w:color w:val="000000" w:themeColor="text1"/>
        </w:rPr>
        <w:t>Information Systems</w:t>
      </w:r>
      <w:r w:rsidR="001214FF" w:rsidRPr="00C03D44">
        <w:rPr>
          <w:color w:val="000000" w:themeColor="text1"/>
        </w:rPr>
        <w:t xml:space="preserve"> literature </w:t>
      </w:r>
      <w:r w:rsidRPr="00C03D44">
        <w:rPr>
          <w:color w:val="000000" w:themeColor="text1"/>
        </w:rPr>
        <w:t xml:space="preserve">has failed to </w:t>
      </w:r>
      <w:r w:rsidR="00624C5B" w:rsidRPr="00C03D44">
        <w:rPr>
          <w:color w:val="000000" w:themeColor="text1"/>
        </w:rPr>
        <w:t>reveal</w:t>
      </w:r>
      <w:r w:rsidRPr="00C03D44">
        <w:rPr>
          <w:color w:val="000000" w:themeColor="text1"/>
        </w:rPr>
        <w:t xml:space="preserve"> the role of bots </w:t>
      </w:r>
      <w:r w:rsidR="001214FF" w:rsidRPr="00C03D44">
        <w:rPr>
          <w:color w:val="000000" w:themeColor="text1"/>
        </w:rPr>
        <w:t>on contributors</w:t>
      </w:r>
      <w:r w:rsidR="00A5251A" w:rsidRPr="00C03D44">
        <w:rPr>
          <w:color w:val="000000" w:themeColor="text1"/>
        </w:rPr>
        <w:t>’</w:t>
      </w:r>
      <w:r w:rsidR="001214FF" w:rsidRPr="00C03D44">
        <w:rPr>
          <w:color w:val="000000" w:themeColor="text1"/>
        </w:rPr>
        <w:t xml:space="preserve"> behavioral outcomes.</w:t>
      </w:r>
    </w:p>
    <w:p w14:paraId="743B9E49" w14:textId="16CD8E29" w:rsidR="00624CEF" w:rsidRPr="00C03D44" w:rsidRDefault="00477ACB" w:rsidP="003114F0">
      <w:pPr>
        <w:spacing w:line="480" w:lineRule="auto"/>
        <w:jc w:val="both"/>
        <w:rPr>
          <w:color w:val="000000" w:themeColor="text1"/>
        </w:rPr>
      </w:pPr>
      <w:r w:rsidRPr="00C03D44">
        <w:rPr>
          <w:color w:val="000000" w:themeColor="text1"/>
        </w:rPr>
        <w:t>B</w:t>
      </w:r>
      <w:r w:rsidR="00624CEF" w:rsidRPr="00C03D44">
        <w:rPr>
          <w:color w:val="000000" w:themeColor="text1"/>
        </w:rPr>
        <w:t>ot-driven</w:t>
      </w:r>
      <w:r w:rsidR="003114F0" w:rsidRPr="00C03D44">
        <w:rPr>
          <w:color w:val="000000" w:themeColor="text1"/>
        </w:rPr>
        <w:t xml:space="preserve"> </w:t>
      </w:r>
      <w:r w:rsidR="00393239" w:rsidRPr="00C03D44">
        <w:rPr>
          <w:color w:val="000000" w:themeColor="text1"/>
        </w:rPr>
        <w:t>OSSD</w:t>
      </w:r>
      <w:r w:rsidR="003114F0" w:rsidRPr="00C03D44">
        <w:rPr>
          <w:color w:val="000000" w:themeColor="text1"/>
        </w:rPr>
        <w:t xml:space="preserve"> communities serve as an excellent example of successful new forms of organizing that necessitate theoretical </w:t>
      </w:r>
      <w:r w:rsidR="00624CEF" w:rsidRPr="00C03D44">
        <w:rPr>
          <w:color w:val="000000" w:themeColor="text1"/>
        </w:rPr>
        <w:t>modeling</w:t>
      </w:r>
      <w:r w:rsidR="003114F0" w:rsidRPr="00C03D44">
        <w:rPr>
          <w:color w:val="000000" w:themeColor="text1"/>
        </w:rPr>
        <w:t xml:space="preserve"> of the human-bot collaboration, the central </w:t>
      </w:r>
      <w:r w:rsidR="003114F0" w:rsidRPr="00C03D44">
        <w:rPr>
          <w:color w:val="000000" w:themeColor="text1"/>
        </w:rPr>
        <w:lastRenderedPageBreak/>
        <w:t xml:space="preserve">mechanism, </w:t>
      </w:r>
      <w:r w:rsidRPr="00C03D44">
        <w:rPr>
          <w:color w:val="000000" w:themeColor="text1"/>
        </w:rPr>
        <w:t xml:space="preserve">enhancing </w:t>
      </w:r>
      <w:r w:rsidR="003114F0" w:rsidRPr="00C03D44">
        <w:rPr>
          <w:color w:val="000000" w:themeColor="text1"/>
        </w:rPr>
        <w:t>contribution patterns</w:t>
      </w:r>
      <w:r w:rsidR="00C842B8" w:rsidRPr="00C03D44">
        <w:rPr>
          <w:color w:val="000000" w:themeColor="text1"/>
        </w:rPr>
        <w:t>,</w:t>
      </w:r>
      <w:r w:rsidR="003114F0" w:rsidRPr="00C03D44">
        <w:rPr>
          <w:color w:val="000000" w:themeColor="text1"/>
        </w:rPr>
        <w:t xml:space="preserve"> and the overall sustainability of the </w:t>
      </w:r>
      <w:r w:rsidR="00393239" w:rsidRPr="00C03D44">
        <w:rPr>
          <w:color w:val="000000" w:themeColor="text1"/>
        </w:rPr>
        <w:t>OSSD</w:t>
      </w:r>
      <w:r w:rsidR="003114F0" w:rsidRPr="00C03D44">
        <w:rPr>
          <w:color w:val="000000" w:themeColor="text1"/>
        </w:rPr>
        <w:t xml:space="preserve"> community. Using 289 survey responses from Kubernetes contributors, </w:t>
      </w:r>
      <w:r w:rsidR="00223D4E" w:rsidRPr="00C03D44">
        <w:rPr>
          <w:color w:val="000000" w:themeColor="text1"/>
        </w:rPr>
        <w:t>we</w:t>
      </w:r>
      <w:r w:rsidR="003114F0" w:rsidRPr="00C03D44">
        <w:rPr>
          <w:color w:val="000000" w:themeColor="text1"/>
        </w:rPr>
        <w:t xml:space="preserve"> empirically tested the model and identified the </w:t>
      </w:r>
      <w:r w:rsidR="00223D4E" w:rsidRPr="00C03D44">
        <w:rPr>
          <w:color w:val="000000" w:themeColor="text1"/>
        </w:rPr>
        <w:t>factors enabling</w:t>
      </w:r>
      <w:r w:rsidR="003114F0" w:rsidRPr="00C03D44">
        <w:rPr>
          <w:color w:val="000000" w:themeColor="text1"/>
        </w:rPr>
        <w:t xml:space="preserve"> contributors’ fit appraisal </w:t>
      </w:r>
      <w:r w:rsidR="00223D4E" w:rsidRPr="00C03D44">
        <w:rPr>
          <w:color w:val="000000" w:themeColor="text1"/>
        </w:rPr>
        <w:t xml:space="preserve">of collaborating </w:t>
      </w:r>
      <w:r w:rsidR="003114F0" w:rsidRPr="00C03D44">
        <w:rPr>
          <w:color w:val="000000" w:themeColor="text1"/>
        </w:rPr>
        <w:t xml:space="preserve">with the bots. Contributors appraised adaptive and reliable bots that offered explainable feedback. Our findings highlight the role of contributors’ self-efficacy and their instrumentality in the project as the predictors of their fit appraisal. </w:t>
      </w:r>
      <w:r w:rsidR="00223D4E" w:rsidRPr="00C03D44">
        <w:rPr>
          <w:color w:val="000000" w:themeColor="text1"/>
        </w:rPr>
        <w:t>More importantly, t</w:t>
      </w:r>
      <w:r w:rsidR="003114F0" w:rsidRPr="00C03D44">
        <w:rPr>
          <w:color w:val="000000" w:themeColor="text1"/>
        </w:rPr>
        <w:t>he empirical results revealed the role of agentic coordination as the enabler of contributors’ satisfaction via explicit and implicit coordination mechanisms.</w:t>
      </w:r>
    </w:p>
    <w:p w14:paraId="1A55E4C3" w14:textId="1B682F20" w:rsidR="003114F0" w:rsidRPr="00C03D44" w:rsidRDefault="003114F0" w:rsidP="00AA7BDC">
      <w:pPr>
        <w:spacing w:line="480" w:lineRule="auto"/>
        <w:jc w:val="both"/>
        <w:rPr>
          <w:color w:val="000000" w:themeColor="text1"/>
        </w:rPr>
      </w:pPr>
      <w:r w:rsidRPr="00C03D44">
        <w:rPr>
          <w:color w:val="000000" w:themeColor="text1"/>
        </w:rPr>
        <w:t xml:space="preserve">Furthermore, we find that contributors intend to continue contributing if satisfied with their contribution experience, leading to their commitment to the </w:t>
      </w:r>
      <w:r w:rsidR="00393239" w:rsidRPr="00C03D44">
        <w:rPr>
          <w:color w:val="000000" w:themeColor="text1"/>
        </w:rPr>
        <w:t>OSSD</w:t>
      </w:r>
      <w:r w:rsidRPr="00C03D44">
        <w:rPr>
          <w:color w:val="000000" w:themeColor="text1"/>
        </w:rPr>
        <w:t xml:space="preserve"> community. The model offers a more nuanced perspective of the human-bot collaboration in </w:t>
      </w:r>
      <w:r w:rsidR="00393239" w:rsidRPr="00C03D44">
        <w:rPr>
          <w:color w:val="000000" w:themeColor="text1"/>
        </w:rPr>
        <w:t>OSSD</w:t>
      </w:r>
      <w:r w:rsidRPr="00C03D44">
        <w:rPr>
          <w:color w:val="000000" w:themeColor="text1"/>
        </w:rPr>
        <w:t xml:space="preserve"> communities. A profound understanding of the dyadic delegation patterns, leading to contributor satisfaction, could inform researchers and practitioners in designing bots and </w:t>
      </w:r>
      <w:r w:rsidR="00393239" w:rsidRPr="00C03D44">
        <w:rPr>
          <w:color w:val="000000" w:themeColor="text1"/>
        </w:rPr>
        <w:t>OSSD</w:t>
      </w:r>
      <w:r w:rsidRPr="00C03D44">
        <w:rPr>
          <w:color w:val="000000" w:themeColor="text1"/>
        </w:rPr>
        <w:t xml:space="preserve"> platforms that ultimately enhance the contribution experience</w:t>
      </w:r>
      <w:r w:rsidR="00A5251A" w:rsidRPr="00C03D44">
        <w:rPr>
          <w:color w:val="000000" w:themeColor="text1"/>
        </w:rPr>
        <w:t>s</w:t>
      </w:r>
      <w:r w:rsidRPr="00C03D44">
        <w:rPr>
          <w:color w:val="000000" w:themeColor="text1"/>
        </w:rPr>
        <w:t xml:space="preserve">, leading to their willingness to continue contributing to the </w:t>
      </w:r>
      <w:r w:rsidR="00393239" w:rsidRPr="00C03D44">
        <w:rPr>
          <w:color w:val="000000" w:themeColor="text1"/>
        </w:rPr>
        <w:t>OSSD</w:t>
      </w:r>
      <w:r w:rsidR="00B814B7" w:rsidRPr="00C03D44">
        <w:rPr>
          <w:color w:val="000000" w:themeColor="text1"/>
        </w:rPr>
        <w:t xml:space="preserve"> </w:t>
      </w:r>
      <w:r w:rsidRPr="00C03D44">
        <w:rPr>
          <w:color w:val="000000" w:themeColor="text1"/>
        </w:rPr>
        <w:t xml:space="preserve">community. Our </w:t>
      </w:r>
      <w:r w:rsidR="00B814B7" w:rsidRPr="00C03D44">
        <w:rPr>
          <w:color w:val="000000" w:themeColor="text1"/>
        </w:rPr>
        <w:t>results</w:t>
      </w:r>
      <w:r w:rsidRPr="00C03D44">
        <w:rPr>
          <w:color w:val="000000" w:themeColor="text1"/>
        </w:rPr>
        <w:t xml:space="preserve"> and discussion </w:t>
      </w:r>
      <w:r w:rsidR="00B814B7" w:rsidRPr="00C03D44">
        <w:rPr>
          <w:color w:val="000000" w:themeColor="text1"/>
        </w:rPr>
        <w:t xml:space="preserve">of findings </w:t>
      </w:r>
      <w:r w:rsidRPr="00C03D44">
        <w:rPr>
          <w:color w:val="000000" w:themeColor="text1"/>
        </w:rPr>
        <w:t xml:space="preserve">offer actionable insights to enable </w:t>
      </w:r>
      <w:proofErr w:type="spellStart"/>
      <w:r w:rsidRPr="00C03D44">
        <w:rPr>
          <w:color w:val="000000" w:themeColor="text1"/>
        </w:rPr>
        <w:t>bot</w:t>
      </w:r>
      <w:proofErr w:type="spellEnd"/>
      <w:r w:rsidRPr="00C03D44">
        <w:rPr>
          <w:color w:val="000000" w:themeColor="text1"/>
        </w:rPr>
        <w:t xml:space="preserve"> design for optimal utilization in </w:t>
      </w:r>
      <w:r w:rsidR="00393239" w:rsidRPr="00C03D44">
        <w:rPr>
          <w:color w:val="000000" w:themeColor="text1"/>
        </w:rPr>
        <w:t>OSSD</w:t>
      </w:r>
      <w:r w:rsidRPr="00C03D44">
        <w:rPr>
          <w:color w:val="000000" w:themeColor="text1"/>
        </w:rPr>
        <w:t xml:space="preserve"> and other similar knowledge-intensive voluntary communities. The study findings offer implications for the future forms of organizing, the design of human-bot collaborative environments, and the sustainability and success of </w:t>
      </w:r>
      <w:r w:rsidR="00393239" w:rsidRPr="00C03D44">
        <w:rPr>
          <w:color w:val="000000" w:themeColor="text1"/>
        </w:rPr>
        <w:t>OSSD</w:t>
      </w:r>
      <w:r w:rsidRPr="00C03D44">
        <w:rPr>
          <w:color w:val="000000" w:themeColor="text1"/>
        </w:rPr>
        <w:t xml:space="preserve"> communities.</w:t>
      </w:r>
    </w:p>
    <w:p w14:paraId="6BD74291" w14:textId="77777777" w:rsidR="00C03D44" w:rsidRPr="00C03D44" w:rsidRDefault="00C03D44" w:rsidP="00AA7BDC">
      <w:pPr>
        <w:spacing w:line="480" w:lineRule="auto"/>
        <w:jc w:val="both"/>
        <w:rPr>
          <w:color w:val="000000" w:themeColor="text1"/>
        </w:rPr>
      </w:pPr>
    </w:p>
    <w:p w14:paraId="7480E958" w14:textId="77777777" w:rsidR="00C03D44" w:rsidRPr="00C03D44" w:rsidRDefault="00C03D44" w:rsidP="00AA7BDC">
      <w:pPr>
        <w:spacing w:line="480" w:lineRule="auto"/>
        <w:jc w:val="both"/>
        <w:rPr>
          <w:color w:val="000000" w:themeColor="text1"/>
        </w:rPr>
      </w:pPr>
    </w:p>
    <w:p w14:paraId="5168FC86" w14:textId="77777777" w:rsidR="00C03D44" w:rsidRPr="00C03D44" w:rsidRDefault="00C03D44" w:rsidP="00AA7BDC">
      <w:pPr>
        <w:spacing w:line="480" w:lineRule="auto"/>
        <w:jc w:val="both"/>
        <w:rPr>
          <w:color w:val="000000" w:themeColor="text1"/>
        </w:rPr>
      </w:pPr>
    </w:p>
    <w:p w14:paraId="09944E81" w14:textId="1084CAE9" w:rsidR="00C03D44" w:rsidRPr="00C03D44" w:rsidRDefault="00AA7BDC" w:rsidP="00AA7BDC">
      <w:pPr>
        <w:spacing w:line="480" w:lineRule="auto"/>
        <w:jc w:val="both"/>
        <w:rPr>
          <w:color w:val="000000" w:themeColor="text1"/>
        </w:rPr>
      </w:pPr>
      <w:r w:rsidRPr="00C03D44">
        <w:rPr>
          <w:color w:val="000000" w:themeColor="text1"/>
        </w:rPr>
        <w:lastRenderedPageBreak/>
        <w:t>Keywords</w:t>
      </w:r>
    </w:p>
    <w:p w14:paraId="06CE4C15" w14:textId="2419B728" w:rsidR="00AA7BDC" w:rsidRPr="00C03D44" w:rsidRDefault="00C16503" w:rsidP="00AA7BDC">
      <w:pPr>
        <w:spacing w:line="480" w:lineRule="auto"/>
        <w:jc w:val="both"/>
        <w:rPr>
          <w:color w:val="000000" w:themeColor="text1"/>
        </w:rPr>
      </w:pPr>
      <w:r w:rsidRPr="00C03D44">
        <w:rPr>
          <w:color w:val="000000" w:themeColor="text1"/>
        </w:rPr>
        <w:t>Open-source</w:t>
      </w:r>
      <w:r w:rsidR="00AA7BDC" w:rsidRPr="00C03D44">
        <w:rPr>
          <w:color w:val="000000" w:themeColor="text1"/>
        </w:rPr>
        <w:t xml:space="preserve"> software</w:t>
      </w:r>
      <w:r w:rsidRPr="00C03D44">
        <w:rPr>
          <w:color w:val="000000" w:themeColor="text1"/>
        </w:rPr>
        <w:t xml:space="preserve"> development</w:t>
      </w:r>
      <w:r w:rsidR="00AA7BDC" w:rsidRPr="00C03D44">
        <w:rPr>
          <w:color w:val="000000" w:themeColor="text1"/>
        </w:rPr>
        <w:t xml:space="preserve"> (</w:t>
      </w:r>
      <w:r w:rsidR="00393239" w:rsidRPr="00C03D44">
        <w:rPr>
          <w:color w:val="000000" w:themeColor="text1"/>
        </w:rPr>
        <w:t>OSSD</w:t>
      </w:r>
      <w:r w:rsidR="00AA7BDC" w:rsidRPr="00C03D44">
        <w:rPr>
          <w:color w:val="000000" w:themeColor="text1"/>
        </w:rPr>
        <w:t xml:space="preserve">), Kubernetes, bots, delegation, agentic AI, IS Delegation Framework, fit appraisal, coordination, performance, </w:t>
      </w:r>
      <w:r w:rsidRPr="00C03D44">
        <w:rPr>
          <w:color w:val="000000" w:themeColor="text1"/>
        </w:rPr>
        <w:t>agentic</w:t>
      </w:r>
      <w:r w:rsidR="00AA7BDC" w:rsidRPr="00C03D44">
        <w:rPr>
          <w:color w:val="000000" w:themeColor="text1"/>
        </w:rPr>
        <w:t xml:space="preserve"> coordination, implicit coordination, and explicit coordination.</w:t>
      </w:r>
    </w:p>
    <w:p w14:paraId="13E9C3FE" w14:textId="6EF9BFA9" w:rsidR="00F950DF" w:rsidRPr="00C03D44" w:rsidRDefault="00F950DF">
      <w:pPr>
        <w:rPr>
          <w:color w:val="000000" w:themeColor="text1"/>
        </w:rPr>
      </w:pPr>
    </w:p>
    <w:p w14:paraId="7E3AB193" w14:textId="2CBB5176" w:rsidR="00AA7BDC" w:rsidRPr="00C03D44" w:rsidRDefault="00AA7BDC">
      <w:pPr>
        <w:rPr>
          <w:color w:val="000000" w:themeColor="text1"/>
        </w:rPr>
      </w:pPr>
    </w:p>
    <w:p w14:paraId="2930D57D" w14:textId="517AEA09" w:rsidR="00AA7BDC" w:rsidRPr="00C03D44" w:rsidRDefault="00AA7BDC">
      <w:pPr>
        <w:rPr>
          <w:color w:val="000000" w:themeColor="text1"/>
        </w:rPr>
      </w:pPr>
    </w:p>
    <w:p w14:paraId="3A6E9E6A" w14:textId="0BD6771E" w:rsidR="00AA7BDC" w:rsidRPr="00C03D44" w:rsidRDefault="00AA7BDC">
      <w:pPr>
        <w:rPr>
          <w:color w:val="000000" w:themeColor="text1"/>
        </w:rPr>
      </w:pPr>
    </w:p>
    <w:p w14:paraId="3DA45F10" w14:textId="65DFC63F" w:rsidR="000926CF" w:rsidRPr="00C03D44" w:rsidRDefault="000926CF">
      <w:pPr>
        <w:rPr>
          <w:color w:val="000000" w:themeColor="text1"/>
        </w:rPr>
      </w:pPr>
    </w:p>
    <w:p w14:paraId="54C54C22" w14:textId="300687C0" w:rsidR="000926CF" w:rsidRPr="00C03D44" w:rsidRDefault="000926CF">
      <w:pPr>
        <w:rPr>
          <w:color w:val="000000" w:themeColor="text1"/>
        </w:rPr>
      </w:pPr>
    </w:p>
    <w:p w14:paraId="05928A99" w14:textId="61DBCBBF" w:rsidR="000926CF" w:rsidRPr="00C03D44" w:rsidRDefault="000926CF">
      <w:pPr>
        <w:rPr>
          <w:color w:val="000000" w:themeColor="text1"/>
        </w:rPr>
      </w:pPr>
    </w:p>
    <w:p w14:paraId="4824591E" w14:textId="357BC1F8" w:rsidR="000926CF" w:rsidRPr="00C03D44" w:rsidRDefault="000926CF">
      <w:pPr>
        <w:rPr>
          <w:color w:val="000000" w:themeColor="text1"/>
        </w:rPr>
      </w:pPr>
    </w:p>
    <w:p w14:paraId="67CD1A69" w14:textId="427B2DBF" w:rsidR="000926CF" w:rsidRPr="00C03D44" w:rsidRDefault="000926CF">
      <w:pPr>
        <w:rPr>
          <w:color w:val="000000" w:themeColor="text1"/>
        </w:rPr>
      </w:pPr>
    </w:p>
    <w:p w14:paraId="0A96DF0B" w14:textId="58F756A0" w:rsidR="000926CF" w:rsidRPr="00C03D44" w:rsidRDefault="000926CF">
      <w:pPr>
        <w:rPr>
          <w:color w:val="000000" w:themeColor="text1"/>
        </w:rPr>
      </w:pPr>
    </w:p>
    <w:p w14:paraId="23C329B8" w14:textId="11243969" w:rsidR="000926CF" w:rsidRPr="00C03D44" w:rsidRDefault="000926CF">
      <w:pPr>
        <w:rPr>
          <w:color w:val="000000" w:themeColor="text1"/>
        </w:rPr>
      </w:pPr>
    </w:p>
    <w:p w14:paraId="35BB2226" w14:textId="6719DDB3" w:rsidR="000926CF" w:rsidRPr="00C03D44" w:rsidRDefault="000926CF">
      <w:pPr>
        <w:rPr>
          <w:color w:val="000000" w:themeColor="text1"/>
        </w:rPr>
      </w:pPr>
    </w:p>
    <w:p w14:paraId="665B0A52" w14:textId="4DA7D404" w:rsidR="000926CF" w:rsidRPr="00C03D44" w:rsidRDefault="000926CF">
      <w:pPr>
        <w:rPr>
          <w:color w:val="000000" w:themeColor="text1"/>
        </w:rPr>
      </w:pPr>
    </w:p>
    <w:p w14:paraId="3A7D6A55" w14:textId="7865004A" w:rsidR="000926CF" w:rsidRPr="00C03D44" w:rsidRDefault="000926CF">
      <w:pPr>
        <w:rPr>
          <w:color w:val="000000" w:themeColor="text1"/>
        </w:rPr>
      </w:pPr>
    </w:p>
    <w:p w14:paraId="55C906AD" w14:textId="1C11F4FD" w:rsidR="000926CF" w:rsidRPr="00C03D44" w:rsidRDefault="000926CF">
      <w:pPr>
        <w:rPr>
          <w:color w:val="000000" w:themeColor="text1"/>
        </w:rPr>
      </w:pPr>
    </w:p>
    <w:p w14:paraId="77F05517" w14:textId="59FD429F" w:rsidR="000926CF" w:rsidRPr="00C03D44" w:rsidRDefault="000926CF">
      <w:pPr>
        <w:rPr>
          <w:color w:val="000000" w:themeColor="text1"/>
        </w:rPr>
      </w:pPr>
    </w:p>
    <w:p w14:paraId="63F1C3EC" w14:textId="4CF61FBB" w:rsidR="000926CF" w:rsidRPr="00C03D44" w:rsidRDefault="000926CF">
      <w:pPr>
        <w:rPr>
          <w:color w:val="000000" w:themeColor="text1"/>
        </w:rPr>
      </w:pPr>
    </w:p>
    <w:p w14:paraId="192C3176" w14:textId="4F723E41" w:rsidR="000926CF" w:rsidRPr="00C03D44" w:rsidRDefault="000926CF">
      <w:pPr>
        <w:rPr>
          <w:color w:val="000000" w:themeColor="text1"/>
        </w:rPr>
      </w:pPr>
    </w:p>
    <w:p w14:paraId="6CCB1AE7" w14:textId="46D40136" w:rsidR="000926CF" w:rsidRPr="00C03D44" w:rsidRDefault="000926CF">
      <w:pPr>
        <w:rPr>
          <w:color w:val="000000" w:themeColor="text1"/>
        </w:rPr>
      </w:pPr>
    </w:p>
    <w:p w14:paraId="4E3F40AB" w14:textId="6BA0C7F8" w:rsidR="000926CF" w:rsidRPr="00C03D44" w:rsidRDefault="000926CF">
      <w:pPr>
        <w:rPr>
          <w:color w:val="000000" w:themeColor="text1"/>
        </w:rPr>
      </w:pPr>
    </w:p>
    <w:p w14:paraId="12246BDC" w14:textId="1A4A86A7" w:rsidR="000926CF" w:rsidRPr="00C03D44" w:rsidRDefault="000926CF">
      <w:pPr>
        <w:rPr>
          <w:color w:val="000000" w:themeColor="text1"/>
        </w:rPr>
      </w:pPr>
    </w:p>
    <w:p w14:paraId="381C8332" w14:textId="38E1D66D" w:rsidR="000926CF" w:rsidRPr="00C03D44" w:rsidRDefault="000926CF">
      <w:pPr>
        <w:rPr>
          <w:color w:val="000000" w:themeColor="text1"/>
        </w:rPr>
      </w:pPr>
    </w:p>
    <w:p w14:paraId="4AEBF574" w14:textId="59344585" w:rsidR="000926CF" w:rsidRPr="00C03D44" w:rsidRDefault="000926CF">
      <w:pPr>
        <w:rPr>
          <w:color w:val="000000" w:themeColor="text1"/>
        </w:rPr>
      </w:pPr>
    </w:p>
    <w:p w14:paraId="455BEC1D" w14:textId="1858CEDB" w:rsidR="000926CF" w:rsidRPr="00C03D44" w:rsidRDefault="000926CF">
      <w:pPr>
        <w:rPr>
          <w:color w:val="000000" w:themeColor="text1"/>
        </w:rPr>
      </w:pPr>
    </w:p>
    <w:p w14:paraId="22046F6B" w14:textId="77777777" w:rsidR="002A1774" w:rsidRPr="00C03D44" w:rsidRDefault="002A1774">
      <w:pPr>
        <w:rPr>
          <w:color w:val="000000" w:themeColor="text1"/>
        </w:rPr>
      </w:pPr>
    </w:p>
    <w:p w14:paraId="62B33B9E" w14:textId="1102FCD6" w:rsidR="000926CF" w:rsidRPr="00C03D44" w:rsidRDefault="000926CF">
      <w:pPr>
        <w:rPr>
          <w:color w:val="000000" w:themeColor="text1"/>
        </w:rPr>
      </w:pPr>
    </w:p>
    <w:p w14:paraId="3AAA4874" w14:textId="6FD87422" w:rsidR="000926CF" w:rsidRPr="00C03D44" w:rsidRDefault="000926CF">
      <w:pPr>
        <w:rPr>
          <w:color w:val="000000" w:themeColor="text1"/>
        </w:rPr>
      </w:pPr>
    </w:p>
    <w:p w14:paraId="5DEC2B9E" w14:textId="4852428F" w:rsidR="003B19AE" w:rsidRPr="00C03D44" w:rsidRDefault="003B19AE">
      <w:pPr>
        <w:rPr>
          <w:color w:val="000000" w:themeColor="text1"/>
        </w:rPr>
      </w:pPr>
    </w:p>
    <w:p w14:paraId="16D052F3" w14:textId="510AF670" w:rsidR="003B19AE" w:rsidRPr="00C03D44" w:rsidRDefault="003B19AE">
      <w:pPr>
        <w:rPr>
          <w:color w:val="000000" w:themeColor="text1"/>
        </w:rPr>
      </w:pPr>
    </w:p>
    <w:p w14:paraId="2C9D0F70" w14:textId="206612FB" w:rsidR="003B19AE" w:rsidRPr="00C03D44" w:rsidRDefault="003B19AE">
      <w:pPr>
        <w:rPr>
          <w:color w:val="000000" w:themeColor="text1"/>
        </w:rPr>
      </w:pPr>
    </w:p>
    <w:p w14:paraId="06F2F21E" w14:textId="313F0E97" w:rsidR="003B19AE" w:rsidRPr="00C03D44" w:rsidRDefault="003B19AE">
      <w:pPr>
        <w:rPr>
          <w:color w:val="000000" w:themeColor="text1"/>
        </w:rPr>
      </w:pPr>
    </w:p>
    <w:p w14:paraId="5B1F7857" w14:textId="6158985D" w:rsidR="003B19AE" w:rsidRPr="00C03D44" w:rsidRDefault="003B19AE">
      <w:pPr>
        <w:rPr>
          <w:color w:val="000000" w:themeColor="text1"/>
        </w:rPr>
      </w:pPr>
    </w:p>
    <w:p w14:paraId="1EDA242B" w14:textId="77777777" w:rsidR="003B19AE" w:rsidRPr="00C03D44" w:rsidRDefault="003B19AE">
      <w:pPr>
        <w:rPr>
          <w:color w:val="000000" w:themeColor="text1"/>
        </w:rPr>
      </w:pPr>
    </w:p>
    <w:p w14:paraId="6E1E44A2" w14:textId="77777777" w:rsidR="000926CF" w:rsidRPr="00C03D44" w:rsidRDefault="000926CF">
      <w:pPr>
        <w:rPr>
          <w:color w:val="000000" w:themeColor="text1"/>
        </w:rPr>
      </w:pPr>
    </w:p>
    <w:sdt>
      <w:sdtPr>
        <w:rPr>
          <w:rFonts w:eastAsia="Times New Roman" w:cs="Times New Roman"/>
          <w:b/>
          <w:bCs w:val="0"/>
          <w:color w:val="auto"/>
          <w:sz w:val="24"/>
          <w:szCs w:val="24"/>
        </w:rPr>
        <w:id w:val="-1547820497"/>
        <w:docPartObj>
          <w:docPartGallery w:val="Table of Contents"/>
          <w:docPartUnique/>
        </w:docPartObj>
      </w:sdtPr>
      <w:sdtEndPr>
        <w:rPr>
          <w:b w:val="0"/>
          <w:bCs/>
          <w:noProof/>
        </w:rPr>
      </w:sdtEndPr>
      <w:sdtContent>
        <w:p w14:paraId="1FC151B8" w14:textId="77777777" w:rsidR="001824BE" w:rsidRPr="00BA0D5B" w:rsidRDefault="00497672" w:rsidP="00583E0D">
          <w:pPr>
            <w:pStyle w:val="TOCHeading"/>
            <w:jc w:val="center"/>
            <w:rPr>
              <w:rFonts w:cs="Times New Roman"/>
              <w:noProof/>
              <w:sz w:val="24"/>
              <w:szCs w:val="24"/>
            </w:rPr>
          </w:pPr>
          <w:r w:rsidRPr="00BA0D5B">
            <w:rPr>
              <w:rFonts w:cs="Times New Roman"/>
              <w:bCs w:val="0"/>
              <w:sz w:val="24"/>
              <w:szCs w:val="24"/>
            </w:rPr>
            <w:t>T</w:t>
          </w:r>
          <w:r w:rsidR="00DF38E5" w:rsidRPr="00BA0D5B">
            <w:rPr>
              <w:rFonts w:cs="Times New Roman"/>
              <w:bCs w:val="0"/>
              <w:sz w:val="24"/>
              <w:szCs w:val="24"/>
            </w:rPr>
            <w:t>ABLE OF CONTENTS</w:t>
          </w:r>
          <w:r w:rsidR="005E3C1C" w:rsidRPr="00BA0D5B">
            <w:rPr>
              <w:rFonts w:eastAsia="Times New Roman" w:cs="Times New Roman"/>
              <w:sz w:val="24"/>
              <w:szCs w:val="24"/>
            </w:rPr>
            <w:fldChar w:fldCharType="begin"/>
          </w:r>
          <w:r w:rsidR="005E3C1C" w:rsidRPr="00BA0D5B">
            <w:rPr>
              <w:rFonts w:eastAsia="Times New Roman" w:cs="Times New Roman"/>
              <w:sz w:val="24"/>
              <w:szCs w:val="24"/>
            </w:rPr>
            <w:instrText xml:space="preserve"> TOC \o "1-3" \h \z \u </w:instrText>
          </w:r>
          <w:r w:rsidR="005E3C1C" w:rsidRPr="00BA0D5B">
            <w:rPr>
              <w:rFonts w:eastAsia="Times New Roman" w:cs="Times New Roman"/>
              <w:sz w:val="24"/>
              <w:szCs w:val="24"/>
            </w:rPr>
            <w:fldChar w:fldCharType="separate"/>
          </w:r>
        </w:p>
        <w:p w14:paraId="0AAB5758" w14:textId="5B4DA011" w:rsidR="001824BE" w:rsidRPr="00BA0D5B" w:rsidRDefault="00000000">
          <w:pPr>
            <w:pStyle w:val="TOC1"/>
            <w:rPr>
              <w:rFonts w:eastAsiaTheme="minorEastAsia"/>
              <w:bCs/>
              <w:caps w:val="0"/>
            </w:rPr>
          </w:pPr>
          <w:hyperlink w:anchor="_Toc109683316" w:history="1">
            <w:r w:rsidR="001824BE" w:rsidRPr="00BA0D5B">
              <w:rPr>
                <w:rStyle w:val="Hyperlink"/>
                <w:bCs/>
              </w:rPr>
              <w:t>CHAPTER 1 INTRODUCTION</w:t>
            </w:r>
            <w:r w:rsidR="001824BE" w:rsidRPr="00BA0D5B">
              <w:rPr>
                <w:bCs/>
                <w:webHidden/>
              </w:rPr>
              <w:tab/>
            </w:r>
            <w:r w:rsidR="001824BE" w:rsidRPr="00BA0D5B">
              <w:rPr>
                <w:bCs/>
                <w:webHidden/>
              </w:rPr>
              <w:fldChar w:fldCharType="begin"/>
            </w:r>
            <w:r w:rsidR="001824BE" w:rsidRPr="00BA0D5B">
              <w:rPr>
                <w:bCs/>
                <w:webHidden/>
              </w:rPr>
              <w:instrText xml:space="preserve"> PAGEREF _Toc109683316 \h </w:instrText>
            </w:r>
            <w:r w:rsidR="001824BE" w:rsidRPr="00BA0D5B">
              <w:rPr>
                <w:bCs/>
                <w:webHidden/>
              </w:rPr>
            </w:r>
            <w:r w:rsidR="001824BE" w:rsidRPr="00BA0D5B">
              <w:rPr>
                <w:bCs/>
                <w:webHidden/>
              </w:rPr>
              <w:fldChar w:fldCharType="separate"/>
            </w:r>
            <w:r w:rsidR="001824BE" w:rsidRPr="00BA0D5B">
              <w:rPr>
                <w:bCs/>
                <w:webHidden/>
              </w:rPr>
              <w:t>1</w:t>
            </w:r>
            <w:r w:rsidR="001824BE" w:rsidRPr="00BA0D5B">
              <w:rPr>
                <w:bCs/>
                <w:webHidden/>
              </w:rPr>
              <w:fldChar w:fldCharType="end"/>
            </w:r>
          </w:hyperlink>
        </w:p>
        <w:p w14:paraId="6A4274DA" w14:textId="240C9603"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17" w:history="1">
            <w:r w:rsidR="001824BE" w:rsidRPr="00BA0D5B">
              <w:rPr>
                <w:rStyle w:val="Hyperlink"/>
                <w:rFonts w:ascii="Times New Roman" w:hAnsi="Times New Roman" w:cs="Times New Roman"/>
                <w:b w:val="0"/>
                <w:noProof/>
                <w:sz w:val="24"/>
                <w:szCs w:val="24"/>
              </w:rPr>
              <w:t>Research Questions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_Toc109683317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7</w:t>
            </w:r>
            <w:r w:rsidR="001824BE" w:rsidRPr="00BA0D5B">
              <w:rPr>
                <w:rFonts w:ascii="Times New Roman" w:hAnsi="Times New Roman" w:cs="Times New Roman"/>
                <w:b w:val="0"/>
                <w:noProof/>
                <w:webHidden/>
                <w:sz w:val="24"/>
                <w:szCs w:val="24"/>
              </w:rPr>
              <w:fldChar w:fldCharType="end"/>
            </w:r>
          </w:hyperlink>
        </w:p>
        <w:p w14:paraId="1289BDA5" w14:textId="4AE735A9" w:rsidR="001824BE" w:rsidRPr="00BA0D5B" w:rsidRDefault="00000000">
          <w:pPr>
            <w:pStyle w:val="TOC1"/>
            <w:rPr>
              <w:rFonts w:eastAsiaTheme="minorEastAsia"/>
              <w:bCs/>
              <w:caps w:val="0"/>
            </w:rPr>
          </w:pPr>
          <w:hyperlink w:anchor="_Toc109683318" w:history="1">
            <w:r w:rsidR="001824BE" w:rsidRPr="00BA0D5B">
              <w:rPr>
                <w:rStyle w:val="Hyperlink"/>
                <w:bCs/>
              </w:rPr>
              <w:t>CHAPTER 2 BACKGROUND AND LITERATURE REVIEW</w:t>
            </w:r>
            <w:r w:rsidR="001824BE" w:rsidRPr="00BA0D5B">
              <w:rPr>
                <w:bCs/>
                <w:webHidden/>
              </w:rPr>
              <w:tab/>
            </w:r>
            <w:r w:rsidR="001824BE" w:rsidRPr="00BA0D5B">
              <w:rPr>
                <w:bCs/>
                <w:webHidden/>
              </w:rPr>
              <w:fldChar w:fldCharType="begin"/>
            </w:r>
            <w:r w:rsidR="001824BE" w:rsidRPr="00BA0D5B">
              <w:rPr>
                <w:bCs/>
                <w:webHidden/>
              </w:rPr>
              <w:instrText xml:space="preserve"> PAGEREF _Toc109683318 \h </w:instrText>
            </w:r>
            <w:r w:rsidR="001824BE" w:rsidRPr="00BA0D5B">
              <w:rPr>
                <w:bCs/>
                <w:webHidden/>
              </w:rPr>
            </w:r>
            <w:r w:rsidR="001824BE" w:rsidRPr="00BA0D5B">
              <w:rPr>
                <w:bCs/>
                <w:webHidden/>
              </w:rPr>
              <w:fldChar w:fldCharType="separate"/>
            </w:r>
            <w:r w:rsidR="001824BE" w:rsidRPr="00BA0D5B">
              <w:rPr>
                <w:bCs/>
                <w:webHidden/>
              </w:rPr>
              <w:t>8</w:t>
            </w:r>
            <w:r w:rsidR="001824BE" w:rsidRPr="00BA0D5B">
              <w:rPr>
                <w:bCs/>
                <w:webHidden/>
              </w:rPr>
              <w:fldChar w:fldCharType="end"/>
            </w:r>
          </w:hyperlink>
        </w:p>
        <w:p w14:paraId="493D0C60" w14:textId="0F289314"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19" w:history="1">
            <w:r w:rsidR="001824BE" w:rsidRPr="00BA0D5B">
              <w:rPr>
                <w:rStyle w:val="Hyperlink"/>
                <w:rFonts w:ascii="Times New Roman" w:hAnsi="Times New Roman" w:cs="Times New Roman"/>
                <w:b w:val="0"/>
                <w:noProof/>
                <w:sz w:val="24"/>
                <w:szCs w:val="24"/>
              </w:rPr>
              <w:t>Human-AI Collaboration Paradigm</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_Toc109683319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8</w:t>
            </w:r>
            <w:r w:rsidR="001824BE" w:rsidRPr="00BA0D5B">
              <w:rPr>
                <w:rFonts w:ascii="Times New Roman" w:hAnsi="Times New Roman" w:cs="Times New Roman"/>
                <w:b w:val="0"/>
                <w:noProof/>
                <w:webHidden/>
                <w:sz w:val="24"/>
                <w:szCs w:val="24"/>
              </w:rPr>
              <w:fldChar w:fldCharType="end"/>
            </w:r>
          </w:hyperlink>
        </w:p>
        <w:p w14:paraId="4610A9DF" w14:textId="195AF8EC"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0" w:history="1">
            <w:r w:rsidR="001824BE" w:rsidRPr="00BA0D5B">
              <w:rPr>
                <w:rStyle w:val="Hyperlink"/>
                <w:rFonts w:ascii="Times New Roman" w:hAnsi="Times New Roman" w:cs="Times New Roman"/>
                <w:b w:val="0"/>
                <w:noProof/>
                <w:sz w:val="24"/>
                <w:szCs w:val="24"/>
              </w:rPr>
              <w:t>Conceptualization of Collaboration in Organizations and OSSD communities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_Toc109683320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10</w:t>
            </w:r>
            <w:r w:rsidR="001824BE" w:rsidRPr="00BA0D5B">
              <w:rPr>
                <w:rFonts w:ascii="Times New Roman" w:hAnsi="Times New Roman" w:cs="Times New Roman"/>
                <w:b w:val="0"/>
                <w:noProof/>
                <w:webHidden/>
                <w:sz w:val="24"/>
                <w:szCs w:val="24"/>
              </w:rPr>
              <w:fldChar w:fldCharType="end"/>
            </w:r>
          </w:hyperlink>
        </w:p>
        <w:p w14:paraId="0851B88A" w14:textId="59A850A1"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1" w:history="1">
            <w:r w:rsidR="001824BE" w:rsidRPr="00BA0D5B">
              <w:rPr>
                <w:rStyle w:val="Hyperlink"/>
                <w:rFonts w:ascii="Times New Roman" w:hAnsi="Times New Roman" w:cs="Times New Roman"/>
                <w:b w:val="0"/>
                <w:noProof/>
                <w:sz w:val="24"/>
                <w:szCs w:val="24"/>
              </w:rPr>
              <w:t>Agentic IS Artifacts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_Toc109683321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13</w:t>
            </w:r>
            <w:r w:rsidR="001824BE" w:rsidRPr="00BA0D5B">
              <w:rPr>
                <w:rFonts w:ascii="Times New Roman" w:hAnsi="Times New Roman" w:cs="Times New Roman"/>
                <w:b w:val="0"/>
                <w:noProof/>
                <w:webHidden/>
                <w:sz w:val="24"/>
                <w:szCs w:val="24"/>
              </w:rPr>
              <w:fldChar w:fldCharType="end"/>
            </w:r>
          </w:hyperlink>
        </w:p>
        <w:p w14:paraId="42214885" w14:textId="3666E700"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2" w:history="1">
            <w:r w:rsidR="001824BE" w:rsidRPr="00BA0D5B">
              <w:rPr>
                <w:rStyle w:val="Hyperlink"/>
                <w:rFonts w:ascii="Times New Roman" w:hAnsi="Times New Roman" w:cs="Times New Roman"/>
                <w:b w:val="0"/>
                <w:noProof/>
                <w:sz w:val="24"/>
                <w:szCs w:val="24"/>
              </w:rPr>
              <w:t>Literature Review on Agentic AI Attributes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_Toc109683322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13</w:t>
            </w:r>
            <w:r w:rsidR="001824BE" w:rsidRPr="00BA0D5B">
              <w:rPr>
                <w:rFonts w:ascii="Times New Roman" w:hAnsi="Times New Roman" w:cs="Times New Roman"/>
                <w:b w:val="0"/>
                <w:noProof/>
                <w:webHidden/>
                <w:sz w:val="24"/>
                <w:szCs w:val="24"/>
              </w:rPr>
              <w:fldChar w:fldCharType="end"/>
            </w:r>
          </w:hyperlink>
        </w:p>
        <w:p w14:paraId="11E7ED9C" w14:textId="04E9C3B3"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3" w:history="1">
            <w:r w:rsidR="001824BE" w:rsidRPr="00BA0D5B">
              <w:rPr>
                <w:rStyle w:val="Hyperlink"/>
                <w:rFonts w:ascii="Times New Roman" w:hAnsi="Times New Roman" w:cs="Times New Roman"/>
                <w:b w:val="0"/>
                <w:noProof/>
                <w:sz w:val="24"/>
                <w:szCs w:val="24"/>
              </w:rPr>
              <w:t>OSSD Communities and PR Contribution</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_Toc109683323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18</w:t>
            </w:r>
            <w:r w:rsidR="001824BE" w:rsidRPr="00BA0D5B">
              <w:rPr>
                <w:rFonts w:ascii="Times New Roman" w:hAnsi="Times New Roman" w:cs="Times New Roman"/>
                <w:b w:val="0"/>
                <w:noProof/>
                <w:webHidden/>
                <w:sz w:val="24"/>
                <w:szCs w:val="24"/>
              </w:rPr>
              <w:fldChar w:fldCharType="end"/>
            </w:r>
          </w:hyperlink>
        </w:p>
        <w:p w14:paraId="0993449B" w14:textId="6F4C4A37"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4" w:history="1">
            <w:r w:rsidR="001824BE" w:rsidRPr="00BA0D5B">
              <w:rPr>
                <w:rStyle w:val="Hyperlink"/>
                <w:rFonts w:ascii="Times New Roman" w:hAnsi="Times New Roman" w:cs="Times New Roman"/>
                <w:b w:val="0"/>
                <w:noProof/>
                <w:sz w:val="24"/>
                <w:szCs w:val="24"/>
              </w:rPr>
              <w:t>Bots in OSSD Communities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_Toc109683324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20</w:t>
            </w:r>
            <w:r w:rsidR="001824BE" w:rsidRPr="00BA0D5B">
              <w:rPr>
                <w:rFonts w:ascii="Times New Roman" w:hAnsi="Times New Roman" w:cs="Times New Roman"/>
                <w:b w:val="0"/>
                <w:noProof/>
                <w:webHidden/>
                <w:sz w:val="24"/>
                <w:szCs w:val="24"/>
              </w:rPr>
              <w:fldChar w:fldCharType="end"/>
            </w:r>
          </w:hyperlink>
        </w:p>
        <w:p w14:paraId="71BB93FF" w14:textId="39F5F2CE"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5" w:history="1">
            <w:r w:rsidR="001824BE" w:rsidRPr="00BA0D5B">
              <w:rPr>
                <w:rStyle w:val="Hyperlink"/>
                <w:rFonts w:ascii="Times New Roman" w:hAnsi="Times New Roman" w:cs="Times New Roman"/>
                <w:b w:val="0"/>
                <w:noProof/>
                <w:sz w:val="24"/>
                <w:szCs w:val="24"/>
              </w:rPr>
              <w:t>Role of Bots in Kubernetes like OSSD Communities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_Toc109683325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23</w:t>
            </w:r>
            <w:r w:rsidR="001824BE" w:rsidRPr="00BA0D5B">
              <w:rPr>
                <w:rFonts w:ascii="Times New Roman" w:hAnsi="Times New Roman" w:cs="Times New Roman"/>
                <w:b w:val="0"/>
                <w:noProof/>
                <w:webHidden/>
                <w:sz w:val="24"/>
                <w:szCs w:val="24"/>
              </w:rPr>
              <w:fldChar w:fldCharType="end"/>
            </w:r>
          </w:hyperlink>
        </w:p>
        <w:p w14:paraId="4429857D" w14:textId="797F6EFC" w:rsidR="001824BE" w:rsidRPr="00BA0D5B" w:rsidRDefault="00000000">
          <w:pPr>
            <w:pStyle w:val="TOC1"/>
            <w:rPr>
              <w:rFonts w:eastAsiaTheme="minorEastAsia"/>
              <w:bCs/>
              <w:caps w:val="0"/>
            </w:rPr>
          </w:pPr>
          <w:hyperlink w:anchor="_Toc109683326" w:history="1">
            <w:r w:rsidR="001824BE" w:rsidRPr="00BA0D5B">
              <w:rPr>
                <w:rStyle w:val="Hyperlink"/>
                <w:bCs/>
              </w:rPr>
              <w:t>CHAPTER 3 THEORETICAL FOUNDATIONS</w:t>
            </w:r>
            <w:r w:rsidR="001824BE" w:rsidRPr="00BA0D5B">
              <w:rPr>
                <w:bCs/>
                <w:webHidden/>
              </w:rPr>
              <w:tab/>
            </w:r>
            <w:r w:rsidR="001824BE" w:rsidRPr="00BA0D5B">
              <w:rPr>
                <w:bCs/>
                <w:webHidden/>
              </w:rPr>
              <w:fldChar w:fldCharType="begin"/>
            </w:r>
            <w:r w:rsidR="001824BE" w:rsidRPr="00BA0D5B">
              <w:rPr>
                <w:bCs/>
                <w:webHidden/>
              </w:rPr>
              <w:instrText xml:space="preserve"> PAGEREF _Toc109683326 \h </w:instrText>
            </w:r>
            <w:r w:rsidR="001824BE" w:rsidRPr="00BA0D5B">
              <w:rPr>
                <w:bCs/>
                <w:webHidden/>
              </w:rPr>
            </w:r>
            <w:r w:rsidR="001824BE" w:rsidRPr="00BA0D5B">
              <w:rPr>
                <w:bCs/>
                <w:webHidden/>
              </w:rPr>
              <w:fldChar w:fldCharType="separate"/>
            </w:r>
            <w:r w:rsidR="001824BE" w:rsidRPr="00BA0D5B">
              <w:rPr>
                <w:bCs/>
                <w:webHidden/>
              </w:rPr>
              <w:t>26</w:t>
            </w:r>
            <w:r w:rsidR="001824BE" w:rsidRPr="00BA0D5B">
              <w:rPr>
                <w:bCs/>
                <w:webHidden/>
              </w:rPr>
              <w:fldChar w:fldCharType="end"/>
            </w:r>
          </w:hyperlink>
        </w:p>
        <w:p w14:paraId="07F2DCF6" w14:textId="17082EAA"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7" w:history="1">
            <w:r w:rsidR="001824BE" w:rsidRPr="00BA0D5B">
              <w:rPr>
                <w:rStyle w:val="Hyperlink"/>
                <w:rFonts w:ascii="Times New Roman" w:hAnsi="Times New Roman" w:cs="Times New Roman"/>
                <w:b w:val="0"/>
                <w:noProof/>
                <w:sz w:val="24"/>
                <w:szCs w:val="24"/>
              </w:rPr>
              <w:t>Delegation in OSSD Communities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_Toc109683327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26</w:t>
            </w:r>
            <w:r w:rsidR="001824BE" w:rsidRPr="00BA0D5B">
              <w:rPr>
                <w:rFonts w:ascii="Times New Roman" w:hAnsi="Times New Roman" w:cs="Times New Roman"/>
                <w:b w:val="0"/>
                <w:noProof/>
                <w:webHidden/>
                <w:sz w:val="24"/>
                <w:szCs w:val="24"/>
              </w:rPr>
              <w:fldChar w:fldCharType="end"/>
            </w:r>
          </w:hyperlink>
        </w:p>
        <w:p w14:paraId="0B1386F6" w14:textId="3E2EBD5B"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28" w:history="1">
            <w:r w:rsidR="001824BE" w:rsidRPr="00BA0D5B">
              <w:rPr>
                <w:rStyle w:val="Hyperlink"/>
                <w:rFonts w:ascii="Times New Roman" w:hAnsi="Times New Roman" w:cs="Times New Roman"/>
                <w:b w:val="0"/>
                <w:noProof/>
                <w:sz w:val="24"/>
                <w:szCs w:val="24"/>
              </w:rPr>
              <w:t>IS Delegation Theoretical Framework</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_Toc109683328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27</w:t>
            </w:r>
            <w:r w:rsidR="001824BE" w:rsidRPr="00BA0D5B">
              <w:rPr>
                <w:rFonts w:ascii="Times New Roman" w:hAnsi="Times New Roman" w:cs="Times New Roman"/>
                <w:b w:val="0"/>
                <w:noProof/>
                <w:webHidden/>
                <w:sz w:val="24"/>
                <w:szCs w:val="24"/>
              </w:rPr>
              <w:fldChar w:fldCharType="end"/>
            </w:r>
          </w:hyperlink>
        </w:p>
        <w:p w14:paraId="072D4AAF" w14:textId="2B0D73BA"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29" w:history="1">
            <w:r w:rsidR="001824BE" w:rsidRPr="00BA0D5B">
              <w:rPr>
                <w:rStyle w:val="Hyperlink"/>
                <w:rFonts w:ascii="Times New Roman" w:hAnsi="Times New Roman" w:cs="Times New Roman"/>
                <w:bCs/>
                <w:noProof/>
                <w:sz w:val="24"/>
                <w:szCs w:val="24"/>
              </w:rPr>
              <w:t>Delegation Mechanisms</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_Toc109683329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30</w:t>
            </w:r>
            <w:r w:rsidR="001824BE" w:rsidRPr="00BA0D5B">
              <w:rPr>
                <w:rFonts w:ascii="Times New Roman" w:hAnsi="Times New Roman" w:cs="Times New Roman"/>
                <w:bCs/>
                <w:noProof/>
                <w:webHidden/>
                <w:sz w:val="24"/>
                <w:szCs w:val="24"/>
              </w:rPr>
              <w:fldChar w:fldCharType="end"/>
            </w:r>
          </w:hyperlink>
        </w:p>
        <w:p w14:paraId="6F96E1B4" w14:textId="46038836"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30" w:history="1">
            <w:r w:rsidR="001824BE" w:rsidRPr="00BA0D5B">
              <w:rPr>
                <w:rStyle w:val="Hyperlink"/>
                <w:rFonts w:ascii="Times New Roman" w:hAnsi="Times New Roman" w:cs="Times New Roman"/>
                <w:b w:val="0"/>
                <w:noProof/>
                <w:sz w:val="24"/>
                <w:szCs w:val="24"/>
              </w:rPr>
              <w:t>Literature Review on Coordination in OSSD Communities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_Toc109683330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33</w:t>
            </w:r>
            <w:r w:rsidR="001824BE" w:rsidRPr="00BA0D5B">
              <w:rPr>
                <w:rFonts w:ascii="Times New Roman" w:hAnsi="Times New Roman" w:cs="Times New Roman"/>
                <w:b w:val="0"/>
                <w:noProof/>
                <w:webHidden/>
                <w:sz w:val="24"/>
                <w:szCs w:val="24"/>
              </w:rPr>
              <w:fldChar w:fldCharType="end"/>
            </w:r>
          </w:hyperlink>
        </w:p>
        <w:p w14:paraId="0A5DB732" w14:textId="51484651" w:rsidR="001824BE" w:rsidRPr="00BA0D5B" w:rsidRDefault="00000000">
          <w:pPr>
            <w:pStyle w:val="TOC1"/>
            <w:rPr>
              <w:rFonts w:eastAsiaTheme="minorEastAsia"/>
              <w:bCs/>
              <w:caps w:val="0"/>
            </w:rPr>
          </w:pPr>
          <w:hyperlink w:anchor="_Toc109683331" w:history="1">
            <w:r w:rsidR="001824BE" w:rsidRPr="00BA0D5B">
              <w:rPr>
                <w:rStyle w:val="Hyperlink"/>
                <w:bCs/>
              </w:rPr>
              <w:t>CHAPTER 4 MODEL AND HYPOTHESIS DEVELOPMENT</w:t>
            </w:r>
            <w:r w:rsidR="001824BE" w:rsidRPr="00BA0D5B">
              <w:rPr>
                <w:bCs/>
                <w:webHidden/>
              </w:rPr>
              <w:tab/>
            </w:r>
            <w:r w:rsidR="001824BE" w:rsidRPr="00BA0D5B">
              <w:rPr>
                <w:bCs/>
                <w:webHidden/>
              </w:rPr>
              <w:fldChar w:fldCharType="begin"/>
            </w:r>
            <w:r w:rsidR="001824BE" w:rsidRPr="00BA0D5B">
              <w:rPr>
                <w:bCs/>
                <w:webHidden/>
              </w:rPr>
              <w:instrText xml:space="preserve"> PAGEREF _Toc109683331 \h </w:instrText>
            </w:r>
            <w:r w:rsidR="001824BE" w:rsidRPr="00BA0D5B">
              <w:rPr>
                <w:bCs/>
                <w:webHidden/>
              </w:rPr>
            </w:r>
            <w:r w:rsidR="001824BE" w:rsidRPr="00BA0D5B">
              <w:rPr>
                <w:bCs/>
                <w:webHidden/>
              </w:rPr>
              <w:fldChar w:fldCharType="separate"/>
            </w:r>
            <w:r w:rsidR="001824BE" w:rsidRPr="00BA0D5B">
              <w:rPr>
                <w:bCs/>
                <w:webHidden/>
              </w:rPr>
              <w:t>40</w:t>
            </w:r>
            <w:r w:rsidR="001824BE" w:rsidRPr="00BA0D5B">
              <w:rPr>
                <w:bCs/>
                <w:webHidden/>
              </w:rPr>
              <w:fldChar w:fldCharType="end"/>
            </w:r>
          </w:hyperlink>
        </w:p>
        <w:p w14:paraId="4849B5EE" w14:textId="155D3E6D"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32" w:history="1">
            <w:r w:rsidR="001824BE" w:rsidRPr="00BA0D5B">
              <w:rPr>
                <w:rStyle w:val="Hyperlink"/>
                <w:rFonts w:ascii="Times New Roman" w:hAnsi="Times New Roman" w:cs="Times New Roman"/>
                <w:b w:val="0"/>
                <w:noProof/>
                <w:sz w:val="24"/>
                <w:szCs w:val="24"/>
              </w:rPr>
              <w:t>Research Model Development</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_Toc109683332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40</w:t>
            </w:r>
            <w:r w:rsidR="001824BE" w:rsidRPr="00BA0D5B">
              <w:rPr>
                <w:rFonts w:ascii="Times New Roman" w:hAnsi="Times New Roman" w:cs="Times New Roman"/>
                <w:b w:val="0"/>
                <w:noProof/>
                <w:webHidden/>
                <w:sz w:val="24"/>
                <w:szCs w:val="24"/>
              </w:rPr>
              <w:fldChar w:fldCharType="end"/>
            </w:r>
          </w:hyperlink>
        </w:p>
        <w:p w14:paraId="4ED55137" w14:textId="60804153"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33" w:history="1">
            <w:r w:rsidR="001824BE" w:rsidRPr="00BA0D5B">
              <w:rPr>
                <w:rStyle w:val="Hyperlink"/>
                <w:rFonts w:ascii="Times New Roman" w:hAnsi="Times New Roman" w:cs="Times New Roman"/>
                <w:b w:val="0"/>
                <w:noProof/>
                <w:sz w:val="24"/>
                <w:szCs w:val="24"/>
              </w:rPr>
              <w:t>Hypotheses Development</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_Toc109683333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42</w:t>
            </w:r>
            <w:r w:rsidR="001824BE" w:rsidRPr="00BA0D5B">
              <w:rPr>
                <w:rFonts w:ascii="Times New Roman" w:hAnsi="Times New Roman" w:cs="Times New Roman"/>
                <w:b w:val="0"/>
                <w:noProof/>
                <w:webHidden/>
                <w:sz w:val="24"/>
                <w:szCs w:val="24"/>
              </w:rPr>
              <w:fldChar w:fldCharType="end"/>
            </w:r>
          </w:hyperlink>
        </w:p>
        <w:p w14:paraId="68997814" w14:textId="35698040"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34" w:history="1">
            <w:r w:rsidR="001824BE" w:rsidRPr="00BA0D5B">
              <w:rPr>
                <w:rStyle w:val="Hyperlink"/>
                <w:rFonts w:ascii="Times New Roman" w:hAnsi="Times New Roman" w:cs="Times New Roman"/>
                <w:b w:val="0"/>
                <w:noProof/>
                <w:sz w:val="24"/>
                <w:szCs w:val="24"/>
              </w:rPr>
              <w:t>Psychological Effects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_Toc109683334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43</w:t>
            </w:r>
            <w:r w:rsidR="001824BE" w:rsidRPr="00BA0D5B">
              <w:rPr>
                <w:rFonts w:ascii="Times New Roman" w:hAnsi="Times New Roman" w:cs="Times New Roman"/>
                <w:b w:val="0"/>
                <w:noProof/>
                <w:webHidden/>
                <w:sz w:val="24"/>
                <w:szCs w:val="24"/>
              </w:rPr>
              <w:fldChar w:fldCharType="end"/>
            </w:r>
          </w:hyperlink>
        </w:p>
        <w:p w14:paraId="62A093F2" w14:textId="1EE28F6F"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35" w:history="1">
            <w:r w:rsidR="001824BE" w:rsidRPr="00BA0D5B">
              <w:rPr>
                <w:rStyle w:val="Hyperlink"/>
                <w:rFonts w:ascii="Times New Roman" w:hAnsi="Times New Roman" w:cs="Times New Roman"/>
                <w:bCs/>
                <w:noProof/>
                <w:sz w:val="24"/>
                <w:szCs w:val="24"/>
              </w:rPr>
              <w:t>Personal Innovativeness in IT as contributor’s endowment</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_Toc109683335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43</w:t>
            </w:r>
            <w:r w:rsidR="001824BE" w:rsidRPr="00BA0D5B">
              <w:rPr>
                <w:rFonts w:ascii="Times New Roman" w:hAnsi="Times New Roman" w:cs="Times New Roman"/>
                <w:bCs/>
                <w:noProof/>
                <w:webHidden/>
                <w:sz w:val="24"/>
                <w:szCs w:val="24"/>
              </w:rPr>
              <w:fldChar w:fldCharType="end"/>
            </w:r>
          </w:hyperlink>
        </w:p>
        <w:p w14:paraId="45588E58" w14:textId="04767259"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36" w:history="1">
            <w:r w:rsidR="001824BE" w:rsidRPr="00BA0D5B">
              <w:rPr>
                <w:rStyle w:val="Hyperlink"/>
                <w:rFonts w:ascii="Times New Roman" w:hAnsi="Times New Roman" w:cs="Times New Roman"/>
                <w:bCs/>
                <w:noProof/>
                <w:sz w:val="24"/>
                <w:szCs w:val="24"/>
              </w:rPr>
              <w:t>Contribution Self-Efficacy as Contributor’s Endowment</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_Toc109683336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44</w:t>
            </w:r>
            <w:r w:rsidR="001824BE" w:rsidRPr="00BA0D5B">
              <w:rPr>
                <w:rFonts w:ascii="Times New Roman" w:hAnsi="Times New Roman" w:cs="Times New Roman"/>
                <w:bCs/>
                <w:noProof/>
                <w:webHidden/>
                <w:sz w:val="24"/>
                <w:szCs w:val="24"/>
              </w:rPr>
              <w:fldChar w:fldCharType="end"/>
            </w:r>
          </w:hyperlink>
        </w:p>
        <w:p w14:paraId="7159A13B" w14:textId="67276C3C"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37" w:history="1">
            <w:r w:rsidR="001824BE" w:rsidRPr="00BA0D5B">
              <w:rPr>
                <w:rStyle w:val="Hyperlink"/>
                <w:rFonts w:ascii="Times New Roman" w:hAnsi="Times New Roman" w:cs="Times New Roman"/>
                <w:bCs/>
                <w:noProof/>
                <w:sz w:val="24"/>
                <w:szCs w:val="24"/>
              </w:rPr>
              <w:t>Intrinsic Motivation as Contributor’s Endowment</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_Toc109683337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46</w:t>
            </w:r>
            <w:r w:rsidR="001824BE" w:rsidRPr="00BA0D5B">
              <w:rPr>
                <w:rFonts w:ascii="Times New Roman" w:hAnsi="Times New Roman" w:cs="Times New Roman"/>
                <w:bCs/>
                <w:noProof/>
                <w:webHidden/>
                <w:sz w:val="24"/>
                <w:szCs w:val="24"/>
              </w:rPr>
              <w:fldChar w:fldCharType="end"/>
            </w:r>
          </w:hyperlink>
        </w:p>
        <w:p w14:paraId="168B376B" w14:textId="423A9403"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38" w:history="1">
            <w:r w:rsidR="001824BE" w:rsidRPr="00BA0D5B">
              <w:rPr>
                <w:rStyle w:val="Hyperlink"/>
                <w:rFonts w:ascii="Times New Roman" w:hAnsi="Times New Roman" w:cs="Times New Roman"/>
                <w:bCs/>
                <w:noProof/>
                <w:sz w:val="24"/>
                <w:szCs w:val="24"/>
              </w:rPr>
              <w:t>Perceived Instrumentality as Contributor’s Preference</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_Toc109683338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46</w:t>
            </w:r>
            <w:r w:rsidR="001824BE" w:rsidRPr="00BA0D5B">
              <w:rPr>
                <w:rFonts w:ascii="Times New Roman" w:hAnsi="Times New Roman" w:cs="Times New Roman"/>
                <w:bCs/>
                <w:noProof/>
                <w:webHidden/>
                <w:sz w:val="24"/>
                <w:szCs w:val="24"/>
              </w:rPr>
              <w:fldChar w:fldCharType="end"/>
            </w:r>
          </w:hyperlink>
        </w:p>
        <w:p w14:paraId="75D9B565" w14:textId="10A59211"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39" w:history="1">
            <w:r w:rsidR="001824BE" w:rsidRPr="00BA0D5B">
              <w:rPr>
                <w:rStyle w:val="Hyperlink"/>
                <w:rFonts w:ascii="Times New Roman" w:hAnsi="Times New Roman" w:cs="Times New Roman"/>
                <w:bCs/>
                <w:noProof/>
                <w:sz w:val="24"/>
                <w:szCs w:val="24"/>
              </w:rPr>
              <w:t>Trust in Bot’s Reliability as Contributor’s Preference</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_Toc109683339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47</w:t>
            </w:r>
            <w:r w:rsidR="001824BE" w:rsidRPr="00BA0D5B">
              <w:rPr>
                <w:rFonts w:ascii="Times New Roman" w:hAnsi="Times New Roman" w:cs="Times New Roman"/>
                <w:bCs/>
                <w:noProof/>
                <w:webHidden/>
                <w:sz w:val="24"/>
                <w:szCs w:val="24"/>
              </w:rPr>
              <w:fldChar w:fldCharType="end"/>
            </w:r>
          </w:hyperlink>
        </w:p>
        <w:p w14:paraId="3C10E65E" w14:textId="4FC1D670"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40" w:history="1">
            <w:r w:rsidR="001824BE" w:rsidRPr="00BA0D5B">
              <w:rPr>
                <w:rStyle w:val="Hyperlink"/>
                <w:rFonts w:ascii="Times New Roman" w:hAnsi="Times New Roman" w:cs="Times New Roman"/>
                <w:b w:val="0"/>
                <w:noProof/>
                <w:sz w:val="24"/>
                <w:szCs w:val="24"/>
              </w:rPr>
              <w:t>Agentic Effects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_Toc109683340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49</w:t>
            </w:r>
            <w:r w:rsidR="001824BE" w:rsidRPr="00BA0D5B">
              <w:rPr>
                <w:rFonts w:ascii="Times New Roman" w:hAnsi="Times New Roman" w:cs="Times New Roman"/>
                <w:b w:val="0"/>
                <w:noProof/>
                <w:webHidden/>
                <w:sz w:val="24"/>
                <w:szCs w:val="24"/>
              </w:rPr>
              <w:fldChar w:fldCharType="end"/>
            </w:r>
          </w:hyperlink>
        </w:p>
        <w:p w14:paraId="6F627598" w14:textId="365817EC"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41" w:history="1">
            <w:r w:rsidR="001824BE" w:rsidRPr="00BA0D5B">
              <w:rPr>
                <w:rStyle w:val="Hyperlink"/>
                <w:rFonts w:ascii="Times New Roman" w:hAnsi="Times New Roman" w:cs="Times New Roman"/>
                <w:bCs/>
                <w:noProof/>
                <w:sz w:val="24"/>
                <w:szCs w:val="24"/>
              </w:rPr>
              <w:t>Explainability as Bot’s Endowment</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_Toc109683341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49</w:t>
            </w:r>
            <w:r w:rsidR="001824BE" w:rsidRPr="00BA0D5B">
              <w:rPr>
                <w:rFonts w:ascii="Times New Roman" w:hAnsi="Times New Roman" w:cs="Times New Roman"/>
                <w:bCs/>
                <w:noProof/>
                <w:webHidden/>
                <w:sz w:val="24"/>
                <w:szCs w:val="24"/>
              </w:rPr>
              <w:fldChar w:fldCharType="end"/>
            </w:r>
          </w:hyperlink>
        </w:p>
        <w:p w14:paraId="2F463311" w14:textId="13B62844"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42" w:history="1">
            <w:r w:rsidR="001824BE" w:rsidRPr="00BA0D5B">
              <w:rPr>
                <w:rStyle w:val="Hyperlink"/>
                <w:rFonts w:ascii="Times New Roman" w:hAnsi="Times New Roman" w:cs="Times New Roman"/>
                <w:bCs/>
                <w:noProof/>
                <w:sz w:val="24"/>
                <w:szCs w:val="24"/>
              </w:rPr>
              <w:t>Adaptivity as Bot’s Endowment</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_Toc109683342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51</w:t>
            </w:r>
            <w:r w:rsidR="001824BE" w:rsidRPr="00BA0D5B">
              <w:rPr>
                <w:rFonts w:ascii="Times New Roman" w:hAnsi="Times New Roman" w:cs="Times New Roman"/>
                <w:bCs/>
                <w:noProof/>
                <w:webHidden/>
                <w:sz w:val="24"/>
                <w:szCs w:val="24"/>
              </w:rPr>
              <w:fldChar w:fldCharType="end"/>
            </w:r>
          </w:hyperlink>
        </w:p>
        <w:p w14:paraId="3321EDEA" w14:textId="5E0E97E8"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43" w:history="1">
            <w:r w:rsidR="001824BE" w:rsidRPr="00BA0D5B">
              <w:rPr>
                <w:rStyle w:val="Hyperlink"/>
                <w:rFonts w:ascii="Times New Roman" w:hAnsi="Times New Roman" w:cs="Times New Roman"/>
                <w:bCs/>
                <w:noProof/>
                <w:sz w:val="24"/>
                <w:szCs w:val="24"/>
              </w:rPr>
              <w:t>Interactivity as Bot’s Endowment</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_Toc109683343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52</w:t>
            </w:r>
            <w:r w:rsidR="001824BE" w:rsidRPr="00BA0D5B">
              <w:rPr>
                <w:rFonts w:ascii="Times New Roman" w:hAnsi="Times New Roman" w:cs="Times New Roman"/>
                <w:bCs/>
                <w:noProof/>
                <w:webHidden/>
                <w:sz w:val="24"/>
                <w:szCs w:val="24"/>
              </w:rPr>
              <w:fldChar w:fldCharType="end"/>
            </w:r>
          </w:hyperlink>
        </w:p>
        <w:p w14:paraId="37B10293" w14:textId="3321C093"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44" w:history="1">
            <w:r w:rsidR="001824BE" w:rsidRPr="00BA0D5B">
              <w:rPr>
                <w:rStyle w:val="Hyperlink"/>
                <w:rFonts w:ascii="Times New Roman" w:hAnsi="Times New Roman" w:cs="Times New Roman"/>
                <w:b w:val="0"/>
                <w:noProof/>
                <w:sz w:val="24"/>
                <w:szCs w:val="24"/>
              </w:rPr>
              <w:t>Mediation Effect of Integrative Coordination Mechanisms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_Toc109683344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55</w:t>
            </w:r>
            <w:r w:rsidR="001824BE" w:rsidRPr="00BA0D5B">
              <w:rPr>
                <w:rFonts w:ascii="Times New Roman" w:hAnsi="Times New Roman" w:cs="Times New Roman"/>
                <w:b w:val="0"/>
                <w:noProof/>
                <w:webHidden/>
                <w:sz w:val="24"/>
                <w:szCs w:val="24"/>
              </w:rPr>
              <w:fldChar w:fldCharType="end"/>
            </w:r>
          </w:hyperlink>
        </w:p>
        <w:p w14:paraId="1CBC8FB4" w14:textId="7F610148"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45" w:history="1">
            <w:r w:rsidR="001824BE" w:rsidRPr="00BA0D5B">
              <w:rPr>
                <w:rStyle w:val="Hyperlink"/>
                <w:rFonts w:ascii="Times New Roman" w:hAnsi="Times New Roman" w:cs="Times New Roman"/>
                <w:b w:val="0"/>
                <w:noProof/>
                <w:sz w:val="24"/>
                <w:szCs w:val="24"/>
              </w:rPr>
              <w:t>Contribution Continuance Intention as the Model Outcome</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_Toc109683345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66</w:t>
            </w:r>
            <w:r w:rsidR="001824BE" w:rsidRPr="00BA0D5B">
              <w:rPr>
                <w:rFonts w:ascii="Times New Roman" w:hAnsi="Times New Roman" w:cs="Times New Roman"/>
                <w:b w:val="0"/>
                <w:noProof/>
                <w:webHidden/>
                <w:sz w:val="24"/>
                <w:szCs w:val="24"/>
              </w:rPr>
              <w:fldChar w:fldCharType="end"/>
            </w:r>
          </w:hyperlink>
        </w:p>
        <w:p w14:paraId="08E1BF1D" w14:textId="45F29069" w:rsidR="001824BE" w:rsidRPr="00BA0D5B" w:rsidRDefault="00000000">
          <w:pPr>
            <w:pStyle w:val="TOC1"/>
            <w:rPr>
              <w:rFonts w:eastAsiaTheme="minorEastAsia"/>
              <w:bCs/>
              <w:caps w:val="0"/>
            </w:rPr>
          </w:pPr>
          <w:hyperlink w:anchor="_Toc109683346" w:history="1">
            <w:r w:rsidR="001824BE" w:rsidRPr="00BA0D5B">
              <w:rPr>
                <w:rStyle w:val="Hyperlink"/>
                <w:bCs/>
              </w:rPr>
              <w:t>CHAPTER 5 RESEARCH METHODOLOGY</w:t>
            </w:r>
            <w:r w:rsidR="001824BE" w:rsidRPr="00BA0D5B">
              <w:rPr>
                <w:bCs/>
                <w:webHidden/>
              </w:rPr>
              <w:tab/>
            </w:r>
            <w:r w:rsidR="001824BE" w:rsidRPr="00BA0D5B">
              <w:rPr>
                <w:bCs/>
                <w:webHidden/>
              </w:rPr>
              <w:fldChar w:fldCharType="begin"/>
            </w:r>
            <w:r w:rsidR="001824BE" w:rsidRPr="00BA0D5B">
              <w:rPr>
                <w:bCs/>
                <w:webHidden/>
              </w:rPr>
              <w:instrText xml:space="preserve"> PAGEREF _Toc109683346 \h </w:instrText>
            </w:r>
            <w:r w:rsidR="001824BE" w:rsidRPr="00BA0D5B">
              <w:rPr>
                <w:bCs/>
                <w:webHidden/>
              </w:rPr>
            </w:r>
            <w:r w:rsidR="001824BE" w:rsidRPr="00BA0D5B">
              <w:rPr>
                <w:bCs/>
                <w:webHidden/>
              </w:rPr>
              <w:fldChar w:fldCharType="separate"/>
            </w:r>
            <w:r w:rsidR="001824BE" w:rsidRPr="00BA0D5B">
              <w:rPr>
                <w:bCs/>
                <w:webHidden/>
              </w:rPr>
              <w:t>73</w:t>
            </w:r>
            <w:r w:rsidR="001824BE" w:rsidRPr="00BA0D5B">
              <w:rPr>
                <w:bCs/>
                <w:webHidden/>
              </w:rPr>
              <w:fldChar w:fldCharType="end"/>
            </w:r>
          </w:hyperlink>
        </w:p>
        <w:p w14:paraId="576D8364" w14:textId="1EBC65F9"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47" w:history="1">
            <w:r w:rsidR="001824BE" w:rsidRPr="00BA0D5B">
              <w:rPr>
                <w:rStyle w:val="Hyperlink"/>
                <w:rFonts w:ascii="Times New Roman" w:hAnsi="Times New Roman" w:cs="Times New Roman"/>
                <w:b w:val="0"/>
                <w:noProof/>
                <w:sz w:val="24"/>
                <w:szCs w:val="24"/>
              </w:rPr>
              <w:t>Constructs and Measures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_Toc109683347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74</w:t>
            </w:r>
            <w:r w:rsidR="001824BE" w:rsidRPr="00BA0D5B">
              <w:rPr>
                <w:rFonts w:ascii="Times New Roman" w:hAnsi="Times New Roman" w:cs="Times New Roman"/>
                <w:b w:val="0"/>
                <w:noProof/>
                <w:webHidden/>
                <w:sz w:val="24"/>
                <w:szCs w:val="24"/>
              </w:rPr>
              <w:fldChar w:fldCharType="end"/>
            </w:r>
          </w:hyperlink>
        </w:p>
        <w:p w14:paraId="1F567496" w14:textId="30354FFF"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48" w:history="1">
            <w:r w:rsidR="001824BE" w:rsidRPr="00BA0D5B">
              <w:rPr>
                <w:rStyle w:val="Hyperlink"/>
                <w:rFonts w:ascii="Times New Roman" w:hAnsi="Times New Roman" w:cs="Times New Roman"/>
                <w:b w:val="0"/>
                <w:noProof/>
                <w:sz w:val="24"/>
                <w:szCs w:val="24"/>
              </w:rPr>
              <w:t>Initial Validation</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_Toc109683348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77</w:t>
            </w:r>
            <w:r w:rsidR="001824BE" w:rsidRPr="00BA0D5B">
              <w:rPr>
                <w:rFonts w:ascii="Times New Roman" w:hAnsi="Times New Roman" w:cs="Times New Roman"/>
                <w:b w:val="0"/>
                <w:noProof/>
                <w:webHidden/>
                <w:sz w:val="24"/>
                <w:szCs w:val="24"/>
              </w:rPr>
              <w:fldChar w:fldCharType="end"/>
            </w:r>
          </w:hyperlink>
        </w:p>
        <w:p w14:paraId="52C36F7D" w14:textId="3D2770B6" w:rsidR="001824BE" w:rsidRPr="00BA0D5B" w:rsidRDefault="00000000">
          <w:pPr>
            <w:pStyle w:val="TOC3"/>
            <w:tabs>
              <w:tab w:val="right" w:leader="dot" w:pos="8630"/>
            </w:tabs>
            <w:rPr>
              <w:rFonts w:ascii="Times New Roman" w:eastAsiaTheme="minorEastAsia" w:hAnsi="Times New Roman" w:cs="Times New Roman"/>
              <w:bCs/>
              <w:noProof/>
              <w:sz w:val="24"/>
              <w:szCs w:val="24"/>
            </w:rPr>
          </w:pPr>
          <w:hyperlink w:anchor="_Toc109683349" w:history="1">
            <w:r w:rsidR="001824BE" w:rsidRPr="00BA0D5B">
              <w:rPr>
                <w:rStyle w:val="Hyperlink"/>
                <w:rFonts w:ascii="Times New Roman" w:hAnsi="Times New Roman" w:cs="Times New Roman"/>
                <w:bCs/>
                <w:noProof/>
                <w:sz w:val="24"/>
                <w:szCs w:val="24"/>
              </w:rPr>
              <w:t>Face and Content Validity</w:t>
            </w:r>
            <w:r w:rsidR="001824BE" w:rsidRPr="00BA0D5B">
              <w:rPr>
                <w:rFonts w:ascii="Times New Roman" w:hAnsi="Times New Roman" w:cs="Times New Roman"/>
                <w:bCs/>
                <w:noProof/>
                <w:webHidden/>
                <w:sz w:val="24"/>
                <w:szCs w:val="24"/>
              </w:rPr>
              <w:tab/>
            </w:r>
            <w:r w:rsidR="001824BE" w:rsidRPr="00BA0D5B">
              <w:rPr>
                <w:rFonts w:ascii="Times New Roman" w:hAnsi="Times New Roman" w:cs="Times New Roman"/>
                <w:bCs/>
                <w:noProof/>
                <w:webHidden/>
                <w:sz w:val="24"/>
                <w:szCs w:val="24"/>
              </w:rPr>
              <w:fldChar w:fldCharType="begin"/>
            </w:r>
            <w:r w:rsidR="001824BE" w:rsidRPr="00BA0D5B">
              <w:rPr>
                <w:rFonts w:ascii="Times New Roman" w:hAnsi="Times New Roman" w:cs="Times New Roman"/>
                <w:bCs/>
                <w:noProof/>
                <w:webHidden/>
                <w:sz w:val="24"/>
                <w:szCs w:val="24"/>
              </w:rPr>
              <w:instrText xml:space="preserve"> PAGEREF _Toc109683349 \h </w:instrText>
            </w:r>
            <w:r w:rsidR="001824BE" w:rsidRPr="00BA0D5B">
              <w:rPr>
                <w:rFonts w:ascii="Times New Roman" w:hAnsi="Times New Roman" w:cs="Times New Roman"/>
                <w:bCs/>
                <w:noProof/>
                <w:webHidden/>
                <w:sz w:val="24"/>
                <w:szCs w:val="24"/>
              </w:rPr>
            </w:r>
            <w:r w:rsidR="001824BE" w:rsidRPr="00BA0D5B">
              <w:rPr>
                <w:rFonts w:ascii="Times New Roman" w:hAnsi="Times New Roman" w:cs="Times New Roman"/>
                <w:bCs/>
                <w:noProof/>
                <w:webHidden/>
                <w:sz w:val="24"/>
                <w:szCs w:val="24"/>
              </w:rPr>
              <w:fldChar w:fldCharType="separate"/>
            </w:r>
            <w:r w:rsidR="001824BE" w:rsidRPr="00BA0D5B">
              <w:rPr>
                <w:rFonts w:ascii="Times New Roman" w:hAnsi="Times New Roman" w:cs="Times New Roman"/>
                <w:bCs/>
                <w:noProof/>
                <w:webHidden/>
                <w:sz w:val="24"/>
                <w:szCs w:val="24"/>
              </w:rPr>
              <w:t>77</w:t>
            </w:r>
            <w:r w:rsidR="001824BE" w:rsidRPr="00BA0D5B">
              <w:rPr>
                <w:rFonts w:ascii="Times New Roman" w:hAnsi="Times New Roman" w:cs="Times New Roman"/>
                <w:bCs/>
                <w:noProof/>
                <w:webHidden/>
                <w:sz w:val="24"/>
                <w:szCs w:val="24"/>
              </w:rPr>
              <w:fldChar w:fldCharType="end"/>
            </w:r>
          </w:hyperlink>
        </w:p>
        <w:p w14:paraId="2E98F5D0" w14:textId="61FC5AF3"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50" w:history="1">
            <w:r w:rsidR="001824BE" w:rsidRPr="00BA0D5B">
              <w:rPr>
                <w:rStyle w:val="Hyperlink"/>
                <w:rFonts w:ascii="Times New Roman" w:hAnsi="Times New Roman" w:cs="Times New Roman"/>
                <w:b w:val="0"/>
                <w:noProof/>
                <w:sz w:val="24"/>
                <w:szCs w:val="24"/>
              </w:rPr>
              <w:t>Data Collection</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_Toc109683350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80</w:t>
            </w:r>
            <w:r w:rsidR="001824BE" w:rsidRPr="00BA0D5B">
              <w:rPr>
                <w:rFonts w:ascii="Times New Roman" w:hAnsi="Times New Roman" w:cs="Times New Roman"/>
                <w:b w:val="0"/>
                <w:noProof/>
                <w:webHidden/>
                <w:sz w:val="24"/>
                <w:szCs w:val="24"/>
              </w:rPr>
              <w:fldChar w:fldCharType="end"/>
            </w:r>
          </w:hyperlink>
        </w:p>
        <w:p w14:paraId="3D1AF984" w14:textId="24AC1F53" w:rsidR="001824BE" w:rsidRPr="00BA0D5B" w:rsidRDefault="00000000">
          <w:pPr>
            <w:pStyle w:val="TOC1"/>
            <w:rPr>
              <w:rFonts w:eastAsiaTheme="minorEastAsia"/>
              <w:bCs/>
              <w:caps w:val="0"/>
            </w:rPr>
          </w:pPr>
          <w:hyperlink w:anchor="_Toc109683351" w:history="1">
            <w:r w:rsidR="001824BE" w:rsidRPr="00BA0D5B">
              <w:rPr>
                <w:rStyle w:val="Hyperlink"/>
                <w:bCs/>
              </w:rPr>
              <w:t>CHAPTER 6 DATA ANALYSIS AND RESULTS</w:t>
            </w:r>
            <w:r w:rsidR="001824BE" w:rsidRPr="00BA0D5B">
              <w:rPr>
                <w:bCs/>
                <w:webHidden/>
              </w:rPr>
              <w:tab/>
            </w:r>
            <w:r w:rsidR="001824BE" w:rsidRPr="00BA0D5B">
              <w:rPr>
                <w:bCs/>
                <w:webHidden/>
              </w:rPr>
              <w:fldChar w:fldCharType="begin"/>
            </w:r>
            <w:r w:rsidR="001824BE" w:rsidRPr="00BA0D5B">
              <w:rPr>
                <w:bCs/>
                <w:webHidden/>
              </w:rPr>
              <w:instrText xml:space="preserve"> PAGEREF _Toc109683351 \h </w:instrText>
            </w:r>
            <w:r w:rsidR="001824BE" w:rsidRPr="00BA0D5B">
              <w:rPr>
                <w:bCs/>
                <w:webHidden/>
              </w:rPr>
            </w:r>
            <w:r w:rsidR="001824BE" w:rsidRPr="00BA0D5B">
              <w:rPr>
                <w:bCs/>
                <w:webHidden/>
              </w:rPr>
              <w:fldChar w:fldCharType="separate"/>
            </w:r>
            <w:r w:rsidR="001824BE" w:rsidRPr="00BA0D5B">
              <w:rPr>
                <w:bCs/>
                <w:webHidden/>
              </w:rPr>
              <w:t>86</w:t>
            </w:r>
            <w:r w:rsidR="001824BE" w:rsidRPr="00BA0D5B">
              <w:rPr>
                <w:bCs/>
                <w:webHidden/>
              </w:rPr>
              <w:fldChar w:fldCharType="end"/>
            </w:r>
          </w:hyperlink>
        </w:p>
        <w:p w14:paraId="4EE30555" w14:textId="6F5FD79B"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52" w:history="1">
            <w:r w:rsidR="001824BE" w:rsidRPr="00BA0D5B">
              <w:rPr>
                <w:rStyle w:val="Hyperlink"/>
                <w:rFonts w:ascii="Times New Roman" w:hAnsi="Times New Roman" w:cs="Times New Roman"/>
                <w:b w:val="0"/>
                <w:noProof/>
                <w:sz w:val="24"/>
                <w:szCs w:val="24"/>
              </w:rPr>
              <w:t>Data Analysis</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_Toc109683352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86</w:t>
            </w:r>
            <w:r w:rsidR="001824BE" w:rsidRPr="00BA0D5B">
              <w:rPr>
                <w:rFonts w:ascii="Times New Roman" w:hAnsi="Times New Roman" w:cs="Times New Roman"/>
                <w:b w:val="0"/>
                <w:noProof/>
                <w:webHidden/>
                <w:sz w:val="24"/>
                <w:szCs w:val="24"/>
              </w:rPr>
              <w:fldChar w:fldCharType="end"/>
            </w:r>
          </w:hyperlink>
        </w:p>
        <w:p w14:paraId="7650798C" w14:textId="550CC5B2" w:rsidR="001824BE" w:rsidRPr="00BA0D5B" w:rsidRDefault="00000000">
          <w:pPr>
            <w:pStyle w:val="TOC2"/>
            <w:tabs>
              <w:tab w:val="right" w:leader="dot" w:pos="8630"/>
            </w:tabs>
            <w:rPr>
              <w:rFonts w:ascii="Times New Roman" w:eastAsiaTheme="minorEastAsia" w:hAnsi="Times New Roman" w:cs="Times New Roman"/>
              <w:b w:val="0"/>
              <w:noProof/>
              <w:sz w:val="24"/>
              <w:szCs w:val="24"/>
            </w:rPr>
          </w:pPr>
          <w:hyperlink w:anchor="_Toc109683353" w:history="1">
            <w:r w:rsidR="001824BE" w:rsidRPr="00BA0D5B">
              <w:rPr>
                <w:rStyle w:val="Hyperlink"/>
                <w:rFonts w:ascii="Times New Roman" w:hAnsi="Times New Roman" w:cs="Times New Roman"/>
                <w:b w:val="0"/>
                <w:noProof/>
                <w:sz w:val="24"/>
                <w:szCs w:val="24"/>
              </w:rPr>
              <w:t>Model Hypotheses Testing</w:t>
            </w:r>
            <w:r w:rsidR="001824BE" w:rsidRPr="00BA0D5B">
              <w:rPr>
                <w:rFonts w:ascii="Times New Roman" w:hAnsi="Times New Roman" w:cs="Times New Roman"/>
                <w:b w:val="0"/>
                <w:noProof/>
                <w:webHidden/>
                <w:sz w:val="24"/>
                <w:szCs w:val="24"/>
              </w:rPr>
              <w:tab/>
            </w:r>
            <w:r w:rsidR="001824BE" w:rsidRPr="00BA0D5B">
              <w:rPr>
                <w:rFonts w:ascii="Times New Roman" w:hAnsi="Times New Roman" w:cs="Times New Roman"/>
                <w:b w:val="0"/>
                <w:noProof/>
                <w:webHidden/>
                <w:sz w:val="24"/>
                <w:szCs w:val="24"/>
              </w:rPr>
              <w:fldChar w:fldCharType="begin"/>
            </w:r>
            <w:r w:rsidR="001824BE" w:rsidRPr="00BA0D5B">
              <w:rPr>
                <w:rFonts w:ascii="Times New Roman" w:hAnsi="Times New Roman" w:cs="Times New Roman"/>
                <w:b w:val="0"/>
                <w:noProof/>
                <w:webHidden/>
                <w:sz w:val="24"/>
                <w:szCs w:val="24"/>
              </w:rPr>
              <w:instrText xml:space="preserve"> PAGEREF _Toc109683353 \h </w:instrText>
            </w:r>
            <w:r w:rsidR="001824BE" w:rsidRPr="00BA0D5B">
              <w:rPr>
                <w:rFonts w:ascii="Times New Roman" w:hAnsi="Times New Roman" w:cs="Times New Roman"/>
                <w:b w:val="0"/>
                <w:noProof/>
                <w:webHidden/>
                <w:sz w:val="24"/>
                <w:szCs w:val="24"/>
              </w:rPr>
            </w:r>
            <w:r w:rsidR="001824BE" w:rsidRPr="00BA0D5B">
              <w:rPr>
                <w:rFonts w:ascii="Times New Roman" w:hAnsi="Times New Roman" w:cs="Times New Roman"/>
                <w:b w:val="0"/>
                <w:noProof/>
                <w:webHidden/>
                <w:sz w:val="24"/>
                <w:szCs w:val="24"/>
              </w:rPr>
              <w:fldChar w:fldCharType="separate"/>
            </w:r>
            <w:r w:rsidR="001824BE" w:rsidRPr="00BA0D5B">
              <w:rPr>
                <w:rFonts w:ascii="Times New Roman" w:hAnsi="Times New Roman" w:cs="Times New Roman"/>
                <w:b w:val="0"/>
                <w:noProof/>
                <w:webHidden/>
                <w:sz w:val="24"/>
                <w:szCs w:val="24"/>
              </w:rPr>
              <w:t>92</w:t>
            </w:r>
            <w:r w:rsidR="001824BE" w:rsidRPr="00BA0D5B">
              <w:rPr>
                <w:rFonts w:ascii="Times New Roman" w:hAnsi="Times New Roman" w:cs="Times New Roman"/>
                <w:b w:val="0"/>
                <w:noProof/>
                <w:webHidden/>
                <w:sz w:val="24"/>
                <w:szCs w:val="24"/>
              </w:rPr>
              <w:fldChar w:fldCharType="end"/>
            </w:r>
          </w:hyperlink>
        </w:p>
        <w:p w14:paraId="0853F0BD" w14:textId="5DA6F8D4" w:rsidR="001824BE" w:rsidRPr="00BA0D5B" w:rsidRDefault="00000000">
          <w:pPr>
            <w:pStyle w:val="TOC1"/>
            <w:rPr>
              <w:rFonts w:eastAsiaTheme="minorEastAsia"/>
              <w:bCs/>
              <w:caps w:val="0"/>
            </w:rPr>
          </w:pPr>
          <w:hyperlink w:anchor="_Toc109683354" w:history="1">
            <w:r w:rsidR="001824BE" w:rsidRPr="00BA0D5B">
              <w:rPr>
                <w:rStyle w:val="Hyperlink"/>
                <w:bCs/>
              </w:rPr>
              <w:t>CHAPTER 7: IMPLICATIONS FOR THEORY AND PRACTICE</w:t>
            </w:r>
            <w:r w:rsidR="001824BE" w:rsidRPr="00BA0D5B">
              <w:rPr>
                <w:bCs/>
                <w:webHidden/>
              </w:rPr>
              <w:tab/>
            </w:r>
            <w:r w:rsidR="001824BE" w:rsidRPr="00BA0D5B">
              <w:rPr>
                <w:bCs/>
                <w:webHidden/>
              </w:rPr>
              <w:fldChar w:fldCharType="begin"/>
            </w:r>
            <w:r w:rsidR="001824BE" w:rsidRPr="00BA0D5B">
              <w:rPr>
                <w:bCs/>
                <w:webHidden/>
              </w:rPr>
              <w:instrText xml:space="preserve"> PAGEREF _Toc109683354 \h </w:instrText>
            </w:r>
            <w:r w:rsidR="001824BE" w:rsidRPr="00BA0D5B">
              <w:rPr>
                <w:bCs/>
                <w:webHidden/>
              </w:rPr>
            </w:r>
            <w:r w:rsidR="001824BE" w:rsidRPr="00BA0D5B">
              <w:rPr>
                <w:bCs/>
                <w:webHidden/>
              </w:rPr>
              <w:fldChar w:fldCharType="separate"/>
            </w:r>
            <w:r w:rsidR="001824BE" w:rsidRPr="00BA0D5B">
              <w:rPr>
                <w:bCs/>
                <w:webHidden/>
              </w:rPr>
              <w:t>96</w:t>
            </w:r>
            <w:r w:rsidR="001824BE" w:rsidRPr="00BA0D5B">
              <w:rPr>
                <w:bCs/>
                <w:webHidden/>
              </w:rPr>
              <w:fldChar w:fldCharType="end"/>
            </w:r>
          </w:hyperlink>
        </w:p>
        <w:p w14:paraId="17474653" w14:textId="2BBA1AB7" w:rsidR="001824BE" w:rsidRPr="00BA0D5B" w:rsidRDefault="00000000">
          <w:pPr>
            <w:pStyle w:val="TOC1"/>
            <w:rPr>
              <w:rFonts w:eastAsiaTheme="minorEastAsia"/>
              <w:bCs/>
              <w:caps w:val="0"/>
            </w:rPr>
          </w:pPr>
          <w:hyperlink w:anchor="_Toc109683355" w:history="1">
            <w:r w:rsidR="001824BE" w:rsidRPr="00BA0D5B">
              <w:rPr>
                <w:rStyle w:val="Hyperlink"/>
                <w:bCs/>
              </w:rPr>
              <w:t>Conclusion</w:t>
            </w:r>
            <w:r w:rsidR="001824BE" w:rsidRPr="00BA0D5B">
              <w:rPr>
                <w:bCs/>
                <w:webHidden/>
              </w:rPr>
              <w:tab/>
            </w:r>
            <w:r w:rsidR="001824BE" w:rsidRPr="00BA0D5B">
              <w:rPr>
                <w:bCs/>
                <w:webHidden/>
              </w:rPr>
              <w:fldChar w:fldCharType="begin"/>
            </w:r>
            <w:r w:rsidR="001824BE" w:rsidRPr="00BA0D5B">
              <w:rPr>
                <w:bCs/>
                <w:webHidden/>
              </w:rPr>
              <w:instrText xml:space="preserve"> PAGEREF _Toc109683355 \h </w:instrText>
            </w:r>
            <w:r w:rsidR="001824BE" w:rsidRPr="00BA0D5B">
              <w:rPr>
                <w:bCs/>
                <w:webHidden/>
              </w:rPr>
            </w:r>
            <w:r w:rsidR="001824BE" w:rsidRPr="00BA0D5B">
              <w:rPr>
                <w:bCs/>
                <w:webHidden/>
              </w:rPr>
              <w:fldChar w:fldCharType="separate"/>
            </w:r>
            <w:r w:rsidR="001824BE" w:rsidRPr="00BA0D5B">
              <w:rPr>
                <w:bCs/>
                <w:webHidden/>
              </w:rPr>
              <w:t>106</w:t>
            </w:r>
            <w:r w:rsidR="001824BE" w:rsidRPr="00BA0D5B">
              <w:rPr>
                <w:bCs/>
                <w:webHidden/>
              </w:rPr>
              <w:fldChar w:fldCharType="end"/>
            </w:r>
          </w:hyperlink>
        </w:p>
        <w:p w14:paraId="24619274" w14:textId="0C861D25" w:rsidR="001824BE" w:rsidRPr="00BA0D5B" w:rsidRDefault="00000000">
          <w:pPr>
            <w:pStyle w:val="TOC1"/>
            <w:rPr>
              <w:rFonts w:eastAsiaTheme="minorEastAsia"/>
              <w:bCs/>
              <w:caps w:val="0"/>
            </w:rPr>
          </w:pPr>
          <w:hyperlink w:anchor="_Toc109683356" w:history="1">
            <w:r w:rsidR="001824BE" w:rsidRPr="00BA0D5B">
              <w:rPr>
                <w:rStyle w:val="Hyperlink"/>
                <w:bCs/>
              </w:rPr>
              <w:t>APPENDICES</w:t>
            </w:r>
            <w:r w:rsidR="001824BE" w:rsidRPr="00BA0D5B">
              <w:rPr>
                <w:bCs/>
                <w:webHidden/>
              </w:rPr>
              <w:tab/>
            </w:r>
            <w:r w:rsidR="001824BE" w:rsidRPr="00BA0D5B">
              <w:rPr>
                <w:bCs/>
                <w:webHidden/>
              </w:rPr>
              <w:fldChar w:fldCharType="begin"/>
            </w:r>
            <w:r w:rsidR="001824BE" w:rsidRPr="00BA0D5B">
              <w:rPr>
                <w:bCs/>
                <w:webHidden/>
              </w:rPr>
              <w:instrText xml:space="preserve"> PAGEREF _Toc109683356 \h </w:instrText>
            </w:r>
            <w:r w:rsidR="001824BE" w:rsidRPr="00BA0D5B">
              <w:rPr>
                <w:bCs/>
                <w:webHidden/>
              </w:rPr>
            </w:r>
            <w:r w:rsidR="001824BE" w:rsidRPr="00BA0D5B">
              <w:rPr>
                <w:bCs/>
                <w:webHidden/>
              </w:rPr>
              <w:fldChar w:fldCharType="separate"/>
            </w:r>
            <w:r w:rsidR="001824BE" w:rsidRPr="00BA0D5B">
              <w:rPr>
                <w:bCs/>
                <w:webHidden/>
              </w:rPr>
              <w:t>109</w:t>
            </w:r>
            <w:r w:rsidR="001824BE" w:rsidRPr="00BA0D5B">
              <w:rPr>
                <w:bCs/>
                <w:webHidden/>
              </w:rPr>
              <w:fldChar w:fldCharType="end"/>
            </w:r>
          </w:hyperlink>
        </w:p>
        <w:p w14:paraId="4E3C3DBD" w14:textId="7E3CFAD2" w:rsidR="001824BE" w:rsidRPr="00BA0D5B" w:rsidRDefault="00000000">
          <w:pPr>
            <w:pStyle w:val="TOC1"/>
            <w:rPr>
              <w:rFonts w:eastAsiaTheme="minorEastAsia"/>
              <w:bCs/>
              <w:caps w:val="0"/>
            </w:rPr>
          </w:pPr>
          <w:hyperlink w:anchor="_Toc109683357" w:history="1">
            <w:r w:rsidR="001824BE" w:rsidRPr="00BA0D5B">
              <w:rPr>
                <w:rStyle w:val="Hyperlink"/>
                <w:bCs/>
              </w:rPr>
              <w:t>REFERENCES</w:t>
            </w:r>
            <w:r w:rsidR="001824BE" w:rsidRPr="00BA0D5B">
              <w:rPr>
                <w:bCs/>
                <w:webHidden/>
              </w:rPr>
              <w:tab/>
            </w:r>
            <w:r w:rsidR="001824BE" w:rsidRPr="00BA0D5B">
              <w:rPr>
                <w:bCs/>
                <w:webHidden/>
              </w:rPr>
              <w:fldChar w:fldCharType="begin"/>
            </w:r>
            <w:r w:rsidR="001824BE" w:rsidRPr="00BA0D5B">
              <w:rPr>
                <w:bCs/>
                <w:webHidden/>
              </w:rPr>
              <w:instrText xml:space="preserve"> PAGEREF _Toc109683357 \h </w:instrText>
            </w:r>
            <w:r w:rsidR="001824BE" w:rsidRPr="00BA0D5B">
              <w:rPr>
                <w:bCs/>
                <w:webHidden/>
              </w:rPr>
            </w:r>
            <w:r w:rsidR="001824BE" w:rsidRPr="00BA0D5B">
              <w:rPr>
                <w:bCs/>
                <w:webHidden/>
              </w:rPr>
              <w:fldChar w:fldCharType="separate"/>
            </w:r>
            <w:r w:rsidR="001824BE" w:rsidRPr="00BA0D5B">
              <w:rPr>
                <w:bCs/>
                <w:webHidden/>
              </w:rPr>
              <w:t>114</w:t>
            </w:r>
            <w:r w:rsidR="001824BE" w:rsidRPr="00BA0D5B">
              <w:rPr>
                <w:bCs/>
                <w:webHidden/>
              </w:rPr>
              <w:fldChar w:fldCharType="end"/>
            </w:r>
          </w:hyperlink>
        </w:p>
        <w:p w14:paraId="78194E14" w14:textId="02B87F3F" w:rsidR="001824BE" w:rsidRPr="00BA0D5B" w:rsidRDefault="00000000">
          <w:pPr>
            <w:pStyle w:val="TOC1"/>
            <w:rPr>
              <w:rFonts w:eastAsiaTheme="minorEastAsia"/>
              <w:bCs/>
              <w:caps w:val="0"/>
            </w:rPr>
          </w:pPr>
          <w:hyperlink w:anchor="_Toc109683358" w:history="1">
            <w:r w:rsidR="001824BE" w:rsidRPr="00BA0D5B">
              <w:rPr>
                <w:rStyle w:val="Hyperlink"/>
                <w:bCs/>
              </w:rPr>
              <w:t>VITA</w:t>
            </w:r>
            <w:r w:rsidR="001824BE" w:rsidRPr="00BA0D5B">
              <w:rPr>
                <w:bCs/>
                <w:webHidden/>
              </w:rPr>
              <w:tab/>
            </w:r>
            <w:r w:rsidR="001824BE" w:rsidRPr="00BA0D5B">
              <w:rPr>
                <w:bCs/>
                <w:webHidden/>
              </w:rPr>
              <w:fldChar w:fldCharType="begin"/>
            </w:r>
            <w:r w:rsidR="001824BE" w:rsidRPr="00BA0D5B">
              <w:rPr>
                <w:bCs/>
                <w:webHidden/>
              </w:rPr>
              <w:instrText xml:space="preserve"> PAGEREF _Toc109683358 \h </w:instrText>
            </w:r>
            <w:r w:rsidR="001824BE" w:rsidRPr="00BA0D5B">
              <w:rPr>
                <w:bCs/>
                <w:webHidden/>
              </w:rPr>
            </w:r>
            <w:r w:rsidR="001824BE" w:rsidRPr="00BA0D5B">
              <w:rPr>
                <w:bCs/>
                <w:webHidden/>
              </w:rPr>
              <w:fldChar w:fldCharType="separate"/>
            </w:r>
            <w:r w:rsidR="001824BE" w:rsidRPr="00BA0D5B">
              <w:rPr>
                <w:bCs/>
                <w:webHidden/>
              </w:rPr>
              <w:t>132</w:t>
            </w:r>
            <w:r w:rsidR="001824BE" w:rsidRPr="00BA0D5B">
              <w:rPr>
                <w:bCs/>
                <w:webHidden/>
              </w:rPr>
              <w:fldChar w:fldCharType="end"/>
            </w:r>
          </w:hyperlink>
        </w:p>
        <w:p w14:paraId="53C92775" w14:textId="1BD452FD" w:rsidR="00611297" w:rsidRPr="001824BE" w:rsidRDefault="005E3C1C" w:rsidP="00984F5A">
          <w:pPr>
            <w:rPr>
              <w:bCs/>
              <w:color w:val="000000" w:themeColor="text1"/>
            </w:rPr>
          </w:pPr>
          <w:r w:rsidRPr="00BA0D5B">
            <w:rPr>
              <w:bCs/>
              <w:color w:val="000000" w:themeColor="text1"/>
            </w:rPr>
            <w:fldChar w:fldCharType="end"/>
          </w:r>
        </w:p>
      </w:sdtContent>
    </w:sdt>
    <w:p w14:paraId="3AA482F6" w14:textId="77777777" w:rsidR="007E472F" w:rsidRPr="004C129F" w:rsidRDefault="007E472F" w:rsidP="00083A6D">
      <w:pPr>
        <w:spacing w:before="100" w:beforeAutospacing="1" w:after="100" w:afterAutospacing="1"/>
        <w:jc w:val="center"/>
        <w:rPr>
          <w:color w:val="000000" w:themeColor="text1"/>
        </w:rPr>
      </w:pPr>
    </w:p>
    <w:p w14:paraId="586CE734" w14:textId="77777777" w:rsidR="007E472F" w:rsidRPr="004C129F" w:rsidRDefault="007E472F" w:rsidP="00083A6D">
      <w:pPr>
        <w:spacing w:before="100" w:beforeAutospacing="1" w:after="100" w:afterAutospacing="1"/>
        <w:jc w:val="center"/>
        <w:rPr>
          <w:color w:val="000000" w:themeColor="text1"/>
        </w:rPr>
      </w:pPr>
    </w:p>
    <w:p w14:paraId="30E9F523" w14:textId="77777777" w:rsidR="007E472F" w:rsidRPr="004C129F" w:rsidRDefault="007E472F" w:rsidP="00083A6D">
      <w:pPr>
        <w:spacing w:before="100" w:beforeAutospacing="1" w:after="100" w:afterAutospacing="1"/>
        <w:jc w:val="center"/>
        <w:rPr>
          <w:color w:val="000000" w:themeColor="text1"/>
        </w:rPr>
      </w:pPr>
    </w:p>
    <w:p w14:paraId="0DBD23EA" w14:textId="2BC4C814" w:rsidR="007E472F" w:rsidRDefault="007E472F" w:rsidP="00083A6D">
      <w:pPr>
        <w:spacing w:before="100" w:beforeAutospacing="1" w:after="100" w:afterAutospacing="1"/>
        <w:jc w:val="center"/>
        <w:rPr>
          <w:color w:val="000000" w:themeColor="text1"/>
        </w:rPr>
      </w:pPr>
    </w:p>
    <w:p w14:paraId="373C7FE8" w14:textId="2703BC8D" w:rsidR="00C036C6" w:rsidRDefault="00C036C6" w:rsidP="00083A6D">
      <w:pPr>
        <w:spacing w:before="100" w:beforeAutospacing="1" w:after="100" w:afterAutospacing="1"/>
        <w:jc w:val="center"/>
        <w:rPr>
          <w:color w:val="000000" w:themeColor="text1"/>
        </w:rPr>
      </w:pPr>
    </w:p>
    <w:p w14:paraId="55653BD2" w14:textId="27B4D5E3" w:rsidR="00C036C6" w:rsidRDefault="00C036C6" w:rsidP="00083A6D">
      <w:pPr>
        <w:spacing w:before="100" w:beforeAutospacing="1" w:after="100" w:afterAutospacing="1"/>
        <w:jc w:val="center"/>
        <w:rPr>
          <w:color w:val="000000" w:themeColor="text1"/>
        </w:rPr>
      </w:pPr>
    </w:p>
    <w:p w14:paraId="5F7E1CD6" w14:textId="77777777" w:rsidR="00C036C6" w:rsidRDefault="00C036C6" w:rsidP="00083A6D">
      <w:pPr>
        <w:spacing w:before="100" w:beforeAutospacing="1" w:after="100" w:afterAutospacing="1"/>
        <w:jc w:val="center"/>
        <w:rPr>
          <w:color w:val="000000" w:themeColor="text1"/>
        </w:rPr>
      </w:pPr>
    </w:p>
    <w:p w14:paraId="4C694054" w14:textId="1A6E1F8D" w:rsidR="00984F5A" w:rsidRDefault="00D467A8" w:rsidP="00083A6D">
      <w:pPr>
        <w:spacing w:before="100" w:beforeAutospacing="1" w:after="100" w:afterAutospacing="1"/>
        <w:jc w:val="center"/>
        <w:rPr>
          <w:color w:val="000000" w:themeColor="text1"/>
        </w:rPr>
      </w:pPr>
      <w:r w:rsidRPr="00C03D44">
        <w:rPr>
          <w:color w:val="000000" w:themeColor="text1"/>
        </w:rPr>
        <w:t>LIST OF TABLES</w:t>
      </w:r>
    </w:p>
    <w:p w14:paraId="141CB037" w14:textId="3B808489" w:rsidR="00D467A8" w:rsidRPr="00C03D44" w:rsidRDefault="00D467A8" w:rsidP="00D467A8">
      <w:pPr>
        <w:spacing w:before="100" w:beforeAutospacing="1" w:after="100" w:afterAutospacing="1"/>
        <w:rPr>
          <w:color w:val="000000" w:themeColor="text1"/>
        </w:rPr>
      </w:pPr>
      <w:r w:rsidRPr="00C03D44">
        <w:rPr>
          <w:color w:val="000000" w:themeColor="text1"/>
        </w:rPr>
        <w:t>T</w:t>
      </w:r>
      <w:r w:rsidR="00583E0D" w:rsidRPr="00C03D44">
        <w:rPr>
          <w:color w:val="000000" w:themeColor="text1"/>
        </w:rPr>
        <w:t>ABLE</w:t>
      </w:r>
      <w:r w:rsidRPr="00C03D44">
        <w:rPr>
          <w:color w:val="000000" w:themeColor="text1"/>
        </w:rPr>
        <w:t xml:space="preserve">                                                                                                                       </w:t>
      </w:r>
      <w:r w:rsidR="00583E0D" w:rsidRPr="00C03D44">
        <w:rPr>
          <w:color w:val="000000" w:themeColor="text1"/>
        </w:rPr>
        <w:t>PAGE</w:t>
      </w:r>
    </w:p>
    <w:p w14:paraId="6D15E9FF" w14:textId="4C999C4C" w:rsidR="0017492B" w:rsidRPr="00F45A9D" w:rsidRDefault="00D467A8" w:rsidP="00D467A8">
      <w:pPr>
        <w:spacing w:before="100" w:beforeAutospacing="1" w:after="100" w:afterAutospacing="1"/>
        <w:rPr>
          <w:color w:val="000000" w:themeColor="text1"/>
        </w:rPr>
      </w:pPr>
      <w:r w:rsidRPr="00F45A9D">
        <w:rPr>
          <w:color w:val="000000" w:themeColor="text1"/>
        </w:rPr>
        <w:t xml:space="preserve">  </w:t>
      </w:r>
      <w:r w:rsidR="0017492B" w:rsidRPr="00F45A9D">
        <w:rPr>
          <w:color w:val="000000" w:themeColor="text1"/>
        </w:rPr>
        <w:t>1.1</w:t>
      </w:r>
      <w:r w:rsidR="0017492B" w:rsidRPr="00F45A9D">
        <w:rPr>
          <w:color w:val="000000" w:themeColor="text1"/>
        </w:rPr>
        <w:tab/>
        <w:t>Roles and Responsibilities of Membership Levels in Kubernetes………………...1</w:t>
      </w:r>
    </w:p>
    <w:p w14:paraId="2BA0F623" w14:textId="4E14DC17" w:rsidR="00D467A8" w:rsidRPr="00F45A9D" w:rsidRDefault="0017492B" w:rsidP="00D467A8">
      <w:pPr>
        <w:spacing w:before="100" w:beforeAutospacing="1" w:after="100" w:afterAutospacing="1"/>
        <w:rPr>
          <w:color w:val="000000" w:themeColor="text1"/>
        </w:rPr>
      </w:pPr>
      <w:r w:rsidRPr="00F45A9D">
        <w:rPr>
          <w:color w:val="000000" w:themeColor="text1"/>
        </w:rPr>
        <w:t xml:space="preserve">  </w:t>
      </w:r>
      <w:r w:rsidR="00D467A8" w:rsidRPr="00F45A9D">
        <w:rPr>
          <w:color w:val="000000" w:themeColor="text1"/>
        </w:rPr>
        <w:t xml:space="preserve">2.1     </w:t>
      </w:r>
      <w:r w:rsidR="00F24031" w:rsidRPr="00F45A9D">
        <w:rPr>
          <w:rFonts w:eastAsiaTheme="minorHAnsi"/>
        </w:rPr>
        <w:t>Bot Attributes included in the Research Mode</w:t>
      </w:r>
      <w:r w:rsidR="00F24031" w:rsidRPr="00F45A9D">
        <w:rPr>
          <w:color w:val="000000" w:themeColor="text1"/>
        </w:rPr>
        <w:t>l</w:t>
      </w:r>
      <w:r w:rsidR="00D467A8" w:rsidRPr="00F45A9D">
        <w:rPr>
          <w:color w:val="000000" w:themeColor="text1"/>
        </w:rPr>
        <w:t xml:space="preserve"> </w:t>
      </w:r>
      <w:r w:rsidR="000432DF" w:rsidRPr="00F45A9D">
        <w:rPr>
          <w:color w:val="000000" w:themeColor="text1"/>
        </w:rPr>
        <w:t>……………</w:t>
      </w:r>
      <w:r w:rsidR="00F24031" w:rsidRPr="00F45A9D">
        <w:rPr>
          <w:color w:val="000000" w:themeColor="text1"/>
        </w:rPr>
        <w:t>………….</w:t>
      </w:r>
      <w:r w:rsidR="000432DF" w:rsidRPr="00F45A9D">
        <w:rPr>
          <w:color w:val="000000" w:themeColor="text1"/>
        </w:rPr>
        <w:t>…</w:t>
      </w:r>
      <w:r w:rsidR="00F24031" w:rsidRPr="00F45A9D">
        <w:rPr>
          <w:color w:val="000000" w:themeColor="text1"/>
        </w:rPr>
        <w:t>…</w:t>
      </w:r>
      <w:r w:rsidR="00B206F7">
        <w:rPr>
          <w:color w:val="000000" w:themeColor="text1"/>
        </w:rPr>
        <w:t>…...</w:t>
      </w:r>
      <w:r w:rsidR="000432DF" w:rsidRPr="00F45A9D">
        <w:rPr>
          <w:color w:val="000000" w:themeColor="text1"/>
        </w:rPr>
        <w:t>1</w:t>
      </w:r>
      <w:r w:rsidR="00F24031" w:rsidRPr="00F45A9D">
        <w:rPr>
          <w:color w:val="000000" w:themeColor="text1"/>
        </w:rPr>
        <w:t>6</w:t>
      </w:r>
    </w:p>
    <w:p w14:paraId="2642D798" w14:textId="7E4CD841" w:rsidR="00F24031" w:rsidRPr="00F45A9D" w:rsidRDefault="00D467A8" w:rsidP="00D467A8">
      <w:pPr>
        <w:spacing w:before="100" w:beforeAutospacing="1" w:after="100" w:afterAutospacing="1"/>
        <w:rPr>
          <w:color w:val="000000" w:themeColor="text1"/>
        </w:rPr>
      </w:pPr>
      <w:r w:rsidRPr="00F45A9D">
        <w:rPr>
          <w:color w:val="000000" w:themeColor="text1"/>
        </w:rPr>
        <w:t xml:space="preserve">  2.2    </w:t>
      </w:r>
      <w:r w:rsidR="00B206F7">
        <w:rPr>
          <w:color w:val="000000" w:themeColor="text1"/>
        </w:rPr>
        <w:t xml:space="preserve"> </w:t>
      </w:r>
      <w:r w:rsidR="00F24031" w:rsidRPr="00F45A9D">
        <w:rPr>
          <w:rFonts w:eastAsiaTheme="minorHAnsi"/>
        </w:rPr>
        <w:t>Bot challenges identified in the OSSD literature</w:t>
      </w:r>
      <w:r w:rsidR="000432DF" w:rsidRPr="00F45A9D">
        <w:rPr>
          <w:color w:val="000000" w:themeColor="text1"/>
        </w:rPr>
        <w:t>……………………………</w:t>
      </w:r>
      <w:r w:rsidR="00F45A9D">
        <w:rPr>
          <w:color w:val="000000" w:themeColor="text1"/>
        </w:rPr>
        <w:t>…..</w:t>
      </w:r>
      <w:r w:rsidR="00B206F7">
        <w:rPr>
          <w:color w:val="000000" w:themeColor="text1"/>
        </w:rPr>
        <w:t>.</w:t>
      </w:r>
      <w:r w:rsidR="000432DF" w:rsidRPr="00F45A9D">
        <w:rPr>
          <w:color w:val="000000" w:themeColor="text1"/>
        </w:rPr>
        <w:t>2</w:t>
      </w:r>
      <w:r w:rsidR="00BF5FE4" w:rsidRPr="00F45A9D">
        <w:rPr>
          <w:color w:val="000000" w:themeColor="text1"/>
        </w:rPr>
        <w:t>2</w:t>
      </w:r>
      <w:r w:rsidRPr="00F45A9D">
        <w:rPr>
          <w:color w:val="000000" w:themeColor="text1"/>
        </w:rPr>
        <w:t xml:space="preserve">   </w:t>
      </w:r>
    </w:p>
    <w:p w14:paraId="40CE1C8F" w14:textId="5F3C30D4" w:rsidR="00D467A8" w:rsidRPr="00F45A9D" w:rsidRDefault="00D467A8" w:rsidP="00D467A8">
      <w:pPr>
        <w:spacing w:before="100" w:beforeAutospacing="1" w:after="100" w:afterAutospacing="1"/>
        <w:rPr>
          <w:color w:val="000000" w:themeColor="text1"/>
        </w:rPr>
      </w:pPr>
      <w:r w:rsidRPr="00F45A9D">
        <w:rPr>
          <w:color w:val="000000" w:themeColor="text1"/>
        </w:rPr>
        <w:t xml:space="preserve">  5.1    </w:t>
      </w:r>
      <w:r w:rsidR="00B206F7">
        <w:rPr>
          <w:color w:val="000000" w:themeColor="text1"/>
        </w:rPr>
        <w:t xml:space="preserve"> </w:t>
      </w:r>
      <w:r w:rsidR="00F24031" w:rsidRPr="00F45A9D">
        <w:rPr>
          <w:rFonts w:eastAsiaTheme="minorHAnsi"/>
        </w:rPr>
        <w:t>Model testing phases, sample details, and associated activities</w:t>
      </w:r>
      <w:r w:rsidR="00F24031" w:rsidRPr="00F45A9D">
        <w:rPr>
          <w:color w:val="000000" w:themeColor="text1"/>
        </w:rPr>
        <w:t>…...</w:t>
      </w:r>
      <w:r w:rsidR="000432DF" w:rsidRPr="00F45A9D">
        <w:rPr>
          <w:color w:val="000000" w:themeColor="text1"/>
        </w:rPr>
        <w:t>…</w:t>
      </w:r>
      <w:r w:rsidR="00F24031" w:rsidRPr="00F45A9D">
        <w:rPr>
          <w:color w:val="000000" w:themeColor="text1"/>
        </w:rPr>
        <w:t>….</w:t>
      </w:r>
      <w:r w:rsidR="0036287F" w:rsidRPr="00F45A9D">
        <w:rPr>
          <w:color w:val="000000" w:themeColor="text1"/>
        </w:rPr>
        <w:t>.</w:t>
      </w:r>
      <w:r w:rsidR="00F45A9D" w:rsidRPr="00F45A9D">
        <w:rPr>
          <w:color w:val="000000" w:themeColor="text1"/>
        </w:rPr>
        <w:t>.</w:t>
      </w:r>
      <w:r w:rsidR="00F45A9D">
        <w:rPr>
          <w:color w:val="000000" w:themeColor="text1"/>
        </w:rPr>
        <w:t>..........</w:t>
      </w:r>
      <w:r w:rsidR="00223149" w:rsidRPr="00F45A9D">
        <w:rPr>
          <w:color w:val="000000" w:themeColor="text1"/>
        </w:rPr>
        <w:t>7</w:t>
      </w:r>
      <w:r w:rsidR="00F24031" w:rsidRPr="00F45A9D">
        <w:rPr>
          <w:color w:val="000000" w:themeColor="text1"/>
        </w:rPr>
        <w:t>3</w:t>
      </w:r>
      <w:r w:rsidRPr="00F45A9D">
        <w:rPr>
          <w:color w:val="000000" w:themeColor="text1"/>
        </w:rPr>
        <w:t xml:space="preserve">        </w:t>
      </w:r>
    </w:p>
    <w:p w14:paraId="3E2A82D9" w14:textId="5F320150" w:rsidR="00D467A8" w:rsidRPr="00F45A9D" w:rsidRDefault="00D467A8" w:rsidP="00D467A8">
      <w:pPr>
        <w:spacing w:before="100" w:beforeAutospacing="1" w:after="100" w:afterAutospacing="1"/>
        <w:rPr>
          <w:color w:val="000000" w:themeColor="text1"/>
        </w:rPr>
      </w:pPr>
      <w:r w:rsidRPr="00F45A9D">
        <w:rPr>
          <w:color w:val="000000" w:themeColor="text1"/>
        </w:rPr>
        <w:t xml:space="preserve">  5.2    </w:t>
      </w:r>
      <w:r w:rsidR="00B206F7">
        <w:rPr>
          <w:color w:val="000000" w:themeColor="text1"/>
        </w:rPr>
        <w:t xml:space="preserve"> </w:t>
      </w:r>
      <w:r w:rsidRPr="00F45A9D">
        <w:rPr>
          <w:color w:val="000000" w:themeColor="text1"/>
        </w:rPr>
        <w:t>Model constructs, definitions, and source references</w:t>
      </w:r>
      <w:r w:rsidR="00223149" w:rsidRPr="00F45A9D">
        <w:rPr>
          <w:color w:val="000000" w:themeColor="text1"/>
        </w:rPr>
        <w:t>………………………</w:t>
      </w:r>
      <w:r w:rsidR="00F24031" w:rsidRPr="00F45A9D">
        <w:rPr>
          <w:color w:val="000000" w:themeColor="text1"/>
        </w:rPr>
        <w:t>…...</w:t>
      </w:r>
      <w:r w:rsidR="00F45A9D" w:rsidRPr="00F45A9D">
        <w:rPr>
          <w:color w:val="000000" w:themeColor="text1"/>
        </w:rPr>
        <w:t>.</w:t>
      </w:r>
      <w:r w:rsidR="00223149" w:rsidRPr="00F45A9D">
        <w:rPr>
          <w:color w:val="000000" w:themeColor="text1"/>
        </w:rPr>
        <w:t>7</w:t>
      </w:r>
      <w:r w:rsidR="00F24031" w:rsidRPr="00F45A9D">
        <w:rPr>
          <w:color w:val="000000" w:themeColor="text1"/>
        </w:rPr>
        <w:t>9</w:t>
      </w:r>
    </w:p>
    <w:p w14:paraId="7FEAA40E" w14:textId="12018402" w:rsidR="00D467A8" w:rsidRPr="00F45A9D" w:rsidRDefault="00D467A8" w:rsidP="00D467A8">
      <w:pPr>
        <w:spacing w:before="100" w:beforeAutospacing="1" w:after="100" w:afterAutospacing="1"/>
        <w:rPr>
          <w:color w:val="000000" w:themeColor="text1"/>
        </w:rPr>
      </w:pPr>
      <w:r w:rsidRPr="00F45A9D">
        <w:rPr>
          <w:color w:val="000000" w:themeColor="text1"/>
        </w:rPr>
        <w:t xml:space="preserve">  5.3 </w:t>
      </w:r>
      <w:r w:rsidR="0036287F" w:rsidRPr="00F45A9D">
        <w:rPr>
          <w:color w:val="000000" w:themeColor="text1"/>
        </w:rPr>
        <w:t xml:space="preserve">   </w:t>
      </w:r>
      <w:r w:rsidR="00B206F7">
        <w:rPr>
          <w:color w:val="000000" w:themeColor="text1"/>
        </w:rPr>
        <w:t xml:space="preserve"> </w:t>
      </w:r>
      <w:r w:rsidRPr="00F45A9D">
        <w:rPr>
          <w:color w:val="000000" w:themeColor="text1"/>
        </w:rPr>
        <w:t>Demographic information of the respondent sample</w:t>
      </w:r>
      <w:r w:rsidR="00223149" w:rsidRPr="00F45A9D">
        <w:rPr>
          <w:color w:val="000000" w:themeColor="text1"/>
        </w:rPr>
        <w:t>………………………</w:t>
      </w:r>
      <w:r w:rsidR="00F24031" w:rsidRPr="00F45A9D">
        <w:rPr>
          <w:color w:val="000000" w:themeColor="text1"/>
        </w:rPr>
        <w:t>……</w:t>
      </w:r>
      <w:r w:rsidR="00F45A9D" w:rsidRPr="00F45A9D">
        <w:rPr>
          <w:color w:val="000000" w:themeColor="text1"/>
        </w:rPr>
        <w:t>.</w:t>
      </w:r>
      <w:r w:rsidR="00223149" w:rsidRPr="00F45A9D">
        <w:rPr>
          <w:color w:val="000000" w:themeColor="text1"/>
        </w:rPr>
        <w:t>8</w:t>
      </w:r>
      <w:r w:rsidR="00F24031" w:rsidRPr="00F45A9D">
        <w:rPr>
          <w:color w:val="000000" w:themeColor="text1"/>
        </w:rPr>
        <w:t>4</w:t>
      </w:r>
    </w:p>
    <w:p w14:paraId="3229875B" w14:textId="12A53705" w:rsidR="00764421" w:rsidRPr="00F45A9D" w:rsidRDefault="00764421" w:rsidP="00764421">
      <w:pPr>
        <w:spacing w:line="480" w:lineRule="auto"/>
        <w:jc w:val="both"/>
        <w:rPr>
          <w:color w:val="000000" w:themeColor="text1"/>
        </w:rPr>
      </w:pPr>
      <w:r w:rsidRPr="00F45A9D">
        <w:rPr>
          <w:color w:val="000000" w:themeColor="text1"/>
        </w:rPr>
        <w:t xml:space="preserve">  6.1     Constructs, measures, and their factor loading</w:t>
      </w:r>
      <w:r w:rsidR="00F24031" w:rsidRPr="00F45A9D">
        <w:rPr>
          <w:color w:val="000000" w:themeColor="text1"/>
        </w:rPr>
        <w:t>s</w:t>
      </w:r>
      <w:r w:rsidR="00223149" w:rsidRPr="00F45A9D">
        <w:rPr>
          <w:color w:val="000000" w:themeColor="text1"/>
        </w:rPr>
        <w:t>………………………………</w:t>
      </w:r>
      <w:proofErr w:type="gramStart"/>
      <w:r w:rsidR="00F24031" w:rsidRPr="00F45A9D">
        <w:rPr>
          <w:color w:val="000000" w:themeColor="text1"/>
        </w:rPr>
        <w:t>…</w:t>
      </w:r>
      <w:r w:rsidR="0036287F" w:rsidRPr="00F45A9D">
        <w:rPr>
          <w:color w:val="000000" w:themeColor="text1"/>
        </w:rPr>
        <w:t>..</w:t>
      </w:r>
      <w:proofErr w:type="gramEnd"/>
      <w:r w:rsidR="00223149" w:rsidRPr="00F45A9D">
        <w:rPr>
          <w:color w:val="000000" w:themeColor="text1"/>
        </w:rPr>
        <w:t>8</w:t>
      </w:r>
      <w:r w:rsidR="00F24031" w:rsidRPr="00F45A9D">
        <w:rPr>
          <w:color w:val="000000" w:themeColor="text1"/>
        </w:rPr>
        <w:t>8</w:t>
      </w:r>
    </w:p>
    <w:p w14:paraId="7E3A6E32" w14:textId="4276960E" w:rsidR="00764421" w:rsidRPr="00F45A9D" w:rsidRDefault="00764421" w:rsidP="00764421">
      <w:pPr>
        <w:spacing w:line="480" w:lineRule="auto"/>
        <w:jc w:val="both"/>
        <w:rPr>
          <w:color w:val="000000" w:themeColor="text1"/>
        </w:rPr>
      </w:pPr>
      <w:r w:rsidRPr="00F45A9D">
        <w:rPr>
          <w:color w:val="000000" w:themeColor="text1"/>
        </w:rPr>
        <w:t xml:space="preserve">  6.2     Results of convergent validity</w:t>
      </w:r>
      <w:r w:rsidR="00F24031" w:rsidRPr="00F45A9D">
        <w:rPr>
          <w:color w:val="000000" w:themeColor="text1"/>
        </w:rPr>
        <w:t xml:space="preserve"> analysis…</w:t>
      </w:r>
      <w:r w:rsidR="00D96857" w:rsidRPr="00F45A9D">
        <w:rPr>
          <w:color w:val="000000" w:themeColor="text1"/>
        </w:rPr>
        <w:t>……………………………………</w:t>
      </w:r>
      <w:proofErr w:type="gramStart"/>
      <w:r w:rsidR="00D96857" w:rsidRPr="00F45A9D">
        <w:rPr>
          <w:color w:val="000000" w:themeColor="text1"/>
        </w:rPr>
        <w:t>….</w:t>
      </w:r>
      <w:r w:rsidR="00F45A9D" w:rsidRPr="00F45A9D">
        <w:rPr>
          <w:color w:val="000000" w:themeColor="text1"/>
        </w:rPr>
        <w:t>.</w:t>
      </w:r>
      <w:proofErr w:type="gramEnd"/>
      <w:r w:rsidR="00BF5FE4" w:rsidRPr="00F45A9D">
        <w:rPr>
          <w:color w:val="000000" w:themeColor="text1"/>
        </w:rPr>
        <w:t>9</w:t>
      </w:r>
      <w:r w:rsidR="0036287F" w:rsidRPr="00F45A9D">
        <w:rPr>
          <w:color w:val="000000" w:themeColor="text1"/>
        </w:rPr>
        <w:t>2</w:t>
      </w:r>
    </w:p>
    <w:p w14:paraId="22A26096" w14:textId="52B066C7" w:rsidR="00764421" w:rsidRPr="00F45A9D" w:rsidRDefault="00764421" w:rsidP="00764421">
      <w:pPr>
        <w:spacing w:line="480" w:lineRule="auto"/>
        <w:jc w:val="both"/>
        <w:rPr>
          <w:color w:val="000000" w:themeColor="text1"/>
        </w:rPr>
      </w:pPr>
      <w:r w:rsidRPr="00F45A9D">
        <w:rPr>
          <w:color w:val="000000" w:themeColor="text1"/>
        </w:rPr>
        <w:t xml:space="preserve">  6.3     Hypotheses testing results</w:t>
      </w:r>
      <w:r w:rsidR="00D96857" w:rsidRPr="00F45A9D">
        <w:rPr>
          <w:color w:val="000000" w:themeColor="text1"/>
        </w:rPr>
        <w:t>…………………………………………………...</w:t>
      </w:r>
      <w:r w:rsidR="0036287F" w:rsidRPr="00F45A9D">
        <w:rPr>
          <w:color w:val="000000" w:themeColor="text1"/>
        </w:rPr>
        <w:t>.....</w:t>
      </w:r>
      <w:r w:rsidR="00F45A9D" w:rsidRPr="00F45A9D">
        <w:rPr>
          <w:color w:val="000000" w:themeColor="text1"/>
        </w:rPr>
        <w:t>..</w:t>
      </w:r>
      <w:r w:rsidR="00D96857" w:rsidRPr="00F45A9D">
        <w:rPr>
          <w:color w:val="000000" w:themeColor="text1"/>
        </w:rPr>
        <w:t>9</w:t>
      </w:r>
      <w:r w:rsidR="0036287F" w:rsidRPr="00F45A9D">
        <w:rPr>
          <w:color w:val="000000" w:themeColor="text1"/>
        </w:rPr>
        <w:t>4</w:t>
      </w:r>
    </w:p>
    <w:p w14:paraId="4A602E09" w14:textId="5EE590D8" w:rsidR="00764421" w:rsidRPr="00F45A9D" w:rsidRDefault="00764421" w:rsidP="00764421">
      <w:pPr>
        <w:spacing w:line="480" w:lineRule="auto"/>
        <w:jc w:val="both"/>
        <w:rPr>
          <w:color w:val="000000" w:themeColor="text1"/>
        </w:rPr>
      </w:pPr>
      <w:r w:rsidRPr="00F45A9D">
        <w:rPr>
          <w:color w:val="000000" w:themeColor="text1"/>
        </w:rPr>
        <w:t xml:space="preserve">  6.4     Mediation analysis results</w:t>
      </w:r>
      <w:r w:rsidR="00D96857" w:rsidRPr="00F45A9D">
        <w:rPr>
          <w:color w:val="000000" w:themeColor="text1"/>
        </w:rPr>
        <w:t>……………………………………</w:t>
      </w:r>
      <w:r w:rsidR="0036287F" w:rsidRPr="00F45A9D">
        <w:rPr>
          <w:color w:val="000000" w:themeColor="text1"/>
        </w:rPr>
        <w:t>……………….</w:t>
      </w:r>
      <w:r w:rsidR="00F45A9D" w:rsidRPr="00F45A9D">
        <w:rPr>
          <w:color w:val="000000" w:themeColor="text1"/>
        </w:rPr>
        <w:t>..</w:t>
      </w:r>
      <w:r w:rsidR="00B206F7">
        <w:rPr>
          <w:color w:val="000000" w:themeColor="text1"/>
        </w:rPr>
        <w:t>...</w:t>
      </w:r>
      <w:r w:rsidR="00D96857" w:rsidRPr="00F45A9D">
        <w:rPr>
          <w:color w:val="000000" w:themeColor="text1"/>
        </w:rPr>
        <w:t>9</w:t>
      </w:r>
      <w:r w:rsidR="0036287F" w:rsidRPr="00F45A9D">
        <w:rPr>
          <w:color w:val="000000" w:themeColor="text1"/>
        </w:rPr>
        <w:t>5</w:t>
      </w:r>
    </w:p>
    <w:p w14:paraId="08EAC8E4" w14:textId="1E97CE0C" w:rsidR="00764421" w:rsidRPr="00F45A9D" w:rsidRDefault="00764421" w:rsidP="00BF5FE4">
      <w:pPr>
        <w:spacing w:line="480" w:lineRule="auto"/>
        <w:jc w:val="both"/>
        <w:rPr>
          <w:color w:val="000000" w:themeColor="text1"/>
        </w:rPr>
      </w:pPr>
      <w:r w:rsidRPr="00F45A9D">
        <w:rPr>
          <w:color w:val="000000" w:themeColor="text1"/>
        </w:rPr>
        <w:t xml:space="preserve">  7.1.    Proposed research questions in literature on human-AI collaboration</w:t>
      </w:r>
      <w:r w:rsidR="00D96857" w:rsidRPr="00F45A9D">
        <w:rPr>
          <w:color w:val="000000" w:themeColor="text1"/>
        </w:rPr>
        <w:t>…</w:t>
      </w:r>
      <w:r w:rsidR="0036287F" w:rsidRPr="00F45A9D">
        <w:rPr>
          <w:color w:val="000000" w:themeColor="text1"/>
        </w:rPr>
        <w:t>……</w:t>
      </w:r>
      <w:r w:rsidR="00F45A9D" w:rsidRPr="00F45A9D">
        <w:rPr>
          <w:color w:val="000000" w:themeColor="text1"/>
        </w:rPr>
        <w:t>….</w:t>
      </w:r>
      <w:r w:rsidR="00B206F7">
        <w:rPr>
          <w:color w:val="000000" w:themeColor="text1"/>
        </w:rPr>
        <w:t>..</w:t>
      </w:r>
      <w:r w:rsidR="00D96857" w:rsidRPr="00F45A9D">
        <w:rPr>
          <w:color w:val="000000" w:themeColor="text1"/>
        </w:rPr>
        <w:t>9</w:t>
      </w:r>
      <w:r w:rsidR="0036287F" w:rsidRPr="00F45A9D">
        <w:rPr>
          <w:color w:val="000000" w:themeColor="text1"/>
        </w:rPr>
        <w:t>8</w:t>
      </w:r>
    </w:p>
    <w:p w14:paraId="67A4BC7F" w14:textId="77777777" w:rsidR="00D467A8" w:rsidRPr="00C03D44" w:rsidRDefault="00D467A8" w:rsidP="00D467A8">
      <w:pPr>
        <w:spacing w:before="100" w:beforeAutospacing="1" w:after="100" w:afterAutospacing="1"/>
        <w:rPr>
          <w:color w:val="000000" w:themeColor="text1"/>
        </w:rPr>
      </w:pPr>
      <w:r w:rsidRPr="00C03D44">
        <w:rPr>
          <w:color w:val="000000" w:themeColor="text1"/>
        </w:rPr>
        <w:t xml:space="preserve">                </w:t>
      </w:r>
    </w:p>
    <w:p w14:paraId="35E04774" w14:textId="77777777" w:rsidR="00D467A8" w:rsidRPr="00C03D44" w:rsidRDefault="00D467A8" w:rsidP="00D467A8">
      <w:pPr>
        <w:rPr>
          <w:color w:val="000000" w:themeColor="text1"/>
        </w:rPr>
      </w:pPr>
    </w:p>
    <w:p w14:paraId="521F898A" w14:textId="08F3BF0C" w:rsidR="00D467A8" w:rsidRPr="00C03D44" w:rsidRDefault="00D467A8" w:rsidP="00F42B03">
      <w:pPr>
        <w:spacing w:before="100" w:beforeAutospacing="1" w:after="100" w:afterAutospacing="1"/>
        <w:rPr>
          <w:color w:val="000000" w:themeColor="text1"/>
        </w:rPr>
      </w:pPr>
    </w:p>
    <w:p w14:paraId="09F4DE31" w14:textId="11FCC56F" w:rsidR="0059505E" w:rsidRPr="00C03D44" w:rsidRDefault="0059505E" w:rsidP="00F42B03">
      <w:pPr>
        <w:spacing w:before="100" w:beforeAutospacing="1" w:after="100" w:afterAutospacing="1"/>
        <w:rPr>
          <w:color w:val="000000" w:themeColor="text1"/>
        </w:rPr>
      </w:pPr>
    </w:p>
    <w:p w14:paraId="292EFFAE" w14:textId="0B136D36" w:rsidR="0059505E" w:rsidRPr="00C03D44" w:rsidRDefault="0059505E" w:rsidP="00F42B03">
      <w:pPr>
        <w:spacing w:before="100" w:beforeAutospacing="1" w:after="100" w:afterAutospacing="1"/>
        <w:rPr>
          <w:color w:val="000000" w:themeColor="text1"/>
        </w:rPr>
      </w:pPr>
    </w:p>
    <w:p w14:paraId="03517089" w14:textId="6656E8EC" w:rsidR="0059505E" w:rsidRPr="00C03D44" w:rsidRDefault="0059505E" w:rsidP="00F42B03">
      <w:pPr>
        <w:spacing w:before="100" w:beforeAutospacing="1" w:after="100" w:afterAutospacing="1"/>
        <w:rPr>
          <w:color w:val="000000" w:themeColor="text1"/>
        </w:rPr>
      </w:pPr>
    </w:p>
    <w:p w14:paraId="2F328592" w14:textId="403B08BB" w:rsidR="0059505E" w:rsidRPr="00C03D44" w:rsidRDefault="0059505E" w:rsidP="00F42B03">
      <w:pPr>
        <w:spacing w:before="100" w:beforeAutospacing="1" w:after="100" w:afterAutospacing="1"/>
        <w:rPr>
          <w:color w:val="000000" w:themeColor="text1"/>
        </w:rPr>
      </w:pPr>
    </w:p>
    <w:p w14:paraId="79FE48D0" w14:textId="2A91B317" w:rsidR="00984F5A" w:rsidRDefault="00984F5A" w:rsidP="00D467A8">
      <w:pPr>
        <w:spacing w:before="100" w:beforeAutospacing="1" w:after="100" w:afterAutospacing="1"/>
        <w:jc w:val="center"/>
        <w:rPr>
          <w:color w:val="000000" w:themeColor="text1"/>
        </w:rPr>
      </w:pPr>
    </w:p>
    <w:p w14:paraId="2E037769" w14:textId="77777777" w:rsidR="00984F5A" w:rsidRDefault="00984F5A" w:rsidP="00C036C6">
      <w:pPr>
        <w:spacing w:before="100" w:beforeAutospacing="1" w:after="100" w:afterAutospacing="1"/>
        <w:rPr>
          <w:color w:val="000000" w:themeColor="text1"/>
        </w:rPr>
      </w:pPr>
    </w:p>
    <w:p w14:paraId="2AD8EA22" w14:textId="2B3C5869" w:rsidR="00984F5A" w:rsidRDefault="00D467A8" w:rsidP="00984F5A">
      <w:pPr>
        <w:spacing w:before="100" w:beforeAutospacing="1" w:after="100" w:afterAutospacing="1"/>
        <w:jc w:val="center"/>
        <w:rPr>
          <w:color w:val="000000" w:themeColor="text1"/>
        </w:rPr>
      </w:pPr>
      <w:r w:rsidRPr="00C03D44">
        <w:rPr>
          <w:color w:val="000000" w:themeColor="text1"/>
        </w:rPr>
        <w:t>LIST OF FIGURES</w:t>
      </w:r>
    </w:p>
    <w:p w14:paraId="1BCF6A2A" w14:textId="5608CE23" w:rsidR="00583E0D" w:rsidRPr="009667AE" w:rsidRDefault="00583E0D" w:rsidP="00583E0D">
      <w:pPr>
        <w:spacing w:before="100" w:beforeAutospacing="1" w:after="100" w:afterAutospacing="1"/>
        <w:rPr>
          <w:color w:val="000000" w:themeColor="text1"/>
        </w:rPr>
      </w:pPr>
      <w:r w:rsidRPr="009667AE">
        <w:rPr>
          <w:color w:val="000000" w:themeColor="text1"/>
        </w:rPr>
        <w:t>FIGURE                                                                                                                       PAGE</w:t>
      </w:r>
    </w:p>
    <w:p w14:paraId="3D33502E" w14:textId="20A32CF3" w:rsidR="00D467A8" w:rsidRPr="009667AE" w:rsidRDefault="00D467A8" w:rsidP="00D467A8">
      <w:pPr>
        <w:spacing w:before="100" w:beforeAutospacing="1" w:after="100" w:afterAutospacing="1"/>
        <w:rPr>
          <w:color w:val="000000" w:themeColor="text1"/>
        </w:rPr>
      </w:pPr>
      <w:r w:rsidRPr="009667AE">
        <w:rPr>
          <w:color w:val="000000" w:themeColor="text1"/>
        </w:rPr>
        <w:t xml:space="preserve">1.1         </w:t>
      </w:r>
      <w:r w:rsidR="0017492B" w:rsidRPr="009667AE">
        <w:rPr>
          <w:color w:val="000000" w:themeColor="text1"/>
        </w:rPr>
        <w:t xml:space="preserve">Snapshot of a Manager Bot Profile on Kubernetes </w:t>
      </w:r>
      <w:r w:rsidR="000432DF" w:rsidRPr="009667AE">
        <w:rPr>
          <w:color w:val="000000" w:themeColor="text1"/>
        </w:rPr>
        <w:t>……………………</w:t>
      </w:r>
      <w:r w:rsidR="0017492B" w:rsidRPr="009667AE">
        <w:rPr>
          <w:color w:val="000000" w:themeColor="text1"/>
        </w:rPr>
        <w:t>….</w:t>
      </w:r>
      <w:r w:rsidR="000432DF" w:rsidRPr="009667AE">
        <w:rPr>
          <w:color w:val="000000" w:themeColor="text1"/>
        </w:rPr>
        <w:t>…….</w:t>
      </w:r>
      <w:r w:rsidR="0017492B" w:rsidRPr="009667AE">
        <w:rPr>
          <w:color w:val="000000" w:themeColor="text1"/>
        </w:rPr>
        <w:t>3</w:t>
      </w:r>
    </w:p>
    <w:p w14:paraId="0A927FB7" w14:textId="666B9274" w:rsidR="000432DF" w:rsidRPr="009667AE" w:rsidRDefault="00D467A8" w:rsidP="00D467A8">
      <w:pPr>
        <w:spacing w:before="100" w:beforeAutospacing="1" w:after="100" w:afterAutospacing="1"/>
        <w:rPr>
          <w:color w:val="000000" w:themeColor="text1"/>
        </w:rPr>
      </w:pPr>
      <w:r w:rsidRPr="009667AE">
        <w:rPr>
          <w:color w:val="000000" w:themeColor="text1"/>
        </w:rPr>
        <w:t xml:space="preserve">2.1        </w:t>
      </w:r>
      <w:r w:rsidR="00EF5EA1">
        <w:rPr>
          <w:color w:val="000000" w:themeColor="text1"/>
        </w:rPr>
        <w:t xml:space="preserve"> </w:t>
      </w:r>
      <w:r w:rsidR="00FA35B2" w:rsidRPr="00EF5EA1">
        <w:rPr>
          <w:color w:val="000000" w:themeColor="text1"/>
        </w:rPr>
        <w:t>A visual representation of the PR process in OSSD communities</w:t>
      </w:r>
      <w:r w:rsidR="000432DF" w:rsidRPr="009667AE">
        <w:rPr>
          <w:color w:val="000000" w:themeColor="text1"/>
        </w:rPr>
        <w:t>………</w:t>
      </w:r>
      <w:r w:rsidR="009667AE">
        <w:rPr>
          <w:color w:val="000000" w:themeColor="text1"/>
        </w:rPr>
        <w:t>…</w:t>
      </w:r>
      <w:proofErr w:type="gramStart"/>
      <w:r w:rsidR="009667AE">
        <w:rPr>
          <w:color w:val="000000" w:themeColor="text1"/>
        </w:rPr>
        <w:t>…</w:t>
      </w:r>
      <w:r w:rsidR="00EF5EA1">
        <w:rPr>
          <w:color w:val="000000" w:themeColor="text1"/>
        </w:rPr>
        <w:t>..</w:t>
      </w:r>
      <w:proofErr w:type="gramEnd"/>
      <w:r w:rsidR="000432DF" w:rsidRPr="009667AE">
        <w:rPr>
          <w:color w:val="000000" w:themeColor="text1"/>
        </w:rPr>
        <w:t>1</w:t>
      </w:r>
      <w:r w:rsidR="00FA35B2" w:rsidRPr="009667AE">
        <w:rPr>
          <w:color w:val="000000" w:themeColor="text1"/>
        </w:rPr>
        <w:t>2</w:t>
      </w:r>
    </w:p>
    <w:p w14:paraId="53B4A092" w14:textId="763CE78F" w:rsidR="00A13A51" w:rsidRPr="009667AE" w:rsidRDefault="00D467A8" w:rsidP="00D467A8">
      <w:pPr>
        <w:spacing w:before="100" w:beforeAutospacing="1" w:after="100" w:afterAutospacing="1"/>
        <w:rPr>
          <w:color w:val="000000" w:themeColor="text1"/>
        </w:rPr>
      </w:pPr>
      <w:r w:rsidRPr="009667AE">
        <w:rPr>
          <w:color w:val="000000" w:themeColor="text1"/>
        </w:rPr>
        <w:t xml:space="preserve">2.2        </w:t>
      </w:r>
      <w:r w:rsidR="00EF5EA1">
        <w:rPr>
          <w:color w:val="000000" w:themeColor="text1"/>
        </w:rPr>
        <w:t xml:space="preserve"> </w:t>
      </w:r>
      <w:r w:rsidRPr="009667AE">
        <w:rPr>
          <w:color w:val="000000" w:themeColor="text1"/>
        </w:rPr>
        <w:t>Pull request process domains and the associated bot activity</w:t>
      </w:r>
      <w:r w:rsidR="00A13A51" w:rsidRPr="009667AE">
        <w:rPr>
          <w:color w:val="000000" w:themeColor="text1"/>
        </w:rPr>
        <w:t>………………</w:t>
      </w:r>
      <w:proofErr w:type="gramStart"/>
      <w:r w:rsidR="00A13A51" w:rsidRPr="009667AE">
        <w:rPr>
          <w:color w:val="000000" w:themeColor="text1"/>
        </w:rPr>
        <w:t>…</w:t>
      </w:r>
      <w:r w:rsidR="009667AE">
        <w:rPr>
          <w:color w:val="000000" w:themeColor="text1"/>
        </w:rPr>
        <w:t>.</w:t>
      </w:r>
      <w:r w:rsidR="00EF5EA1">
        <w:rPr>
          <w:color w:val="000000" w:themeColor="text1"/>
        </w:rPr>
        <w:t>.</w:t>
      </w:r>
      <w:proofErr w:type="gramEnd"/>
      <w:r w:rsidR="00A13A51" w:rsidRPr="009667AE">
        <w:rPr>
          <w:color w:val="000000" w:themeColor="text1"/>
        </w:rPr>
        <w:t>2</w:t>
      </w:r>
      <w:r w:rsidR="00BF5FE4" w:rsidRPr="009667AE">
        <w:rPr>
          <w:color w:val="000000" w:themeColor="text1"/>
        </w:rPr>
        <w:t>5</w:t>
      </w:r>
    </w:p>
    <w:p w14:paraId="6D17F1D8" w14:textId="2C25BC99" w:rsidR="00D467A8" w:rsidRPr="00EF5EA1" w:rsidRDefault="00D467A8" w:rsidP="00D467A8">
      <w:pPr>
        <w:spacing w:before="100" w:beforeAutospacing="1" w:after="100" w:afterAutospacing="1"/>
        <w:rPr>
          <w:color w:val="000000" w:themeColor="text1"/>
        </w:rPr>
      </w:pPr>
      <w:r w:rsidRPr="00EF5EA1">
        <w:rPr>
          <w:color w:val="000000" w:themeColor="text1"/>
        </w:rPr>
        <w:t>3.</w:t>
      </w:r>
      <w:r w:rsidR="00FA35B2" w:rsidRPr="00EF5EA1">
        <w:rPr>
          <w:color w:val="000000" w:themeColor="text1"/>
        </w:rPr>
        <w:t>1</w:t>
      </w:r>
      <w:r w:rsidRPr="00EF5EA1">
        <w:rPr>
          <w:color w:val="000000" w:themeColor="text1"/>
        </w:rPr>
        <w:t xml:space="preserve">         IS Delegation Theoretical Framework</w:t>
      </w:r>
      <w:r w:rsidR="00A13A51" w:rsidRPr="00EF5EA1">
        <w:rPr>
          <w:color w:val="000000" w:themeColor="text1"/>
        </w:rPr>
        <w:t>………………………………………</w:t>
      </w:r>
      <w:proofErr w:type="gramStart"/>
      <w:r w:rsidR="00A13A51" w:rsidRPr="00EF5EA1">
        <w:rPr>
          <w:color w:val="000000" w:themeColor="text1"/>
        </w:rPr>
        <w:t>.</w:t>
      </w:r>
      <w:r w:rsidR="009667AE" w:rsidRPr="00EF5EA1">
        <w:rPr>
          <w:color w:val="000000" w:themeColor="text1"/>
        </w:rPr>
        <w:t>.</w:t>
      </w:r>
      <w:r w:rsidR="00A13A51" w:rsidRPr="00EF5EA1">
        <w:rPr>
          <w:color w:val="000000" w:themeColor="text1"/>
        </w:rPr>
        <w:t>..</w:t>
      </w:r>
      <w:r w:rsidR="00EF5EA1">
        <w:rPr>
          <w:color w:val="000000" w:themeColor="text1"/>
        </w:rPr>
        <w:t>.</w:t>
      </w:r>
      <w:proofErr w:type="gramEnd"/>
      <w:r w:rsidR="00A13A51" w:rsidRPr="00EF5EA1">
        <w:rPr>
          <w:color w:val="000000" w:themeColor="text1"/>
        </w:rPr>
        <w:t>3</w:t>
      </w:r>
      <w:r w:rsidR="00BF5FE4" w:rsidRPr="00EF5EA1">
        <w:rPr>
          <w:color w:val="000000" w:themeColor="text1"/>
        </w:rPr>
        <w:t>1</w:t>
      </w:r>
    </w:p>
    <w:p w14:paraId="4AA5ECCB" w14:textId="1D9F0B19" w:rsidR="00D467A8" w:rsidRPr="00EF5EA1" w:rsidRDefault="00D467A8" w:rsidP="00D467A8">
      <w:pPr>
        <w:spacing w:before="100" w:beforeAutospacing="1" w:after="100" w:afterAutospacing="1"/>
        <w:rPr>
          <w:color w:val="000000" w:themeColor="text1"/>
        </w:rPr>
      </w:pPr>
      <w:r w:rsidRPr="009667AE">
        <w:rPr>
          <w:color w:val="000000" w:themeColor="text1"/>
        </w:rPr>
        <w:t xml:space="preserve">4.1.        </w:t>
      </w:r>
      <w:r w:rsidR="00FA35B2" w:rsidRPr="009667AE">
        <w:rPr>
          <w:color w:val="000000" w:themeColor="text1"/>
        </w:rPr>
        <w:t>Anatomy of a task in the AI context ………</w:t>
      </w:r>
      <w:proofErr w:type="gramStart"/>
      <w:r w:rsidR="00FA35B2" w:rsidRPr="009667AE">
        <w:rPr>
          <w:color w:val="000000" w:themeColor="text1"/>
        </w:rPr>
        <w:t>…..</w:t>
      </w:r>
      <w:proofErr w:type="gramEnd"/>
      <w:r w:rsidR="00A13A51" w:rsidRPr="009667AE">
        <w:rPr>
          <w:color w:val="000000" w:themeColor="text1"/>
        </w:rPr>
        <w:t>……………………………</w:t>
      </w:r>
      <w:r w:rsidR="009667AE">
        <w:rPr>
          <w:color w:val="000000" w:themeColor="text1"/>
        </w:rPr>
        <w:t>…</w:t>
      </w:r>
      <w:r w:rsidR="00EF5EA1">
        <w:rPr>
          <w:color w:val="000000" w:themeColor="text1"/>
        </w:rPr>
        <w:t>.</w:t>
      </w:r>
      <w:r w:rsidR="00BF5FE4" w:rsidRPr="009667AE">
        <w:rPr>
          <w:color w:val="000000" w:themeColor="text1"/>
        </w:rPr>
        <w:t>40</w:t>
      </w:r>
      <w:r w:rsidRPr="00EF5EA1">
        <w:rPr>
          <w:color w:val="000000" w:themeColor="text1"/>
        </w:rPr>
        <w:t xml:space="preserve"> </w:t>
      </w:r>
    </w:p>
    <w:p w14:paraId="5A7A155D" w14:textId="4A94BB62" w:rsidR="00D467A8" w:rsidRPr="009667AE" w:rsidRDefault="00D467A8" w:rsidP="00D467A8">
      <w:pPr>
        <w:spacing w:before="100" w:beforeAutospacing="1" w:after="100" w:afterAutospacing="1"/>
        <w:rPr>
          <w:color w:val="000000" w:themeColor="text1"/>
        </w:rPr>
      </w:pPr>
      <w:r w:rsidRPr="009667AE">
        <w:rPr>
          <w:color w:val="000000" w:themeColor="text1"/>
        </w:rPr>
        <w:t>4.2.        Psychological and agentic attributes that affect contributors’ fit appraisal</w:t>
      </w:r>
      <w:r w:rsidR="00A13A51" w:rsidRPr="009667AE">
        <w:rPr>
          <w:color w:val="000000" w:themeColor="text1"/>
        </w:rPr>
        <w:t>…</w:t>
      </w:r>
      <w:r w:rsidR="009667AE">
        <w:rPr>
          <w:color w:val="000000" w:themeColor="text1"/>
        </w:rPr>
        <w:t>…</w:t>
      </w:r>
      <w:r w:rsidR="00D96857" w:rsidRPr="009667AE">
        <w:rPr>
          <w:color w:val="000000" w:themeColor="text1"/>
        </w:rPr>
        <w:t>.</w:t>
      </w:r>
      <w:r w:rsidR="00A13A51" w:rsidRPr="009667AE">
        <w:rPr>
          <w:color w:val="000000" w:themeColor="text1"/>
        </w:rPr>
        <w:t>4</w:t>
      </w:r>
      <w:r w:rsidR="00FA35B2" w:rsidRPr="009667AE">
        <w:rPr>
          <w:color w:val="000000" w:themeColor="text1"/>
        </w:rPr>
        <w:t>3</w:t>
      </w:r>
    </w:p>
    <w:p w14:paraId="18928706" w14:textId="14CDFB87" w:rsidR="00D467A8" w:rsidRPr="009667AE" w:rsidRDefault="00D467A8" w:rsidP="00EF5EA1">
      <w:pPr>
        <w:spacing w:before="100" w:beforeAutospacing="1" w:after="100" w:afterAutospacing="1"/>
        <w:rPr>
          <w:color w:val="000000" w:themeColor="text1"/>
        </w:rPr>
      </w:pPr>
      <w:r w:rsidRPr="009667AE">
        <w:rPr>
          <w:color w:val="000000" w:themeColor="text1"/>
        </w:rPr>
        <w:t>4.3</w:t>
      </w:r>
      <w:r w:rsidR="00FA35B2" w:rsidRPr="009667AE">
        <w:rPr>
          <w:color w:val="000000" w:themeColor="text1"/>
        </w:rPr>
        <w:t xml:space="preserve">         </w:t>
      </w:r>
      <w:r w:rsidR="00FA35B2" w:rsidRPr="00EF5EA1">
        <w:rPr>
          <w:color w:val="000000" w:themeColor="text1"/>
        </w:rPr>
        <w:t>Delegation mechanisms in the Human-Bot Delegation Model</w:t>
      </w:r>
      <w:r w:rsidR="00A13A51" w:rsidRPr="009667AE">
        <w:rPr>
          <w:color w:val="000000" w:themeColor="text1"/>
        </w:rPr>
        <w:t>…</w:t>
      </w:r>
      <w:r w:rsidR="00FA35B2" w:rsidRPr="009667AE">
        <w:rPr>
          <w:color w:val="000000" w:themeColor="text1"/>
        </w:rPr>
        <w:t>…</w:t>
      </w:r>
      <w:r w:rsidR="00A13A51" w:rsidRPr="009667AE">
        <w:rPr>
          <w:color w:val="000000" w:themeColor="text1"/>
        </w:rPr>
        <w:t>……</w:t>
      </w:r>
      <w:r w:rsidR="009667AE">
        <w:rPr>
          <w:color w:val="000000" w:themeColor="text1"/>
        </w:rPr>
        <w:t>…….</w:t>
      </w:r>
      <w:r w:rsidR="00223149" w:rsidRPr="009667AE">
        <w:rPr>
          <w:color w:val="000000" w:themeColor="text1"/>
        </w:rPr>
        <w:t>..</w:t>
      </w:r>
      <w:r w:rsidR="00FA35B2" w:rsidRPr="009667AE">
        <w:rPr>
          <w:color w:val="000000" w:themeColor="text1"/>
        </w:rPr>
        <w:t>56</w:t>
      </w:r>
    </w:p>
    <w:p w14:paraId="4852BCC8" w14:textId="061B7491" w:rsidR="00D467A8" w:rsidRPr="009667AE" w:rsidRDefault="00D467A8" w:rsidP="00EF5EA1">
      <w:pPr>
        <w:spacing w:before="100" w:beforeAutospacing="1" w:after="100" w:afterAutospacing="1"/>
        <w:rPr>
          <w:color w:val="000000" w:themeColor="text1"/>
        </w:rPr>
      </w:pPr>
      <w:r w:rsidRPr="009667AE">
        <w:rPr>
          <w:color w:val="000000" w:themeColor="text1"/>
        </w:rPr>
        <w:t>4.4.        IS Continuance Model</w:t>
      </w:r>
      <w:r w:rsidR="00223149" w:rsidRPr="009667AE">
        <w:rPr>
          <w:color w:val="000000" w:themeColor="text1"/>
        </w:rPr>
        <w:t>…………………………………………………………</w:t>
      </w:r>
      <w:r w:rsidR="00EF5EA1">
        <w:rPr>
          <w:color w:val="000000" w:themeColor="text1"/>
        </w:rPr>
        <w:t>.</w:t>
      </w:r>
      <w:r w:rsidR="00223149" w:rsidRPr="009667AE">
        <w:rPr>
          <w:color w:val="000000" w:themeColor="text1"/>
        </w:rPr>
        <w:t>6</w:t>
      </w:r>
      <w:r w:rsidR="00FA35B2" w:rsidRPr="009667AE">
        <w:rPr>
          <w:color w:val="000000" w:themeColor="text1"/>
        </w:rPr>
        <w:t>7</w:t>
      </w:r>
    </w:p>
    <w:p w14:paraId="629D4286" w14:textId="2AF8224B" w:rsidR="00D96857" w:rsidRPr="009667AE" w:rsidRDefault="00D467A8" w:rsidP="00EF5EA1">
      <w:pPr>
        <w:spacing w:before="100" w:beforeAutospacing="1" w:after="100" w:afterAutospacing="1"/>
        <w:rPr>
          <w:color w:val="000000" w:themeColor="text1"/>
        </w:rPr>
      </w:pPr>
      <w:r w:rsidRPr="009667AE">
        <w:rPr>
          <w:color w:val="000000" w:themeColor="text1"/>
        </w:rPr>
        <w:t xml:space="preserve">4.5         </w:t>
      </w:r>
      <w:r w:rsidR="00FA66DB" w:rsidRPr="00EF5EA1">
        <w:rPr>
          <w:color w:val="000000" w:themeColor="text1"/>
        </w:rPr>
        <w:t>Platform Commitment as a Mediator in the Model</w:t>
      </w:r>
      <w:r w:rsidR="00FA66DB" w:rsidRPr="009667AE">
        <w:rPr>
          <w:color w:val="000000" w:themeColor="text1"/>
        </w:rPr>
        <w:t>….</w:t>
      </w:r>
      <w:r w:rsidR="00223149" w:rsidRPr="009667AE">
        <w:rPr>
          <w:color w:val="000000" w:themeColor="text1"/>
        </w:rPr>
        <w:t>...</w:t>
      </w:r>
      <w:r w:rsidR="0084387D" w:rsidRPr="009667AE">
        <w:rPr>
          <w:color w:val="000000" w:themeColor="text1"/>
        </w:rPr>
        <w:t>...............</w:t>
      </w:r>
      <w:r w:rsidR="009667AE">
        <w:rPr>
          <w:color w:val="000000" w:themeColor="text1"/>
        </w:rPr>
        <w:t>.........</w:t>
      </w:r>
      <w:r w:rsidR="0084387D" w:rsidRPr="009667AE">
        <w:rPr>
          <w:color w:val="000000" w:themeColor="text1"/>
        </w:rPr>
        <w:t>.............</w:t>
      </w:r>
      <w:r w:rsidR="00223149" w:rsidRPr="009667AE">
        <w:rPr>
          <w:color w:val="000000" w:themeColor="text1"/>
        </w:rPr>
        <w:t>6</w:t>
      </w:r>
      <w:r w:rsidR="00BF5FE4" w:rsidRPr="009667AE">
        <w:rPr>
          <w:color w:val="000000" w:themeColor="text1"/>
        </w:rPr>
        <w:t>9</w:t>
      </w:r>
    </w:p>
    <w:p w14:paraId="45747B18" w14:textId="621446D7" w:rsidR="009667AE" w:rsidRPr="00EF5EA1" w:rsidRDefault="00D96857" w:rsidP="00EF5EA1">
      <w:pPr>
        <w:spacing w:before="100" w:beforeAutospacing="1" w:after="100" w:afterAutospacing="1"/>
        <w:rPr>
          <w:color w:val="000000" w:themeColor="text1"/>
        </w:rPr>
      </w:pPr>
      <w:r w:rsidRPr="009667AE">
        <w:rPr>
          <w:color w:val="000000" w:themeColor="text1"/>
        </w:rPr>
        <w:t xml:space="preserve">6.1         </w:t>
      </w:r>
      <w:r w:rsidR="0084387D" w:rsidRPr="00EF5EA1">
        <w:rPr>
          <w:color w:val="000000" w:themeColor="text1"/>
        </w:rPr>
        <w:t>Model paths *p &lt; 0.05, ***p &lt; 0.001….</w:t>
      </w:r>
      <w:r w:rsidRPr="009667AE">
        <w:rPr>
          <w:color w:val="000000" w:themeColor="text1"/>
        </w:rPr>
        <w:t>………………</w:t>
      </w:r>
      <w:r w:rsidR="009667AE">
        <w:rPr>
          <w:color w:val="000000" w:themeColor="text1"/>
        </w:rPr>
        <w:t>…………</w:t>
      </w:r>
      <w:r w:rsidRPr="009667AE">
        <w:rPr>
          <w:color w:val="000000" w:themeColor="text1"/>
        </w:rPr>
        <w:t>…………….9</w:t>
      </w:r>
      <w:r w:rsidR="00BF5FE4" w:rsidRPr="009667AE">
        <w:rPr>
          <w:color w:val="000000" w:themeColor="text1"/>
        </w:rPr>
        <w:t>4</w:t>
      </w:r>
      <w:r w:rsidR="00D467A8" w:rsidRPr="009667AE">
        <w:rPr>
          <w:color w:val="000000" w:themeColor="text1"/>
        </w:rPr>
        <w:t xml:space="preserve"> </w:t>
      </w:r>
    </w:p>
    <w:p w14:paraId="4FEBFC96" w14:textId="427F32B3" w:rsidR="009667AE" w:rsidRPr="009667AE" w:rsidRDefault="00764421" w:rsidP="00EF5EA1">
      <w:pPr>
        <w:spacing w:before="100" w:beforeAutospacing="1" w:after="100" w:afterAutospacing="1"/>
        <w:rPr>
          <w:color w:val="000000" w:themeColor="text1"/>
        </w:rPr>
      </w:pPr>
      <w:r w:rsidRPr="009667AE">
        <w:rPr>
          <w:color w:val="000000" w:themeColor="text1"/>
        </w:rPr>
        <w:t>7.1</w:t>
      </w:r>
      <w:r w:rsidR="008B00F3" w:rsidRPr="009667AE">
        <w:rPr>
          <w:color w:val="000000" w:themeColor="text1"/>
        </w:rPr>
        <w:t xml:space="preserve">.        </w:t>
      </w:r>
      <w:r w:rsidR="00D96857" w:rsidRPr="009667AE">
        <w:rPr>
          <w:color w:val="000000" w:themeColor="text1"/>
        </w:rPr>
        <w:t>T</w:t>
      </w:r>
      <w:r w:rsidR="008B00F3" w:rsidRPr="009667AE">
        <w:rPr>
          <w:color w:val="000000" w:themeColor="text1"/>
        </w:rPr>
        <w:t xml:space="preserve">heoretical contribution to </w:t>
      </w:r>
      <w:r w:rsidR="00393239" w:rsidRPr="009667AE">
        <w:rPr>
          <w:color w:val="000000" w:themeColor="text1"/>
        </w:rPr>
        <w:t>OSSD</w:t>
      </w:r>
      <w:r w:rsidR="008B00F3" w:rsidRPr="009667AE">
        <w:rPr>
          <w:color w:val="000000" w:themeColor="text1"/>
        </w:rPr>
        <w:t xml:space="preserve"> coordination literature</w:t>
      </w:r>
      <w:r w:rsidR="00E94843" w:rsidRPr="009667AE">
        <w:rPr>
          <w:color w:val="000000" w:themeColor="text1"/>
        </w:rPr>
        <w:t>…………………….</w:t>
      </w:r>
      <w:r w:rsidR="00BF5FE4" w:rsidRPr="009667AE">
        <w:rPr>
          <w:color w:val="000000" w:themeColor="text1"/>
        </w:rPr>
        <w:t>10</w:t>
      </w:r>
      <w:r w:rsidR="009667AE" w:rsidRPr="009667AE">
        <w:rPr>
          <w:color w:val="000000" w:themeColor="text1"/>
        </w:rPr>
        <w:t>2</w:t>
      </w:r>
    </w:p>
    <w:p w14:paraId="5DC7D899" w14:textId="70105AB7" w:rsidR="008B00F3" w:rsidRPr="009667AE" w:rsidRDefault="00764421" w:rsidP="00EF5EA1">
      <w:pPr>
        <w:spacing w:before="100" w:beforeAutospacing="1" w:after="100" w:afterAutospacing="1"/>
        <w:rPr>
          <w:color w:val="000000" w:themeColor="text1"/>
        </w:rPr>
      </w:pPr>
      <w:r w:rsidRPr="009667AE">
        <w:rPr>
          <w:color w:val="000000" w:themeColor="text1"/>
        </w:rPr>
        <w:t>7.2</w:t>
      </w:r>
      <w:r w:rsidR="008B00F3" w:rsidRPr="009667AE">
        <w:rPr>
          <w:color w:val="000000" w:themeColor="text1"/>
        </w:rPr>
        <w:t xml:space="preserve">         </w:t>
      </w:r>
      <w:r w:rsidR="00D96857" w:rsidRPr="009667AE">
        <w:rPr>
          <w:color w:val="000000" w:themeColor="text1"/>
        </w:rPr>
        <w:t>V</w:t>
      </w:r>
      <w:r w:rsidR="008B00F3" w:rsidRPr="009667AE">
        <w:rPr>
          <w:color w:val="000000" w:themeColor="text1"/>
        </w:rPr>
        <w:t xml:space="preserve">alue added to </w:t>
      </w:r>
      <w:r w:rsidR="00393239" w:rsidRPr="009667AE">
        <w:rPr>
          <w:color w:val="000000" w:themeColor="text1"/>
        </w:rPr>
        <w:t>OSSD</w:t>
      </w:r>
      <w:r w:rsidR="008B00F3" w:rsidRPr="009667AE">
        <w:rPr>
          <w:color w:val="000000" w:themeColor="text1"/>
        </w:rPr>
        <w:t xml:space="preserve"> contribution continuance literature</w:t>
      </w:r>
      <w:r w:rsidR="00E94843" w:rsidRPr="009667AE">
        <w:rPr>
          <w:color w:val="000000" w:themeColor="text1"/>
        </w:rPr>
        <w:t>……………………10</w:t>
      </w:r>
      <w:r w:rsidR="00BF5FE4" w:rsidRPr="009667AE">
        <w:rPr>
          <w:color w:val="000000" w:themeColor="text1"/>
        </w:rPr>
        <w:t>3</w:t>
      </w:r>
    </w:p>
    <w:p w14:paraId="38664401" w14:textId="56CD456A" w:rsidR="00764421" w:rsidRPr="00C03D44" w:rsidRDefault="00764421" w:rsidP="00EF5EA1">
      <w:pPr>
        <w:spacing w:before="100" w:beforeAutospacing="1" w:after="100" w:afterAutospacing="1"/>
        <w:rPr>
          <w:color w:val="000000" w:themeColor="text1"/>
        </w:rPr>
      </w:pPr>
    </w:p>
    <w:p w14:paraId="19378A02" w14:textId="77777777" w:rsidR="00764421" w:rsidRPr="00C03D44" w:rsidRDefault="00764421" w:rsidP="00D467A8">
      <w:pPr>
        <w:spacing w:line="480" w:lineRule="auto"/>
        <w:rPr>
          <w:color w:val="000000" w:themeColor="text1"/>
        </w:rPr>
      </w:pPr>
    </w:p>
    <w:p w14:paraId="78310D92" w14:textId="77777777" w:rsidR="00D467A8" w:rsidRPr="00C03D44" w:rsidRDefault="00D467A8" w:rsidP="00D467A8">
      <w:pPr>
        <w:spacing w:line="480" w:lineRule="auto"/>
        <w:jc w:val="both"/>
        <w:rPr>
          <w:color w:val="000000" w:themeColor="text1"/>
        </w:rPr>
      </w:pPr>
    </w:p>
    <w:p w14:paraId="31823713" w14:textId="77777777" w:rsidR="00072336" w:rsidRPr="00C03D44" w:rsidRDefault="00072336" w:rsidP="0016183B">
      <w:pPr>
        <w:pStyle w:val="Heading1"/>
        <w:spacing w:line="480" w:lineRule="auto"/>
        <w:jc w:val="both"/>
        <w:rPr>
          <w:rFonts w:cs="Times New Roman"/>
          <w:szCs w:val="24"/>
        </w:rPr>
        <w:sectPr w:rsidR="00072336" w:rsidRPr="00C03D44" w:rsidSect="00D10539">
          <w:headerReference w:type="default" r:id="rId12"/>
          <w:footerReference w:type="default" r:id="rId13"/>
          <w:pgSz w:w="12240" w:h="15840"/>
          <w:pgMar w:top="1440" w:right="1440" w:bottom="1800" w:left="2160" w:header="720" w:footer="720" w:gutter="0"/>
          <w:pgNumType w:fmt="lowerRoman"/>
          <w:cols w:space="720"/>
          <w:docGrid w:linePitch="360"/>
        </w:sectPr>
      </w:pPr>
      <w:bookmarkStart w:id="10" w:name="_Toc103396769"/>
    </w:p>
    <w:p w14:paraId="03565FEA" w14:textId="5ADC4CBE" w:rsidR="0016183B" w:rsidRPr="001B6066" w:rsidRDefault="0016183B" w:rsidP="0016183B">
      <w:pPr>
        <w:pStyle w:val="Heading1"/>
        <w:spacing w:line="480" w:lineRule="auto"/>
        <w:jc w:val="both"/>
        <w:rPr>
          <w:rFonts w:cs="Times New Roman"/>
          <w:b w:val="0"/>
          <w:bCs/>
          <w:szCs w:val="24"/>
        </w:rPr>
      </w:pPr>
      <w:bookmarkStart w:id="11" w:name="_Toc109683316"/>
      <w:r w:rsidRPr="001B6066">
        <w:rPr>
          <w:rFonts w:cs="Times New Roman"/>
          <w:bCs/>
          <w:szCs w:val="24"/>
        </w:rPr>
        <w:lastRenderedPageBreak/>
        <w:t>CHAPTER 1 I</w:t>
      </w:r>
      <w:bookmarkEnd w:id="10"/>
      <w:r w:rsidR="004074A5" w:rsidRPr="001B6066">
        <w:rPr>
          <w:rFonts w:cs="Times New Roman"/>
          <w:bCs/>
          <w:szCs w:val="24"/>
        </w:rPr>
        <w:t>NTRODUCTION</w:t>
      </w:r>
      <w:bookmarkEnd w:id="11"/>
    </w:p>
    <w:p w14:paraId="41496CFE" w14:textId="77777777" w:rsidR="00EF5EA1" w:rsidRDefault="0016183B" w:rsidP="005C702C">
      <w:pPr>
        <w:pStyle w:val="NormalWeb"/>
        <w:spacing w:line="480" w:lineRule="auto"/>
        <w:jc w:val="both"/>
        <w:rPr>
          <w:color w:val="000000" w:themeColor="text1"/>
        </w:rPr>
      </w:pPr>
      <w:r w:rsidRPr="00C03D44">
        <w:rPr>
          <w:color w:val="000000" w:themeColor="text1"/>
        </w:rPr>
        <w:t xml:space="preserve">Highly collaborative social coding platforms like GitHub now host millions of </w:t>
      </w:r>
      <w:r w:rsidR="00A27324" w:rsidRPr="00C03D44">
        <w:rPr>
          <w:color w:val="000000" w:themeColor="text1"/>
        </w:rPr>
        <w:t>open source software</w:t>
      </w:r>
      <w:r w:rsidR="003B66CA" w:rsidRPr="00C03D44">
        <w:rPr>
          <w:color w:val="000000" w:themeColor="text1"/>
        </w:rPr>
        <w:t xml:space="preserve"> development</w:t>
      </w:r>
      <w:r w:rsidR="00A27324" w:rsidRPr="00C03D44">
        <w:rPr>
          <w:color w:val="000000" w:themeColor="text1"/>
        </w:rPr>
        <w:t xml:space="preserve"> (</w:t>
      </w:r>
      <w:r w:rsidR="00393239" w:rsidRPr="00C03D44">
        <w:rPr>
          <w:color w:val="000000" w:themeColor="text1"/>
        </w:rPr>
        <w:t>OSSD</w:t>
      </w:r>
      <w:r w:rsidR="00A27324" w:rsidRPr="00C03D44">
        <w:rPr>
          <w:color w:val="000000" w:themeColor="text1"/>
        </w:rPr>
        <w:t>)</w:t>
      </w:r>
      <w:r w:rsidRPr="00C03D44">
        <w:rPr>
          <w:color w:val="000000" w:themeColor="text1"/>
        </w:rPr>
        <w:t xml:space="preserve"> projects (Example: Kubernetes), empowering knowledge sharing among often geographically distributed developers with diverse expertise </w:t>
      </w:r>
      <w:r w:rsidRPr="00C03D44">
        <w:rPr>
          <w:color w:val="000000" w:themeColor="text1"/>
        </w:rPr>
        <w:fldChar w:fldCharType="begin"/>
      </w:r>
      <w:r w:rsidRPr="00C03D44">
        <w:rPr>
          <w:color w:val="000000" w:themeColor="text1"/>
        </w:rPr>
        <w:instrText xml:space="preserve"> ADDIN EN.CITE &lt;EndNote&gt;&lt;Cite&gt;&lt;Author&gt;Peng&lt;/Author&gt;&lt;Year&gt;2019&lt;/Year&gt;&lt;RecNum&gt;3458&lt;/RecNum&gt;&lt;DisplayText&gt;(Peng and Ma 2019)&lt;/DisplayText&gt;&lt;record&gt;&lt;rec-number&gt;3458&lt;/rec-number&gt;&lt;foreign-keys&gt;&lt;key app="EN" db-id="eew9pexvndsa0cedwpx55da4dfdwdapa0der" timestamp="1637163421"&gt;3458&lt;/key&gt;&lt;/foreign-keys&gt;&lt;ref-type name="Journal Article"&gt;17&lt;/ref-type&gt;&lt;contributors&gt;&lt;authors&gt;&lt;author&gt;Peng, Zhenhui&lt;/author&gt;&lt;author&gt;Ma, Xiaojuan&lt;/author&gt;&lt;/authors&gt;&lt;/contributors&gt;&lt;titles&gt;&lt;title&gt;Exploring how software developers work with mention bot in github&lt;/title&gt;&lt;secondary-title&gt;CCF Transactions on Pervasive Computing and Interaction&lt;/secondary-title&gt;&lt;/titles&gt;&lt;periodical&gt;&lt;full-title&gt;CCF Transactions on Pervasive Computing and Interaction&lt;/full-title&gt;&lt;/periodical&gt;&lt;pages&gt;190-203&lt;/pages&gt;&lt;volume&gt;1&lt;/volume&gt;&lt;number&gt;3&lt;/number&gt;&lt;dates&gt;&lt;year&gt;2019&lt;/year&gt;&lt;/dates&gt;&lt;isbn&gt;2524-5228&lt;/isbn&gt;&lt;urls&gt;&lt;/urls&gt;&lt;/record&gt;&lt;/Cite&gt;&lt;/EndNote&gt;</w:instrText>
      </w:r>
      <w:r w:rsidRPr="00C03D44">
        <w:rPr>
          <w:color w:val="000000" w:themeColor="text1"/>
        </w:rPr>
        <w:fldChar w:fldCharType="separate"/>
      </w:r>
      <w:r w:rsidRPr="00C03D44">
        <w:rPr>
          <w:noProof/>
          <w:color w:val="000000" w:themeColor="text1"/>
        </w:rPr>
        <w:t>(Peng and Ma 2019)</w:t>
      </w:r>
      <w:r w:rsidRPr="00C03D44">
        <w:rPr>
          <w:color w:val="000000" w:themeColor="text1"/>
        </w:rPr>
        <w:fldChar w:fldCharType="end"/>
      </w:r>
      <w:r w:rsidRPr="00C03D44">
        <w:rPr>
          <w:color w:val="000000" w:themeColor="text1"/>
        </w:rPr>
        <w:t xml:space="preserve">. </w:t>
      </w:r>
      <w:r w:rsidR="00393239" w:rsidRPr="00C03D44">
        <w:rPr>
          <w:color w:val="000000" w:themeColor="text1"/>
        </w:rPr>
        <w:t>OSSD</w:t>
      </w:r>
      <w:r w:rsidRPr="00C03D44">
        <w:rPr>
          <w:color w:val="000000" w:themeColor="text1"/>
        </w:rPr>
        <w:t xml:space="preserve"> is characterized by the contribution of developers, also known as </w:t>
      </w:r>
      <w:r w:rsidRPr="00C03D44">
        <w:rPr>
          <w:i/>
          <w:iCs/>
          <w:color w:val="000000" w:themeColor="text1"/>
        </w:rPr>
        <w:t>contributors,</w:t>
      </w:r>
      <w:r w:rsidRPr="00C03D44">
        <w:rPr>
          <w:color w:val="000000" w:themeColor="text1"/>
        </w:rPr>
        <w:t xml:space="preserve"> who submit </w:t>
      </w:r>
      <w:r w:rsidR="00A67498" w:rsidRPr="00C03D44">
        <w:rPr>
          <w:color w:val="000000" w:themeColor="text1"/>
        </w:rPr>
        <w:t>improvements (or changes)</w:t>
      </w:r>
      <w:r w:rsidRPr="00C03D44">
        <w:rPr>
          <w:color w:val="000000" w:themeColor="text1"/>
        </w:rPr>
        <w:t xml:space="preserve"> to a software project through pull requests (PRs), a form of distributed software development. </w:t>
      </w:r>
      <w:r w:rsidR="005C702C" w:rsidRPr="00C03D44">
        <w:rPr>
          <w:color w:val="000000" w:themeColor="text1"/>
        </w:rPr>
        <w:t>The</w:t>
      </w:r>
      <w:r w:rsidR="00AE0405" w:rsidRPr="00C03D44">
        <w:rPr>
          <w:color w:val="000000" w:themeColor="text1"/>
        </w:rPr>
        <w:t xml:space="preserve"> </w:t>
      </w:r>
      <w:r w:rsidRPr="00C03D44">
        <w:rPr>
          <w:color w:val="000000" w:themeColor="text1"/>
        </w:rPr>
        <w:t>PR</w:t>
      </w:r>
      <w:r w:rsidR="00AE0405" w:rsidRPr="00C03D44">
        <w:rPr>
          <w:color w:val="000000" w:themeColor="text1"/>
        </w:rPr>
        <w:t xml:space="preserve"> </w:t>
      </w:r>
      <w:r w:rsidR="00DD1F6B" w:rsidRPr="00C03D44">
        <w:rPr>
          <w:color w:val="000000" w:themeColor="text1"/>
        </w:rPr>
        <w:t xml:space="preserve">process </w:t>
      </w:r>
      <w:r w:rsidR="00AE0405" w:rsidRPr="00C03D44">
        <w:rPr>
          <w:color w:val="000000" w:themeColor="text1"/>
        </w:rPr>
        <w:t xml:space="preserve">is characterized by </w:t>
      </w:r>
      <w:r w:rsidR="00DD1F6B" w:rsidRPr="00C03D44">
        <w:rPr>
          <w:color w:val="000000" w:themeColor="text1"/>
        </w:rPr>
        <w:t xml:space="preserve">bot-driven </w:t>
      </w:r>
      <w:r w:rsidR="00AE0405" w:rsidRPr="00C03D44">
        <w:rPr>
          <w:color w:val="000000" w:themeColor="text1"/>
        </w:rPr>
        <w:t xml:space="preserve">collaboration </w:t>
      </w:r>
      <w:r w:rsidR="00527DFF" w:rsidRPr="00C03D44">
        <w:rPr>
          <w:color w:val="000000" w:themeColor="text1"/>
        </w:rPr>
        <w:t>betwee</w:t>
      </w:r>
      <w:r w:rsidR="005C702C" w:rsidRPr="00C03D44">
        <w:rPr>
          <w:color w:val="000000" w:themeColor="text1"/>
        </w:rPr>
        <w:t xml:space="preserve">n a </w:t>
      </w:r>
      <w:r w:rsidR="002A49CD" w:rsidRPr="00C03D44">
        <w:rPr>
          <w:color w:val="000000" w:themeColor="text1"/>
        </w:rPr>
        <w:t>contributor</w:t>
      </w:r>
      <w:r w:rsidR="00DD1F6B" w:rsidRPr="00C03D44">
        <w:rPr>
          <w:color w:val="000000" w:themeColor="text1"/>
        </w:rPr>
        <w:t xml:space="preserve"> who submits the PR</w:t>
      </w:r>
      <w:r w:rsidR="006002F0" w:rsidRPr="00C03D44">
        <w:rPr>
          <w:color w:val="000000" w:themeColor="text1"/>
        </w:rPr>
        <w:t>,</w:t>
      </w:r>
      <w:r w:rsidR="002A49CD" w:rsidRPr="00C03D44">
        <w:rPr>
          <w:color w:val="000000" w:themeColor="text1"/>
        </w:rPr>
        <w:t xml:space="preserve"> </w:t>
      </w:r>
      <w:r w:rsidR="00310A3E" w:rsidRPr="00C03D44">
        <w:rPr>
          <w:color w:val="000000" w:themeColor="text1"/>
        </w:rPr>
        <w:t xml:space="preserve">members, </w:t>
      </w:r>
      <w:r w:rsidRPr="00C03D44">
        <w:rPr>
          <w:color w:val="000000" w:themeColor="text1"/>
        </w:rPr>
        <w:t>reviewers</w:t>
      </w:r>
      <w:r w:rsidR="00310A3E" w:rsidRPr="00C03D44">
        <w:rPr>
          <w:color w:val="000000" w:themeColor="text1"/>
        </w:rPr>
        <w:t>,</w:t>
      </w:r>
      <w:r w:rsidR="00527DFF" w:rsidRPr="00C03D44">
        <w:rPr>
          <w:color w:val="000000" w:themeColor="text1"/>
        </w:rPr>
        <w:t xml:space="preserve"> </w:t>
      </w:r>
      <w:r w:rsidRPr="00C03D44">
        <w:rPr>
          <w:color w:val="000000" w:themeColor="text1"/>
        </w:rPr>
        <w:t xml:space="preserve">and approvers </w:t>
      </w:r>
      <w:r w:rsidR="00527DFF" w:rsidRPr="00C03D44">
        <w:rPr>
          <w:color w:val="000000" w:themeColor="text1"/>
        </w:rPr>
        <w:t>who review the PR</w:t>
      </w:r>
      <w:r w:rsidR="005C702C" w:rsidRPr="00C03D44">
        <w:rPr>
          <w:color w:val="000000" w:themeColor="text1"/>
        </w:rPr>
        <w:t xml:space="preserve"> </w:t>
      </w:r>
      <w:r w:rsidRPr="00C03D44">
        <w:rPr>
          <w:color w:val="000000" w:themeColor="text1"/>
        </w:rPr>
        <w:t>to</w:t>
      </w:r>
      <w:r w:rsidR="00D476F6" w:rsidRPr="00C03D44">
        <w:rPr>
          <w:color w:val="000000" w:themeColor="text1"/>
        </w:rPr>
        <w:t xml:space="preserve"> </w:t>
      </w:r>
      <w:r w:rsidRPr="00C03D44">
        <w:rPr>
          <w:color w:val="000000" w:themeColor="text1"/>
        </w:rPr>
        <w:t>either merge</w:t>
      </w:r>
      <w:r w:rsidR="005C702C" w:rsidRPr="00C03D44">
        <w:rPr>
          <w:color w:val="000000" w:themeColor="text1"/>
        </w:rPr>
        <w:t xml:space="preserve"> </w:t>
      </w:r>
      <w:r w:rsidRPr="00C03D44">
        <w:rPr>
          <w:color w:val="000000" w:themeColor="text1"/>
        </w:rPr>
        <w:t xml:space="preserve">(or accept) </w:t>
      </w:r>
      <w:r w:rsidR="005C702C" w:rsidRPr="00C03D44">
        <w:rPr>
          <w:color w:val="000000" w:themeColor="text1"/>
        </w:rPr>
        <w:t>or close (or reject)</w:t>
      </w:r>
      <w:r w:rsidR="00310A3E" w:rsidRPr="00C03D44">
        <w:rPr>
          <w:color w:val="000000" w:themeColor="text1"/>
        </w:rPr>
        <w:t xml:space="preserve"> </w:t>
      </w:r>
      <w:r w:rsidR="00D476F6" w:rsidRPr="00C03D44">
        <w:rPr>
          <w:color w:val="000000" w:themeColor="text1"/>
        </w:rPr>
        <w:t xml:space="preserve">the PR </w:t>
      </w:r>
      <w:r w:rsidRPr="00C03D44">
        <w:rPr>
          <w:color w:val="000000" w:themeColor="text1"/>
        </w:rPr>
        <w:t xml:space="preserve">into the source code </w:t>
      </w:r>
      <w:r w:rsidRPr="00C03D44">
        <w:rPr>
          <w:color w:val="000000" w:themeColor="text1"/>
        </w:rPr>
        <w:fldChar w:fldCharType="begin">
          <w:fldData xml:space="preserve">PEVuZE5vdGU+PENpdGU+PEF1dGhvcj5ZdTwvQXV0aG9yPjxZZWFyPjIwMTU8L1llYXI+PFJlY051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=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PEVuZE5vdGU+PENpdGU+PEF1dGhvcj5ZdTwvQXV0aG9yPjxZZWFyPjIwMTU8L1llYXI+PFJlY051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=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(Legay et al. 2018; Wessel et al. 2020; Wessel and Steinmacher 2020; Yu et al. 2015)</w:t>
      </w:r>
      <w:r w:rsidRPr="00C03D44">
        <w:rPr>
          <w:color w:val="000000" w:themeColor="text1"/>
        </w:rPr>
        <w:fldChar w:fldCharType="end"/>
      </w:r>
      <w:r w:rsidRPr="00C03D44">
        <w:rPr>
          <w:color w:val="000000" w:themeColor="text1"/>
        </w:rPr>
        <w:t xml:space="preserve">. </w:t>
      </w:r>
    </w:p>
    <w:p w14:paraId="40BFC5A8" w14:textId="04252080" w:rsidR="005C702C" w:rsidRPr="00C03D44" w:rsidRDefault="00310A3E" w:rsidP="005C702C">
      <w:pPr>
        <w:pStyle w:val="NormalWeb"/>
        <w:spacing w:line="480" w:lineRule="auto"/>
        <w:jc w:val="both"/>
        <w:rPr>
          <w:color w:val="000000" w:themeColor="text1"/>
        </w:rPr>
      </w:pPr>
      <w:r w:rsidRPr="00C03D44">
        <w:rPr>
          <w:color w:val="000000" w:themeColor="text1"/>
        </w:rPr>
        <w:t xml:space="preserve">The </w:t>
      </w:r>
      <w:r w:rsidR="00D25A04" w:rsidRPr="00C03D44">
        <w:rPr>
          <w:color w:val="000000" w:themeColor="text1"/>
        </w:rPr>
        <w:t xml:space="preserve">four levels of </w:t>
      </w:r>
      <w:r w:rsidR="007C164A" w:rsidRPr="00C03D44">
        <w:rPr>
          <w:color w:val="000000" w:themeColor="text1"/>
        </w:rPr>
        <w:t>contributor membership in a popular OSSD community</w:t>
      </w:r>
      <w:r w:rsidRPr="00C03D44">
        <w:rPr>
          <w:color w:val="000000" w:themeColor="text1"/>
        </w:rPr>
        <w:t xml:space="preserve"> like Kubernetes can be found </w:t>
      </w:r>
      <w:r w:rsidR="007C164A" w:rsidRPr="00C03D44">
        <w:rPr>
          <w:color w:val="000000" w:themeColor="text1"/>
        </w:rPr>
        <w:t>in Table 1.1</w:t>
      </w:r>
      <w:r w:rsidR="00DA7FA5">
        <w:rPr>
          <w:color w:val="000000" w:themeColor="text1"/>
        </w:rPr>
        <w:t xml:space="preserve"> (</w:t>
      </w:r>
      <w:r w:rsidR="00DA7FA5" w:rsidRPr="00C03D44">
        <w:rPr>
          <w:color w:val="000000" w:themeColor="text1"/>
        </w:rPr>
        <w:t xml:space="preserve">Source: </w:t>
      </w:r>
      <w:hyperlink r:id="rId14" w:history="1">
        <w:r w:rsidR="00DA7FA5" w:rsidRPr="00C03D44">
          <w:rPr>
            <w:rStyle w:val="Hyperlink"/>
          </w:rPr>
          <w:t>https://kubernetes.io/docs/contribute/participate/roles-and-responsibilities/</w:t>
        </w:r>
      </w:hyperlink>
      <w:r w:rsidR="00DA7FA5">
        <w:rPr>
          <w:color w:val="000000" w:themeColor="text1"/>
        </w:rPr>
        <w:t xml:space="preserve">). </w:t>
      </w:r>
      <w:r w:rsidR="0016183B" w:rsidRPr="00C03D44">
        <w:rPr>
          <w:color w:val="000000" w:themeColor="text1"/>
        </w:rPr>
        <w:t xml:space="preserve">Viewed as the indicators of a software project’s evolution and improvement, PRs add enormous value to any </w:t>
      </w:r>
      <w:r w:rsidR="00393239" w:rsidRPr="00C03D44">
        <w:rPr>
          <w:color w:val="000000" w:themeColor="text1"/>
        </w:rPr>
        <w:t>OSSD</w:t>
      </w:r>
      <w:r w:rsidR="0016183B" w:rsidRPr="00C03D44">
        <w:rPr>
          <w:color w:val="000000" w:themeColor="text1"/>
        </w:rPr>
        <w:t xml:space="preserve"> project by facilitating collaboration among </w:t>
      </w:r>
      <w:r w:rsidR="00A67498" w:rsidRPr="00C03D44">
        <w:rPr>
          <w:color w:val="000000" w:themeColor="text1"/>
        </w:rPr>
        <w:t>contributors</w:t>
      </w:r>
      <w:r w:rsidR="0016183B" w:rsidRPr="00C03D44">
        <w:rPr>
          <w:color w:val="000000" w:themeColor="text1"/>
        </w:rPr>
        <w:t xml:space="preserve"> </w:t>
      </w:r>
      <w:r w:rsidR="0016183B" w:rsidRPr="00C03D44">
        <w:rPr>
          <w:color w:val="000000" w:themeColor="text1"/>
        </w:rPr>
        <w:fldChar w:fldCharType="begin"/>
      </w:r>
      <w:r w:rsidR="0016183B" w:rsidRPr="00C03D44">
        <w:rPr>
          <w:color w:val="000000" w:themeColor="text1"/>
        </w:rPr>
        <w:instrText xml:space="preserve"> ADDIN EN.CITE &lt;EndNote&gt;&lt;Cite&gt;&lt;Author&gt;Legay&lt;/Author&gt;&lt;Year&gt;2018&lt;/Year&gt;&lt;RecNum&gt;3474&lt;/RecNum&gt;&lt;DisplayText&gt;(Legay et al. 2018)&lt;/DisplayText&gt;&lt;record&gt;&lt;rec-number&gt;3474&lt;/rec-number&gt;&lt;foreign-keys&gt;&lt;key app="EN" db-id="eew9pexvndsa0cedwpx55da4dfdwdapa0der" timestamp="1649125031"&gt;3474&lt;/key&gt;&lt;/foreign-keys&gt;&lt;ref-type name="Journal Article"&gt;17&lt;/ref-type&gt;&lt;contributors&gt;&lt;authors&gt;&lt;author&gt;Legay, Damien&lt;/author&gt;&lt;author&gt;Decan, Alexandre&lt;/author&gt;&lt;author&gt;Mens, Tom&lt;/author&gt;&lt;/authors&gt;&lt;/contributors&gt;&lt;titles&gt;&lt;title&gt;On the impact of pull request decisions on future contributions&lt;/title&gt;&lt;secondary-title&gt;arXiv preprint arXiv:1812.06269&lt;/secondary-title&gt;&lt;/titles&gt;&lt;periodical&gt;&lt;full-title&gt;arXiv preprint arXiv:1812.06269&lt;/full-title&gt;&lt;/periodical&gt;&lt;dates&gt;&lt;year&gt;2018&lt;/year&gt;&lt;/dates&gt;&lt;urls&gt;&lt;/urls&gt;&lt;/record&gt;&lt;/Cite&gt;&lt;/EndNote&gt;</w:instrText>
      </w:r>
      <w:r w:rsidR="0016183B" w:rsidRPr="00C03D44">
        <w:rPr>
          <w:color w:val="000000" w:themeColor="text1"/>
        </w:rPr>
        <w:fldChar w:fldCharType="separate"/>
      </w:r>
      <w:r w:rsidR="0016183B" w:rsidRPr="00C03D44">
        <w:rPr>
          <w:noProof/>
          <w:color w:val="000000" w:themeColor="text1"/>
        </w:rPr>
        <w:t>(Legay et al. 2018)</w:t>
      </w:r>
      <w:r w:rsidR="0016183B" w:rsidRPr="00C03D44">
        <w:rPr>
          <w:color w:val="000000" w:themeColor="text1"/>
        </w:rPr>
        <w:fldChar w:fldCharType="end"/>
      </w:r>
      <w:r w:rsidR="0016183B" w:rsidRPr="00C03D44">
        <w:rPr>
          <w:color w:val="000000" w:themeColor="text1"/>
        </w:rPr>
        <w:t xml:space="preserve"> to improve the overall code quality</w:t>
      </w:r>
    </w:p>
    <w:tbl>
      <w:tblPr>
        <w:tblStyle w:val="TableGrid"/>
        <w:tblW w:w="8545" w:type="dxa"/>
        <w:tblLook w:val="04A0" w:firstRow="1" w:lastRow="0" w:firstColumn="1" w:lastColumn="0" w:noHBand="0" w:noVBand="1"/>
      </w:tblPr>
      <w:tblGrid>
        <w:gridCol w:w="1525"/>
        <w:gridCol w:w="1525"/>
        <w:gridCol w:w="5495"/>
      </w:tblGrid>
      <w:tr w:rsidR="00CB6F28" w:rsidRPr="00C03D44" w14:paraId="67933154" w14:textId="77777777" w:rsidTr="009E2758">
        <w:tc>
          <w:tcPr>
            <w:tcW w:w="1525" w:type="dxa"/>
          </w:tcPr>
          <w:p w14:paraId="42E962A5" w14:textId="1600FC1F" w:rsidR="00CB6F28" w:rsidRPr="00C03D44" w:rsidRDefault="00CB6F28" w:rsidP="00CB6F28">
            <w:pPr>
              <w:pStyle w:val="NormalWeb"/>
              <w:jc w:val="both"/>
              <w:rPr>
                <w:color w:val="000000" w:themeColor="text1"/>
              </w:rPr>
            </w:pPr>
            <w:r w:rsidRPr="00C03D44">
              <w:rPr>
                <w:color w:val="000000" w:themeColor="text1"/>
              </w:rPr>
              <w:t xml:space="preserve">Membership </w:t>
            </w:r>
          </w:p>
        </w:tc>
        <w:tc>
          <w:tcPr>
            <w:tcW w:w="1525" w:type="dxa"/>
          </w:tcPr>
          <w:p w14:paraId="67A8E715" w14:textId="1BF5E1F0" w:rsidR="00CB6F28" w:rsidRPr="00C03D44" w:rsidRDefault="00CB6F28" w:rsidP="00CB6F28">
            <w:pPr>
              <w:pStyle w:val="NormalWeb"/>
              <w:jc w:val="both"/>
              <w:rPr>
                <w:color w:val="000000" w:themeColor="text1"/>
              </w:rPr>
            </w:pPr>
            <w:r w:rsidRPr="00C03D44">
              <w:rPr>
                <w:color w:val="000000" w:themeColor="text1"/>
              </w:rPr>
              <w:t>Role</w:t>
            </w:r>
          </w:p>
        </w:tc>
        <w:tc>
          <w:tcPr>
            <w:tcW w:w="5495" w:type="dxa"/>
          </w:tcPr>
          <w:p w14:paraId="44AACD4F" w14:textId="39BA91EE" w:rsidR="00CB6F28" w:rsidRPr="00C03D44" w:rsidRDefault="00CB6F28" w:rsidP="00CB6F28">
            <w:pPr>
              <w:pStyle w:val="NormalWeb"/>
              <w:jc w:val="center"/>
              <w:rPr>
                <w:color w:val="000000" w:themeColor="text1"/>
              </w:rPr>
            </w:pPr>
            <w:r w:rsidRPr="00C03D44">
              <w:rPr>
                <w:color w:val="000000" w:themeColor="text1"/>
              </w:rPr>
              <w:t>Responsibilities</w:t>
            </w:r>
          </w:p>
        </w:tc>
      </w:tr>
      <w:tr w:rsidR="00CB6F28" w:rsidRPr="00C03D44" w14:paraId="7CC73CBC" w14:textId="77777777" w:rsidTr="009E2758">
        <w:tc>
          <w:tcPr>
            <w:tcW w:w="1525" w:type="dxa"/>
          </w:tcPr>
          <w:p w14:paraId="7E07BCAC" w14:textId="0D0CEFC0" w:rsidR="00CB6F28" w:rsidRPr="00C03D44" w:rsidRDefault="00CB6F28" w:rsidP="00CB6F28">
            <w:pPr>
              <w:pStyle w:val="NormalWeb"/>
              <w:jc w:val="both"/>
              <w:rPr>
                <w:color w:val="000000" w:themeColor="text1"/>
              </w:rPr>
            </w:pPr>
            <w:r w:rsidRPr="00C03D44">
              <w:rPr>
                <w:color w:val="000000" w:themeColor="text1"/>
              </w:rPr>
              <w:t>Level 1</w:t>
            </w:r>
          </w:p>
        </w:tc>
        <w:tc>
          <w:tcPr>
            <w:tcW w:w="1525" w:type="dxa"/>
          </w:tcPr>
          <w:p w14:paraId="14D8575C" w14:textId="0E7A1F19" w:rsidR="00CB6F28" w:rsidRPr="00C03D44" w:rsidRDefault="00CB6F28" w:rsidP="00CB6F28">
            <w:pPr>
              <w:pStyle w:val="NormalWeb"/>
              <w:jc w:val="both"/>
              <w:rPr>
                <w:color w:val="000000" w:themeColor="text1"/>
              </w:rPr>
            </w:pPr>
            <w:r w:rsidRPr="00C03D44">
              <w:rPr>
                <w:color w:val="000000" w:themeColor="text1"/>
              </w:rPr>
              <w:t>Contributor</w:t>
            </w:r>
          </w:p>
        </w:tc>
        <w:tc>
          <w:tcPr>
            <w:tcW w:w="5495" w:type="dxa"/>
          </w:tcPr>
          <w:p w14:paraId="603F7062" w14:textId="3AC65F0C" w:rsidR="00CB6F28" w:rsidRPr="00C03D44" w:rsidRDefault="00CB6F28" w:rsidP="00CB6F28">
            <w:pPr>
              <w:rPr>
                <w:color w:val="000000" w:themeColor="text1"/>
              </w:rPr>
            </w:pPr>
            <w:r w:rsidRPr="00C03D44">
              <w:rPr>
                <w:color w:val="000000" w:themeColor="text1"/>
              </w:rPr>
              <w:t>Anyone who contributes to the Kubernetes documentation by submitting a PR</w:t>
            </w:r>
          </w:p>
        </w:tc>
      </w:tr>
      <w:tr w:rsidR="00CB6F28" w:rsidRPr="00C03D44" w14:paraId="25E899F9" w14:textId="77777777" w:rsidTr="009E2758">
        <w:tc>
          <w:tcPr>
            <w:tcW w:w="1525" w:type="dxa"/>
          </w:tcPr>
          <w:p w14:paraId="27BEF8D7" w14:textId="5E319B80" w:rsidR="00CB6F28" w:rsidRPr="00C03D44" w:rsidRDefault="00CB6F28" w:rsidP="005C702C">
            <w:pPr>
              <w:pStyle w:val="NormalWeb"/>
              <w:spacing w:line="480" w:lineRule="auto"/>
              <w:jc w:val="both"/>
              <w:rPr>
                <w:color w:val="000000" w:themeColor="text1"/>
              </w:rPr>
            </w:pPr>
            <w:r w:rsidRPr="00C03D44">
              <w:rPr>
                <w:color w:val="000000" w:themeColor="text1"/>
              </w:rPr>
              <w:t>Level 2</w:t>
            </w:r>
          </w:p>
        </w:tc>
        <w:tc>
          <w:tcPr>
            <w:tcW w:w="1525" w:type="dxa"/>
          </w:tcPr>
          <w:p w14:paraId="0271F009" w14:textId="09DE1457" w:rsidR="00CB6F28" w:rsidRPr="00C03D44" w:rsidRDefault="00CB6F28" w:rsidP="005C702C">
            <w:pPr>
              <w:pStyle w:val="NormalWeb"/>
              <w:spacing w:line="480" w:lineRule="auto"/>
              <w:jc w:val="both"/>
              <w:rPr>
                <w:color w:val="000000" w:themeColor="text1"/>
              </w:rPr>
            </w:pPr>
            <w:r w:rsidRPr="00C03D44">
              <w:rPr>
                <w:color w:val="000000" w:themeColor="text1"/>
              </w:rPr>
              <w:t>Member</w:t>
            </w:r>
          </w:p>
        </w:tc>
        <w:tc>
          <w:tcPr>
            <w:tcW w:w="5495" w:type="dxa"/>
          </w:tcPr>
          <w:p w14:paraId="20382B7A" w14:textId="6A356DF7" w:rsidR="00CB6F28" w:rsidRPr="00C03D44" w:rsidRDefault="00CB6F28" w:rsidP="00D25A04">
            <w:pPr>
              <w:rPr>
                <w:color w:val="000000" w:themeColor="text1"/>
              </w:rPr>
            </w:pPr>
            <w:r w:rsidRPr="00C03D44">
              <w:rPr>
                <w:color w:val="000000" w:themeColor="text1"/>
              </w:rPr>
              <w:t>Members can assign and triage issues and provide a non-binding review on pull requests</w:t>
            </w:r>
          </w:p>
        </w:tc>
      </w:tr>
      <w:tr w:rsidR="00CB6F28" w:rsidRPr="00C03D44" w14:paraId="40198230" w14:textId="77777777" w:rsidTr="009E2758">
        <w:tc>
          <w:tcPr>
            <w:tcW w:w="1525" w:type="dxa"/>
          </w:tcPr>
          <w:p w14:paraId="64026763" w14:textId="7336F4C7" w:rsidR="00CB6F28" w:rsidRPr="00C03D44" w:rsidRDefault="00CB6F28" w:rsidP="005C702C">
            <w:pPr>
              <w:pStyle w:val="NormalWeb"/>
              <w:spacing w:line="480" w:lineRule="auto"/>
              <w:jc w:val="both"/>
              <w:rPr>
                <w:color w:val="000000" w:themeColor="text1"/>
              </w:rPr>
            </w:pPr>
            <w:r w:rsidRPr="00C03D44">
              <w:rPr>
                <w:color w:val="000000" w:themeColor="text1"/>
              </w:rPr>
              <w:t>Level 3</w:t>
            </w:r>
          </w:p>
        </w:tc>
        <w:tc>
          <w:tcPr>
            <w:tcW w:w="1525" w:type="dxa"/>
          </w:tcPr>
          <w:p w14:paraId="6767B734" w14:textId="645D2286" w:rsidR="00CB6F28" w:rsidRPr="00C03D44" w:rsidRDefault="00CB6F28" w:rsidP="005C702C">
            <w:pPr>
              <w:pStyle w:val="NormalWeb"/>
              <w:spacing w:line="480" w:lineRule="auto"/>
              <w:jc w:val="both"/>
              <w:rPr>
                <w:color w:val="000000" w:themeColor="text1"/>
              </w:rPr>
            </w:pPr>
            <w:r w:rsidRPr="00C03D44">
              <w:rPr>
                <w:color w:val="000000" w:themeColor="text1"/>
              </w:rPr>
              <w:t>Reviewer</w:t>
            </w:r>
          </w:p>
        </w:tc>
        <w:tc>
          <w:tcPr>
            <w:tcW w:w="5495" w:type="dxa"/>
          </w:tcPr>
          <w:p w14:paraId="4E842F5B" w14:textId="16B9351F" w:rsidR="00CB6F28" w:rsidRPr="00C03D44" w:rsidRDefault="00CB6F28" w:rsidP="00D25A04">
            <w:pPr>
              <w:rPr>
                <w:color w:val="000000" w:themeColor="text1"/>
              </w:rPr>
            </w:pPr>
            <w:r w:rsidRPr="00C03D44">
              <w:rPr>
                <w:color w:val="000000" w:themeColor="text1"/>
              </w:rPr>
              <w:t>Reviewers can lead reviews on documentation pull requests and can vouch for a change's quality</w:t>
            </w:r>
          </w:p>
        </w:tc>
      </w:tr>
      <w:tr w:rsidR="00CB6F28" w:rsidRPr="00C03D44" w14:paraId="00DE5EF3" w14:textId="77777777" w:rsidTr="009E2758">
        <w:tc>
          <w:tcPr>
            <w:tcW w:w="1525" w:type="dxa"/>
          </w:tcPr>
          <w:p w14:paraId="38B71941" w14:textId="6A180CD0" w:rsidR="00CB6F28" w:rsidRPr="00C03D44" w:rsidRDefault="00CB6F28" w:rsidP="005C702C">
            <w:pPr>
              <w:pStyle w:val="NormalWeb"/>
              <w:spacing w:line="480" w:lineRule="auto"/>
              <w:jc w:val="both"/>
              <w:rPr>
                <w:color w:val="000000" w:themeColor="text1"/>
              </w:rPr>
            </w:pPr>
            <w:r w:rsidRPr="00C03D44">
              <w:rPr>
                <w:color w:val="000000" w:themeColor="text1"/>
              </w:rPr>
              <w:lastRenderedPageBreak/>
              <w:t>Level 4</w:t>
            </w:r>
          </w:p>
        </w:tc>
        <w:tc>
          <w:tcPr>
            <w:tcW w:w="1525" w:type="dxa"/>
          </w:tcPr>
          <w:p w14:paraId="2DA433E5" w14:textId="4B4532B5" w:rsidR="00CB6F28" w:rsidRPr="00C03D44" w:rsidRDefault="00CB6F28" w:rsidP="005C702C">
            <w:pPr>
              <w:pStyle w:val="NormalWeb"/>
              <w:spacing w:line="480" w:lineRule="auto"/>
              <w:jc w:val="both"/>
              <w:rPr>
                <w:color w:val="000000" w:themeColor="text1"/>
              </w:rPr>
            </w:pPr>
            <w:r w:rsidRPr="00C03D44">
              <w:rPr>
                <w:color w:val="000000" w:themeColor="text1"/>
              </w:rPr>
              <w:t>Approver</w:t>
            </w:r>
          </w:p>
        </w:tc>
        <w:tc>
          <w:tcPr>
            <w:tcW w:w="5495" w:type="dxa"/>
          </w:tcPr>
          <w:p w14:paraId="161D65FD" w14:textId="7A29C814" w:rsidR="00CB6F28" w:rsidRPr="00C03D44" w:rsidRDefault="00CB6F28" w:rsidP="00D25A04">
            <w:pPr>
              <w:shd w:val="clear" w:color="auto" w:fill="FFFFFF"/>
              <w:spacing w:before="100" w:beforeAutospacing="1" w:after="100" w:afterAutospacing="1"/>
              <w:rPr>
                <w:color w:val="000000" w:themeColor="text1"/>
              </w:rPr>
            </w:pPr>
            <w:r w:rsidRPr="00C03D44">
              <w:rPr>
                <w:color w:val="000000" w:themeColor="text1"/>
              </w:rPr>
              <w:t>Approvers can lead reviews on documentation and merge changes</w:t>
            </w:r>
          </w:p>
        </w:tc>
      </w:tr>
    </w:tbl>
    <w:p w14:paraId="082FBA25" w14:textId="77777777" w:rsidR="00C17236" w:rsidRPr="00C03D44" w:rsidRDefault="00C17236" w:rsidP="00C17236">
      <w:pPr>
        <w:rPr>
          <w:color w:val="000000" w:themeColor="text1"/>
        </w:rPr>
      </w:pPr>
    </w:p>
    <w:p w14:paraId="0C218CF0" w14:textId="37A7D47C" w:rsidR="00E92FCC" w:rsidRPr="00C03D44" w:rsidRDefault="00E60895" w:rsidP="00791182">
      <w:pPr>
        <w:rPr>
          <w:color w:val="000000" w:themeColor="text1"/>
        </w:rPr>
      </w:pPr>
      <w:r w:rsidRPr="00C03D44">
        <w:rPr>
          <w:color w:val="000000" w:themeColor="text1"/>
        </w:rPr>
        <w:t>Table 1.1. Roles and Responsibilities</w:t>
      </w:r>
      <w:r w:rsidR="00C17236" w:rsidRPr="00C03D44">
        <w:rPr>
          <w:color w:val="000000" w:themeColor="text1"/>
        </w:rPr>
        <w:t xml:space="preserve"> of Membership Levels in Kubernetes. </w:t>
      </w:r>
    </w:p>
    <w:p w14:paraId="2A519397" w14:textId="77777777" w:rsidR="003C434D" w:rsidRDefault="0016183B" w:rsidP="0016183B">
      <w:pPr>
        <w:pStyle w:val="NormalWeb"/>
        <w:spacing w:line="480" w:lineRule="auto"/>
        <w:jc w:val="both"/>
        <w:rPr>
          <w:color w:val="000000" w:themeColor="text1"/>
        </w:rPr>
      </w:pPr>
      <w:r w:rsidRPr="00C03D44">
        <w:rPr>
          <w:color w:val="000000" w:themeColor="text1"/>
        </w:rPr>
        <w:t>These inherently collaborative platforms</w:t>
      </w:r>
      <w:r w:rsidR="005C702C" w:rsidRPr="00C03D44">
        <w:rPr>
          <w:color w:val="000000" w:themeColor="text1"/>
        </w:rPr>
        <w:t>, traditionally maintained by human developers,</w:t>
      </w:r>
      <w:r w:rsidRPr="00C03D44">
        <w:rPr>
          <w:color w:val="000000" w:themeColor="text1"/>
        </w:rPr>
        <w:t xml:space="preserve"> are increasingly adopting bots </w:t>
      </w:r>
      <w:r w:rsidRPr="00C03D44">
        <w:rPr>
          <w:color w:val="000000" w:themeColor="text1"/>
        </w:rPr>
        <w:fldChar w:fldCharType="begin">
          <w:fldData xml:space="preserve">PEVuZE5vdGU+PENpdGU+PEF1dGhvcj5XZXNzZWw8L0F1dGhvcj48WWVhcj4yMDE4PC9ZZWFyPjxS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PEVuZE5vdGU+PENpdGU+PEF1dGhvcj5XZXNzZWw8L0F1dGhvcj48WWVhcj4yMDE4PC9ZZWFyPjxS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(Wessel 2020; Wessel et al. 2018; Wessel and Steinmacher 2020; Wessel et al. 2021)</w:t>
      </w:r>
      <w:r w:rsidRPr="00C03D44">
        <w:rPr>
          <w:color w:val="000000" w:themeColor="text1"/>
        </w:rPr>
        <w:fldChar w:fldCharType="end"/>
      </w:r>
      <w:r w:rsidR="003A1E6B" w:rsidRPr="00C03D44">
        <w:rPr>
          <w:color w:val="000000" w:themeColor="text1"/>
        </w:rPr>
        <w:t xml:space="preserve">, defined as agentic algorithms that automatically interact with humans </w:t>
      </w:r>
      <w:r w:rsidR="003A1E6B" w:rsidRPr="00C03D44">
        <w:rPr>
          <w:color w:val="000000" w:themeColor="text1"/>
        </w:rPr>
        <w:fldChar w:fldCharType="begin"/>
      </w:r>
      <w:r w:rsidR="003A1E6B" w:rsidRPr="00C03D44">
        <w:rPr>
          <w:color w:val="000000" w:themeColor="text1"/>
        </w:rPr>
        <w:instrText xml:space="preserve"> ADDIN EN.CITE &lt;EndNote&gt;&lt;Cite&gt;&lt;Author&gt;Ferrara&lt;/Author&gt;&lt;Year&gt;2016&lt;/Year&gt;&lt;RecNum&gt;3434&lt;/RecNum&gt;&lt;DisplayText&gt;(Ferrara et al. 2016)&lt;/DisplayText&gt;&lt;record&gt;&lt;rec-number&gt;3434&lt;/rec-number&gt;&lt;foreign-keys&gt;&lt;key app="EN" db-id="eew9pexvndsa0cedwpx55da4dfdwdapa0der" timestamp="1622496452" guid="9f56d527-807c-4477-b875-0ee5eb4a729b"&gt;3434&lt;/key&gt;&lt;/foreign-keys&gt;&lt;ref-type name="Journal Article"&gt;17&lt;/ref-type&gt;&lt;contributors&gt;&lt;authors&gt;&lt;author&gt;Ferrara, Emilio&lt;/author&gt;&lt;author&gt;Varol, Onur&lt;/author&gt;&lt;author&gt;Davis, Clayton&lt;/author&gt;&lt;author&gt;Menczer, Filippo&lt;/author&gt;&lt;author&gt;Flammini, Alessandro&lt;/author&gt;&lt;/authors&gt;&lt;/contributors&gt;&lt;titles&gt;&lt;title&gt;The rise of social bots&lt;/title&gt;&lt;secondary-title&gt;Communications of the ACM&lt;/secondary-title&gt;&lt;/titles&gt;&lt;periodical&gt;&lt;full-title&gt;Communications of the ACM&lt;/full-title&gt;&lt;/periodical&gt;&lt;pages&gt;96-104&lt;/pages&gt;&lt;volume&gt;59&lt;/volume&gt;&lt;number&gt;7&lt;/number&gt;&lt;dates&gt;&lt;year&gt;2016&lt;/year&gt;&lt;/dates&gt;&lt;isbn&gt;0001-0782&lt;/isbn&gt;&lt;urls&gt;&lt;/urls&gt;&lt;/record&gt;&lt;/Cite&gt;&lt;/EndNote&gt;</w:instrText>
      </w:r>
      <w:r w:rsidR="003A1E6B" w:rsidRPr="00C03D44">
        <w:rPr>
          <w:color w:val="000000" w:themeColor="text1"/>
        </w:rPr>
        <w:fldChar w:fldCharType="separate"/>
      </w:r>
      <w:r w:rsidR="003A1E6B" w:rsidRPr="00C03D44">
        <w:rPr>
          <w:noProof/>
          <w:color w:val="000000" w:themeColor="text1"/>
        </w:rPr>
        <w:t>(Ferrara et al. 2016)</w:t>
      </w:r>
      <w:r w:rsidR="003A1E6B" w:rsidRPr="00C03D44">
        <w:rPr>
          <w:color w:val="000000" w:themeColor="text1"/>
        </w:rPr>
        <w:fldChar w:fldCharType="end"/>
      </w:r>
      <w:r w:rsidR="003A1E6B" w:rsidRPr="00C03D44">
        <w:rPr>
          <w:color w:val="000000" w:themeColor="text1"/>
        </w:rPr>
        <w:t xml:space="preserve">, </w:t>
      </w:r>
      <w:r w:rsidRPr="00C03D44">
        <w:rPr>
          <w:color w:val="000000" w:themeColor="text1"/>
        </w:rPr>
        <w:t>to automate the software project maintenance and support developer contributions. Drawing parallels to huma</w:t>
      </w:r>
      <w:r w:rsidR="00507847" w:rsidRPr="00C03D44">
        <w:rPr>
          <w:color w:val="000000" w:themeColor="text1"/>
        </w:rPr>
        <w:t>n developers</w:t>
      </w:r>
      <w:r w:rsidRPr="00C03D44">
        <w:rPr>
          <w:color w:val="000000" w:themeColor="text1"/>
        </w:rPr>
        <w:t>, these bots</w:t>
      </w:r>
      <w:r w:rsidR="00507847" w:rsidRPr="00C03D44">
        <w:rPr>
          <w:color w:val="000000" w:themeColor="text1"/>
        </w:rPr>
        <w:t xml:space="preserve">, designed with a username and profile page, carry out varying task responsibilities </w:t>
      </w:r>
      <w:r w:rsidRPr="00C03D44">
        <w:rPr>
          <w:color w:val="000000" w:themeColor="text1"/>
        </w:rPr>
        <w:t xml:space="preserve">in the PR process. For example, </w:t>
      </w:r>
      <w:r w:rsidRPr="00C03D44">
        <w:rPr>
          <w:color w:val="000000" w:themeColor="text1"/>
        </w:rPr>
        <w:fldChar w:fldCharType="begin"/>
      </w:r>
      <w:r w:rsidR="00624CEF" w:rsidRPr="00C03D44">
        <w:rPr>
          <w:color w:val="000000" w:themeColor="text1"/>
        </w:rPr>
        <w:instrText xml:space="preserve"> ADDIN EN.CITE &lt;EndNote&gt;&lt;Cite AuthorYear="1"&gt;&lt;Author&gt;Hukal&lt;/Author&gt;&lt;Year&gt;2019&lt;/Year&gt;&lt;RecNum&gt;3426&lt;/RecNum&gt;&lt;DisplayText&gt;Hukal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00624CEF" w:rsidRPr="00C03D44">
        <w:rPr>
          <w:noProof/>
          <w:color w:val="000000" w:themeColor="text1"/>
        </w:rPr>
        <w:t>Hukal et al. (2019</w:t>
      </w:r>
      <w:r w:rsidRPr="00C03D44">
        <w:rPr>
          <w:color w:val="000000" w:themeColor="text1"/>
        </w:rPr>
        <w:fldChar w:fldCharType="end"/>
      </w:r>
      <w:r w:rsidR="00624CEF" w:rsidRPr="00C03D44">
        <w:rPr>
          <w:color w:val="000000" w:themeColor="text1"/>
        </w:rPr>
        <w:t>)</w:t>
      </w:r>
      <w:r w:rsidRPr="00C03D44">
        <w:rPr>
          <w:color w:val="000000" w:themeColor="text1"/>
        </w:rPr>
        <w:t xml:space="preserve"> have identified </w:t>
      </w:r>
      <w:r w:rsidR="00807261" w:rsidRPr="00C03D44">
        <w:rPr>
          <w:color w:val="000000" w:themeColor="text1"/>
        </w:rPr>
        <w:t xml:space="preserve">four categories of bots named in </w:t>
      </w:r>
      <w:r w:rsidR="00624CEF" w:rsidRPr="00C03D44">
        <w:rPr>
          <w:color w:val="000000" w:themeColor="text1"/>
        </w:rPr>
        <w:t>ascending order of task complexities: checker</w:t>
      </w:r>
      <w:r w:rsidRPr="00C03D44">
        <w:rPr>
          <w:color w:val="000000" w:themeColor="text1"/>
        </w:rPr>
        <w:t>, broker, gatekeeper, and manager</w:t>
      </w:r>
      <w:r w:rsidR="00807261" w:rsidRPr="00C03D44">
        <w:rPr>
          <w:color w:val="000000" w:themeColor="text1"/>
        </w:rPr>
        <w:t xml:space="preserve"> bots.</w:t>
      </w:r>
    </w:p>
    <w:p w14:paraId="4EB21C20" w14:textId="10586619" w:rsidR="0016183B" w:rsidRPr="00C03D44" w:rsidRDefault="00807261" w:rsidP="0016183B">
      <w:pPr>
        <w:pStyle w:val="NormalWeb"/>
        <w:spacing w:line="480" w:lineRule="auto"/>
        <w:jc w:val="both"/>
        <w:rPr>
          <w:color w:val="000000" w:themeColor="text1"/>
        </w:rPr>
      </w:pPr>
      <w:r w:rsidRPr="00C03D44">
        <w:rPr>
          <w:color w:val="000000" w:themeColor="text1"/>
        </w:rPr>
        <w:t xml:space="preserve">On </w:t>
      </w:r>
      <w:r w:rsidR="009730F4" w:rsidRPr="00C03D44">
        <w:rPr>
          <w:color w:val="000000" w:themeColor="text1"/>
        </w:rPr>
        <w:t xml:space="preserve">a popular </w:t>
      </w:r>
      <w:r w:rsidR="00393239" w:rsidRPr="00C03D44">
        <w:rPr>
          <w:color w:val="000000" w:themeColor="text1"/>
        </w:rPr>
        <w:t>OSSD</w:t>
      </w:r>
      <w:r w:rsidR="009730F4" w:rsidRPr="00C03D44">
        <w:rPr>
          <w:color w:val="000000" w:themeColor="text1"/>
        </w:rPr>
        <w:t xml:space="preserve"> community</w:t>
      </w:r>
      <w:r w:rsidR="003546B0" w:rsidRPr="00C03D44">
        <w:rPr>
          <w:color w:val="000000" w:themeColor="text1"/>
        </w:rPr>
        <w:t xml:space="preserve"> such as Kubernetes</w:t>
      </w:r>
      <w:r w:rsidR="009730F4" w:rsidRPr="00C03D44">
        <w:rPr>
          <w:color w:val="000000" w:themeColor="text1"/>
        </w:rPr>
        <w:t xml:space="preserve">, </w:t>
      </w:r>
      <w:r w:rsidRPr="00C03D44">
        <w:rPr>
          <w:color w:val="000000" w:themeColor="text1"/>
        </w:rPr>
        <w:t>w</w:t>
      </w:r>
      <w:r w:rsidR="0016183B" w:rsidRPr="00C03D44">
        <w:rPr>
          <w:color w:val="000000" w:themeColor="text1"/>
        </w:rPr>
        <w:t xml:space="preserve">hile broker and checker play </w:t>
      </w:r>
      <w:r w:rsidR="009730F4" w:rsidRPr="00C03D44">
        <w:rPr>
          <w:color w:val="000000" w:themeColor="text1"/>
        </w:rPr>
        <w:t xml:space="preserve">a minor role </w:t>
      </w:r>
      <w:r w:rsidR="00624CEF" w:rsidRPr="00C03D44">
        <w:rPr>
          <w:color w:val="000000" w:themeColor="text1"/>
        </w:rPr>
        <w:t>in</w:t>
      </w:r>
      <w:r w:rsidR="009730F4" w:rsidRPr="00C03D44">
        <w:rPr>
          <w:color w:val="000000" w:themeColor="text1"/>
        </w:rPr>
        <w:t xml:space="preserve"> </w:t>
      </w:r>
      <w:r w:rsidR="0016183B" w:rsidRPr="00C03D44">
        <w:rPr>
          <w:color w:val="000000" w:themeColor="text1"/>
        </w:rPr>
        <w:t>assign</w:t>
      </w:r>
      <w:r w:rsidR="009730F4" w:rsidRPr="00C03D44">
        <w:rPr>
          <w:color w:val="000000" w:themeColor="text1"/>
        </w:rPr>
        <w:t>ing</w:t>
      </w:r>
      <w:r w:rsidR="0016183B" w:rsidRPr="00C03D44">
        <w:rPr>
          <w:color w:val="000000" w:themeColor="text1"/>
        </w:rPr>
        <w:t xml:space="preserve"> labels </w:t>
      </w:r>
      <w:r w:rsidR="009730F4" w:rsidRPr="00C03D44">
        <w:rPr>
          <w:color w:val="000000" w:themeColor="text1"/>
        </w:rPr>
        <w:t>to the PR</w:t>
      </w:r>
      <w:r w:rsidR="0016183B" w:rsidRPr="00C03D44">
        <w:rPr>
          <w:color w:val="000000" w:themeColor="text1"/>
        </w:rPr>
        <w:t xml:space="preserve">, gatekeeper and manager bots automatically exercise control over critical parts of the PR process and often work </w:t>
      </w:r>
      <w:proofErr w:type="gramStart"/>
      <w:r w:rsidR="0016183B" w:rsidRPr="00C03D44">
        <w:rPr>
          <w:color w:val="000000" w:themeColor="text1"/>
        </w:rPr>
        <w:t>hand-in-hand</w:t>
      </w:r>
      <w:proofErr w:type="gramEnd"/>
      <w:r w:rsidR="0016183B" w:rsidRPr="00C03D44">
        <w:rPr>
          <w:color w:val="000000" w:themeColor="text1"/>
        </w:rPr>
        <w:t xml:space="preserve"> if not supervise the PR contributors. For example, a bot named “Kubernetes Prow Robot,” a</w:t>
      </w:r>
      <w:r w:rsidR="006115F7" w:rsidRPr="00C03D44">
        <w:rPr>
          <w:color w:val="000000" w:themeColor="text1"/>
        </w:rPr>
        <w:t>lso known as</w:t>
      </w:r>
      <w:r w:rsidR="0016183B" w:rsidRPr="00C03D44">
        <w:rPr>
          <w:color w:val="000000" w:themeColor="text1"/>
        </w:rPr>
        <w:t xml:space="preserve"> “k8s-ci-robot," is a manager bot that coordinates and supervises the PR progress by running the required tests and merging the approved PRs. Integrating their tasks with the pull request workflow, these bots act as an interface between contributors, developers, and services offered by </w:t>
      </w:r>
      <w:r w:rsidR="00393239" w:rsidRPr="00C03D44">
        <w:rPr>
          <w:color w:val="000000" w:themeColor="text1"/>
        </w:rPr>
        <w:t>OSSD</w:t>
      </w:r>
      <w:r w:rsidR="0016183B" w:rsidRPr="00C03D44">
        <w:rPr>
          <w:color w:val="000000" w:themeColor="text1"/>
        </w:rPr>
        <w:t xml:space="preserve"> to enhance and augment the overall pull request process</w:t>
      </w:r>
      <w:r w:rsidR="002C7C46" w:rsidRPr="00C03D44">
        <w:rPr>
          <w:color w:val="000000" w:themeColor="text1"/>
        </w:rPr>
        <w:t xml:space="preserve"> </w:t>
      </w:r>
      <w:r w:rsidR="002C7C46" w:rsidRPr="00C03D44">
        <w:rPr>
          <w:color w:val="000000" w:themeColor="text1"/>
        </w:rPr>
        <w:fldChar w:fldCharType="begin"/>
      </w:r>
      <w:r w:rsidR="002C7C46"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002C7C46" w:rsidRPr="00C03D44">
        <w:rPr>
          <w:color w:val="000000" w:themeColor="text1"/>
        </w:rPr>
        <w:fldChar w:fldCharType="separate"/>
      </w:r>
      <w:r w:rsidR="002C7C46" w:rsidRPr="00C03D44">
        <w:rPr>
          <w:noProof/>
          <w:color w:val="000000" w:themeColor="text1"/>
        </w:rPr>
        <w:t>(Hukal et al. 2019)</w:t>
      </w:r>
      <w:r w:rsidR="002C7C46" w:rsidRPr="00C03D44">
        <w:rPr>
          <w:color w:val="000000" w:themeColor="text1"/>
        </w:rPr>
        <w:fldChar w:fldCharType="end"/>
      </w:r>
      <w:r w:rsidR="0016183B" w:rsidRPr="00C03D44">
        <w:rPr>
          <w:color w:val="000000" w:themeColor="text1"/>
        </w:rPr>
        <w:t>.</w:t>
      </w:r>
      <w:r w:rsidR="00921D03" w:rsidRPr="00C03D44">
        <w:rPr>
          <w:color w:val="000000" w:themeColor="text1"/>
        </w:rPr>
        <w:t xml:space="preserve"> Figure 1</w:t>
      </w:r>
      <w:r w:rsidR="00A44AE4" w:rsidRPr="00C03D44">
        <w:rPr>
          <w:color w:val="000000" w:themeColor="text1"/>
        </w:rPr>
        <w:t>.1</w:t>
      </w:r>
      <w:r w:rsidR="00921D03" w:rsidRPr="00C03D44">
        <w:rPr>
          <w:color w:val="000000" w:themeColor="text1"/>
        </w:rPr>
        <w:t xml:space="preserve"> </w:t>
      </w:r>
      <w:r w:rsidR="006115F7" w:rsidRPr="00C03D44">
        <w:rPr>
          <w:color w:val="000000" w:themeColor="text1"/>
        </w:rPr>
        <w:t>displays</w:t>
      </w:r>
      <w:r w:rsidR="00921D03" w:rsidRPr="00C03D44">
        <w:rPr>
          <w:color w:val="000000" w:themeColor="text1"/>
        </w:rPr>
        <w:t xml:space="preserve"> the ‘k8s-ci-robot’</w:t>
      </w:r>
      <w:r w:rsidR="00322902" w:rsidRPr="00C03D44">
        <w:rPr>
          <w:color w:val="000000" w:themeColor="text1"/>
        </w:rPr>
        <w:t xml:space="preserve"> or manager</w:t>
      </w:r>
      <w:r w:rsidR="00921D03" w:rsidRPr="00C03D44">
        <w:rPr>
          <w:color w:val="000000" w:themeColor="text1"/>
        </w:rPr>
        <w:t xml:space="preserve"> bot profile</w:t>
      </w:r>
      <w:r w:rsidR="00322902" w:rsidRPr="00C03D44">
        <w:rPr>
          <w:color w:val="000000" w:themeColor="text1"/>
        </w:rPr>
        <w:t xml:space="preserve"> </w:t>
      </w:r>
      <w:r w:rsidR="00527964" w:rsidRPr="00C03D44">
        <w:rPr>
          <w:color w:val="000000" w:themeColor="text1"/>
        </w:rPr>
        <w:t>o</w:t>
      </w:r>
      <w:r w:rsidR="00A44AE4" w:rsidRPr="00C03D44">
        <w:rPr>
          <w:color w:val="000000" w:themeColor="text1"/>
        </w:rPr>
        <w:t>n</w:t>
      </w:r>
      <w:r w:rsidR="00322902" w:rsidRPr="00C03D44">
        <w:rPr>
          <w:color w:val="000000" w:themeColor="text1"/>
        </w:rPr>
        <w:t xml:space="preserve"> Kubernetes</w:t>
      </w:r>
      <w:r w:rsidR="0017492B">
        <w:rPr>
          <w:color w:val="000000" w:themeColor="text1"/>
        </w:rPr>
        <w:t xml:space="preserve"> (</w:t>
      </w:r>
      <w:r w:rsidR="0017492B" w:rsidRPr="00C03D44">
        <w:rPr>
          <w:color w:val="000000" w:themeColor="text1"/>
        </w:rPr>
        <w:t>Source: https://github.com/k8s-ci-robot</w:t>
      </w:r>
      <w:r w:rsidR="0017492B">
        <w:rPr>
          <w:color w:val="000000" w:themeColor="text1"/>
        </w:rPr>
        <w:t>)</w:t>
      </w:r>
    </w:p>
    <w:p w14:paraId="56C98001" w14:textId="77777777" w:rsidR="00ED087B" w:rsidRPr="00C03D44" w:rsidRDefault="00921D03" w:rsidP="006115F7">
      <w:pPr>
        <w:pStyle w:val="NormalWeb"/>
        <w:spacing w:line="480" w:lineRule="auto"/>
        <w:jc w:val="both"/>
        <w:rPr>
          <w:color w:val="000000" w:themeColor="text1"/>
        </w:rPr>
      </w:pPr>
      <w:r w:rsidRPr="00C03D44">
        <w:rPr>
          <w:noProof/>
          <w:color w:val="000000" w:themeColor="text1"/>
        </w:rPr>
        <w:lastRenderedPageBreak/>
        <w:drawing>
          <wp:inline distT="0" distB="0" distL="0" distR="0" wp14:anchorId="2D513F09" wp14:editId="5D442DDF">
            <wp:extent cx="5281205" cy="2612390"/>
            <wp:effectExtent l="0" t="0" r="254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6817" cy="2674525"/>
                    </a:xfrm>
                    <a:prstGeom prst="rect">
                      <a:avLst/>
                    </a:prstGeom>
                    <a:ln>
                      <a:noFill/>
                    </a:ln>
                    <a:extLst>
                      <a:ext uri="{53640926-AAD7-44D8-BBD7-CCE9431645EC}">
                        <a14:shadowObscured xmlns:a14="http://schemas.microsoft.com/office/drawing/2010/main"/>
                      </a:ext>
                    </a:extLst>
                  </pic:spPr>
                </pic:pic>
              </a:graphicData>
            </a:graphic>
          </wp:inline>
        </w:drawing>
      </w:r>
    </w:p>
    <w:p w14:paraId="45C909E5" w14:textId="77777777" w:rsidR="003C434D" w:rsidRDefault="00921D03" w:rsidP="0016183B">
      <w:pPr>
        <w:pStyle w:val="NormalWeb"/>
        <w:spacing w:line="480" w:lineRule="auto"/>
        <w:jc w:val="both"/>
        <w:rPr>
          <w:color w:val="000000" w:themeColor="text1"/>
        </w:rPr>
      </w:pPr>
      <w:r w:rsidRPr="00C03D44">
        <w:rPr>
          <w:color w:val="000000" w:themeColor="text1"/>
        </w:rPr>
        <w:t>Figure 1.</w:t>
      </w:r>
      <w:r w:rsidR="009F4204" w:rsidRPr="00C03D44">
        <w:rPr>
          <w:color w:val="000000" w:themeColor="text1"/>
        </w:rPr>
        <w:t>1</w:t>
      </w:r>
      <w:r w:rsidRPr="00C03D44">
        <w:rPr>
          <w:color w:val="000000" w:themeColor="text1"/>
        </w:rPr>
        <w:t xml:space="preserve"> Snapshot of a</w:t>
      </w:r>
      <w:r w:rsidR="00E3358A" w:rsidRPr="00C03D44">
        <w:rPr>
          <w:color w:val="000000" w:themeColor="text1"/>
        </w:rPr>
        <w:t xml:space="preserve"> Manager </w:t>
      </w:r>
      <w:r w:rsidR="006115F7" w:rsidRPr="00C03D44">
        <w:rPr>
          <w:color w:val="000000" w:themeColor="text1"/>
        </w:rPr>
        <w:t>B</w:t>
      </w:r>
      <w:r w:rsidRPr="00C03D44">
        <w:rPr>
          <w:color w:val="000000" w:themeColor="text1"/>
        </w:rPr>
        <w:t xml:space="preserve">ot </w:t>
      </w:r>
      <w:r w:rsidR="006115F7" w:rsidRPr="00C03D44">
        <w:rPr>
          <w:color w:val="000000" w:themeColor="text1"/>
        </w:rPr>
        <w:t>P</w:t>
      </w:r>
      <w:r w:rsidRPr="00C03D44">
        <w:rPr>
          <w:color w:val="000000" w:themeColor="text1"/>
        </w:rPr>
        <w:t xml:space="preserve">rofile </w:t>
      </w:r>
      <w:r w:rsidR="00527964" w:rsidRPr="00C03D44">
        <w:rPr>
          <w:color w:val="000000" w:themeColor="text1"/>
        </w:rPr>
        <w:t>on</w:t>
      </w:r>
      <w:r w:rsidR="006115F7" w:rsidRPr="00C03D44">
        <w:rPr>
          <w:color w:val="000000" w:themeColor="text1"/>
        </w:rPr>
        <w:t xml:space="preserve"> Kubernetes. </w:t>
      </w:r>
    </w:p>
    <w:p w14:paraId="599B61A3" w14:textId="5B4A2061" w:rsidR="00C036C6" w:rsidRDefault="0016183B" w:rsidP="0016183B">
      <w:pPr>
        <w:pStyle w:val="NormalWeb"/>
        <w:spacing w:line="480" w:lineRule="auto"/>
        <w:jc w:val="both"/>
        <w:rPr>
          <w:color w:val="000000" w:themeColor="text1"/>
        </w:rPr>
      </w:pPr>
      <w:r w:rsidRPr="00C03D44">
        <w:rPr>
          <w:color w:val="000000" w:themeColor="text1"/>
        </w:rPr>
        <w:t xml:space="preserve">Introduced to save the time and efforts of human agents, the bots have disrupted the </w:t>
      </w:r>
      <w:r w:rsidR="00393239" w:rsidRPr="00C03D44">
        <w:rPr>
          <w:color w:val="000000" w:themeColor="text1"/>
        </w:rPr>
        <w:t>OSSD</w:t>
      </w:r>
      <w:r w:rsidRPr="00C03D44">
        <w:rPr>
          <w:color w:val="000000" w:themeColor="text1"/>
        </w:rPr>
        <w:t xml:space="preserve"> community </w:t>
      </w:r>
      <w:r w:rsidRPr="00C03D44">
        <w:rPr>
          <w:color w:val="000000" w:themeColor="text1"/>
        </w:rPr>
        <w:fldChar w:fldCharType="begin"/>
      </w:r>
      <w:r w:rsidRPr="00C03D44">
        <w:rPr>
          <w:color w:val="000000" w:themeColor="text1"/>
        </w:rPr>
        <w:instrText xml:space="preserve"> ADDIN EN.CITE &lt;EndNote&gt;&lt;Cite&gt;&lt;Author&gt;Wessel&lt;/Author&gt;&lt;Year&gt;2020&lt;/Year&gt;&lt;RecNum&gt;3467&lt;/RecNum&gt;&lt;DisplayText&gt;(Wessel 2020)&lt;/DisplayText&gt;&lt;record&gt;&lt;rec-number&gt;3467&lt;/rec-number&gt;&lt;foreign-keys&gt;&lt;key app="EN" db-id="eew9pexvndsa0cedwpx55da4dfdwdapa0der" timestamp="1637203782"&gt;3467&lt;/key&gt;&lt;/foreign-keys&gt;&lt;ref-type name="Conference Proceedings"&gt;10&lt;/ref-type&gt;&lt;contributors&gt;&lt;authors&gt;&lt;author&gt;Wessel, Mairieli&lt;/author&gt;&lt;/authors&gt;&lt;/contributors&gt;&lt;titles&gt;&lt;title&gt;Leveraging Software Bots to Enhance Developers&amp;apos; Collaboration in Online Programming Communities&lt;/title&gt;&lt;secondary-title&gt;Conference Companion Publication of the 2020 on Computer Supported Cooperative Work and Social Computing&lt;/secondary-title&gt;&lt;/titles&gt;&lt;pages&gt;183-188&lt;/pages&gt;&lt;dates&gt;&lt;year&gt;2020&lt;/year&gt;&lt;/dates&gt;&lt;urls&gt;&lt;/urls&gt;&lt;/record&gt;&lt;/Cite&gt;&lt;/EndNote&gt;</w:instrText>
      </w:r>
      <w:r w:rsidRPr="00C03D44">
        <w:rPr>
          <w:color w:val="000000" w:themeColor="text1"/>
        </w:rPr>
        <w:fldChar w:fldCharType="separate"/>
      </w:r>
      <w:r w:rsidRPr="00C03D44">
        <w:rPr>
          <w:noProof/>
          <w:color w:val="000000" w:themeColor="text1"/>
        </w:rPr>
        <w:t>(Wessel 2020)</w:t>
      </w:r>
      <w:r w:rsidRPr="00C03D44">
        <w:rPr>
          <w:color w:val="000000" w:themeColor="text1"/>
        </w:rPr>
        <w:fldChar w:fldCharType="end"/>
      </w:r>
      <w:r w:rsidRPr="00C03D44">
        <w:rPr>
          <w:color w:val="000000" w:themeColor="text1"/>
        </w:rPr>
        <w:t xml:space="preserve">. The bot usually has a username, a profile picture, and a profile displaying previous contributions to the </w:t>
      </w:r>
      <w:r w:rsidR="00393239" w:rsidRPr="00C03D44">
        <w:rPr>
          <w:color w:val="000000" w:themeColor="text1"/>
        </w:rPr>
        <w:t>OSSD</w:t>
      </w:r>
      <w:r w:rsidRPr="00C03D44">
        <w:rPr>
          <w:color w:val="000000" w:themeColor="text1"/>
        </w:rPr>
        <w:t xml:space="preserve"> community over the years (</w:t>
      </w:r>
      <w:r w:rsidR="006115F7" w:rsidRPr="00C03D44">
        <w:rPr>
          <w:color w:val="000000" w:themeColor="text1"/>
        </w:rPr>
        <w:t xml:space="preserve">as shown in </w:t>
      </w:r>
      <w:r w:rsidRPr="00C03D44">
        <w:rPr>
          <w:color w:val="000000" w:themeColor="text1"/>
        </w:rPr>
        <w:t>Figure 1</w:t>
      </w:r>
      <w:r w:rsidR="006115F7" w:rsidRPr="00C03D44">
        <w:rPr>
          <w:color w:val="000000" w:themeColor="text1"/>
        </w:rPr>
        <w:t>.1</w:t>
      </w:r>
      <w:r w:rsidR="0017492B">
        <w:rPr>
          <w:color w:val="000000" w:themeColor="text1"/>
        </w:rPr>
        <w:t>)</w:t>
      </w:r>
      <w:r w:rsidRPr="00C03D44">
        <w:rPr>
          <w:color w:val="000000" w:themeColor="text1"/>
        </w:rPr>
        <w:t xml:space="preserve">. Described as the “new voices” on pull requests, these bots are disrupting the </w:t>
      </w:r>
      <w:r w:rsidR="00393239" w:rsidRPr="00C03D44">
        <w:rPr>
          <w:color w:val="000000" w:themeColor="text1"/>
        </w:rPr>
        <w:t>OSSD</w:t>
      </w:r>
      <w:r w:rsidRPr="00C03D44">
        <w:rPr>
          <w:color w:val="000000" w:themeColor="text1"/>
        </w:rPr>
        <w:t xml:space="preserve"> communities </w:t>
      </w:r>
      <w:r w:rsidRPr="00C03D44">
        <w:rPr>
          <w:color w:val="000000" w:themeColor="text1"/>
        </w:rPr>
        <w:fldChar w:fldCharType="begin"/>
      </w:r>
      <w:r w:rsidRPr="00C03D44">
        <w:rPr>
          <w:color w:val="000000" w:themeColor="text1"/>
        </w:rPr>
        <w:instrText xml:space="preserve"> ADDIN EN.CITE &lt;EndNote&gt;&lt;Cite&gt;&lt;Author&gt;Monperrus&lt;/Author&gt;&lt;Year&gt;2019&lt;/Year&gt;&lt;RecNum&gt;3469&lt;/RecNum&gt;&lt;DisplayText&gt;(Monperrus 2019)&lt;/DisplayText&gt;&lt;record&gt;&lt;rec-number&gt;3469&lt;/rec-number&gt;&lt;foreign-keys&gt;&lt;key app="EN" db-id="eew9pexvndsa0cedwpx55da4dfdwdapa0der" timestamp="1637204441"&gt;3469&lt;/key&gt;&lt;/foreign-keys&gt;&lt;ref-type name="Conference Proceedings"&gt;10&lt;/ref-type&gt;&lt;contributors&gt;&lt;authors&gt;&lt;author&gt;Monperrus, Martin&lt;/author&gt;&lt;/authors&gt;&lt;/contributors&gt;&lt;titles&gt;&lt;title&gt;Explainable software bot contributions: Case study of automated bug fixes&lt;/title&gt;&lt;secondary-title&gt;2019 IEEE/ACM 1st International Workshop on Bots in Software Engineering (BotSE)&lt;/secondary-title&gt;&lt;/titles&gt;&lt;pages&gt;12-15&lt;/pages&gt;&lt;dates&gt;&lt;year&gt;2019&lt;/year&gt;&lt;/dates&gt;&lt;publisher&gt;IEEE&lt;/publisher&gt;&lt;isbn&gt;1728122627&lt;/isbn&gt;&lt;urls&gt;&lt;/urls&gt;&lt;/record&gt;&lt;/Cite&gt;&lt;/EndNote&gt;</w:instrText>
      </w:r>
      <w:r w:rsidRPr="00C03D44">
        <w:rPr>
          <w:color w:val="000000" w:themeColor="text1"/>
        </w:rPr>
        <w:fldChar w:fldCharType="separate"/>
      </w:r>
      <w:r w:rsidRPr="00C03D44">
        <w:rPr>
          <w:noProof/>
          <w:color w:val="000000" w:themeColor="text1"/>
        </w:rPr>
        <w:t>(Monperrus 2019)</w:t>
      </w:r>
      <w:r w:rsidRPr="00C03D44">
        <w:rPr>
          <w:color w:val="000000" w:themeColor="text1"/>
        </w:rPr>
        <w:fldChar w:fldCharType="end"/>
      </w:r>
      <w:r w:rsidRPr="00C03D44">
        <w:rPr>
          <w:color w:val="000000" w:themeColor="text1"/>
        </w:rPr>
        <w:t xml:space="preserve"> by automating and streamlining the large-scale </w:t>
      </w:r>
      <w:r w:rsidR="00393239" w:rsidRPr="00C03D44">
        <w:rPr>
          <w:color w:val="000000" w:themeColor="text1"/>
        </w:rPr>
        <w:t>OSSD</w:t>
      </w:r>
      <w:r w:rsidRPr="00C03D44">
        <w:rPr>
          <w:color w:val="000000" w:themeColor="text1"/>
        </w:rPr>
        <w:t xml:space="preserve"> development and improving the productivity and efficiency of the developers. Despite several use cases to acknowledge the disruptive benefits of bots in the PR process, most recent research has identified the unintended consequences of bots in these </w:t>
      </w:r>
      <w:r w:rsidR="00EF5EA1" w:rsidRPr="00C03D44">
        <w:rPr>
          <w:color w:val="000000" w:themeColor="text1"/>
        </w:rPr>
        <w:t>knowledge intensive</w:t>
      </w:r>
      <w:r w:rsidR="00527964" w:rsidRPr="00C03D44">
        <w:rPr>
          <w:color w:val="000000" w:themeColor="text1"/>
        </w:rPr>
        <w:t xml:space="preserve"> </w:t>
      </w:r>
      <w:r w:rsidR="00276642" w:rsidRPr="00C03D44">
        <w:rPr>
          <w:color w:val="000000" w:themeColor="text1"/>
        </w:rPr>
        <w:t xml:space="preserve">and </w:t>
      </w:r>
      <w:r w:rsidR="00527964" w:rsidRPr="00C03D44">
        <w:rPr>
          <w:color w:val="000000" w:themeColor="text1"/>
        </w:rPr>
        <w:t xml:space="preserve">collaborative OSSD </w:t>
      </w:r>
      <w:r w:rsidRPr="00C03D44">
        <w:rPr>
          <w:color w:val="000000" w:themeColor="text1"/>
        </w:rPr>
        <w:t>c</w:t>
      </w:r>
      <w:r w:rsidR="000272CC" w:rsidRPr="00C03D44">
        <w:rPr>
          <w:color w:val="000000" w:themeColor="text1"/>
        </w:rPr>
        <w:t>o</w:t>
      </w:r>
      <w:r w:rsidRPr="00C03D44">
        <w:rPr>
          <w:color w:val="000000" w:themeColor="text1"/>
        </w:rPr>
        <w:t xml:space="preserve">ntexts. </w:t>
      </w:r>
    </w:p>
    <w:p w14:paraId="3D723DEB" w14:textId="3D434ADA" w:rsidR="0016183B" w:rsidRPr="00C03D44" w:rsidRDefault="00D476F6" w:rsidP="0016183B">
      <w:pPr>
        <w:pStyle w:val="NormalWeb"/>
        <w:spacing w:line="480" w:lineRule="auto"/>
        <w:jc w:val="both"/>
        <w:rPr>
          <w:color w:val="000000" w:themeColor="text1"/>
        </w:rPr>
      </w:pPr>
      <w:r w:rsidRPr="00C03D44">
        <w:rPr>
          <w:color w:val="000000" w:themeColor="text1"/>
        </w:rPr>
        <w:t xml:space="preserve">Brown and </w:t>
      </w:r>
      <w:proofErr w:type="spellStart"/>
      <w:r w:rsidRPr="00C03D44">
        <w:rPr>
          <w:color w:val="000000" w:themeColor="text1"/>
        </w:rPr>
        <w:t>Parnin</w:t>
      </w:r>
      <w:proofErr w:type="spellEnd"/>
      <w:r w:rsidRPr="00C03D44">
        <w:rPr>
          <w:color w:val="000000" w:themeColor="text1"/>
        </w:rPr>
        <w:t xml:space="preserve"> (2019) recently </w:t>
      </w:r>
      <w:r w:rsidR="0016183B" w:rsidRPr="00C03D44">
        <w:rPr>
          <w:color w:val="000000" w:themeColor="text1"/>
        </w:rPr>
        <w:t>identified contributors’ inconvenience of dealing with PR bots</w:t>
      </w:r>
      <w:r w:rsidR="003D2CF0" w:rsidRPr="00C03D44">
        <w:rPr>
          <w:color w:val="000000" w:themeColor="text1"/>
        </w:rPr>
        <w:t>, leading</w:t>
      </w:r>
      <w:r w:rsidR="0016183B" w:rsidRPr="00C03D44">
        <w:rPr>
          <w:color w:val="000000" w:themeColor="text1"/>
        </w:rPr>
        <w:t xml:space="preserve"> them to either abandon their pull requests or react negatively </w:t>
      </w:r>
      <w:r w:rsidR="00C30D12" w:rsidRPr="00C03D44">
        <w:rPr>
          <w:color w:val="000000" w:themeColor="text1"/>
        </w:rPr>
        <w:t>to</w:t>
      </w:r>
      <w:r w:rsidR="0016183B" w:rsidRPr="00C03D44">
        <w:rPr>
          <w:color w:val="000000" w:themeColor="text1"/>
        </w:rPr>
        <w:t xml:space="preserve"> PR discussions. Using qualitative interviews, Wessel and colleagues </w:t>
      </w:r>
      <w:r w:rsidR="0016183B" w:rsidRPr="00C03D44">
        <w:rPr>
          <w:color w:val="000000" w:themeColor="text1"/>
        </w:rPr>
        <w:fldChar w:fldCharType="begin"/>
      </w:r>
      <w:r w:rsidR="0016183B" w:rsidRPr="00C03D44">
        <w:rPr>
          <w:color w:val="000000" w:themeColor="text1"/>
        </w:rPr>
        <w:instrText xml:space="preserve"> ADDIN EN.CITE &lt;EndNote&gt;&lt;Cite&gt;&lt;Author&gt;Wessel&lt;/Author&gt;&lt;Year&gt;2020&lt;/Year&gt;&lt;RecNum&gt;3468&lt;/RecNum&gt;&lt;DisplayText&gt;(Wessel and Steinmacher 2020; Wessel et al. 2021)&lt;/DisplayText&gt;&lt;record&gt;&lt;rec-number&gt;3468&lt;/rec-number&gt;&lt;foreign-keys&gt;&lt;key app="EN" db-id="eew9pexvndsa0cedwpx55da4dfdwdapa0der" timestamp="1637204367"&gt;3468&lt;/key&gt;&lt;/foreign-keys&gt;&lt;ref-type name="Conference Proceedings"&gt;10&lt;/ref-type&gt;&lt;contributors&gt;&lt;authors&gt;&lt;author&gt;Wessel, Mairieli&lt;/author&gt;&lt;author&gt;Steinmacher, Igor&lt;/author&gt;&lt;/authors&gt;&lt;/contributors&gt;&lt;titles&gt;&lt;title&gt;The inconvenient side of software bots on pull requests&lt;/title&gt;&lt;secondary-title&gt;Proceedings of the IEEE/ACM 42nd International Conference on Software Engineering Workshops&lt;/secondary-title&gt;&lt;/titles&gt;&lt;pages&gt;51-55&lt;/pages&gt;&lt;dates&gt;&lt;year&gt;2020&lt;/year&gt;&lt;/dates&gt;&lt;urls&gt;&lt;/urls&gt;&lt;/record&gt;&lt;/Cite&gt;&lt;Cite&gt;&lt;Author&gt;Wessel&lt;/Author&gt;&lt;Year&gt;2021&lt;/Year&gt;&lt;RecNum&gt;3457&lt;/RecNum&gt;&lt;record&gt;&lt;rec-number&gt;3457&lt;/rec-number&gt;&lt;foreign-keys&gt;&lt;key app="EN" db-id="eew9pexvndsa0cedwpx55da4dfdwdapa0der" timestamp="1637162072"&gt;3457&lt;/key&gt;&lt;/foreign-keys&gt;&lt;ref-type name="Journal Article"&gt;17&lt;/ref-type&gt;&lt;contributors&gt;&lt;authors&gt;&lt;author&gt;Wessel, Mairieli&lt;/author&gt;&lt;author&gt;Wiese, Igor&lt;/author&gt;&lt;author&gt;Steinmacher, Igor&lt;/author&gt;&lt;author&gt;Gerosa, Marco A&lt;/author&gt;&lt;/authors&gt;&lt;/contributors&gt;&lt;titles&gt;&lt;title&gt;Don&amp;apos;t Disturb Me: Challenges of Interacting with SoftwareBots on Open Source Software Projects&lt;/title&gt;&lt;secondary-title&gt;arXiv preprint arXiv:2103.13950&lt;/secondary-title&gt;&lt;/titles&gt;&lt;periodical&gt;&lt;full-title&gt;arXiv preprint arXiv:2103.13950&lt;/full-title&gt;&lt;/periodical&gt;&lt;dates&gt;&lt;year&gt;2021&lt;/year&gt;&lt;/dates&gt;&lt;urls&gt;&lt;/urls&gt;&lt;/record&gt;&lt;/Cite&gt;&lt;/EndNote&gt;</w:instrText>
      </w:r>
      <w:r w:rsidR="0016183B" w:rsidRPr="00C03D44">
        <w:rPr>
          <w:color w:val="000000" w:themeColor="text1"/>
        </w:rPr>
        <w:fldChar w:fldCharType="separate"/>
      </w:r>
      <w:r w:rsidR="0016183B" w:rsidRPr="00C03D44">
        <w:rPr>
          <w:noProof/>
          <w:color w:val="000000" w:themeColor="text1"/>
        </w:rPr>
        <w:t xml:space="preserve">(Wessel and Steinmacher </w:t>
      </w:r>
      <w:r w:rsidR="0016183B" w:rsidRPr="00C03D44">
        <w:rPr>
          <w:noProof/>
          <w:color w:val="000000" w:themeColor="text1"/>
        </w:rPr>
        <w:lastRenderedPageBreak/>
        <w:t>2020; Wessel et al. 2021)</w:t>
      </w:r>
      <w:r w:rsidR="0016183B" w:rsidRPr="00C03D44">
        <w:rPr>
          <w:color w:val="000000" w:themeColor="text1"/>
        </w:rPr>
        <w:fldChar w:fldCharType="end"/>
      </w:r>
      <w:r w:rsidR="0016183B" w:rsidRPr="00C03D44">
        <w:rPr>
          <w:color w:val="000000" w:themeColor="text1"/>
        </w:rPr>
        <w:t xml:space="preserve"> have identified human-bot interaction problems in </w:t>
      </w:r>
      <w:r w:rsidR="00393239" w:rsidRPr="00C03D44">
        <w:rPr>
          <w:color w:val="000000" w:themeColor="text1"/>
        </w:rPr>
        <w:t>OSSD</w:t>
      </w:r>
      <w:r w:rsidR="0016183B" w:rsidRPr="00C03D44">
        <w:rPr>
          <w:color w:val="000000" w:themeColor="text1"/>
        </w:rPr>
        <w:t xml:space="preserve"> communities. According to them, contributors viewed bots’ feedback as spam, inducing communication noise, overwhelming notifications,  and inflating the PR discussion, among others </w:t>
      </w:r>
      <w:r w:rsidR="0016183B" w:rsidRPr="00C03D44">
        <w:rPr>
          <w:color w:val="000000" w:themeColor="text1"/>
        </w:rPr>
        <w:fldChar w:fldCharType="begin"/>
      </w:r>
      <w:r w:rsidR="0016183B" w:rsidRPr="00C03D44">
        <w:rPr>
          <w:color w:val="000000" w:themeColor="text1"/>
        </w:rPr>
        <w:instrText xml:space="preserve"> ADDIN EN.CITE &lt;EndNote&gt;&lt;Cite&gt;&lt;Author&gt;Wessel&lt;/Author&gt;&lt;Year&gt;2020&lt;/Year&gt;&lt;RecNum&gt;3468&lt;/RecNum&gt;&lt;DisplayText&gt;(Wessel and Steinmacher 2020; Wessel et al. 2021)&lt;/DisplayText&gt;&lt;record&gt;&lt;rec-number&gt;3468&lt;/rec-number&gt;&lt;foreign-keys&gt;&lt;key app="EN" db-id="eew9pexvndsa0cedwpx55da4dfdwdapa0der" timestamp="1637204367"&gt;3468&lt;/key&gt;&lt;/foreign-keys&gt;&lt;ref-type name="Conference Proceedings"&gt;10&lt;/ref-type&gt;&lt;contributors&gt;&lt;authors&gt;&lt;author&gt;Wessel, Mairieli&lt;/author&gt;&lt;author&gt;Steinmacher, Igor&lt;/author&gt;&lt;/authors&gt;&lt;/contributors&gt;&lt;titles&gt;&lt;title&gt;The inconvenient side of software bots on pull requests&lt;/title&gt;&lt;secondary-title&gt;Proceedings of the IEEE/ACM 42nd International Conference on Software Engineering Workshops&lt;/secondary-title&gt;&lt;/titles&gt;&lt;pages&gt;51-55&lt;/pages&gt;&lt;dates&gt;&lt;year&gt;2020&lt;/year&gt;&lt;/dates&gt;&lt;urls&gt;&lt;/urls&gt;&lt;/record&gt;&lt;/Cite&gt;&lt;Cite&gt;&lt;Author&gt;Wessel&lt;/Author&gt;&lt;Year&gt;2021&lt;/Year&gt;&lt;RecNum&gt;3457&lt;/RecNum&gt;&lt;record&gt;&lt;rec-number&gt;3457&lt;/rec-number&gt;&lt;foreign-keys&gt;&lt;key app="EN" db-id="eew9pexvndsa0cedwpx55da4dfdwdapa0der" timestamp="1637162072"&gt;3457&lt;/key&gt;&lt;/foreign-keys&gt;&lt;ref-type name="Journal Article"&gt;17&lt;/ref-type&gt;&lt;contributors&gt;&lt;authors&gt;&lt;author&gt;Wessel, Mairieli&lt;/author&gt;&lt;author&gt;Wiese, Igor&lt;/author&gt;&lt;author&gt;Steinmacher, Igor&lt;/author&gt;&lt;author&gt;Gerosa, Marco A&lt;/author&gt;&lt;/authors&gt;&lt;/contributors&gt;&lt;titles&gt;&lt;title&gt;Don&amp;apos;t Disturb Me: Challenges of Interacting with SoftwareBots on Open Source Software Projects&lt;/title&gt;&lt;secondary-title&gt;arXiv preprint arXiv:2103.13950&lt;/secondary-title&gt;&lt;/titles&gt;&lt;periodical&gt;&lt;full-title&gt;arXiv preprint arXiv:2103.13950&lt;/full-title&gt;&lt;/periodical&gt;&lt;dates&gt;&lt;year&gt;2021&lt;/year&gt;&lt;/dates&gt;&lt;urls&gt;&lt;/urls&gt;&lt;/record&gt;&lt;/Cite&gt;&lt;/EndNote&gt;</w:instrText>
      </w:r>
      <w:r w:rsidR="0016183B" w:rsidRPr="00C03D44">
        <w:rPr>
          <w:color w:val="000000" w:themeColor="text1"/>
        </w:rPr>
        <w:fldChar w:fldCharType="separate"/>
      </w:r>
      <w:r w:rsidR="0016183B" w:rsidRPr="00C03D44">
        <w:rPr>
          <w:noProof/>
          <w:color w:val="000000" w:themeColor="text1"/>
        </w:rPr>
        <w:t>(Wessel and Steinmacher 2020; Wessel et al. 2021)</w:t>
      </w:r>
      <w:r w:rsidR="0016183B" w:rsidRPr="00C03D44">
        <w:rPr>
          <w:color w:val="000000" w:themeColor="text1"/>
        </w:rPr>
        <w:fldChar w:fldCharType="end"/>
      </w:r>
      <w:r w:rsidR="0016183B" w:rsidRPr="00C03D44">
        <w:rPr>
          <w:color w:val="000000" w:themeColor="text1"/>
        </w:rPr>
        <w:t xml:space="preserve">. </w:t>
      </w:r>
      <w:r w:rsidR="00627069" w:rsidRPr="00C03D44">
        <w:rPr>
          <w:color w:val="000000" w:themeColor="text1"/>
        </w:rPr>
        <w:t>Consequently, t</w:t>
      </w:r>
      <w:r w:rsidR="0016183B" w:rsidRPr="00C03D44">
        <w:rPr>
          <w:color w:val="000000" w:themeColor="text1"/>
        </w:rPr>
        <w:t xml:space="preserve">hese negative contribution experiences, triggered by bots, may affect the overall satisfaction with the PR process and could discourage future contributions from potential contributors. </w:t>
      </w:r>
      <w:r w:rsidR="00490D6E" w:rsidRPr="00C03D44">
        <w:rPr>
          <w:color w:val="000000" w:themeColor="text1"/>
        </w:rPr>
        <w:t xml:space="preserve">However, </w:t>
      </w:r>
      <w:r w:rsidR="004A7394" w:rsidRPr="00C03D44">
        <w:rPr>
          <w:color w:val="000000" w:themeColor="text1"/>
        </w:rPr>
        <w:t xml:space="preserve">little to no efforts </w:t>
      </w:r>
      <w:r w:rsidR="00A34894" w:rsidRPr="00C03D44">
        <w:rPr>
          <w:color w:val="000000" w:themeColor="text1"/>
        </w:rPr>
        <w:t>were</w:t>
      </w:r>
      <w:r w:rsidR="004A7394" w:rsidRPr="00C03D44">
        <w:rPr>
          <w:color w:val="000000" w:themeColor="text1"/>
        </w:rPr>
        <w:t xml:space="preserve"> made to explore </w:t>
      </w:r>
      <w:r w:rsidR="00A34894" w:rsidRPr="00C03D44">
        <w:rPr>
          <w:color w:val="000000" w:themeColor="text1"/>
        </w:rPr>
        <w:t xml:space="preserve">and model effective human-bot delegation for encouraging </w:t>
      </w:r>
      <w:r w:rsidR="00EE3EC7" w:rsidRPr="00C03D44">
        <w:rPr>
          <w:color w:val="000000" w:themeColor="text1"/>
        </w:rPr>
        <w:t xml:space="preserve">OSSD </w:t>
      </w:r>
      <w:r w:rsidR="00A34894" w:rsidRPr="00C03D44">
        <w:rPr>
          <w:color w:val="000000" w:themeColor="text1"/>
        </w:rPr>
        <w:t>contribution and sustainability of t</w:t>
      </w:r>
      <w:r w:rsidR="006D30D8" w:rsidRPr="00C03D44">
        <w:rPr>
          <w:color w:val="000000" w:themeColor="text1"/>
        </w:rPr>
        <w:t>he</w:t>
      </w:r>
      <w:r w:rsidR="00A34894" w:rsidRPr="00C03D44">
        <w:rPr>
          <w:color w:val="000000" w:themeColor="text1"/>
        </w:rPr>
        <w:t xml:space="preserve"> OSSD community</w:t>
      </w:r>
      <w:r w:rsidR="0044082F" w:rsidRPr="00C03D44">
        <w:rPr>
          <w:color w:val="000000" w:themeColor="text1"/>
        </w:rPr>
        <w:t>.</w:t>
      </w:r>
    </w:p>
    <w:p w14:paraId="00CB0267" w14:textId="716D4315" w:rsidR="00EC09F1" w:rsidRPr="00C03D44" w:rsidRDefault="008D4D2A" w:rsidP="0016183B">
      <w:pPr>
        <w:pStyle w:val="NormalWeb"/>
        <w:spacing w:line="480" w:lineRule="auto"/>
        <w:jc w:val="both"/>
        <w:rPr>
          <w:color w:val="000000" w:themeColor="text1"/>
        </w:rPr>
      </w:pPr>
      <w:r w:rsidRPr="00C03D44">
        <w:rPr>
          <w:color w:val="000000" w:themeColor="text1"/>
        </w:rPr>
        <w:t xml:space="preserve">OSSD communities thrive by continuing contribution, and popular research supports the incentivization of </w:t>
      </w:r>
      <w:r w:rsidR="008C0C5E" w:rsidRPr="00C03D44">
        <w:rPr>
          <w:color w:val="000000" w:themeColor="text1"/>
        </w:rPr>
        <w:t xml:space="preserve">the </w:t>
      </w:r>
      <w:r w:rsidRPr="00C03D44">
        <w:rPr>
          <w:color w:val="000000" w:themeColor="text1"/>
        </w:rPr>
        <w:t xml:space="preserve">OSSD contribution </w:t>
      </w:r>
      <w:r w:rsidRPr="00C03D44">
        <w:rPr>
          <w:color w:val="000000" w:themeColor="text1"/>
        </w:rPr>
        <w:fldChar w:fldCharType="begin"/>
      </w:r>
      <w:r w:rsidRPr="00C03D44">
        <w:rPr>
          <w:color w:val="000000" w:themeColor="text1"/>
        </w:rPr>
        <w:instrText xml:space="preserve"> ADDIN EN.CITE &lt;EndNote&gt;&lt;Cite&gt;&lt;Author&gt;Legay&lt;/Author&gt;&lt;Year&gt;2018&lt;/Year&gt;&lt;RecNum&gt;3474&lt;/RecNum&gt;&lt;DisplayText&gt;(Legay et al. 2018)&lt;/DisplayText&gt;&lt;record&gt;&lt;rec-number&gt;3474&lt;/rec-number&gt;&lt;foreign-keys&gt;&lt;key app="EN" db-id="eew9pexvndsa0cedwpx55da4dfdwdapa0der" timestamp="1649125031"&gt;3474&lt;/key&gt;&lt;/foreign-keys&gt;&lt;ref-type name="Journal Article"&gt;17&lt;/ref-type&gt;&lt;contributors&gt;&lt;authors&gt;&lt;author&gt;Legay, Damien&lt;/author&gt;&lt;author&gt;Decan, Alexandre&lt;/author&gt;&lt;author&gt;Mens, Tom&lt;/author&gt;&lt;/authors&gt;&lt;/contributors&gt;&lt;titles&gt;&lt;title&gt;On the impact of pull request decisions on future contributions&lt;/title&gt;&lt;secondary-title&gt;arXiv preprint arXiv:1812.06269&lt;/secondary-title&gt;&lt;/titles&gt;&lt;periodical&gt;&lt;full-title&gt;arXiv preprint arXiv:1812.06269&lt;/full-title&gt;&lt;/periodical&gt;&lt;dates&gt;&lt;year&gt;2018&lt;/year&gt;&lt;/dates&gt;&lt;urls&gt;&lt;/urls&gt;&lt;/record&gt;&lt;/Cite&gt;&lt;/EndNote&gt;</w:instrText>
      </w:r>
      <w:r w:rsidRPr="00C03D44">
        <w:rPr>
          <w:color w:val="000000" w:themeColor="text1"/>
        </w:rPr>
        <w:fldChar w:fldCharType="separate"/>
      </w:r>
      <w:r w:rsidRPr="00C03D44">
        <w:rPr>
          <w:noProof/>
          <w:color w:val="000000" w:themeColor="text1"/>
        </w:rPr>
        <w:t>(Legay et al. 2018)</w:t>
      </w:r>
      <w:r w:rsidRPr="00C03D44">
        <w:rPr>
          <w:color w:val="000000" w:themeColor="text1"/>
        </w:rPr>
        <w:fldChar w:fldCharType="end"/>
      </w:r>
      <w:r w:rsidRPr="00C03D44">
        <w:rPr>
          <w:color w:val="000000" w:themeColor="text1"/>
        </w:rPr>
        <w:t xml:space="preserve">. </w:t>
      </w:r>
      <w:r w:rsidR="0016183B" w:rsidRPr="00C03D44">
        <w:rPr>
          <w:color w:val="000000" w:themeColor="text1"/>
        </w:rPr>
        <w:t xml:space="preserve">When there is a need for incentivizing </w:t>
      </w:r>
      <w:r w:rsidR="00393239" w:rsidRPr="00C03D44">
        <w:rPr>
          <w:color w:val="000000" w:themeColor="text1"/>
        </w:rPr>
        <w:t>OSSD</w:t>
      </w:r>
      <w:r w:rsidR="0016183B" w:rsidRPr="00C03D44">
        <w:rPr>
          <w:color w:val="000000" w:themeColor="text1"/>
        </w:rPr>
        <w:t xml:space="preserve"> contribution to enhance software development, a PR </w:t>
      </w:r>
      <w:proofErr w:type="gramStart"/>
      <w:r w:rsidR="00B33833" w:rsidRPr="00C03D44">
        <w:rPr>
          <w:color w:val="000000" w:themeColor="text1"/>
        </w:rPr>
        <w:t>rejection</w:t>
      </w:r>
      <w:proofErr w:type="gramEnd"/>
      <w:r w:rsidR="0016183B" w:rsidRPr="00C03D44">
        <w:rPr>
          <w:color w:val="000000" w:themeColor="text1"/>
        </w:rPr>
        <w:t xml:space="preserve"> or an open PR (</w:t>
      </w:r>
      <w:r w:rsidR="00B33833" w:rsidRPr="00C03D44">
        <w:rPr>
          <w:color w:val="000000" w:themeColor="text1"/>
        </w:rPr>
        <w:t>a PR characterized by contributor or bot inactivity and</w:t>
      </w:r>
      <w:r w:rsidR="0016183B" w:rsidRPr="00C03D44">
        <w:rPr>
          <w:color w:val="000000" w:themeColor="text1"/>
        </w:rPr>
        <w:t xml:space="preserve"> is neither merged nor rejected) could be </w:t>
      </w:r>
      <w:r w:rsidR="00C30D12" w:rsidRPr="00C03D44">
        <w:rPr>
          <w:color w:val="000000" w:themeColor="text1"/>
        </w:rPr>
        <w:t>highly</w:t>
      </w:r>
      <w:r w:rsidR="0016183B" w:rsidRPr="00C03D44">
        <w:rPr>
          <w:color w:val="000000" w:themeColor="text1"/>
        </w:rPr>
        <w:t xml:space="preserve"> demotivating to potential contributors. The PR rejection and unresponsiveness</w:t>
      </w:r>
      <w:r w:rsidR="00ED087B" w:rsidRPr="00C03D44">
        <w:rPr>
          <w:color w:val="000000" w:themeColor="text1"/>
        </w:rPr>
        <w:t xml:space="preserve"> or inactivity</w:t>
      </w:r>
      <w:r w:rsidR="0016183B" w:rsidRPr="00C03D44">
        <w:rPr>
          <w:color w:val="000000" w:themeColor="text1"/>
        </w:rPr>
        <w:t xml:space="preserve"> of </w:t>
      </w:r>
      <w:r w:rsidR="00ED087B" w:rsidRPr="00C03D44">
        <w:rPr>
          <w:color w:val="000000" w:themeColor="text1"/>
        </w:rPr>
        <w:t xml:space="preserve">a </w:t>
      </w:r>
      <w:r w:rsidR="0016183B" w:rsidRPr="00C03D44">
        <w:rPr>
          <w:color w:val="000000" w:themeColor="text1"/>
        </w:rPr>
        <w:t>PR</w:t>
      </w:r>
      <w:r w:rsidR="00ED087B" w:rsidRPr="00C03D44">
        <w:rPr>
          <w:color w:val="000000" w:themeColor="text1"/>
        </w:rPr>
        <w:t xml:space="preserve">, another form of soft rejection </w:t>
      </w:r>
      <w:r w:rsidR="00ED087B" w:rsidRPr="00C03D44">
        <w:rPr>
          <w:color w:val="000000" w:themeColor="text1"/>
        </w:rPr>
        <w:fldChar w:fldCharType="begin"/>
      </w:r>
      <w:r w:rsidR="00ED087B" w:rsidRPr="00C03D44">
        <w:rPr>
          <w:color w:val="000000" w:themeColor="text1"/>
        </w:rPr>
        <w:instrText xml:space="preserve"> ADDIN EN.CITE &lt;EndNote&gt;&lt;Cite&gt;&lt;Author&gt;Legay&lt;/Author&gt;&lt;Year&gt;2018&lt;/Year&gt;&lt;RecNum&gt;3474&lt;/RecNum&gt;&lt;DisplayText&gt;(Legay et al. 2018)&lt;/DisplayText&gt;&lt;record&gt;&lt;rec-number&gt;3474&lt;/rec-number&gt;&lt;foreign-keys&gt;&lt;key app="EN" db-id="eew9pexvndsa0cedwpx55da4dfdwdapa0der" timestamp="1649125031"&gt;3474&lt;/key&gt;&lt;/foreign-keys&gt;&lt;ref-type name="Journal Article"&gt;17&lt;/ref-type&gt;&lt;contributors&gt;&lt;authors&gt;&lt;author&gt;Legay, Damien&lt;/author&gt;&lt;author&gt;Decan, Alexandre&lt;/author&gt;&lt;author&gt;Mens, Tom&lt;/author&gt;&lt;/authors&gt;&lt;/contributors&gt;&lt;titles&gt;&lt;title&gt;On the impact of pull request decisions on future contributions&lt;/title&gt;&lt;secondary-title&gt;arXiv preprint arXiv:1812.06269&lt;/secondary-title&gt;&lt;/titles&gt;&lt;periodical&gt;&lt;full-title&gt;arXiv preprint arXiv:1812.06269&lt;/full-title&gt;&lt;/periodical&gt;&lt;dates&gt;&lt;year&gt;2018&lt;/year&gt;&lt;/dates&gt;&lt;urls&gt;&lt;/urls&gt;&lt;/record&gt;&lt;/Cite&gt;&lt;/EndNote&gt;</w:instrText>
      </w:r>
      <w:r w:rsidR="00ED087B" w:rsidRPr="00C03D44">
        <w:rPr>
          <w:color w:val="000000" w:themeColor="text1"/>
        </w:rPr>
        <w:fldChar w:fldCharType="separate"/>
      </w:r>
      <w:r w:rsidR="00ED087B" w:rsidRPr="00C03D44">
        <w:rPr>
          <w:noProof/>
          <w:color w:val="000000" w:themeColor="text1"/>
        </w:rPr>
        <w:t>(Legay et al. 2018)</w:t>
      </w:r>
      <w:r w:rsidR="00ED087B" w:rsidRPr="00C03D44">
        <w:rPr>
          <w:color w:val="000000" w:themeColor="text1"/>
        </w:rPr>
        <w:fldChar w:fldCharType="end"/>
      </w:r>
      <w:r w:rsidR="00ED087B" w:rsidRPr="00C03D44">
        <w:rPr>
          <w:color w:val="000000" w:themeColor="text1"/>
        </w:rPr>
        <w:t xml:space="preserve"> in OSSD communities,</w:t>
      </w:r>
      <w:r w:rsidR="0016183B" w:rsidRPr="00C03D44">
        <w:rPr>
          <w:color w:val="000000" w:themeColor="text1"/>
        </w:rPr>
        <w:t xml:space="preserve"> </w:t>
      </w:r>
      <w:r w:rsidR="00ED087B" w:rsidRPr="00C03D44">
        <w:rPr>
          <w:color w:val="000000" w:themeColor="text1"/>
        </w:rPr>
        <w:t xml:space="preserve">may </w:t>
      </w:r>
      <w:r w:rsidR="0016183B" w:rsidRPr="00C03D44">
        <w:rPr>
          <w:color w:val="000000" w:themeColor="text1"/>
        </w:rPr>
        <w:t>dishearten and dispirit the contributors</w:t>
      </w:r>
      <w:r w:rsidR="00ED087B" w:rsidRPr="00C03D44">
        <w:rPr>
          <w:color w:val="000000" w:themeColor="text1"/>
        </w:rPr>
        <w:t xml:space="preserve"> </w:t>
      </w:r>
      <w:r w:rsidR="00ED087B" w:rsidRPr="00C03D44">
        <w:rPr>
          <w:color w:val="000000" w:themeColor="text1"/>
        </w:rPr>
        <w:fldChar w:fldCharType="begin">
          <w:fldData xml:space="preserve">PEVuZE5vdGU+PENpdGU+PEF1dGhvcj5NaXJob3NzZWluaTwvQXV0aG9yPjxZZWFyPjIwMTc8L1ll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</w:fldData>
        </w:fldChar>
      </w:r>
      <w:r w:rsidR="00ED087B" w:rsidRPr="00C03D44">
        <w:rPr>
          <w:color w:val="000000" w:themeColor="text1"/>
        </w:rPr>
        <w:instrText xml:space="preserve"> ADDIN EN.CITE </w:instrText>
      </w:r>
      <w:r w:rsidR="00ED087B" w:rsidRPr="00C03D44">
        <w:rPr>
          <w:color w:val="000000" w:themeColor="text1"/>
        </w:rPr>
        <w:fldChar w:fldCharType="begin">
          <w:fldData xml:space="preserve">PEVuZE5vdGU+PENpdGU+PEF1dGhvcj5NaXJob3NzZWluaTwvQXV0aG9yPjxZZWFyPjIwMTc8L1ll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</w:fldData>
        </w:fldChar>
      </w:r>
      <w:r w:rsidR="00ED087B" w:rsidRPr="00C03D44">
        <w:rPr>
          <w:color w:val="000000" w:themeColor="text1"/>
        </w:rPr>
        <w:instrText xml:space="preserve"> ADDIN EN.CITE.DATA </w:instrText>
      </w:r>
      <w:r w:rsidR="00ED087B" w:rsidRPr="00C03D44">
        <w:rPr>
          <w:color w:val="000000" w:themeColor="text1"/>
        </w:rPr>
      </w:r>
      <w:r w:rsidR="00ED087B" w:rsidRPr="00C03D44">
        <w:rPr>
          <w:color w:val="000000" w:themeColor="text1"/>
        </w:rPr>
        <w:fldChar w:fldCharType="end"/>
      </w:r>
      <w:r w:rsidR="00ED087B" w:rsidRPr="00C03D44">
        <w:rPr>
          <w:color w:val="000000" w:themeColor="text1"/>
        </w:rPr>
      </w:r>
      <w:r w:rsidR="00ED087B" w:rsidRPr="00C03D44">
        <w:rPr>
          <w:color w:val="000000" w:themeColor="text1"/>
        </w:rPr>
        <w:fldChar w:fldCharType="separate"/>
      </w:r>
      <w:r w:rsidR="00ED087B" w:rsidRPr="00C03D44">
        <w:rPr>
          <w:noProof/>
          <w:color w:val="000000" w:themeColor="text1"/>
        </w:rPr>
        <w:t>(Mirhosseini and Parnin 2017; Wessel et al. 2020; Wessel and Steinmacher 2020)</w:t>
      </w:r>
      <w:r w:rsidR="00ED087B" w:rsidRPr="00C03D44">
        <w:rPr>
          <w:color w:val="000000" w:themeColor="text1"/>
        </w:rPr>
        <w:fldChar w:fldCharType="end"/>
      </w:r>
      <w:r w:rsidR="0016183B" w:rsidRPr="00C03D44">
        <w:rPr>
          <w:color w:val="000000" w:themeColor="text1"/>
        </w:rPr>
        <w:t xml:space="preserve">. </w:t>
      </w:r>
      <w:r w:rsidR="00EE3EC7" w:rsidRPr="00C03D44">
        <w:rPr>
          <w:color w:val="000000" w:themeColor="text1"/>
        </w:rPr>
        <w:t>Consequently, c</w:t>
      </w:r>
      <w:r w:rsidR="0016183B" w:rsidRPr="00C03D44">
        <w:rPr>
          <w:color w:val="000000" w:themeColor="text1"/>
        </w:rPr>
        <w:t xml:space="preserve">ontributors may undervalue their contribution to the </w:t>
      </w:r>
      <w:r w:rsidR="00393239" w:rsidRPr="00C03D44">
        <w:rPr>
          <w:color w:val="000000" w:themeColor="text1"/>
        </w:rPr>
        <w:t>OSSD</w:t>
      </w:r>
      <w:r w:rsidR="0016183B" w:rsidRPr="00C03D44">
        <w:rPr>
          <w:color w:val="000000" w:themeColor="text1"/>
        </w:rPr>
        <w:t xml:space="preserve"> project because of these forms of soft rejections </w:t>
      </w:r>
      <w:r w:rsidR="0016183B" w:rsidRPr="00C03D44">
        <w:rPr>
          <w:color w:val="000000" w:themeColor="text1"/>
        </w:rPr>
        <w:fldChar w:fldCharType="begin"/>
      </w:r>
      <w:r w:rsidR="0016183B" w:rsidRPr="00C03D44">
        <w:rPr>
          <w:color w:val="000000" w:themeColor="text1"/>
        </w:rPr>
        <w:instrText xml:space="preserve"> ADDIN EN.CITE &lt;EndNote&gt;&lt;Cite&gt;&lt;Author&gt;Legay&lt;/Author&gt;&lt;Year&gt;2018&lt;/Year&gt;&lt;RecNum&gt;3474&lt;/RecNum&gt;&lt;DisplayText&gt;(Legay et al. 2018)&lt;/DisplayText&gt;&lt;record&gt;&lt;rec-number&gt;3474&lt;/rec-number&gt;&lt;foreign-keys&gt;&lt;key app="EN" db-id="eew9pexvndsa0cedwpx55da4dfdwdapa0der" timestamp="1649125031"&gt;3474&lt;/key&gt;&lt;/foreign-keys&gt;&lt;ref-type name="Journal Article"&gt;17&lt;/ref-type&gt;&lt;contributors&gt;&lt;authors&gt;&lt;author&gt;Legay, Damien&lt;/author&gt;&lt;author&gt;Decan, Alexandre&lt;/author&gt;&lt;author&gt;Mens, Tom&lt;/author&gt;&lt;/authors&gt;&lt;/contributors&gt;&lt;titles&gt;&lt;title&gt;On the impact of pull request decisions on future contributions&lt;/title&gt;&lt;secondary-title&gt;arXiv preprint arXiv:1812.06269&lt;/secondary-title&gt;&lt;/titles&gt;&lt;periodical&gt;&lt;full-title&gt;arXiv preprint arXiv:1812.06269&lt;/full-title&gt;&lt;/periodical&gt;&lt;dates&gt;&lt;year&gt;2018&lt;/year&gt;&lt;/dates&gt;&lt;urls&gt;&lt;/urls&gt;&lt;/record&gt;&lt;/Cite&gt;&lt;/EndNote&gt;</w:instrText>
      </w:r>
      <w:r w:rsidR="0016183B" w:rsidRPr="00C03D44">
        <w:rPr>
          <w:color w:val="000000" w:themeColor="text1"/>
        </w:rPr>
        <w:fldChar w:fldCharType="separate"/>
      </w:r>
      <w:r w:rsidR="0016183B" w:rsidRPr="00C03D44">
        <w:rPr>
          <w:noProof/>
          <w:color w:val="000000" w:themeColor="text1"/>
        </w:rPr>
        <w:t>(Legay et al. 2018)</w:t>
      </w:r>
      <w:r w:rsidR="0016183B" w:rsidRPr="00C03D44">
        <w:rPr>
          <w:color w:val="000000" w:themeColor="text1"/>
        </w:rPr>
        <w:fldChar w:fldCharType="end"/>
      </w:r>
      <w:r w:rsidR="0016183B" w:rsidRPr="00C03D44">
        <w:rPr>
          <w:color w:val="000000" w:themeColor="text1"/>
        </w:rPr>
        <w:t xml:space="preserve">, </w:t>
      </w:r>
      <w:r w:rsidR="00174373" w:rsidRPr="00C03D44">
        <w:rPr>
          <w:color w:val="000000" w:themeColor="text1"/>
        </w:rPr>
        <w:t xml:space="preserve">adversely </w:t>
      </w:r>
      <w:r w:rsidR="0016183B" w:rsidRPr="00C03D44">
        <w:rPr>
          <w:color w:val="000000" w:themeColor="text1"/>
        </w:rPr>
        <w:t xml:space="preserve">affecting their overall PR satisfaction, willingness for contribution continuance, and </w:t>
      </w:r>
      <w:r w:rsidR="00174373" w:rsidRPr="00C03D44">
        <w:rPr>
          <w:color w:val="000000" w:themeColor="text1"/>
        </w:rPr>
        <w:t xml:space="preserve">willingness to take on </w:t>
      </w:r>
      <w:r w:rsidR="0016183B" w:rsidRPr="00C03D44">
        <w:rPr>
          <w:color w:val="000000" w:themeColor="text1"/>
        </w:rPr>
        <w:t xml:space="preserve">advanced contributor roles in the community (for example, </w:t>
      </w:r>
      <w:r w:rsidR="00174373" w:rsidRPr="00C03D44">
        <w:rPr>
          <w:color w:val="000000" w:themeColor="text1"/>
        </w:rPr>
        <w:t xml:space="preserve">member, </w:t>
      </w:r>
      <w:r w:rsidR="0016183B" w:rsidRPr="00C03D44">
        <w:rPr>
          <w:color w:val="000000" w:themeColor="text1"/>
        </w:rPr>
        <w:t xml:space="preserve">reviewer, </w:t>
      </w:r>
      <w:r w:rsidR="00174373" w:rsidRPr="00C03D44">
        <w:rPr>
          <w:color w:val="000000" w:themeColor="text1"/>
        </w:rPr>
        <w:t xml:space="preserve">and </w:t>
      </w:r>
      <w:r w:rsidR="0016183B" w:rsidRPr="00C03D44">
        <w:rPr>
          <w:color w:val="000000" w:themeColor="text1"/>
        </w:rPr>
        <w:t>approver).</w:t>
      </w:r>
    </w:p>
    <w:p w14:paraId="5DF180FB" w14:textId="6EFB4CD4" w:rsidR="005062D5" w:rsidRPr="00C03D44" w:rsidRDefault="00F64485" w:rsidP="0016183B">
      <w:pPr>
        <w:pStyle w:val="NormalWeb"/>
        <w:spacing w:line="480" w:lineRule="auto"/>
        <w:jc w:val="both"/>
        <w:rPr>
          <w:color w:val="000000" w:themeColor="text1"/>
        </w:rPr>
      </w:pPr>
      <w:r w:rsidRPr="00C03D44">
        <w:rPr>
          <w:color w:val="000000" w:themeColor="text1"/>
        </w:rPr>
        <w:lastRenderedPageBreak/>
        <w:t>Furthermore, t</w:t>
      </w:r>
      <w:r w:rsidR="0016183B" w:rsidRPr="00C03D44">
        <w:rPr>
          <w:color w:val="000000" w:themeColor="text1"/>
        </w:rPr>
        <w:t xml:space="preserve">he </w:t>
      </w:r>
      <w:r w:rsidR="001837F7" w:rsidRPr="00C03D44">
        <w:rPr>
          <w:color w:val="000000" w:themeColor="text1"/>
        </w:rPr>
        <w:t>issues associated</w:t>
      </w:r>
      <w:r w:rsidR="0016183B" w:rsidRPr="00C03D44">
        <w:rPr>
          <w:color w:val="000000" w:themeColor="text1"/>
        </w:rPr>
        <w:t xml:space="preserve"> </w:t>
      </w:r>
      <w:r w:rsidR="00567054" w:rsidRPr="00C03D44">
        <w:rPr>
          <w:color w:val="000000" w:themeColor="text1"/>
        </w:rPr>
        <w:t>with</w:t>
      </w:r>
      <w:r w:rsidR="0016183B" w:rsidRPr="00C03D44">
        <w:rPr>
          <w:color w:val="000000" w:themeColor="text1"/>
        </w:rPr>
        <w:t xml:space="preserve"> rejected or open PRs can be exacerbated for newcomers with </w:t>
      </w:r>
      <w:r w:rsidR="00DC2213" w:rsidRPr="00C03D44">
        <w:rPr>
          <w:color w:val="000000" w:themeColor="text1"/>
        </w:rPr>
        <w:t xml:space="preserve">little or </w:t>
      </w:r>
      <w:r w:rsidR="0016183B" w:rsidRPr="00C03D44">
        <w:rPr>
          <w:color w:val="000000" w:themeColor="text1"/>
        </w:rPr>
        <w:t xml:space="preserve">no </w:t>
      </w:r>
      <w:r w:rsidR="00DC2213" w:rsidRPr="00C03D44">
        <w:rPr>
          <w:color w:val="000000" w:themeColor="text1"/>
        </w:rPr>
        <w:t xml:space="preserve">experience submitting </w:t>
      </w:r>
      <w:r w:rsidR="0016183B" w:rsidRPr="00C03D44">
        <w:rPr>
          <w:color w:val="000000" w:themeColor="text1"/>
        </w:rPr>
        <w:t xml:space="preserve">PRs. Newcomers or incoming contributors are crucial for these communities to survive continually and succeed in the long-term </w:t>
      </w:r>
      <w:r w:rsidR="0016183B" w:rsidRPr="00C03D44">
        <w:rPr>
          <w:color w:val="000000" w:themeColor="text1"/>
        </w:rPr>
        <w:fldChar w:fldCharType="begin"/>
      </w:r>
      <w:r w:rsidR="0016183B" w:rsidRPr="00C03D44">
        <w:rPr>
          <w:color w:val="000000" w:themeColor="text1"/>
        </w:rPr>
        <w:instrText xml:space="preserve"> ADDIN EN.CITE &lt;EndNote&gt;&lt;Cite&gt;&lt;Author&gt;Steinmacher&lt;/Author&gt;&lt;Year&gt;2016&lt;/Year&gt;&lt;RecNum&gt;3496&lt;/RecNum&gt;&lt;DisplayText&gt;(Steinmacher et al. 2016)&lt;/DisplayText&gt;&lt;record&gt;&lt;rec-number&gt;3496&lt;/rec-number&gt;&lt;foreign-keys&gt;&lt;key app="EN" db-id="eew9pexvndsa0cedwpx55da4dfdwdapa0der" timestamp="1650931668"&gt;3496&lt;/key&gt;&lt;/foreign-keys&gt;&lt;ref-type name="Conference Proceedings"&gt;10&lt;/ref-type&gt;&lt;contributors&gt;&lt;authors&gt;&lt;author&gt;Steinmacher, Igor&lt;/author&gt;&lt;author&gt;Conte, Tayana Uchoa&lt;/author&gt;&lt;author&gt;Treude, Christoph&lt;/author&gt;&lt;author&gt;Gerosa, Marco Aurélio&lt;/author&gt;&lt;/authors&gt;&lt;/contributors&gt;&lt;titles&gt;&lt;title&gt;Overcoming open source project entry barriers with a portal for newcomers&lt;/title&gt;&lt;secondary-title&gt;Proceedings of the 38th International Conference on Software Engineering&lt;/secondary-title&gt;&lt;/titles&gt;&lt;pages&gt;273-284&lt;/pages&gt;&lt;dates&gt;&lt;year&gt;2016&lt;/year&gt;&lt;/dates&gt;&lt;urls&gt;&lt;/urls&gt;&lt;/record&gt;&lt;/Cite&gt;&lt;/EndNote&gt;</w:instrText>
      </w:r>
      <w:r w:rsidR="0016183B" w:rsidRPr="00C03D44">
        <w:rPr>
          <w:color w:val="000000" w:themeColor="text1"/>
        </w:rPr>
        <w:fldChar w:fldCharType="separate"/>
      </w:r>
      <w:r w:rsidR="0016183B" w:rsidRPr="00C03D44">
        <w:rPr>
          <w:noProof/>
          <w:color w:val="000000" w:themeColor="text1"/>
        </w:rPr>
        <w:t>(Steinmacher et al. 2016)</w:t>
      </w:r>
      <w:r w:rsidR="0016183B" w:rsidRPr="00C03D44">
        <w:rPr>
          <w:color w:val="000000" w:themeColor="text1"/>
        </w:rPr>
        <w:fldChar w:fldCharType="end"/>
      </w:r>
      <w:r w:rsidR="0016183B" w:rsidRPr="00C03D44">
        <w:rPr>
          <w:color w:val="000000" w:themeColor="text1"/>
        </w:rPr>
        <w:t xml:space="preserve">. Several studies on PRs in </w:t>
      </w:r>
      <w:r w:rsidR="00393239" w:rsidRPr="00C03D44">
        <w:rPr>
          <w:color w:val="000000" w:themeColor="text1"/>
        </w:rPr>
        <w:t>OSSD</w:t>
      </w:r>
      <w:r w:rsidR="0016183B" w:rsidRPr="00C03D44">
        <w:rPr>
          <w:color w:val="000000" w:themeColor="text1"/>
        </w:rPr>
        <w:t xml:space="preserve"> projects have highlighted the problems of newcomers, who usually require a smooth onboarding process into th</w:t>
      </w:r>
      <w:r w:rsidR="000A65A4" w:rsidRPr="00C03D44">
        <w:rPr>
          <w:color w:val="000000" w:themeColor="text1"/>
        </w:rPr>
        <w:t>ese</w:t>
      </w:r>
      <w:r w:rsidR="0016183B" w:rsidRPr="00C03D44">
        <w:rPr>
          <w:color w:val="000000" w:themeColor="text1"/>
        </w:rPr>
        <w:t xml:space="preserve"> specialized communities </w:t>
      </w:r>
      <w:r w:rsidR="0016183B" w:rsidRPr="00C03D44">
        <w:rPr>
          <w:color w:val="000000" w:themeColor="text1"/>
        </w:rPr>
        <w:fldChar w:fldCharType="begin"/>
      </w:r>
      <w:r w:rsidR="0016183B" w:rsidRPr="00C03D44">
        <w:rPr>
          <w:color w:val="000000" w:themeColor="text1"/>
        </w:rPr>
        <w:instrText xml:space="preserve"> ADDIN EN.CITE &lt;EndNote&gt;&lt;Cite&gt;&lt;Author&gt;Von Krogh&lt;/Author&gt;&lt;Year&gt;2003&lt;/Year&gt;&lt;RecNum&gt;3478&lt;/RecNum&gt;&lt;DisplayText&gt;(Von Krogh et al. 2003)&lt;/DisplayText&gt;&lt;record&gt;&lt;rec-number&gt;3478&lt;/rec-number&gt;&lt;foreign-keys&gt;&lt;key app="EN" db-id="eew9pexvndsa0cedwpx55da4dfdwdapa0der" timestamp="1649519191"&gt;3478&lt;/key&gt;&lt;/foreign-keys&gt;&lt;ref-type name="Journal Article"&gt;17&lt;/ref-type&gt;&lt;contributors&gt;&lt;authors&gt;&lt;author&gt;Von Krogh, Georg&lt;/author&gt;&lt;author&gt;Spaeth, Sebastian&lt;/author&gt;&lt;author&gt;Lakhani, Karim R&lt;/author&gt;&lt;/authors&gt;&lt;/contributors&gt;&lt;titles&gt;&lt;title&gt;Community, joining, and specialization in open source software innovation: a case study&lt;/title&gt;&lt;secondary-title&gt;Research policy&lt;/secondary-title&gt;&lt;/titles&gt;&lt;periodical&gt;&lt;full-title&gt;Research policy&lt;/full-title&gt;&lt;/periodical&gt;&lt;pages&gt;1217-1241&lt;/pages&gt;&lt;volume&gt;32&lt;/volume&gt;&lt;number&gt;7&lt;/number&gt;&lt;dates&gt;&lt;year&gt;2003&lt;/year&gt;&lt;/dates&gt;&lt;isbn&gt;0048-7333&lt;/isbn&gt;&lt;urls&gt;&lt;/urls&gt;&lt;/record&gt;&lt;/Cite&gt;&lt;/EndNote&gt;</w:instrText>
      </w:r>
      <w:r w:rsidR="0016183B" w:rsidRPr="00C03D44">
        <w:rPr>
          <w:color w:val="000000" w:themeColor="text1"/>
        </w:rPr>
        <w:fldChar w:fldCharType="separate"/>
      </w:r>
      <w:r w:rsidR="0016183B" w:rsidRPr="00C03D44">
        <w:rPr>
          <w:noProof/>
          <w:color w:val="000000" w:themeColor="text1"/>
        </w:rPr>
        <w:t>(Von Krogh et al. 2003)</w:t>
      </w:r>
      <w:r w:rsidR="0016183B" w:rsidRPr="00C03D44">
        <w:rPr>
          <w:color w:val="000000" w:themeColor="text1"/>
        </w:rPr>
        <w:fldChar w:fldCharType="end"/>
      </w:r>
      <w:r w:rsidR="0016183B" w:rsidRPr="00C03D44">
        <w:rPr>
          <w:color w:val="000000" w:themeColor="text1"/>
        </w:rPr>
        <w:t xml:space="preserve">. The newcomers, generally unfamiliar with the community practices and project values, may fail to create valid PRs. On the other end, the community reviewers </w:t>
      </w:r>
      <w:r w:rsidR="00965E00" w:rsidRPr="00C03D44">
        <w:rPr>
          <w:color w:val="000000" w:themeColor="text1"/>
        </w:rPr>
        <w:t xml:space="preserve">and approvers </w:t>
      </w:r>
      <w:r w:rsidR="0016183B" w:rsidRPr="00C03D44">
        <w:rPr>
          <w:color w:val="000000" w:themeColor="text1"/>
        </w:rPr>
        <w:t>can only rely on the submitted PRs to assess and judge the overall competence of the potential new contributor.</w:t>
      </w:r>
      <w:r w:rsidR="0063298F" w:rsidRPr="00C03D44">
        <w:rPr>
          <w:color w:val="000000" w:themeColor="text1"/>
        </w:rPr>
        <w:t xml:space="preserve"> </w:t>
      </w:r>
      <w:r w:rsidR="00965E00" w:rsidRPr="00C03D44">
        <w:rPr>
          <w:color w:val="000000" w:themeColor="text1"/>
        </w:rPr>
        <w:t>This gap could result in new contributors’ dejection and frustration, refraining them from contributing</w:t>
      </w:r>
      <w:r w:rsidR="005C4CC1" w:rsidRPr="00C03D44">
        <w:rPr>
          <w:color w:val="000000" w:themeColor="text1"/>
        </w:rPr>
        <w:t xml:space="preserve"> to OSSD communities</w:t>
      </w:r>
      <w:r w:rsidR="00965E00" w:rsidRPr="00C03D44">
        <w:rPr>
          <w:color w:val="000000" w:themeColor="text1"/>
        </w:rPr>
        <w:t xml:space="preserve"> in the future, ultimately leading to </w:t>
      </w:r>
      <w:r w:rsidR="0044082F" w:rsidRPr="00C03D44">
        <w:rPr>
          <w:color w:val="000000" w:themeColor="text1"/>
        </w:rPr>
        <w:t>adverse</w:t>
      </w:r>
      <w:r w:rsidR="00604796" w:rsidRPr="00C03D44">
        <w:rPr>
          <w:color w:val="000000" w:themeColor="text1"/>
        </w:rPr>
        <w:t xml:space="preserve"> </w:t>
      </w:r>
      <w:r w:rsidR="00DC2213" w:rsidRPr="00C03D44">
        <w:rPr>
          <w:color w:val="000000" w:themeColor="text1"/>
        </w:rPr>
        <w:t>outcomes</w:t>
      </w:r>
      <w:r w:rsidR="00604796" w:rsidRPr="00C03D44">
        <w:rPr>
          <w:color w:val="000000" w:themeColor="text1"/>
        </w:rPr>
        <w:t xml:space="preserve"> for </w:t>
      </w:r>
      <w:r w:rsidR="00D77AD6" w:rsidRPr="00C03D44">
        <w:rPr>
          <w:color w:val="000000" w:themeColor="text1"/>
        </w:rPr>
        <w:t xml:space="preserve">both </w:t>
      </w:r>
      <w:r w:rsidR="00604796" w:rsidRPr="00C03D44">
        <w:rPr>
          <w:color w:val="000000" w:themeColor="text1"/>
        </w:rPr>
        <w:t xml:space="preserve">the contributor </w:t>
      </w:r>
      <w:r w:rsidR="00D77AD6" w:rsidRPr="00C03D44">
        <w:rPr>
          <w:color w:val="000000" w:themeColor="text1"/>
        </w:rPr>
        <w:t>and the OSSD community.</w:t>
      </w:r>
    </w:p>
    <w:p w14:paraId="18D7C721" w14:textId="7B5551DE" w:rsidR="0016183B" w:rsidRPr="00C03D44" w:rsidRDefault="00AC78A6" w:rsidP="0016183B">
      <w:pPr>
        <w:pStyle w:val="NormalWeb"/>
        <w:spacing w:line="480" w:lineRule="auto"/>
        <w:jc w:val="both"/>
        <w:rPr>
          <w:color w:val="000000" w:themeColor="text1"/>
        </w:rPr>
      </w:pPr>
      <w:r w:rsidRPr="00C03D44">
        <w:rPr>
          <w:color w:val="000000" w:themeColor="text1"/>
        </w:rPr>
        <w:t xml:space="preserve">The bots’ assignment of relevant and specific reviewers was the dominant factor affecting the PR latency </w:t>
      </w:r>
      <w:r w:rsidRPr="00C03D44">
        <w:rPr>
          <w:color w:val="000000" w:themeColor="text1"/>
        </w:rPr>
        <w:fldChar w:fldCharType="begin"/>
      </w:r>
      <w:r w:rsidRPr="00C03D44">
        <w:rPr>
          <w:color w:val="000000" w:themeColor="text1"/>
        </w:rPr>
        <w:instrText xml:space="preserve"> ADDIN EN.CITE &lt;EndNote&gt;&lt;Cite&gt;&lt;Author&gt;Yu&lt;/Author&gt;&lt;Year&gt;2015&lt;/Year&gt;&lt;RecNum&gt;3479&lt;/RecNum&gt;&lt;DisplayText&gt;(Yu et al. 2015)&lt;/DisplayText&gt;&lt;record&gt;&lt;rec-number&gt;3479&lt;/rec-number&gt;&lt;foreign-keys&gt;&lt;key app="EN" db-id="eew9pexvndsa0cedwpx55da4dfdwdapa0der" timestamp="1649629720"&gt;3479&lt;/key&gt;&lt;/foreign-keys&gt;&lt;ref-type name="Conference Proceedings"&gt;10&lt;/ref-type&gt;&lt;contributors&gt;&lt;authors&gt;&lt;author&gt;Yu, Yue&lt;/author&gt;&lt;author&gt;Wang, Huaimin&lt;/author&gt;&lt;author&gt;Filkov, Vladimir&lt;/author&gt;&lt;author&gt;Devanbu, Premkumar&lt;/author&gt;&lt;author&gt;Vasilescu, Bogdan&lt;/author&gt;&lt;/authors&gt;&lt;/contributors&gt;&lt;titles&gt;&lt;title&gt;Wait for it: Determinants of pull request evaluation latency on github&lt;/title&gt;&lt;secondary-title&gt;2015 IEEE/ACM 12th working conference on mining software repositories&lt;/secondary-title&gt;&lt;/titles&gt;&lt;pages&gt;367-371&lt;/pages&gt;&lt;dates&gt;&lt;year&gt;2015&lt;/year&gt;&lt;/dates&gt;&lt;publisher&gt;IEEE&lt;/publisher&gt;&lt;isbn&gt;0769555942&lt;/isbn&gt;&lt;urls&gt;&lt;/urls&gt;&lt;/record&gt;&lt;/Cite&gt;&lt;/EndNote&gt;</w:instrText>
      </w:r>
      <w:r w:rsidRPr="00C03D44">
        <w:rPr>
          <w:color w:val="000000" w:themeColor="text1"/>
        </w:rPr>
        <w:fldChar w:fldCharType="separate"/>
      </w:r>
      <w:r w:rsidRPr="00C03D44">
        <w:rPr>
          <w:noProof/>
          <w:color w:val="000000" w:themeColor="text1"/>
        </w:rPr>
        <w:t>(Yu et al. 2015)</w:t>
      </w:r>
      <w:r w:rsidRPr="00C03D44">
        <w:rPr>
          <w:color w:val="000000" w:themeColor="text1"/>
        </w:rPr>
        <w:fldChar w:fldCharType="end"/>
      </w:r>
      <w:r w:rsidR="000B614F" w:rsidRPr="00C03D44">
        <w:rPr>
          <w:color w:val="000000" w:themeColor="text1"/>
        </w:rPr>
        <w:t xml:space="preserve">, another </w:t>
      </w:r>
      <w:r w:rsidR="00A7289E" w:rsidRPr="00C03D44">
        <w:rPr>
          <w:color w:val="000000" w:themeColor="text1"/>
        </w:rPr>
        <w:t xml:space="preserve">major </w:t>
      </w:r>
      <w:r w:rsidR="000B614F" w:rsidRPr="00C03D44">
        <w:rPr>
          <w:color w:val="000000" w:themeColor="text1"/>
        </w:rPr>
        <w:t>demotivating factor for potential incoming and new contributors</w:t>
      </w:r>
      <w:r w:rsidRPr="00C03D44">
        <w:rPr>
          <w:color w:val="000000" w:themeColor="text1"/>
        </w:rPr>
        <w:t xml:space="preserve">. Given the bot’s ultimate authority to override a contributor’s choice of reviewers in assigning reviewers and approvers on Kubernetes, the role of bots in maintaining an active pull request discussion is irrefutable. </w:t>
      </w:r>
      <w:r w:rsidR="0016183B" w:rsidRPr="00C03D44">
        <w:rPr>
          <w:color w:val="000000" w:themeColor="text1"/>
        </w:rPr>
        <w:t xml:space="preserve">Despite the surge in </w:t>
      </w:r>
      <w:r w:rsidR="00A21295" w:rsidRPr="00C03D44">
        <w:rPr>
          <w:color w:val="000000" w:themeColor="text1"/>
        </w:rPr>
        <w:t xml:space="preserve">these </w:t>
      </w:r>
      <w:proofErr w:type="gramStart"/>
      <w:r w:rsidR="0044082F" w:rsidRPr="00C03D44">
        <w:rPr>
          <w:color w:val="000000" w:themeColor="text1"/>
        </w:rPr>
        <w:t>bot-driven</w:t>
      </w:r>
      <w:proofErr w:type="gramEnd"/>
      <w:r w:rsidR="0016183B" w:rsidRPr="00C03D44">
        <w:rPr>
          <w:color w:val="000000" w:themeColor="text1"/>
        </w:rPr>
        <w:t xml:space="preserve"> </w:t>
      </w:r>
      <w:r w:rsidR="00393239" w:rsidRPr="00C03D44">
        <w:rPr>
          <w:color w:val="000000" w:themeColor="text1"/>
        </w:rPr>
        <w:t>OSSD</w:t>
      </w:r>
      <w:r w:rsidR="0016183B" w:rsidRPr="00C03D44">
        <w:rPr>
          <w:color w:val="000000" w:themeColor="text1"/>
        </w:rPr>
        <w:t xml:space="preserve"> communities, the </w:t>
      </w:r>
      <w:r w:rsidR="00B13C94" w:rsidRPr="00C03D44">
        <w:rPr>
          <w:color w:val="000000" w:themeColor="text1"/>
        </w:rPr>
        <w:t xml:space="preserve">role of </w:t>
      </w:r>
      <w:r w:rsidR="000B614F" w:rsidRPr="00C03D44">
        <w:rPr>
          <w:color w:val="000000" w:themeColor="text1"/>
        </w:rPr>
        <w:t xml:space="preserve">bots </w:t>
      </w:r>
      <w:r w:rsidR="004645EC" w:rsidRPr="00C03D44">
        <w:rPr>
          <w:color w:val="000000" w:themeColor="text1"/>
        </w:rPr>
        <w:t xml:space="preserve">in shaping contributor preferences </w:t>
      </w:r>
      <w:r w:rsidR="0016183B" w:rsidRPr="00C03D44">
        <w:rPr>
          <w:color w:val="000000" w:themeColor="text1"/>
        </w:rPr>
        <w:t>ha</w:t>
      </w:r>
      <w:r w:rsidR="00B13C94" w:rsidRPr="00C03D44">
        <w:rPr>
          <w:color w:val="000000" w:themeColor="text1"/>
        </w:rPr>
        <w:t>s</w:t>
      </w:r>
      <w:r w:rsidR="0016183B" w:rsidRPr="00C03D44">
        <w:rPr>
          <w:color w:val="000000" w:themeColor="text1"/>
        </w:rPr>
        <w:t xml:space="preserve"> been rarely studied in the IS literature. To </w:t>
      </w:r>
      <w:r w:rsidR="005C4CC1" w:rsidRPr="00C03D44">
        <w:rPr>
          <w:color w:val="000000" w:themeColor="text1"/>
        </w:rPr>
        <w:t>address</w:t>
      </w:r>
      <w:r w:rsidR="0016183B" w:rsidRPr="00C03D44">
        <w:rPr>
          <w:color w:val="000000" w:themeColor="text1"/>
        </w:rPr>
        <w:t xml:space="preserve"> this gap, this study investigates the popular Kubernetes </w:t>
      </w:r>
      <w:r w:rsidR="005C4CC1" w:rsidRPr="00C03D44">
        <w:rPr>
          <w:color w:val="000000" w:themeColor="text1"/>
        </w:rPr>
        <w:t xml:space="preserve">OSSD </w:t>
      </w:r>
      <w:r w:rsidR="0016183B" w:rsidRPr="00C03D44">
        <w:rPr>
          <w:color w:val="000000" w:themeColor="text1"/>
        </w:rPr>
        <w:t xml:space="preserve">project to understand the contributors’ perceptions towards collaborating with bots, reviewers, and approvers in a geographically distributed virtual environment and </w:t>
      </w:r>
      <w:r w:rsidR="000B614F" w:rsidRPr="00C03D44">
        <w:rPr>
          <w:color w:val="000000" w:themeColor="text1"/>
        </w:rPr>
        <w:t xml:space="preserve">the resulting </w:t>
      </w:r>
      <w:r w:rsidR="0016183B" w:rsidRPr="00C03D44">
        <w:rPr>
          <w:color w:val="000000" w:themeColor="text1"/>
        </w:rPr>
        <w:t xml:space="preserve">associated outcomes. </w:t>
      </w:r>
    </w:p>
    <w:p w14:paraId="28FEEA19" w14:textId="3813C744" w:rsidR="0016183B" w:rsidRPr="00C03D44" w:rsidRDefault="0016183B" w:rsidP="0016183B">
      <w:pPr>
        <w:pStyle w:val="NormalWeb"/>
        <w:spacing w:line="480" w:lineRule="auto"/>
        <w:jc w:val="both"/>
        <w:rPr>
          <w:color w:val="000000" w:themeColor="text1"/>
        </w:rPr>
      </w:pPr>
      <w:r w:rsidRPr="00C03D44">
        <w:rPr>
          <w:color w:val="000000" w:themeColor="text1"/>
        </w:rPr>
        <w:lastRenderedPageBreak/>
        <w:t xml:space="preserve">Furthermore, despite recent calls for retheorizing in the context of bots, i.e., </w:t>
      </w:r>
      <w:r w:rsidR="00301218" w:rsidRPr="00C03D44">
        <w:rPr>
          <w:color w:val="000000" w:themeColor="text1"/>
        </w:rPr>
        <w:t>a</w:t>
      </w:r>
      <w:r w:rsidRPr="00C03D44">
        <w:rPr>
          <w:color w:val="000000" w:themeColor="text1"/>
        </w:rPr>
        <w:t xml:space="preserve">gentic AI, defined as IS artifacts </w:t>
      </w:r>
      <w:r w:rsidRPr="00CC072D">
        <w:rPr>
          <w:color w:val="000000" w:themeColor="text1"/>
        </w:rPr>
        <w:t>‘that enable the transfer of rights and responsibilities from, or even to, human agents’</w:t>
      </w:r>
      <w:r w:rsidRPr="00C03D44">
        <w:rPr>
          <w:color w:val="000000" w:themeColor="text1"/>
        </w:rPr>
        <w:t xml:space="preserve"> (Russell 2019, Baird and </w:t>
      </w:r>
      <w:proofErr w:type="spellStart"/>
      <w:r w:rsidRPr="00C03D44">
        <w:rPr>
          <w:color w:val="000000" w:themeColor="text1"/>
        </w:rPr>
        <w:t>Maruping</w:t>
      </w:r>
      <w:proofErr w:type="spellEnd"/>
      <w:r w:rsidRPr="00C03D44">
        <w:rPr>
          <w:color w:val="000000" w:themeColor="text1"/>
        </w:rPr>
        <w:t xml:space="preserve"> 2021), scant efforts have been directed toward these calls. </w:t>
      </w:r>
      <w:r w:rsidR="00643B88" w:rsidRPr="00C03D44">
        <w:rPr>
          <w:color w:val="000000" w:themeColor="text1"/>
        </w:rPr>
        <w:t>A</w:t>
      </w:r>
      <w:r w:rsidRPr="00C03D44">
        <w:rPr>
          <w:color w:val="000000" w:themeColor="text1"/>
        </w:rPr>
        <w:t>s User-IT interaction research continues its transition to examining agentic dyadic delegation, there is a greater need to develop an understanding of effective human-bot delegation that improves future contribution outcomes</w:t>
      </w:r>
      <w:r w:rsidR="00643B88" w:rsidRPr="00C03D44">
        <w:rPr>
          <w:color w:val="000000" w:themeColor="text1"/>
        </w:rPr>
        <w:t xml:space="preserve"> in OSSD communities like Kubernetes</w:t>
      </w:r>
      <w:r w:rsidRPr="00C03D44">
        <w:rPr>
          <w:color w:val="000000" w:themeColor="text1"/>
        </w:rPr>
        <w:t xml:space="preserve">. A dearth of such understanding limits our ability to inform </w:t>
      </w:r>
      <w:r w:rsidR="00393239" w:rsidRPr="00C03D44">
        <w:rPr>
          <w:color w:val="000000" w:themeColor="text1"/>
        </w:rPr>
        <w:t>OSSD</w:t>
      </w:r>
      <w:r w:rsidRPr="00C03D44">
        <w:rPr>
          <w:color w:val="000000" w:themeColor="text1"/>
        </w:rPr>
        <w:t xml:space="preserve"> communities that thrive by </w:t>
      </w:r>
      <w:r w:rsidR="009A7337" w:rsidRPr="00C03D44">
        <w:rPr>
          <w:color w:val="000000" w:themeColor="text1"/>
        </w:rPr>
        <w:t xml:space="preserve">consistently </w:t>
      </w:r>
      <w:r w:rsidRPr="00C03D44">
        <w:rPr>
          <w:color w:val="000000" w:themeColor="text1"/>
        </w:rPr>
        <w:t xml:space="preserve">incoming developers’ contributions. </w:t>
      </w:r>
    </w:p>
    <w:p w14:paraId="5C63E1E2" w14:textId="77777777" w:rsidR="00AE224B" w:rsidRPr="00C03D44" w:rsidRDefault="0016183B" w:rsidP="0016183B">
      <w:pPr>
        <w:pStyle w:val="NormalWeb"/>
        <w:spacing w:line="480" w:lineRule="auto"/>
        <w:jc w:val="both"/>
        <w:rPr>
          <w:color w:val="000000" w:themeColor="text1"/>
        </w:rPr>
      </w:pPr>
      <w:r w:rsidRPr="00C03D44">
        <w:rPr>
          <w:color w:val="000000" w:themeColor="text1"/>
        </w:rPr>
        <w:t xml:space="preserve">Understanding how the </w:t>
      </w:r>
      <w:r w:rsidR="00140EEE" w:rsidRPr="00C03D44">
        <w:rPr>
          <w:color w:val="000000" w:themeColor="text1"/>
        </w:rPr>
        <w:t>contributors</w:t>
      </w:r>
      <w:r w:rsidRPr="00C03D44">
        <w:rPr>
          <w:color w:val="000000" w:themeColor="text1"/>
        </w:rPr>
        <w:t xml:space="preserve"> perceived the collaboration patterns on Kubernetes is the first step toward designing strategies that enhance human-bot </w:t>
      </w:r>
      <w:r w:rsidR="009A7337" w:rsidRPr="00C03D44">
        <w:rPr>
          <w:color w:val="000000" w:themeColor="text1"/>
        </w:rPr>
        <w:t>delegation</w:t>
      </w:r>
      <w:r w:rsidR="00140EEE" w:rsidRPr="00C03D44">
        <w:rPr>
          <w:color w:val="000000" w:themeColor="text1"/>
        </w:rPr>
        <w:t xml:space="preserve">, which can further </w:t>
      </w:r>
      <w:r w:rsidR="00CE2CFD" w:rsidRPr="00C03D44">
        <w:rPr>
          <w:color w:val="000000" w:themeColor="text1"/>
        </w:rPr>
        <w:t>improve</w:t>
      </w:r>
      <w:r w:rsidR="00140EEE" w:rsidRPr="00C03D44">
        <w:rPr>
          <w:color w:val="000000" w:themeColor="text1"/>
        </w:rPr>
        <w:t xml:space="preserve"> the overall contribution patterns and sustenance of these </w:t>
      </w:r>
      <w:r w:rsidR="00393239" w:rsidRPr="00C03D44">
        <w:rPr>
          <w:color w:val="000000" w:themeColor="text1"/>
        </w:rPr>
        <w:t>OSSD</w:t>
      </w:r>
      <w:r w:rsidR="00140EEE" w:rsidRPr="00C03D44">
        <w:rPr>
          <w:color w:val="000000" w:themeColor="text1"/>
        </w:rPr>
        <w:t xml:space="preserve"> communities.</w:t>
      </w:r>
      <w:r w:rsidRPr="00C03D44">
        <w:rPr>
          <w:color w:val="000000" w:themeColor="text1"/>
        </w:rPr>
        <w:t xml:space="preserve"> Moreover, despite widespread </w:t>
      </w:r>
      <w:r w:rsidR="00140EEE" w:rsidRPr="00C03D44">
        <w:rPr>
          <w:color w:val="000000" w:themeColor="text1"/>
        </w:rPr>
        <w:t>adoption</w:t>
      </w:r>
      <w:r w:rsidRPr="00C03D44">
        <w:rPr>
          <w:color w:val="000000" w:themeColor="text1"/>
        </w:rPr>
        <w:t xml:space="preserve"> in the </w:t>
      </w:r>
      <w:r w:rsidR="00393239" w:rsidRPr="00C03D44">
        <w:rPr>
          <w:color w:val="000000" w:themeColor="text1"/>
        </w:rPr>
        <w:t>OSSD</w:t>
      </w:r>
      <w:r w:rsidRPr="00C03D44">
        <w:rPr>
          <w:color w:val="000000" w:themeColor="text1"/>
        </w:rPr>
        <w:t xml:space="preserve"> communities, the role of </w:t>
      </w:r>
      <w:r w:rsidR="005C4CC1" w:rsidRPr="00C03D44">
        <w:rPr>
          <w:color w:val="000000" w:themeColor="text1"/>
        </w:rPr>
        <w:t xml:space="preserve">perceived </w:t>
      </w:r>
      <w:r w:rsidRPr="00C03D44">
        <w:rPr>
          <w:color w:val="000000" w:themeColor="text1"/>
        </w:rPr>
        <w:t>bot</w:t>
      </w:r>
      <w:r w:rsidR="005C4CC1" w:rsidRPr="00C03D44">
        <w:rPr>
          <w:color w:val="000000" w:themeColor="text1"/>
        </w:rPr>
        <w:t xml:space="preserve"> attributes </w:t>
      </w:r>
      <w:r w:rsidRPr="00C03D44">
        <w:rPr>
          <w:color w:val="000000" w:themeColor="text1"/>
        </w:rPr>
        <w:t>on human-bot collaboration remains unexplored in research and practice.</w:t>
      </w:r>
    </w:p>
    <w:p w14:paraId="3358DDC6" w14:textId="0A759864" w:rsidR="00A54359" w:rsidRPr="00C03D44" w:rsidRDefault="0016183B" w:rsidP="0016183B">
      <w:pPr>
        <w:pStyle w:val="NormalWeb"/>
        <w:spacing w:line="480" w:lineRule="auto"/>
        <w:jc w:val="both"/>
        <w:rPr>
          <w:color w:val="000000" w:themeColor="text1"/>
        </w:rPr>
      </w:pPr>
      <w:r w:rsidRPr="00C03D44">
        <w:rPr>
          <w:color w:val="000000" w:themeColor="text1"/>
        </w:rPr>
        <w:t>This research aims to compose, describe, and test a theoretical model</w:t>
      </w:r>
      <w:r w:rsidR="00CE2CFD" w:rsidRPr="00C03D44">
        <w:rPr>
          <w:color w:val="000000" w:themeColor="text1"/>
        </w:rPr>
        <w:t>,</w:t>
      </w:r>
      <w:r w:rsidRPr="00C03D44">
        <w:rPr>
          <w:color w:val="000000" w:themeColor="text1"/>
        </w:rPr>
        <w:t xml:space="preserve"> </w:t>
      </w:r>
      <w:r w:rsidR="009A7337" w:rsidRPr="00C03D44">
        <w:rPr>
          <w:color w:val="000000" w:themeColor="text1"/>
        </w:rPr>
        <w:t>namely, “</w:t>
      </w:r>
      <w:r w:rsidRPr="00C03D44">
        <w:rPr>
          <w:i/>
          <w:iCs/>
          <w:color w:val="000000" w:themeColor="text1"/>
        </w:rPr>
        <w:t>The Human-Bot Delegation Model</w:t>
      </w:r>
      <w:r w:rsidR="00CE2CFD" w:rsidRPr="00C03D44">
        <w:rPr>
          <w:i/>
          <w:iCs/>
          <w:color w:val="000000" w:themeColor="text1"/>
        </w:rPr>
        <w:t>,</w:t>
      </w:r>
      <w:r w:rsidR="009A7337" w:rsidRPr="00C03D44">
        <w:rPr>
          <w:i/>
          <w:iCs/>
          <w:color w:val="000000" w:themeColor="text1"/>
        </w:rPr>
        <w:t>”</w:t>
      </w:r>
      <w:r w:rsidR="00140EEE" w:rsidRPr="00C03D44">
        <w:rPr>
          <w:color w:val="000000" w:themeColor="text1"/>
        </w:rPr>
        <w:t xml:space="preserve"> </w:t>
      </w:r>
      <w:r w:rsidR="007E20E4" w:rsidRPr="00C03D44">
        <w:rPr>
          <w:color w:val="000000" w:themeColor="text1"/>
        </w:rPr>
        <w:t xml:space="preserve">to </w:t>
      </w:r>
      <w:r w:rsidR="00BF4252" w:rsidRPr="00C03D44">
        <w:rPr>
          <w:color w:val="000000" w:themeColor="text1"/>
        </w:rPr>
        <w:t xml:space="preserve">model </w:t>
      </w:r>
      <w:r w:rsidR="009A7337" w:rsidRPr="00C03D44">
        <w:rPr>
          <w:color w:val="000000" w:themeColor="text1"/>
        </w:rPr>
        <w:t xml:space="preserve">contributors’ </w:t>
      </w:r>
      <w:r w:rsidRPr="00C03D44">
        <w:rPr>
          <w:color w:val="000000" w:themeColor="text1"/>
        </w:rPr>
        <w:t>PR satisfaction and contribution continuance willingness</w:t>
      </w:r>
      <w:r w:rsidR="00BF4252" w:rsidRPr="00C03D44">
        <w:rPr>
          <w:color w:val="000000" w:themeColor="text1"/>
        </w:rPr>
        <w:t xml:space="preserve"> in OSSD communities like Kubernetes</w:t>
      </w:r>
      <w:r w:rsidRPr="00C03D44">
        <w:rPr>
          <w:color w:val="000000" w:themeColor="text1"/>
        </w:rPr>
        <w:t>.</w:t>
      </w:r>
      <w:r w:rsidR="00A54359" w:rsidRPr="00C03D44">
        <w:rPr>
          <w:color w:val="000000" w:themeColor="text1"/>
        </w:rPr>
        <w:t xml:space="preserve"> More specifically, the study </w:t>
      </w:r>
      <w:r w:rsidRPr="00C03D44">
        <w:rPr>
          <w:color w:val="000000" w:themeColor="text1"/>
        </w:rPr>
        <w:t xml:space="preserve">empirically </w:t>
      </w:r>
      <w:r w:rsidR="00A54359" w:rsidRPr="00C03D44">
        <w:rPr>
          <w:color w:val="000000" w:themeColor="text1"/>
        </w:rPr>
        <w:t xml:space="preserve">ascertains </w:t>
      </w:r>
      <w:r w:rsidRPr="00C03D44">
        <w:rPr>
          <w:color w:val="000000" w:themeColor="text1"/>
        </w:rPr>
        <w:t>the</w:t>
      </w:r>
      <w:r w:rsidR="00A54359" w:rsidRPr="00C03D44">
        <w:rPr>
          <w:color w:val="000000" w:themeColor="text1"/>
        </w:rPr>
        <w:t xml:space="preserve"> </w:t>
      </w:r>
      <w:r w:rsidR="00D476F6" w:rsidRPr="00C03D44">
        <w:rPr>
          <w:color w:val="000000" w:themeColor="text1"/>
        </w:rPr>
        <w:t>significant psychological</w:t>
      </w:r>
      <w:r w:rsidR="002C6592" w:rsidRPr="00C03D44">
        <w:rPr>
          <w:color w:val="000000" w:themeColor="text1"/>
        </w:rPr>
        <w:t xml:space="preserve"> and</w:t>
      </w:r>
      <w:r w:rsidRPr="00C03D44">
        <w:rPr>
          <w:color w:val="000000" w:themeColor="text1"/>
        </w:rPr>
        <w:t xml:space="preserve"> agentic</w:t>
      </w:r>
      <w:r w:rsidR="002C6592" w:rsidRPr="00C03D44">
        <w:rPr>
          <w:color w:val="000000" w:themeColor="text1"/>
        </w:rPr>
        <w:t xml:space="preserve"> attributes </w:t>
      </w:r>
      <w:r w:rsidRPr="00C03D44">
        <w:rPr>
          <w:color w:val="000000" w:themeColor="text1"/>
        </w:rPr>
        <w:t xml:space="preserve">of efficient delegation mechanisms that drive overall satisfaction with the PR and contribution continuance willingness of potential developers. </w:t>
      </w:r>
    </w:p>
    <w:p w14:paraId="5BEF0C9A" w14:textId="2F6106F4" w:rsidR="0016183B" w:rsidRPr="00C03D44" w:rsidRDefault="0016183B" w:rsidP="0016183B">
      <w:pPr>
        <w:pStyle w:val="NormalWeb"/>
        <w:spacing w:line="480" w:lineRule="auto"/>
        <w:jc w:val="both"/>
        <w:rPr>
          <w:color w:val="000000" w:themeColor="text1"/>
        </w:rPr>
      </w:pPr>
      <w:r w:rsidRPr="00C03D44">
        <w:rPr>
          <w:color w:val="000000" w:themeColor="text1"/>
        </w:rPr>
        <w:lastRenderedPageBreak/>
        <w:t xml:space="preserve">The </w:t>
      </w:r>
      <w:r w:rsidRPr="00CC072D">
        <w:rPr>
          <w:color w:val="000000" w:themeColor="text1"/>
        </w:rPr>
        <w:t>Human-Bot Delegation Model</w:t>
      </w:r>
      <w:r w:rsidRPr="00C03D44">
        <w:rPr>
          <w:color w:val="000000" w:themeColor="text1"/>
        </w:rPr>
        <w:t xml:space="preserve">, grounded in the most recently proposed IS Delegation </w:t>
      </w:r>
      <w:r w:rsidR="001B6C5C" w:rsidRPr="00C03D44">
        <w:rPr>
          <w:color w:val="000000" w:themeColor="text1"/>
        </w:rPr>
        <w:t>F</w:t>
      </w:r>
      <w:r w:rsidRPr="00C03D44">
        <w:rPr>
          <w:color w:val="000000" w:themeColor="text1"/>
        </w:rPr>
        <w:t xml:space="preserve">ramework that called for novel retheorizing of the user-IT interaction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xml:space="preserve">, includes constructs </w:t>
      </w:r>
      <w:r w:rsidR="001B6C5C" w:rsidRPr="00C03D44">
        <w:rPr>
          <w:color w:val="000000" w:themeColor="text1"/>
        </w:rPr>
        <w:t xml:space="preserve">borrowed from the Task Technology Fit Theory </w:t>
      </w:r>
      <w:r w:rsidR="001B6C5C" w:rsidRPr="00C03D44">
        <w:rPr>
          <w:color w:val="000000" w:themeColor="text1"/>
        </w:rPr>
        <w:fldChar w:fldCharType="begin">
          <w:fldData xml:space="preserve">PEVuZE5vdGU+PENpdGU+PEF1dGhvcj5Hb29kaHVlPC9BdXRob3I+PFllYXI+MTk5NTwvWWVhcj48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</w:fldData>
        </w:fldChar>
      </w:r>
      <w:r w:rsidR="001B6C5C" w:rsidRPr="00C03D44">
        <w:rPr>
          <w:color w:val="000000" w:themeColor="text1"/>
        </w:rPr>
        <w:instrText xml:space="preserve"> ADDIN EN.CITE </w:instrText>
      </w:r>
      <w:r w:rsidR="001B6C5C" w:rsidRPr="00C03D44">
        <w:rPr>
          <w:color w:val="000000" w:themeColor="text1"/>
        </w:rPr>
        <w:fldChar w:fldCharType="begin">
          <w:fldData xml:space="preserve">PEVuZE5vdGU+PENpdGU+PEF1dGhvcj5Hb29kaHVlPC9BdXRob3I+PFllYXI+MTk5NTwvWWVhcj48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</w:fldData>
        </w:fldChar>
      </w:r>
      <w:r w:rsidR="001B6C5C" w:rsidRPr="00C03D44">
        <w:rPr>
          <w:color w:val="000000" w:themeColor="text1"/>
        </w:rPr>
        <w:instrText xml:space="preserve"> ADDIN EN.CITE.DATA </w:instrText>
      </w:r>
      <w:r w:rsidR="001B6C5C" w:rsidRPr="00C03D44">
        <w:rPr>
          <w:color w:val="000000" w:themeColor="text1"/>
        </w:rPr>
      </w:r>
      <w:r w:rsidR="001B6C5C" w:rsidRPr="00C03D44">
        <w:rPr>
          <w:color w:val="000000" w:themeColor="text1"/>
        </w:rPr>
        <w:fldChar w:fldCharType="end"/>
      </w:r>
      <w:r w:rsidR="001B6C5C" w:rsidRPr="00C03D44">
        <w:rPr>
          <w:color w:val="000000" w:themeColor="text1"/>
        </w:rPr>
      </w:r>
      <w:r w:rsidR="001B6C5C" w:rsidRPr="00C03D44">
        <w:rPr>
          <w:color w:val="000000" w:themeColor="text1"/>
        </w:rPr>
        <w:fldChar w:fldCharType="separate"/>
      </w:r>
      <w:r w:rsidR="001B6C5C" w:rsidRPr="00C03D44">
        <w:rPr>
          <w:noProof/>
          <w:color w:val="000000" w:themeColor="text1"/>
        </w:rPr>
        <w:t>(Goodhue 1995; Goodhue and Thompson 1995)</w:t>
      </w:r>
      <w:r w:rsidR="001B6C5C" w:rsidRPr="00C03D44">
        <w:rPr>
          <w:color w:val="000000" w:themeColor="text1"/>
        </w:rPr>
        <w:fldChar w:fldCharType="end"/>
      </w:r>
      <w:r w:rsidRPr="00C03D44">
        <w:rPr>
          <w:color w:val="000000" w:themeColor="text1"/>
        </w:rPr>
        <w:t>, Coordination Theory</w:t>
      </w:r>
      <w:r w:rsidR="001B6C5C" w:rsidRPr="00C03D44">
        <w:rPr>
          <w:color w:val="000000" w:themeColor="text1"/>
        </w:rPr>
        <w:t xml:space="preserve"> </w:t>
      </w:r>
      <w:r w:rsidR="001B6C5C" w:rsidRPr="00C03D44">
        <w:rPr>
          <w:color w:val="000000" w:themeColor="text1"/>
        </w:rPr>
        <w:fldChar w:fldCharType="begin"/>
      </w:r>
      <w:r w:rsidR="001B6C5C" w:rsidRPr="00C03D44">
        <w:rPr>
          <w:color w:val="000000" w:themeColor="text1"/>
        </w:rPr>
        <w:instrText xml:space="preserve"> ADDIN EN.CITE &lt;EndNote&gt;&lt;Cite&gt;&lt;Author&gt;Malone&lt;/Author&gt;&lt;Year&gt;1988&lt;/Year&gt;&lt;RecNum&gt;589&lt;/RecNum&gt;&lt;DisplayText&gt;(Malone 1988; Malone and Crowston 1994)&lt;/DisplayText&gt;&lt;record&gt;&lt;rec-number&gt;589&lt;/rec-number&gt;&lt;foreign-keys&gt;&lt;key app="EN" db-id="eew9pexvndsa0cedwpx55da4dfdwdapa0der" timestamp="1606830320" guid="443abfdc-280a-4d4d-945d-04af149e36cc"&gt;589&lt;/key&gt;&lt;/foreign-keys&gt;&lt;ref-type name="Journal Article"&gt;17&lt;/ref-type&gt;&lt;contributors&gt;&lt;authors&gt;&lt;author&gt;Malone, Thomas W&lt;/author&gt;&lt;/authors&gt;&lt;/contributors&gt;&lt;titles&gt;&lt;title&gt;What is coordination theory?&lt;/title&gt;&lt;/titles&gt;&lt;dates&gt;&lt;year&gt;1988&lt;/year&gt;&lt;/dates&gt;&lt;urls&gt;&lt;/urls&gt;&lt;/record&gt;&lt;/Cite&gt;&lt;Cite&gt;&lt;Author&gt;Malone&lt;/Author&gt;&lt;Year&gt;1994&lt;/Year&gt;&lt;RecNum&gt;3501&lt;/RecNum&gt;&lt;record&gt;&lt;rec-number&gt;3501&lt;/rec-number&gt;&lt;foreign-keys&gt;&lt;key app="EN" db-id="eew9pexvndsa0cedwpx55da4dfdwdapa0der" timestamp="1651550609"&gt;3501&lt;/key&gt;&lt;/foreign-keys&gt;&lt;ref-type name="Journal Article"&gt;17&lt;/ref-type&gt;&lt;contributors&gt;&lt;authors&gt;&lt;author&gt;Malone, Thomas W&lt;/author&gt;&lt;author&gt;Crowston, Kevin&lt;/author&gt;&lt;/authors&gt;&lt;/contributors&gt;&lt;titles&gt;&lt;title&gt;The interdisciplinary study of coordination&lt;/title&gt;&lt;secondary-title&gt;ACM Computing Surveys (CSUR)&lt;/secondary-title&gt;&lt;/titles&gt;&lt;periodical&gt;&lt;full-title&gt;ACM Computing Surveys (CSUR)&lt;/full-title&gt;&lt;/periodical&gt;&lt;pages&gt;87-119&lt;/pages&gt;&lt;volume&gt;26&lt;/volume&gt;&lt;number&gt;1&lt;/number&gt;&lt;dates&gt;&lt;year&gt;1994&lt;/year&gt;&lt;/dates&gt;&lt;isbn&gt;0360-0300&lt;/isbn&gt;&lt;urls&gt;&lt;/urls&gt;&lt;/record&gt;&lt;/Cite&gt;&lt;/EndNote&gt;</w:instrText>
      </w:r>
      <w:r w:rsidR="001B6C5C" w:rsidRPr="00C03D44">
        <w:rPr>
          <w:color w:val="000000" w:themeColor="text1"/>
        </w:rPr>
        <w:fldChar w:fldCharType="separate"/>
      </w:r>
      <w:r w:rsidR="001B6C5C" w:rsidRPr="00C03D44">
        <w:rPr>
          <w:noProof/>
          <w:color w:val="000000" w:themeColor="text1"/>
        </w:rPr>
        <w:t>(Malone 1988; Malone and Crowston 1994)</w:t>
      </w:r>
      <w:r w:rsidR="001B6C5C" w:rsidRPr="00C03D44">
        <w:rPr>
          <w:color w:val="000000" w:themeColor="text1"/>
        </w:rPr>
        <w:fldChar w:fldCharType="end"/>
      </w:r>
      <w:r w:rsidRPr="00C03D44">
        <w:rPr>
          <w:color w:val="000000" w:themeColor="text1"/>
        </w:rPr>
        <w:t xml:space="preserve">, </w:t>
      </w:r>
      <w:r w:rsidR="004F6621" w:rsidRPr="00C03D44">
        <w:rPr>
          <w:color w:val="000000" w:themeColor="text1"/>
        </w:rPr>
        <w:t xml:space="preserve">and </w:t>
      </w:r>
      <w:r w:rsidR="001B6C5C" w:rsidRPr="00C03D44">
        <w:rPr>
          <w:color w:val="000000" w:themeColor="text1"/>
        </w:rPr>
        <w:t>I</w:t>
      </w:r>
      <w:r w:rsidR="004F6621" w:rsidRPr="00C03D44">
        <w:rPr>
          <w:color w:val="000000" w:themeColor="text1"/>
        </w:rPr>
        <w:t xml:space="preserve">nformation </w:t>
      </w:r>
      <w:r w:rsidR="001B6C5C" w:rsidRPr="00C03D44">
        <w:rPr>
          <w:color w:val="000000" w:themeColor="text1"/>
        </w:rPr>
        <w:t>S</w:t>
      </w:r>
      <w:r w:rsidR="004F6621" w:rsidRPr="00C03D44">
        <w:rPr>
          <w:color w:val="000000" w:themeColor="text1"/>
        </w:rPr>
        <w:t>ystems</w:t>
      </w:r>
      <w:r w:rsidR="001B6C5C" w:rsidRPr="00C03D44">
        <w:rPr>
          <w:color w:val="000000" w:themeColor="text1"/>
        </w:rPr>
        <w:t xml:space="preserve"> Continuance Model</w:t>
      </w:r>
      <w:r w:rsidR="00F528B5" w:rsidRPr="00C03D44">
        <w:rPr>
          <w:color w:val="000000" w:themeColor="text1"/>
        </w:rPr>
        <w:t xml:space="preserve"> </w:t>
      </w:r>
      <w:r w:rsidR="00F528B5" w:rsidRPr="00C03D44">
        <w:rPr>
          <w:color w:val="000000" w:themeColor="text1"/>
        </w:rPr>
        <w:fldChar w:fldCharType="begin"/>
      </w:r>
      <w:r w:rsidR="00F528B5" w:rsidRPr="00C03D44">
        <w:rPr>
          <w:color w:val="000000" w:themeColor="text1"/>
        </w:rPr>
        <w:instrText xml:space="preserve"> ADDIN EN.CITE &lt;EndNote&gt;&lt;Cite&gt;&lt;Author&gt;Bhattacherjee&lt;/Author&gt;&lt;Year&gt;2001&lt;/Year&gt;&lt;RecNum&gt;3039&lt;/RecNum&gt;&lt;DisplayText&gt;(Bhattacherjee 2001; Bhattacherjee et al. 2008)&lt;/DisplayText&gt;&lt;record&gt;&lt;rec-number&gt;3039&lt;/rec-number&gt;&lt;foreign-keys&gt;&lt;key app="EN" db-id="eew9pexvndsa0cedwpx55da4dfdwdapa0der" timestamp="1606830351" guid="5a6e481c-c92c-4582-ac53-e657a84bd159"&gt;3039&lt;/key&gt;&lt;/foreign-keys&gt;&lt;ref-type name="Journal Article"&gt;17&lt;/ref-type&gt;&lt;contributors&gt;&lt;authors&gt;&lt;author&gt;Bhattacherjee, Anol&lt;/author&gt;&lt;/authors&gt;&lt;/contributors&gt;&lt;titles&gt;&lt;title&gt;Understanding information systems continuance: an expectation-confirmation model&lt;/title&gt;&lt;secondary-title&gt;MIS quarterly&lt;/secondary-title&gt;&lt;/titles&gt;&lt;periodical&gt;&lt;full-title&gt;MIS quarterly&lt;/full-title&gt;&lt;/periodical&gt;&lt;pages&gt;351-370&lt;/pages&gt;&lt;dates&gt;&lt;year&gt;2001&lt;/year&gt;&lt;/dates&gt;&lt;isbn&gt;0276-7783&lt;/isbn&gt;&lt;urls&gt;&lt;/urls&gt;&lt;/record&gt;&lt;/Cite&gt;&lt;Cite&gt;&lt;Author&gt;Bhattacherjee&lt;/Author&gt;&lt;Year&gt;2008&lt;/Year&gt;&lt;RecNum&gt;3541&lt;/RecNum&gt;&lt;record&gt;&lt;rec-number&gt;3541&lt;/rec-number&gt;&lt;foreign-keys&gt;&lt;key app="EN" db-id="eew9pexvndsa0cedwpx55da4dfdwdapa0der" timestamp="1651940244"&gt;3541&lt;/key&gt;&lt;/foreign-keys&gt;&lt;ref-type name="Journal Article"&gt;17&lt;/ref-type&gt;&lt;contributors&gt;&lt;authors&gt;&lt;author&gt;Bhattacherjee, Anol&lt;/author&gt;&lt;author&gt;Perols, Johan&lt;/author&gt;&lt;author&gt;Sanford, Clive&lt;/author&gt;&lt;/authors&gt;&lt;/contributors&gt;&lt;titles&gt;&lt;title&gt;Information technology continuance: A theoretic extension and empirical test&lt;/title&gt;&lt;secondary-title&gt;Journal of Computer Information Systems&lt;/secondary-title&gt;&lt;/titles&gt;&lt;periodical&gt;&lt;full-title&gt;Journal of Computer Information Systems&lt;/full-title&gt;&lt;/periodical&gt;&lt;pages&gt;17-26&lt;/pages&gt;&lt;volume&gt;49&lt;/volume&gt;&lt;number&gt;1&lt;/number&gt;&lt;dates&gt;&lt;year&gt;2008&lt;/year&gt;&lt;/dates&gt;&lt;isbn&gt;0887-4417&lt;/isbn&gt;&lt;urls&gt;&lt;/urls&gt;&lt;/record&gt;&lt;/Cite&gt;&lt;/EndNote&gt;</w:instrText>
      </w:r>
      <w:r w:rsidR="00F528B5" w:rsidRPr="00C03D44">
        <w:rPr>
          <w:color w:val="000000" w:themeColor="text1"/>
        </w:rPr>
        <w:fldChar w:fldCharType="separate"/>
      </w:r>
      <w:r w:rsidR="00F528B5" w:rsidRPr="00C03D44">
        <w:rPr>
          <w:noProof/>
          <w:color w:val="000000" w:themeColor="text1"/>
        </w:rPr>
        <w:t>(Bhattacherjee 2001; Bhattacherjee et al. 2008)</w:t>
      </w:r>
      <w:r w:rsidR="00F528B5" w:rsidRPr="00C03D44">
        <w:rPr>
          <w:color w:val="000000" w:themeColor="text1"/>
        </w:rPr>
        <w:fldChar w:fldCharType="end"/>
      </w:r>
      <w:r w:rsidRPr="00C03D44">
        <w:rPr>
          <w:color w:val="000000" w:themeColor="text1"/>
        </w:rPr>
        <w:t xml:space="preserve">. The dissertation intends to contribute to a theory of human-bot delegation by examining the contribution behaviors in an </w:t>
      </w:r>
      <w:r w:rsidR="00393239" w:rsidRPr="00C03D44">
        <w:rPr>
          <w:color w:val="000000" w:themeColor="text1"/>
        </w:rPr>
        <w:t>OSSD</w:t>
      </w:r>
      <w:r w:rsidRPr="00C03D44">
        <w:rPr>
          <w:color w:val="000000" w:themeColor="text1"/>
        </w:rPr>
        <w:t xml:space="preserve"> community. </w:t>
      </w:r>
      <w:r w:rsidR="00734A8D" w:rsidRPr="00C03D44">
        <w:rPr>
          <w:color w:val="000000" w:themeColor="text1"/>
        </w:rPr>
        <w:t>The</w:t>
      </w:r>
      <w:r w:rsidRPr="00C03D44">
        <w:rPr>
          <w:color w:val="000000" w:themeColor="text1"/>
        </w:rPr>
        <w:t xml:space="preserve"> delegation model development </w:t>
      </w:r>
      <w:r w:rsidR="00734A8D" w:rsidRPr="00C03D44">
        <w:rPr>
          <w:color w:val="000000" w:themeColor="text1"/>
        </w:rPr>
        <w:t xml:space="preserve">is </w:t>
      </w:r>
      <w:r w:rsidR="002770C3" w:rsidRPr="00C03D44">
        <w:rPr>
          <w:color w:val="000000" w:themeColor="text1"/>
        </w:rPr>
        <w:t xml:space="preserve">therefore </w:t>
      </w:r>
      <w:r w:rsidR="00734A8D" w:rsidRPr="00C03D44">
        <w:rPr>
          <w:color w:val="000000" w:themeColor="text1"/>
        </w:rPr>
        <w:t xml:space="preserve">examined </w:t>
      </w:r>
      <w:r w:rsidRPr="00C03D44">
        <w:rPr>
          <w:color w:val="000000" w:themeColor="text1"/>
        </w:rPr>
        <w:t>on Kubernetes, a</w:t>
      </w:r>
      <w:r w:rsidR="00140EEE" w:rsidRPr="00C03D44">
        <w:rPr>
          <w:color w:val="000000" w:themeColor="text1"/>
        </w:rPr>
        <w:t xml:space="preserve"> popular</w:t>
      </w:r>
      <w:r w:rsidRPr="00C03D44">
        <w:rPr>
          <w:color w:val="000000" w:themeColor="text1"/>
        </w:rPr>
        <w:t xml:space="preserve"> </w:t>
      </w:r>
      <w:r w:rsidR="00393239" w:rsidRPr="00C03D44">
        <w:rPr>
          <w:color w:val="000000" w:themeColor="text1"/>
        </w:rPr>
        <w:t>OSSD</w:t>
      </w:r>
      <w:r w:rsidRPr="00C03D44">
        <w:rPr>
          <w:color w:val="000000" w:themeColor="text1"/>
        </w:rPr>
        <w:t xml:space="preserve"> community. To this end, the research aims to address the following three research questions.</w:t>
      </w:r>
    </w:p>
    <w:p w14:paraId="7CC344B0" w14:textId="2F75E0D2" w:rsidR="0016183B" w:rsidRPr="00EF5EA1" w:rsidRDefault="0016183B" w:rsidP="00CC072D">
      <w:pPr>
        <w:pStyle w:val="Heading2"/>
        <w:rPr>
          <w:rFonts w:ascii="Times New Roman" w:hAnsi="Times New Roman" w:cs="Times New Roman"/>
          <w:color w:val="000000" w:themeColor="text1"/>
          <w:sz w:val="24"/>
          <w:szCs w:val="24"/>
        </w:rPr>
      </w:pPr>
      <w:bookmarkStart w:id="12" w:name="_Toc103396770"/>
      <w:bookmarkStart w:id="13" w:name="_Toc109683317"/>
      <w:r w:rsidRPr="00EF5EA1">
        <w:rPr>
          <w:rFonts w:ascii="Times New Roman" w:hAnsi="Times New Roman" w:cs="Times New Roman"/>
          <w:color w:val="000000" w:themeColor="text1"/>
          <w:sz w:val="24"/>
          <w:szCs w:val="24"/>
        </w:rPr>
        <w:t>Research Questions</w:t>
      </w:r>
      <w:bookmarkEnd w:id="12"/>
      <w:bookmarkEnd w:id="13"/>
    </w:p>
    <w:p w14:paraId="6A2EFE7C" w14:textId="690DF31E" w:rsidR="0016183B" w:rsidRPr="00C036C6" w:rsidRDefault="0016183B" w:rsidP="0016183B">
      <w:pPr>
        <w:pStyle w:val="NormalWeb"/>
        <w:numPr>
          <w:ilvl w:val="0"/>
          <w:numId w:val="1"/>
        </w:numPr>
        <w:spacing w:line="480" w:lineRule="auto"/>
        <w:jc w:val="both"/>
        <w:rPr>
          <w:color w:val="000000" w:themeColor="text1"/>
        </w:rPr>
      </w:pPr>
      <w:r w:rsidRPr="00C036C6">
        <w:rPr>
          <w:color w:val="000000" w:themeColor="text1"/>
        </w:rPr>
        <w:t xml:space="preserve">What are the psychological factors of </w:t>
      </w:r>
      <w:r w:rsidR="00E2458E" w:rsidRPr="00C036C6">
        <w:rPr>
          <w:color w:val="000000" w:themeColor="text1"/>
        </w:rPr>
        <w:t xml:space="preserve">contributors’ fit appraisal </w:t>
      </w:r>
      <w:r w:rsidRPr="00C036C6">
        <w:rPr>
          <w:color w:val="000000" w:themeColor="text1"/>
        </w:rPr>
        <w:t xml:space="preserve">to enhance contributors’ satisfaction and contribution continuance willingness in </w:t>
      </w:r>
      <w:r w:rsidR="00393239" w:rsidRPr="00C036C6">
        <w:rPr>
          <w:color w:val="000000" w:themeColor="text1"/>
        </w:rPr>
        <w:t>OSSD</w:t>
      </w:r>
      <w:r w:rsidRPr="00C036C6">
        <w:rPr>
          <w:color w:val="000000" w:themeColor="text1"/>
        </w:rPr>
        <w:t xml:space="preserve"> </w:t>
      </w:r>
      <w:r w:rsidR="00E2458E" w:rsidRPr="00C036C6">
        <w:rPr>
          <w:color w:val="000000" w:themeColor="text1"/>
        </w:rPr>
        <w:t>communities like Kubernetes</w:t>
      </w:r>
      <w:r w:rsidR="00CE2CFD" w:rsidRPr="00C036C6">
        <w:rPr>
          <w:color w:val="000000" w:themeColor="text1"/>
        </w:rPr>
        <w:t>?</w:t>
      </w:r>
    </w:p>
    <w:p w14:paraId="771E6B53" w14:textId="77777777" w:rsidR="00E2458E" w:rsidRPr="00C036C6" w:rsidRDefault="0016183B" w:rsidP="00E2458E">
      <w:pPr>
        <w:pStyle w:val="NormalWeb"/>
        <w:numPr>
          <w:ilvl w:val="0"/>
          <w:numId w:val="1"/>
        </w:numPr>
        <w:spacing w:line="480" w:lineRule="auto"/>
        <w:jc w:val="both"/>
        <w:rPr>
          <w:color w:val="000000" w:themeColor="text1"/>
        </w:rPr>
      </w:pPr>
      <w:r w:rsidRPr="00C036C6">
        <w:rPr>
          <w:color w:val="000000" w:themeColor="text1"/>
        </w:rPr>
        <w:t xml:space="preserve">What are the agentic factors of </w:t>
      </w:r>
      <w:r w:rsidR="00E2458E" w:rsidRPr="00C036C6">
        <w:rPr>
          <w:color w:val="000000" w:themeColor="text1"/>
        </w:rPr>
        <w:t>contributors’ fit appraisal</w:t>
      </w:r>
      <w:r w:rsidRPr="00C036C6">
        <w:rPr>
          <w:color w:val="000000" w:themeColor="text1"/>
        </w:rPr>
        <w:t xml:space="preserve"> to enhance contributors’ satisfaction and contribution continuance willingness </w:t>
      </w:r>
      <w:r w:rsidR="00E2458E" w:rsidRPr="00C036C6">
        <w:rPr>
          <w:color w:val="000000" w:themeColor="text1"/>
        </w:rPr>
        <w:t>in OSSD communities like Kubernetes</w:t>
      </w:r>
      <w:r w:rsidRPr="00C036C6">
        <w:rPr>
          <w:color w:val="000000" w:themeColor="text1"/>
        </w:rPr>
        <w:t>?</w:t>
      </w:r>
    </w:p>
    <w:p w14:paraId="2710BB8D" w14:textId="47325254" w:rsidR="00B7187D" w:rsidRPr="00C036C6" w:rsidRDefault="0023174A" w:rsidP="007B6DB8">
      <w:pPr>
        <w:pStyle w:val="NormalWeb"/>
        <w:numPr>
          <w:ilvl w:val="0"/>
          <w:numId w:val="1"/>
        </w:numPr>
        <w:spacing w:line="480" w:lineRule="auto"/>
        <w:jc w:val="both"/>
        <w:rPr>
          <w:color w:val="000000" w:themeColor="text1"/>
        </w:rPr>
      </w:pPr>
      <w:r w:rsidRPr="00C036C6">
        <w:rPr>
          <w:color w:val="000000" w:themeColor="text1"/>
        </w:rPr>
        <w:t xml:space="preserve">What </w:t>
      </w:r>
      <w:r w:rsidR="0017492B" w:rsidRPr="00C036C6">
        <w:rPr>
          <w:color w:val="000000" w:themeColor="text1"/>
        </w:rPr>
        <w:t xml:space="preserve">are the </w:t>
      </w:r>
      <w:r w:rsidR="00CE2CFD" w:rsidRPr="00C036C6">
        <w:rPr>
          <w:color w:val="000000" w:themeColor="text1"/>
        </w:rPr>
        <w:t>delegation mechanisms</w:t>
      </w:r>
      <w:r w:rsidRPr="00C036C6">
        <w:rPr>
          <w:color w:val="000000" w:themeColor="text1"/>
        </w:rPr>
        <w:t xml:space="preserve"> dri</w:t>
      </w:r>
      <w:r w:rsidR="0017492B" w:rsidRPr="00C036C6">
        <w:rPr>
          <w:color w:val="000000" w:themeColor="text1"/>
        </w:rPr>
        <w:t>ving</w:t>
      </w:r>
      <w:r w:rsidRPr="00C036C6">
        <w:rPr>
          <w:color w:val="000000" w:themeColor="text1"/>
        </w:rPr>
        <w:t xml:space="preserve"> contributors’ satisfaction</w:t>
      </w:r>
      <w:r w:rsidR="00B1582A" w:rsidRPr="00C036C6">
        <w:rPr>
          <w:color w:val="000000" w:themeColor="text1"/>
        </w:rPr>
        <w:t xml:space="preserve"> </w:t>
      </w:r>
      <w:r w:rsidR="004F0D14" w:rsidRPr="00C036C6">
        <w:rPr>
          <w:color w:val="000000" w:themeColor="text1"/>
        </w:rPr>
        <w:t>in OSSD communities</w:t>
      </w:r>
      <w:r w:rsidR="007B6DB8" w:rsidRPr="00C036C6">
        <w:rPr>
          <w:color w:val="000000" w:themeColor="text1"/>
        </w:rPr>
        <w:t xml:space="preserve"> and</w:t>
      </w:r>
      <w:r w:rsidR="0017492B" w:rsidRPr="00C036C6">
        <w:rPr>
          <w:color w:val="000000" w:themeColor="text1"/>
        </w:rPr>
        <w:t xml:space="preserve"> </w:t>
      </w:r>
      <w:r w:rsidR="00440308" w:rsidRPr="00C036C6">
        <w:rPr>
          <w:color w:val="000000" w:themeColor="text1"/>
        </w:rPr>
        <w:t xml:space="preserve">what are </w:t>
      </w:r>
      <w:r w:rsidR="007B6DB8" w:rsidRPr="00C036C6">
        <w:rPr>
          <w:color w:val="000000" w:themeColor="text1"/>
        </w:rPr>
        <w:t xml:space="preserve">their effects </w:t>
      </w:r>
      <w:r w:rsidR="00B7187D" w:rsidRPr="00C036C6">
        <w:rPr>
          <w:color w:val="000000" w:themeColor="text1"/>
        </w:rPr>
        <w:t xml:space="preserve">on </w:t>
      </w:r>
      <w:r w:rsidR="0016183B" w:rsidRPr="00C036C6">
        <w:rPr>
          <w:color w:val="000000" w:themeColor="text1"/>
        </w:rPr>
        <w:t xml:space="preserve">contributor satisfaction and contribution continuance willingness in </w:t>
      </w:r>
      <w:r w:rsidR="00393239" w:rsidRPr="00C036C6">
        <w:rPr>
          <w:color w:val="000000" w:themeColor="text1"/>
        </w:rPr>
        <w:t>OSSD</w:t>
      </w:r>
      <w:r w:rsidR="0016183B" w:rsidRPr="00C036C6">
        <w:rPr>
          <w:color w:val="000000" w:themeColor="text1"/>
        </w:rPr>
        <w:t xml:space="preserve"> </w:t>
      </w:r>
      <w:r w:rsidR="00B7187D" w:rsidRPr="00C036C6">
        <w:rPr>
          <w:color w:val="000000" w:themeColor="text1"/>
        </w:rPr>
        <w:t>communities like Kubernetes?</w:t>
      </w:r>
    </w:p>
    <w:p w14:paraId="246E7377" w14:textId="47F7D754" w:rsidR="00AA7BDC" w:rsidRPr="00C03D44" w:rsidRDefault="00AA7BDC" w:rsidP="00B7187D">
      <w:pPr>
        <w:pStyle w:val="NormalWeb"/>
        <w:spacing w:line="480" w:lineRule="auto"/>
        <w:ind w:left="720"/>
        <w:jc w:val="both"/>
        <w:rPr>
          <w:color w:val="000000" w:themeColor="text1"/>
        </w:rPr>
      </w:pPr>
    </w:p>
    <w:p w14:paraId="793546C3" w14:textId="3CF7F9D8" w:rsidR="00C15DB6" w:rsidRPr="00C03D44" w:rsidRDefault="00C15DB6">
      <w:pPr>
        <w:rPr>
          <w:rFonts w:eastAsiaTheme="majorEastAsia"/>
          <w:color w:val="000000" w:themeColor="text1"/>
        </w:rPr>
      </w:pPr>
      <w:bookmarkStart w:id="14" w:name="_Toc103396771"/>
    </w:p>
    <w:p w14:paraId="7E862A36" w14:textId="3E28C5D3" w:rsidR="00971F09" w:rsidRPr="001B6066" w:rsidRDefault="005763A0" w:rsidP="00541D85">
      <w:pPr>
        <w:pStyle w:val="Heading1"/>
        <w:spacing w:line="480" w:lineRule="auto"/>
        <w:jc w:val="both"/>
        <w:rPr>
          <w:rFonts w:cs="Times New Roman"/>
          <w:b w:val="0"/>
          <w:bCs/>
          <w:szCs w:val="24"/>
        </w:rPr>
      </w:pPr>
      <w:bookmarkStart w:id="15" w:name="_Toc109683318"/>
      <w:r w:rsidRPr="001B6066">
        <w:rPr>
          <w:rFonts w:cs="Times New Roman"/>
          <w:bCs/>
          <w:szCs w:val="24"/>
        </w:rPr>
        <w:t xml:space="preserve">CHAPTER 2 </w:t>
      </w:r>
      <w:bookmarkStart w:id="16" w:name="_Toc103396772"/>
      <w:bookmarkEnd w:id="14"/>
      <w:r w:rsidR="004074A5" w:rsidRPr="001B6066">
        <w:rPr>
          <w:rFonts w:cs="Times New Roman"/>
          <w:bCs/>
          <w:szCs w:val="24"/>
        </w:rPr>
        <w:t>BACKGROUND AND LITERATURE REVIEW</w:t>
      </w:r>
      <w:bookmarkEnd w:id="15"/>
    </w:p>
    <w:p w14:paraId="3D804D2F" w14:textId="01A46FE1" w:rsidR="005763A0" w:rsidRPr="00EF5EA1" w:rsidRDefault="005763A0" w:rsidP="00315C28">
      <w:pPr>
        <w:pStyle w:val="Heading2"/>
        <w:spacing w:line="480" w:lineRule="auto"/>
        <w:rPr>
          <w:rFonts w:ascii="Times New Roman" w:hAnsi="Times New Roman" w:cs="Times New Roman"/>
          <w:b/>
          <w:bCs/>
          <w:color w:val="000000" w:themeColor="text1"/>
          <w:sz w:val="24"/>
          <w:szCs w:val="24"/>
        </w:rPr>
      </w:pPr>
      <w:bookmarkStart w:id="17" w:name="_Toc109683319"/>
      <w:r w:rsidRPr="00EF5EA1">
        <w:rPr>
          <w:rFonts w:ascii="Times New Roman" w:hAnsi="Times New Roman" w:cs="Times New Roman"/>
          <w:b/>
          <w:bCs/>
          <w:color w:val="000000" w:themeColor="text1"/>
          <w:sz w:val="24"/>
          <w:szCs w:val="24"/>
        </w:rPr>
        <w:t>Human-AI Collaboration Paradigm</w:t>
      </w:r>
      <w:bookmarkEnd w:id="16"/>
      <w:bookmarkEnd w:id="17"/>
    </w:p>
    <w:p w14:paraId="5CDF7445" w14:textId="618B8283" w:rsidR="005763A0" w:rsidRPr="00C03D44" w:rsidRDefault="005763A0" w:rsidP="005763A0">
      <w:pPr>
        <w:spacing w:line="480" w:lineRule="auto"/>
        <w:jc w:val="both"/>
        <w:rPr>
          <w:color w:val="000000" w:themeColor="text1"/>
        </w:rPr>
      </w:pPr>
      <w:r w:rsidRPr="00C03D44">
        <w:rPr>
          <w:color w:val="000000" w:themeColor="text1"/>
        </w:rPr>
        <w:t>Forecasted to rapidly expand at a compound annual growth rate</w:t>
      </w:r>
      <w:r w:rsidR="007C1C18" w:rsidRPr="00C03D44">
        <w:rPr>
          <w:color w:val="000000" w:themeColor="text1"/>
        </w:rPr>
        <w:t xml:space="preserve"> </w:t>
      </w:r>
      <w:r w:rsidRPr="00C03D44">
        <w:rPr>
          <w:color w:val="000000" w:themeColor="text1"/>
        </w:rPr>
        <w:t xml:space="preserve">(CAGR) of 40.2%, the global AI market accounted for 62.35 billion dollars in 2020 alone and is expected to reach 126 billion U.S. dollars by 2025 </w:t>
      </w:r>
      <w:r w:rsidRPr="00C03D44">
        <w:rPr>
          <w:color w:val="000000" w:themeColor="text1"/>
        </w:rPr>
        <w:fldChar w:fldCharType="begin"/>
      </w:r>
      <w:r w:rsidRPr="00C03D44">
        <w:rPr>
          <w:color w:val="000000" w:themeColor="text1"/>
        </w:rPr>
        <w:instrText xml:space="preserve"> ADDIN EN.CITE &lt;EndNote&gt;&lt;Cite&gt;&lt;Author&gt;Liu&lt;/Author&gt;&lt;Year&gt;2021&lt;/Year&gt;&lt;RecNum&gt;3459&lt;/RecNum&gt;&lt;DisplayText&gt;(Liu 2021)&lt;/DisplayText&gt;&lt;record&gt;&lt;rec-number&gt;3459&lt;/rec-number&gt;&lt;foreign-keys&gt;&lt;key app="EN" db-id="eew9pexvndsa0cedwpx55da4dfdwdapa0der" timestamp="1637182486"&gt;3459&lt;/key&gt;&lt;/foreign-keys&gt;&lt;ref-type name="Web Page"&gt;12&lt;/ref-type&gt;&lt;contributors&gt;&lt;authors&gt;&lt;author&gt; Shanhong Liu&lt;/author&gt;&lt;/authors&gt;&lt;/contributors&gt;&lt;titles&gt;&lt;title&gt;Artificial intelligence software market revenue worldwide 2018-2025&lt;/title&gt;&lt;/titles&gt;&lt;dates&gt;&lt;year&gt;2021&lt;/year&gt;&lt;/dates&gt;&lt;publisher&gt;Statista&lt;/publisher&gt;&lt;urls&gt;&lt;related-urls&gt;&lt;url&gt;https://www.statista.com/statistics/607716/worldwide-artificial-intelligence-market-revenues/&lt;/url&gt;&lt;/related-urls&gt;&lt;/urls&gt;&lt;/record&gt;&lt;/Cite&gt;&lt;/EndNote&gt;</w:instrText>
      </w:r>
      <w:r w:rsidRPr="00C03D44">
        <w:rPr>
          <w:color w:val="000000" w:themeColor="text1"/>
        </w:rPr>
        <w:fldChar w:fldCharType="separate"/>
      </w:r>
      <w:r w:rsidRPr="00C03D44">
        <w:rPr>
          <w:noProof/>
          <w:color w:val="000000" w:themeColor="text1"/>
        </w:rPr>
        <w:t>(Liu 2021)</w:t>
      </w:r>
      <w:r w:rsidRPr="00C03D44">
        <w:rPr>
          <w:color w:val="000000" w:themeColor="text1"/>
        </w:rPr>
        <w:fldChar w:fldCharType="end"/>
      </w:r>
      <w:r w:rsidRPr="00C03D44">
        <w:rPr>
          <w:color w:val="000000" w:themeColor="text1"/>
        </w:rPr>
        <w:t xml:space="preserve">. According to McKinsey Global Institute, AI </w:t>
      </w:r>
      <w:r w:rsidR="00CE2CFD" w:rsidRPr="00C03D44">
        <w:rPr>
          <w:color w:val="000000" w:themeColor="text1"/>
        </w:rPr>
        <w:t>can potentially</w:t>
      </w:r>
      <w:r w:rsidRPr="00C03D44">
        <w:rPr>
          <w:color w:val="000000" w:themeColor="text1"/>
        </w:rPr>
        <w:t xml:space="preserve"> </w:t>
      </w:r>
      <w:r w:rsidR="00CE2CFD" w:rsidRPr="00C03D44">
        <w:rPr>
          <w:color w:val="000000" w:themeColor="text1"/>
        </w:rPr>
        <w:t>economically offer an additional $13 trillion per year to the global output</w:t>
      </w:r>
      <w:r w:rsidRPr="00C03D44">
        <w:rPr>
          <w:color w:val="000000" w:themeColor="text1"/>
        </w:rPr>
        <w:t xml:space="preserve">. Recent trends point to major technology companies such as Apple, Amazon, Google, and Meta investing heavily in AI-based technologies and startup acquisitions. The visible impacts of AI are not restricted to just any industry and, on the contrary, are being extended to sectors such as the banking </w:t>
      </w:r>
      <w:r w:rsidRPr="00C03D44">
        <w:rPr>
          <w:color w:val="000000" w:themeColor="text1"/>
        </w:rPr>
        <w:fldChar w:fldCharType="begin"/>
      </w:r>
      <w:r w:rsidRPr="00C03D44">
        <w:rPr>
          <w:color w:val="000000" w:themeColor="text1"/>
        </w:rPr>
        <w:instrText xml:space="preserve"> ADDIN EN.CITE &lt;EndNote&gt;&lt;Cite&gt;&lt;Author&gt;Castellanos&lt;/Author&gt;&lt;Year&gt;2018&lt;/Year&gt;&lt;RecNum&gt;3462&lt;/RecNum&gt;&lt;DisplayText&gt;(Castellanos 2018)&lt;/DisplayText&gt;&lt;record&gt;&lt;rec-number&gt;3462&lt;/rec-number&gt;&lt;foreign-keys&gt;&lt;key app="EN" db-id="eew9pexvndsa0cedwpx55da4dfdwdapa0der" timestamp="1637185122"&gt;3462&lt;/key&gt;&lt;/foreign-keys&gt;&lt;ref-type name="Journal Article"&gt;17&lt;/ref-type&gt;&lt;contributors&gt;&lt;authors&gt;&lt;author&gt;Castellanos,S&lt;/author&gt;&lt;/authors&gt;&lt;/contributors&gt;&lt;titles&gt;&lt;title&gt;Bank of America tech chief defines responsible AI projects.&lt;/title&gt;&lt;/titles&gt;&lt;dates&gt;&lt;year&gt;2018&lt;/year&gt;&lt;/dates&gt;&lt;urls&gt;&lt;related-urls&gt;&lt;url&gt;https://blogs.wsj.com/cio/2018/12/05/bank-of-america-tech-chief-defines-responsible-ai-projects/.&lt;/url&gt;&lt;/related-urls&gt;&lt;/urls&gt;&lt;/record&gt;&lt;/Cite&gt;&lt;/EndNote&gt;</w:instrText>
      </w:r>
      <w:r w:rsidRPr="00C03D44">
        <w:rPr>
          <w:color w:val="000000" w:themeColor="text1"/>
        </w:rPr>
        <w:fldChar w:fldCharType="separate"/>
      </w:r>
      <w:r w:rsidRPr="00C03D44">
        <w:rPr>
          <w:noProof/>
          <w:color w:val="000000" w:themeColor="text1"/>
        </w:rPr>
        <w:t>(Castellanos 2018)</w:t>
      </w:r>
      <w:r w:rsidRPr="00C03D44">
        <w:rPr>
          <w:color w:val="000000" w:themeColor="text1"/>
        </w:rPr>
        <w:fldChar w:fldCharType="end"/>
      </w:r>
      <w:r w:rsidRPr="00C03D44">
        <w:rPr>
          <w:color w:val="000000" w:themeColor="text1"/>
        </w:rPr>
        <w:t xml:space="preserve"> and the agriculture </w:t>
      </w:r>
      <w:r w:rsidRPr="00C03D44">
        <w:rPr>
          <w:color w:val="000000" w:themeColor="text1"/>
        </w:rPr>
        <w:fldChar w:fldCharType="begin"/>
      </w:r>
      <w:r w:rsidRPr="00C03D44">
        <w:rPr>
          <w:color w:val="000000" w:themeColor="text1"/>
        </w:rPr>
        <w:instrText xml:space="preserve"> ADDIN EN.CITE &lt;EndNote&gt;&lt;Cite&gt;&lt;Author&gt;Bannerjee&lt;/Author&gt;&lt;Year&gt;2018&lt;/Year&gt;&lt;RecNum&gt;3460&lt;/RecNum&gt;&lt;DisplayText&gt;(Bannerjee et al. 2018)&lt;/DisplayText&gt;&lt;record&gt;&lt;rec-number&gt;3460&lt;/rec-number&gt;&lt;foreign-keys&gt;&lt;key app="EN" db-id="eew9pexvndsa0cedwpx55da4dfdwdapa0der" timestamp="1637183539"&gt;3460&lt;/key&gt;&lt;/foreign-keys&gt;&lt;ref-type name="Journal Article"&gt;17&lt;/ref-type&gt;&lt;contributors&gt;&lt;authors&gt;&lt;author&gt;Bannerjee, Gouravmoy&lt;/author&gt;&lt;author&gt;Sarkar, Uditendu&lt;/author&gt;&lt;author&gt;Das, Swarup&lt;/author&gt;&lt;author&gt;Ghosh, Indrajit&lt;/author&gt;&lt;/authors&gt;&lt;/contributors&gt;&lt;titles&gt;&lt;title&gt;Artificial intelligence in agriculture: A literature survey&lt;/title&gt;&lt;secondary-title&gt;International Journal of Scientific Research in Computer Science Applications and Management Studies&lt;/secondary-title&gt;&lt;/titles&gt;&lt;periodical&gt;&lt;full-title&gt;International Journal of Scientific Research in Computer Science Applications and Management Studies&lt;/full-title&gt;&lt;/periodical&gt;&lt;pages&gt;1-6&lt;/pages&gt;&lt;volume&gt;7&lt;/volume&gt;&lt;number&gt;3&lt;/number&gt;&lt;dates&gt;&lt;year&gt;2018&lt;/year&gt;&lt;/dates&gt;&lt;urls&gt;&lt;/urls&gt;&lt;/record&gt;&lt;/Cite&gt;&lt;/EndNote&gt;</w:instrText>
      </w:r>
      <w:r w:rsidRPr="00C03D44">
        <w:rPr>
          <w:color w:val="000000" w:themeColor="text1"/>
        </w:rPr>
        <w:fldChar w:fldCharType="separate"/>
      </w:r>
      <w:r w:rsidRPr="00C03D44">
        <w:rPr>
          <w:noProof/>
          <w:color w:val="000000" w:themeColor="text1"/>
        </w:rPr>
        <w:t>(Bannerjee et al. 2018)</w:t>
      </w:r>
      <w:r w:rsidRPr="00C03D44">
        <w:rPr>
          <w:color w:val="000000" w:themeColor="text1"/>
        </w:rPr>
        <w:fldChar w:fldCharType="end"/>
      </w:r>
      <w:r w:rsidRPr="00C03D44">
        <w:rPr>
          <w:color w:val="000000" w:themeColor="text1"/>
        </w:rPr>
        <w:t xml:space="preserve">. To quote examples from the banking industry, Bank of America, with its virtual assistant Erica and Bank of Mellon Corp, with more than 220 “bots,” handled repetitive tasks to save costs and enhance customer satisfaction </w:t>
      </w:r>
      <w:r w:rsidRPr="00C03D44">
        <w:rPr>
          <w:color w:val="000000" w:themeColor="text1"/>
        </w:rPr>
        <w:fldChar w:fldCharType="begin"/>
      </w:r>
      <w:r w:rsidRPr="00C03D44">
        <w:rPr>
          <w:color w:val="000000" w:themeColor="text1"/>
        </w:rPr>
        <w:instrText xml:space="preserve"> ADDIN EN.CITE &lt;EndNote&gt;&lt;Cite&gt;&lt;Author&gt;Castellanos&lt;/Author&gt;&lt;Year&gt;2018&lt;/Year&gt;&lt;RecNum&gt;3462&lt;/RecNum&gt;&lt;DisplayText&gt;(Castellanos 2018)&lt;/DisplayText&gt;&lt;record&gt;&lt;rec-number&gt;3462&lt;/rec-number&gt;&lt;foreign-keys&gt;&lt;key app="EN" db-id="eew9pexvndsa0cedwpx55da4dfdwdapa0der" timestamp="1637185122"&gt;3462&lt;/key&gt;&lt;/foreign-keys&gt;&lt;ref-type name="Journal Article"&gt;17&lt;/ref-type&gt;&lt;contributors&gt;&lt;authors&gt;&lt;author&gt;Castellanos,S&lt;/author&gt;&lt;/authors&gt;&lt;/contributors&gt;&lt;titles&gt;&lt;title&gt;Bank of America tech chief defines responsible AI projects.&lt;/title&gt;&lt;/titles&gt;&lt;dates&gt;&lt;year&gt;2018&lt;/year&gt;&lt;/dates&gt;&lt;urls&gt;&lt;related-urls&gt;&lt;url&gt;https://blogs.wsj.com/cio/2018/12/05/bank-of-america-tech-chief-defines-responsible-ai-projects/.&lt;/url&gt;&lt;/related-urls&gt;&lt;/urls&gt;&lt;/record&gt;&lt;/Cite&gt;&lt;/EndNote&gt;</w:instrText>
      </w:r>
      <w:r w:rsidRPr="00C03D44">
        <w:rPr>
          <w:color w:val="000000" w:themeColor="text1"/>
        </w:rPr>
        <w:fldChar w:fldCharType="separate"/>
      </w:r>
      <w:r w:rsidRPr="00C03D44">
        <w:rPr>
          <w:noProof/>
          <w:color w:val="000000" w:themeColor="text1"/>
        </w:rPr>
        <w:t>(Castellanos 2018)</w:t>
      </w:r>
      <w:r w:rsidRPr="00C03D44">
        <w:rPr>
          <w:color w:val="000000" w:themeColor="text1"/>
        </w:rPr>
        <w:fldChar w:fldCharType="end"/>
      </w:r>
    </w:p>
    <w:p w14:paraId="037C69E4" w14:textId="0FB018F6" w:rsidR="005763A0" w:rsidRPr="00C03D44" w:rsidRDefault="005763A0" w:rsidP="005763A0">
      <w:pPr>
        <w:spacing w:line="480" w:lineRule="auto"/>
        <w:jc w:val="both"/>
        <w:rPr>
          <w:color w:val="000000" w:themeColor="text1"/>
        </w:rPr>
      </w:pPr>
      <w:r w:rsidRPr="00C03D44">
        <w:rPr>
          <w:color w:val="000000" w:themeColor="text1"/>
        </w:rPr>
        <w:t>The storm of interest in AI has been triggering a variety of reactions</w:t>
      </w:r>
      <w:r w:rsidR="00617B4E"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&lt;EndNote&gt;&lt;Cite&gt;&lt;Author&gt;Agrawal&lt;/Author&gt;&lt;Year&gt;2017&lt;/Year&gt;&lt;RecNum&gt;3196&lt;/RecNum&gt;&lt;DisplayText&gt;(Agrawal et al. 2017)&lt;/DisplayText&gt;&lt;record&gt;&lt;rec-number&gt;3196&lt;/rec-number&gt;&lt;foreign-keys&gt;&lt;key app="EN" db-id="eew9pexvndsa0cedwpx55da4dfdwdapa0der" timestamp="1614562950" guid="abb7cd69-e9b9-4733-a205-a92641ace624"&gt;3196&lt;/key&gt;&lt;/foreign-keys&gt;&lt;ref-type name="Book"&gt;6&lt;/ref-type&gt;&lt;contributors&gt;&lt;authors&gt;&lt;author&gt;Agrawal, Ajay&lt;/author&gt;&lt;author&gt;Gans, Joshua&lt;/author&gt;&lt;author&gt;Goldfarb, Avi&lt;/author&gt;&lt;/authors&gt;&lt;/contributors&gt;&lt;titles&gt;&lt;title&gt;What to expect from artificial intelligence&lt;/title&gt;&lt;/titles&gt;&lt;dates&gt;&lt;year&gt;2017&lt;/year&gt;&lt;/dates&gt;&lt;publisher&gt;MIT Sloan Management Review&lt;/publisher&gt;&lt;urls&gt;&lt;/urls&gt;&lt;/record&gt;&lt;/Cite&gt;&lt;/EndNote&gt;</w:instrText>
      </w:r>
      <w:r w:rsidRPr="00C03D44">
        <w:rPr>
          <w:color w:val="000000" w:themeColor="text1"/>
        </w:rPr>
        <w:fldChar w:fldCharType="separate"/>
      </w:r>
      <w:r w:rsidRPr="00C03D44">
        <w:rPr>
          <w:noProof/>
          <w:color w:val="000000" w:themeColor="text1"/>
        </w:rPr>
        <w:t>(Agrawal et al. 2017)</w:t>
      </w:r>
      <w:r w:rsidRPr="00C03D44">
        <w:rPr>
          <w:color w:val="000000" w:themeColor="text1"/>
        </w:rPr>
        <w:fldChar w:fldCharType="end"/>
      </w:r>
      <w:r w:rsidRPr="00C03D44">
        <w:rPr>
          <w:color w:val="000000" w:themeColor="text1"/>
        </w:rPr>
        <w:t xml:space="preserve">. </w:t>
      </w:r>
      <w:r w:rsidR="00CE2CFD" w:rsidRPr="00C03D44">
        <w:rPr>
          <w:color w:val="000000" w:themeColor="text1"/>
        </w:rPr>
        <w:t>On the one hand, a trepidation about how AI will replace humanity’s jobs and ultimately eliminate their livelihood has been rising</w:t>
      </w:r>
      <w:r w:rsidRPr="00C03D44">
        <w:rPr>
          <w:color w:val="000000" w:themeColor="text1"/>
        </w:rPr>
        <w:t xml:space="preserve">. At the same time, there is excitement about how these AI technologies could augment and benefit human capabilities for a better world </w:t>
      </w:r>
      <w:r w:rsidRPr="00C03D44">
        <w:rPr>
          <w:color w:val="000000" w:themeColor="text1"/>
        </w:rPr>
        <w:fldChar w:fldCharType="begin"/>
      </w:r>
      <w:r w:rsidRPr="00C03D44">
        <w:rPr>
          <w:color w:val="000000" w:themeColor="text1"/>
        </w:rPr>
        <w:instrText xml:space="preserve"> ADDIN EN.CITE &lt;EndNote&gt;&lt;Cite&gt;&lt;Author&gt;Agrawal&lt;/Author&gt;&lt;Year&gt;2018&lt;/Year&gt;&lt;RecNum&gt;3338&lt;/RecNum&gt;&lt;DisplayText&gt;(Agrawal et al. 2018)&lt;/DisplayText&gt;&lt;record&gt;&lt;rec-number&gt;3338&lt;/rec-number&gt;&lt;foreign-keys&gt;&lt;key app="EN" db-id="eew9pexvndsa0cedwpx55da4dfdwdapa0der" timestamp="1621820971" guid="a5a83017-f626-450d-aeab-e8b31e65b49e"&gt;3338&lt;/key&gt;&lt;/foreign-keys&gt;&lt;ref-type name="Book"&gt;6&lt;/ref-type&gt;&lt;contributors&gt;&lt;authors&gt;&lt;author&gt;Agrawal, Ajay&lt;/author&gt;&lt;author&gt;Gans, Joshua&lt;/author&gt;&lt;author&gt;Goldfarb, Avi&lt;/author&gt;&lt;/authors&gt;&lt;/contributors&gt;&lt;titles&gt;&lt;title&gt;Prediction machines: the simple economics of artificial intelligence&lt;/title&gt;&lt;/titles&gt;&lt;dates&gt;&lt;year&gt;2018&lt;/year&gt;&lt;/dates&gt;&lt;publisher&gt;Harvard Business Press&lt;/publisher&gt;&lt;isbn&gt;1633695689&lt;/isbn&gt;&lt;urls&gt;&lt;/urls&gt;&lt;/record&gt;&lt;/Cite&gt;&lt;/EndNote&gt;</w:instrText>
      </w:r>
      <w:r w:rsidRPr="00C03D44">
        <w:rPr>
          <w:color w:val="000000" w:themeColor="text1"/>
        </w:rPr>
        <w:fldChar w:fldCharType="separate"/>
      </w:r>
      <w:r w:rsidRPr="00C03D44">
        <w:rPr>
          <w:noProof/>
          <w:color w:val="000000" w:themeColor="text1"/>
        </w:rPr>
        <w:t>(Agrawal et al. 2018)</w:t>
      </w:r>
      <w:r w:rsidRPr="00C03D44">
        <w:rPr>
          <w:color w:val="000000" w:themeColor="text1"/>
        </w:rPr>
        <w:fldChar w:fldCharType="end"/>
      </w:r>
      <w:r w:rsidRPr="00C03D44">
        <w:rPr>
          <w:color w:val="000000" w:themeColor="text1"/>
        </w:rPr>
        <w:t xml:space="preserve">. This study extends a majorly suggested perspective that AI can radically transform the future of work in any industry by complementing and augmenting human capabilities, but not supplanting and replacing them </w:t>
      </w:r>
      <w:r w:rsidRPr="00C03D44">
        <w:rPr>
          <w:color w:val="000000" w:themeColor="text1"/>
        </w:rPr>
        <w:fldChar w:fldCharType="begin"/>
      </w:r>
      <w:r w:rsidRPr="00C03D44">
        <w:rPr>
          <w:color w:val="000000" w:themeColor="text1"/>
        </w:rPr>
        <w:instrText xml:space="preserve"> ADDIN EN.CITE &lt;EndNote&gt;&lt;Cite&gt;&lt;Author&gt;Wang&lt;/Author&gt;&lt;Year&gt;2020&lt;/Year&gt;&lt;RecNum&gt;3461&lt;/RecNum&gt;&lt;DisplayText&gt;(Wang et al. 2020)&lt;/DisplayText&gt;&lt;record&gt;&lt;rec-number&gt;3461&lt;/rec-number&gt;&lt;foreign-keys&gt;&lt;key app="EN" db-id="eew9pexvndsa0cedwpx55da4dfdwdapa0der" timestamp="1637184555"&gt;3461&lt;/key&gt;&lt;/foreign-keys&gt;&lt;ref-type name="Conference Proceedings"&gt;10&lt;/ref-type&gt;&lt;contributors&gt;&lt;authors&gt;&lt;author&gt;Wang, Dakuo&lt;/author&gt;&lt;author&gt;Churchill, Elizabeth&lt;/author&gt;&lt;author&gt;Maes, Pattie&lt;/author&gt;&lt;author&gt;Fan, Xiangmin&lt;/author&gt;&lt;author&gt;Shneiderman, Ben&lt;/author&gt;&lt;author&gt;Shi, Yuanchun&lt;/author&gt;&lt;author&gt;Wang, Qianying&lt;/author&gt;&lt;/authors&gt;&lt;/contributors&gt;&lt;titles&gt;&lt;title&gt;From human-human collaboration to human-ai collaboration: Designing ai systems that can work together with people&lt;/title&gt;&lt;secondary-title&gt;Extended Abstracts of the 2020 CHI Conference on Human Factors in Computing Systems&lt;/secondary-title&gt;&lt;/titles&gt;&lt;pages&gt;1-6&lt;/pages&gt;&lt;dates&gt;&lt;year&gt;2020&lt;/year&gt;&lt;/dates&gt;&lt;urls&gt;&lt;/urls&gt;&lt;/record&gt;&lt;/Cite&gt;&lt;/EndNote&gt;</w:instrText>
      </w:r>
      <w:r w:rsidRPr="00C03D44">
        <w:rPr>
          <w:color w:val="000000" w:themeColor="text1"/>
        </w:rPr>
        <w:fldChar w:fldCharType="separate"/>
      </w:r>
      <w:r w:rsidRPr="00C03D44">
        <w:rPr>
          <w:noProof/>
          <w:color w:val="000000" w:themeColor="text1"/>
        </w:rPr>
        <w:t>(Wang et al. 2020)</w:t>
      </w:r>
      <w:r w:rsidRPr="00C03D44">
        <w:rPr>
          <w:color w:val="000000" w:themeColor="text1"/>
        </w:rPr>
        <w:fldChar w:fldCharType="end"/>
      </w:r>
    </w:p>
    <w:p w14:paraId="56F6F5BE" w14:textId="77777777" w:rsidR="005763A0" w:rsidRPr="00C03D44" w:rsidRDefault="005763A0" w:rsidP="005763A0">
      <w:pPr>
        <w:spacing w:line="480" w:lineRule="auto"/>
        <w:jc w:val="both"/>
        <w:rPr>
          <w:color w:val="000000" w:themeColor="text1"/>
        </w:rPr>
      </w:pPr>
    </w:p>
    <w:p w14:paraId="009FDCE9" w14:textId="401AC461" w:rsidR="005763A0" w:rsidRPr="00C03D44" w:rsidRDefault="005763A0" w:rsidP="005763A0">
      <w:pPr>
        <w:spacing w:line="480" w:lineRule="auto"/>
        <w:jc w:val="both"/>
        <w:rPr>
          <w:color w:val="000000" w:themeColor="text1"/>
        </w:rPr>
      </w:pPr>
      <w:r w:rsidRPr="00C03D44">
        <w:rPr>
          <w:color w:val="000000" w:themeColor="text1"/>
        </w:rPr>
        <w:lastRenderedPageBreak/>
        <w:t xml:space="preserve">Even after decades of predictions about how artificial general intelligence (AGI) </w:t>
      </w:r>
      <w:r w:rsidRPr="00C03D44">
        <w:rPr>
          <w:color w:val="000000" w:themeColor="text1"/>
        </w:rPr>
        <w:fldChar w:fldCharType="begin"/>
      </w:r>
      <w:r w:rsidRPr="00C03D44">
        <w:rPr>
          <w:color w:val="000000" w:themeColor="text1"/>
        </w:rPr>
        <w:instrText xml:space="preserve"> ADDIN EN.CITE &lt;EndNote&gt;&lt;Cite&gt;&lt;Author&gt;Pennachin&lt;/Author&gt;&lt;Year&gt;2007&lt;/Year&gt;&lt;RecNum&gt;3463&lt;/RecNum&gt;&lt;DisplayText&gt;(Pennachin and Goertzel 2007)&lt;/DisplayText&gt;&lt;record&gt;&lt;rec-number&gt;3463&lt;/rec-number&gt;&lt;foreign-keys&gt;&lt;key app="EN" db-id="eew9pexvndsa0cedwpx55da4dfdwdapa0der" timestamp="1637186567"&gt;3463&lt;/key&gt;&lt;/foreign-keys&gt;&lt;ref-type name="Book Section"&gt;5&lt;/ref-type&gt;&lt;contributors&gt;&lt;authors&gt;&lt;author&gt;Pennachin, Cassio&lt;/author&gt;&lt;author&gt;Goertzel, Ben&lt;/author&gt;&lt;/authors&gt;&lt;/contributors&gt;&lt;titles&gt;&lt;title&gt;Contemporary approaches to artificial general intelligence&lt;/title&gt;&lt;secondary-title&gt;Artificial general intelligence&lt;/secondary-title&gt;&lt;/titles&gt;&lt;pages&gt;1-30&lt;/pages&gt;&lt;dates&gt;&lt;year&gt;2007&lt;/year&gt;&lt;/dates&gt;&lt;publisher&gt;Springer&lt;/publisher&gt;&lt;urls&gt;&lt;/urls&gt;&lt;/record&gt;&lt;/Cite&gt;&lt;/EndNote&gt;</w:instrText>
      </w:r>
      <w:r w:rsidRPr="00C03D44">
        <w:rPr>
          <w:color w:val="000000" w:themeColor="text1"/>
        </w:rPr>
        <w:fldChar w:fldCharType="separate"/>
      </w:r>
      <w:r w:rsidRPr="00C03D44">
        <w:rPr>
          <w:noProof/>
          <w:color w:val="000000" w:themeColor="text1"/>
        </w:rPr>
        <w:t>(Pennachin and Goertzel 2007)</w:t>
      </w:r>
      <w:r w:rsidRPr="00C03D44">
        <w:rPr>
          <w:color w:val="000000" w:themeColor="text1"/>
        </w:rPr>
        <w:fldChar w:fldCharType="end"/>
      </w:r>
      <w:r w:rsidRPr="00C03D44">
        <w:rPr>
          <w:color w:val="000000" w:themeColor="text1"/>
        </w:rPr>
        <w:t xml:space="preserve"> refers to autonomous thinking machines, the concept is still yet to become a reality. For example, an AI can efficiently process 100 gigabytes of data. Still, there are instances when an AI can make sense of sarcasm or even crack a joke autonomously. While human agents are naturally creative, have intuition and judgment, leadership qualities, and work in teams, AI performs superhumanly and is designed for extensive data processing and quantitative capabilities </w:t>
      </w:r>
      <w:r w:rsidRPr="00C03D44">
        <w:rPr>
          <w:color w:val="000000" w:themeColor="text1"/>
        </w:rPr>
        <w:fldChar w:fldCharType="begin"/>
      </w:r>
      <w:r w:rsidRPr="00C03D44">
        <w:rPr>
          <w:color w:val="000000" w:themeColor="text1"/>
        </w:rPr>
        <w:instrText xml:space="preserve"> ADDIN EN.CITE &lt;EndNote&gt;&lt;Cite&gt;&lt;Author&gt;Wang&lt;/Author&gt;&lt;Year&gt;2020&lt;/Year&gt;&lt;RecNum&gt;3461&lt;/RecNum&gt;&lt;DisplayText&gt;(Wang et al. 2020)&lt;/DisplayText&gt;&lt;record&gt;&lt;rec-number&gt;3461&lt;/rec-number&gt;&lt;foreign-keys&gt;&lt;key app="EN" db-id="eew9pexvndsa0cedwpx55da4dfdwdapa0der" timestamp="1637184555"&gt;3461&lt;/key&gt;&lt;/foreign-keys&gt;&lt;ref-type name="Conference Proceedings"&gt;10&lt;/ref-type&gt;&lt;contributors&gt;&lt;authors&gt;&lt;author&gt;Wang, Dakuo&lt;/author&gt;&lt;author&gt;Churchill, Elizabeth&lt;/author&gt;&lt;author&gt;Maes, Pattie&lt;/author&gt;&lt;author&gt;Fan, Xiangmin&lt;/author&gt;&lt;author&gt;Shneiderman, Ben&lt;/author&gt;&lt;author&gt;Shi, Yuanchun&lt;/author&gt;&lt;author&gt;Wang, Qianying&lt;/author&gt;&lt;/authors&gt;&lt;/contributors&gt;&lt;titles&gt;&lt;title&gt;From human-human collaboration to human-ai collaboration: Designing ai systems that can work together with people&lt;/title&gt;&lt;secondary-title&gt;Extended Abstracts of the 2020 CHI Conference on Human Factors in Computing Systems&lt;/secondary-title&gt;&lt;/titles&gt;&lt;pages&gt;1-6&lt;/pages&gt;&lt;dates&gt;&lt;year&gt;2020&lt;/year&gt;&lt;/dates&gt;&lt;urls&gt;&lt;/urls&gt;&lt;/record&gt;&lt;/Cite&gt;&lt;/EndNote&gt;</w:instrText>
      </w:r>
      <w:r w:rsidRPr="00C03D44">
        <w:rPr>
          <w:color w:val="000000" w:themeColor="text1"/>
        </w:rPr>
        <w:fldChar w:fldCharType="separate"/>
      </w:r>
      <w:r w:rsidRPr="00C03D44">
        <w:rPr>
          <w:noProof/>
          <w:color w:val="000000" w:themeColor="text1"/>
        </w:rPr>
        <w:t>(Wang et al. 2020)</w:t>
      </w:r>
      <w:r w:rsidRPr="00C03D44">
        <w:rPr>
          <w:color w:val="000000" w:themeColor="text1"/>
        </w:rPr>
        <w:fldChar w:fldCharType="end"/>
      </w:r>
      <w:r w:rsidRPr="00C03D44">
        <w:rPr>
          <w:color w:val="000000" w:themeColor="text1"/>
        </w:rPr>
        <w:t>. However, businesses and organizations benefit from a combination of these qualities and capabilities. Therefore, I argue for and extend a transformational research paradigm that informs the division of labor between human agents and AI for the next few decades – Human-AI collaboration in my research</w:t>
      </w:r>
      <w:r w:rsidR="000172E7" w:rsidRPr="00C03D44">
        <w:rPr>
          <w:color w:val="000000" w:themeColor="text1"/>
        </w:rPr>
        <w:t xml:space="preserve"> study</w:t>
      </w:r>
      <w:r w:rsidRPr="00C03D44">
        <w:rPr>
          <w:color w:val="000000" w:themeColor="text1"/>
        </w:rPr>
        <w:t>.</w:t>
      </w:r>
    </w:p>
    <w:p w14:paraId="335A1D97" w14:textId="5DEC84DE" w:rsidR="005763A0" w:rsidRPr="00C03D44" w:rsidRDefault="005763A0" w:rsidP="005763A0">
      <w:pPr>
        <w:spacing w:line="480" w:lineRule="auto"/>
        <w:jc w:val="both"/>
        <w:rPr>
          <w:color w:val="000000" w:themeColor="text1"/>
        </w:rPr>
      </w:pPr>
      <w:r w:rsidRPr="00C03D44">
        <w:rPr>
          <w:color w:val="000000" w:themeColor="text1"/>
        </w:rPr>
        <w:t xml:space="preserve">“Hybrid intelligence” </w:t>
      </w:r>
      <w:r w:rsidRPr="00C03D44">
        <w:rPr>
          <w:color w:val="000000" w:themeColor="text1"/>
        </w:rPr>
        <w:fldChar w:fldCharType="begin"/>
      </w:r>
      <w:r w:rsidRPr="00C03D44">
        <w:rPr>
          <w:color w:val="000000" w:themeColor="text1"/>
        </w:rPr>
        <w:instrText xml:space="preserve"> ADDIN EN.CITE &lt;EndNote&gt;&lt;Cite&gt;&lt;Author&gt;Dellermann&lt;/Author&gt;&lt;Year&gt;2021&lt;/Year&gt;&lt;RecNum&gt;3456&lt;/RecNum&gt;&lt;DisplayText&gt;(Dellermann et al. 2021; Kamar 2016)&lt;/DisplayText&gt;&lt;record&gt;&lt;rec-number&gt;3456&lt;/rec-number&gt;&lt;foreign-keys&gt;&lt;key app="EN" db-id="eew9pexvndsa0cedwpx55da4dfdwdapa0der" timestamp="1637152278"&gt;3456&lt;/key&gt;&lt;/foreign-keys&gt;&lt;ref-type name="Journal Article"&gt;17&lt;/ref-type&gt;&lt;contributors&gt;&lt;authors&gt;&lt;author&gt;Dellermann, Dominik&lt;/author&gt;&lt;author&gt;Calma, Adrian&lt;/author&gt;&lt;author&gt;Lipusch, Nikolaus&lt;/author&gt;&lt;author&gt;Weber, Thorsten&lt;/author&gt;&lt;author&gt;Weigel, Sascha&lt;/author&gt;&lt;author&gt;Ebel, Philipp&lt;/author&gt;&lt;/authors&gt;&lt;/contributors&gt;&lt;titles&gt;&lt;title&gt;The future of human-AI collaboration: a taxonomy of design knowledge for hybrid intelligence systems&lt;/title&gt;&lt;secondary-title&gt;arXiv preprint arXiv:2105.03354&lt;/secondary-title&gt;&lt;/titles&gt;&lt;periodical&gt;&lt;full-title&gt;arXiv preprint arXiv:2105.03354&lt;/full-title&gt;&lt;/periodical&gt;&lt;dates&gt;&lt;year&gt;2021&lt;/year&gt;&lt;/dates&gt;&lt;urls&gt;&lt;/urls&gt;&lt;/record&gt;&lt;/Cite&gt;&lt;Cite&gt;&lt;Author&gt;Kamar&lt;/Author&gt;&lt;Year&gt;2016&lt;/Year&gt;&lt;RecNum&gt;3466&lt;/RecNum&gt;&lt;record&gt;&lt;rec-number&gt;3466&lt;/rec-number&gt;&lt;foreign-keys&gt;&lt;key app="EN" db-id="eew9pexvndsa0cedwpx55da4dfdwdapa0der" timestamp="1637188037"&gt;3466&lt;/key&gt;&lt;/foreign-keys&gt;&lt;ref-type name="Conference Proceedings"&gt;10&lt;/ref-type&gt;&lt;contributors&gt;&lt;authors&gt;&lt;author&gt;Kamar, Ece&lt;/author&gt;&lt;/authors&gt;&lt;/contributors&gt;&lt;titles&gt;&lt;title&gt;Directions in Hybrid Intelligence: Complementing AI Systems with Human Intelligence&lt;/title&gt;&lt;secondary-title&gt;IJCAI&lt;/secondary-title&gt;&lt;/titles&gt;&lt;pages&gt;4070-4073&lt;/pages&gt;&lt;dates&gt;&lt;year&gt;2016&lt;/year&gt;&lt;/dates&gt;&lt;urls&gt;&lt;/urls&gt;&lt;/record&gt;&lt;/Cite&gt;&lt;/EndNote&gt;</w:instrText>
      </w:r>
      <w:r w:rsidRPr="00C03D44">
        <w:rPr>
          <w:color w:val="000000" w:themeColor="text1"/>
        </w:rPr>
        <w:fldChar w:fldCharType="separate"/>
      </w:r>
      <w:r w:rsidRPr="00C03D44">
        <w:rPr>
          <w:noProof/>
          <w:color w:val="000000" w:themeColor="text1"/>
        </w:rPr>
        <w:t>(Dellermann et al. 2021; Kamar 2016)</w:t>
      </w:r>
      <w:r w:rsidRPr="00C03D44">
        <w:rPr>
          <w:color w:val="000000" w:themeColor="text1"/>
        </w:rPr>
        <w:fldChar w:fldCharType="end"/>
      </w:r>
      <w:r w:rsidRPr="00C03D44">
        <w:rPr>
          <w:color w:val="000000" w:themeColor="text1"/>
        </w:rPr>
        <w:t>, “</w:t>
      </w:r>
      <w:proofErr w:type="spellStart"/>
      <w:r w:rsidRPr="00C03D44">
        <w:rPr>
          <w:color w:val="000000" w:themeColor="text1"/>
        </w:rPr>
        <w:t>superteams</w:t>
      </w:r>
      <w:proofErr w:type="spellEnd"/>
      <w:r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&lt;EndNote&gt;&lt;Cite&gt;&lt;Author&gt;al.&lt;/Author&gt;&lt;Year&gt;2020&lt;/Year&gt;&lt;RecNum&gt;3465&lt;/RecNum&gt;&lt;DisplayText&gt;(al. 2020)&lt;/DisplayText&gt;&lt;record&gt;&lt;rec-number&gt;3465&lt;/rec-number&gt;&lt;foreign-keys&gt;&lt;key app="EN" db-id="eew9pexvndsa0cedwpx55da4dfdwdapa0der" timestamp="1637187778"&gt;3465&lt;/key&gt;&lt;/foreign-keys&gt;&lt;ref-type name="Web Page"&gt;12&lt;/ref-type&gt;&lt;contributors&gt;&lt;authors&gt;&lt;author&gt;Erica Volini et al.&lt;/author&gt;&lt;/authors&gt;&lt;/contributors&gt;&lt;titles&gt;&lt;title&gt;Superteams:Putting AI in the group&lt;/title&gt;&lt;/titles&gt;&lt;dates&gt;&lt;year&gt;2020&lt;/year&gt;&lt;/dates&gt;&lt;urls&gt;&lt;related-urls&gt;&lt;url&gt;https://www2.deloitte.com/us/en/insights/focus/human-capital-trends/2020/human-ai-collaboration.html&lt;/url&gt;&lt;/related-urls&gt;&lt;/urls&gt;&lt;/record&gt;&lt;/Cite&gt;&lt;/EndNote&gt;</w:instrText>
      </w:r>
      <w:r w:rsidRPr="00C03D44">
        <w:rPr>
          <w:color w:val="000000" w:themeColor="text1"/>
        </w:rPr>
        <w:fldChar w:fldCharType="separate"/>
      </w:r>
      <w:r w:rsidRPr="00C03D44">
        <w:rPr>
          <w:noProof/>
          <w:color w:val="000000" w:themeColor="text1"/>
        </w:rPr>
        <w:t>(al. 2020)</w:t>
      </w:r>
      <w:r w:rsidRPr="00C03D44">
        <w:rPr>
          <w:color w:val="000000" w:themeColor="text1"/>
        </w:rPr>
        <w:fldChar w:fldCharType="end"/>
      </w:r>
      <w:r w:rsidRPr="00C03D44">
        <w:rPr>
          <w:color w:val="000000" w:themeColor="text1"/>
        </w:rPr>
        <w:t>, and “new diversity” are a few novel terms being used to de</w:t>
      </w:r>
      <w:r w:rsidR="000172E7" w:rsidRPr="00C03D44">
        <w:rPr>
          <w:color w:val="000000" w:themeColor="text1"/>
        </w:rPr>
        <w:t>scrib</w:t>
      </w:r>
      <w:r w:rsidRPr="00C03D44">
        <w:rPr>
          <w:color w:val="000000" w:themeColor="text1"/>
        </w:rPr>
        <w:t xml:space="preserve">e the human-AI collaboration paradigm. The primary rationale behind these concepts is that the combination of humans’ complementary intelligence or capabilities and agentic AI behave more intelligently than either in isolation </w:t>
      </w:r>
      <w:r w:rsidRPr="00C03D44">
        <w:rPr>
          <w:color w:val="000000" w:themeColor="text1"/>
        </w:rPr>
        <w:fldChar w:fldCharType="begin"/>
      </w:r>
      <w:r w:rsidRPr="00C03D44">
        <w:rPr>
          <w:color w:val="000000" w:themeColor="text1"/>
        </w:rPr>
        <w:instrText xml:space="preserve"> ADDIN EN.CITE &lt;EndNote&gt;&lt;Cite&gt;&lt;Author&gt;Kamar&lt;/Author&gt;&lt;Year&gt;2016&lt;/Year&gt;&lt;RecNum&gt;3466&lt;/RecNum&gt;&lt;DisplayText&gt;(Kamar 2016)&lt;/DisplayText&gt;&lt;record&gt;&lt;rec-number&gt;3466&lt;/rec-number&gt;&lt;foreign-keys&gt;&lt;key app="EN" db-id="eew9pexvndsa0cedwpx55da4dfdwdapa0der" timestamp="1637188037"&gt;3466&lt;/key&gt;&lt;/foreign-keys&gt;&lt;ref-type name="Conference Proceedings"&gt;10&lt;/ref-type&gt;&lt;contributors&gt;&lt;authors&gt;&lt;author&gt;Kamar, Ece&lt;/author&gt;&lt;/authors&gt;&lt;/contributors&gt;&lt;titles&gt;&lt;title&gt;Directions in Hybrid Intelligence: Complementing AI Systems with Human Intelligence&lt;/title&gt;&lt;secondary-title&gt;IJCAI&lt;/secondary-title&gt;&lt;/titles&gt;&lt;pages&gt;4070-4073&lt;/pages&gt;&lt;dates&gt;&lt;year&gt;2016&lt;/year&gt;&lt;/dates&gt;&lt;urls&gt;&lt;/urls&gt;&lt;/record&gt;&lt;/Cite&gt;&lt;/EndNote&gt;</w:instrText>
      </w:r>
      <w:r w:rsidRPr="00C03D44">
        <w:rPr>
          <w:color w:val="000000" w:themeColor="text1"/>
        </w:rPr>
        <w:fldChar w:fldCharType="separate"/>
      </w:r>
      <w:r w:rsidRPr="00C03D44">
        <w:rPr>
          <w:noProof/>
          <w:color w:val="000000" w:themeColor="text1"/>
        </w:rPr>
        <w:t>(Kamar 2016)</w:t>
      </w:r>
      <w:r w:rsidRPr="00C03D44">
        <w:rPr>
          <w:color w:val="000000" w:themeColor="text1"/>
        </w:rPr>
        <w:fldChar w:fldCharType="end"/>
      </w:r>
      <w:r w:rsidRPr="00C03D44">
        <w:rPr>
          <w:color w:val="000000" w:themeColor="text1"/>
        </w:rPr>
        <w:t>. More recently,</w:t>
      </w:r>
      <w:r w:rsidR="008B471A" w:rsidRPr="00C03D44">
        <w:rPr>
          <w:color w:val="000000" w:themeColor="text1"/>
        </w:rPr>
        <w:t xml:space="preserve"> </w:t>
      </w:r>
      <w:r w:rsidRPr="00C03D44">
        <w:rPr>
          <w:color w:val="000000" w:themeColor="text1"/>
        </w:rPr>
        <w:fldChar w:fldCharType="begin"/>
      </w:r>
      <w:r w:rsidR="007372D9" w:rsidRPr="00C03D44">
        <w:rPr>
          <w:color w:val="000000" w:themeColor="text1"/>
        </w:rPr>
        <w:instrText xml:space="preserve"> ADDIN EN.CITE &lt;EndNote&gt;&lt;Cite AuthorYear="1"&gt;&lt;Author&gt;Dellermann&lt;/Author&gt;&lt;Year&gt;2021&lt;/Year&gt;&lt;RecNum&gt;3456&lt;/RecNum&gt;&lt;DisplayText&gt;Dellermann et al. (2021&lt;/DisplayText&gt;&lt;record&gt;&lt;rec-number&gt;3456&lt;/rec-number&gt;&lt;foreign-keys&gt;&lt;key app="EN" db-id="eew9pexvndsa0cedwpx55da4dfdwdapa0der" timestamp="1637152278"&gt;3456&lt;/key&gt;&lt;/foreign-keys&gt;&lt;ref-type name="Journal Article"&gt;17&lt;/ref-type&gt;&lt;contributors&gt;&lt;authors&gt;&lt;author&gt;Dellermann, Dominik&lt;/author&gt;&lt;author&gt;Calma, Adrian&lt;/author&gt;&lt;author&gt;Lipusch, Nikolaus&lt;/author&gt;&lt;author&gt;Weber, Thorsten&lt;/author&gt;&lt;author&gt;Weigel, Sascha&lt;/author&gt;&lt;author&gt;Ebel, Philipp&lt;/author&gt;&lt;/authors&gt;&lt;/contributors&gt;&lt;titles&gt;&lt;title&gt;The future of human-AI collaboration: a taxonomy of design knowledge for hybrid intelligence systems&lt;/title&gt;&lt;secondary-title&gt;arXiv preprint arXiv:2105.03354&lt;/secondary-title&gt;&lt;/titles&gt;&lt;periodical&gt;&lt;full-title&gt;arXiv preprint arXiv:2105.03354&lt;/full-title&gt;&lt;/periodical&gt;&lt;dates&gt;&lt;year&gt;2021&lt;/year&gt;&lt;/dates&gt;&lt;urls&gt;&lt;/urls&gt;&lt;/record&gt;&lt;/Cite&gt;&lt;/EndNote&gt;</w:instrText>
      </w:r>
      <w:r w:rsidRPr="00C03D44">
        <w:rPr>
          <w:color w:val="000000" w:themeColor="text1"/>
        </w:rPr>
        <w:fldChar w:fldCharType="separate"/>
      </w:r>
      <w:r w:rsidR="007372D9" w:rsidRPr="00C03D44">
        <w:rPr>
          <w:noProof/>
          <w:color w:val="000000" w:themeColor="text1"/>
        </w:rPr>
        <w:t>Dellermann et al. (2021</w:t>
      </w:r>
      <w:r w:rsidRPr="00C03D44">
        <w:rPr>
          <w:color w:val="000000" w:themeColor="text1"/>
        </w:rPr>
        <w:fldChar w:fldCharType="end"/>
      </w:r>
      <w:r w:rsidR="007372D9" w:rsidRPr="00C03D44">
        <w:rPr>
          <w:color w:val="000000" w:themeColor="text1"/>
        </w:rPr>
        <w:t>)</w:t>
      </w:r>
      <w:r w:rsidRPr="00C03D44">
        <w:rPr>
          <w:color w:val="000000" w:themeColor="text1"/>
        </w:rPr>
        <w:t xml:space="preserve"> proposed the concept of socio-technological ensembles that drive collaboration among these complementary capabilities. Their idea of socio-technological ensembles highlights the significant roles played by the psychological attributes of human agents and agentic attributes of AI and the complementarities between </w:t>
      </w:r>
      <w:r w:rsidR="00CE2CFD" w:rsidRPr="00C03D44">
        <w:rPr>
          <w:color w:val="000000" w:themeColor="text1"/>
        </w:rPr>
        <w:t>them</w:t>
      </w:r>
      <w:r w:rsidRPr="00C03D44">
        <w:rPr>
          <w:color w:val="000000" w:themeColor="text1"/>
        </w:rPr>
        <w:t xml:space="preserve"> to achieve improved task outcomes. For example, in the context of communication between a human agent and a voice assistant like Alexa, a human agent’s self-efficacy (psychological attribute) in </w:t>
      </w:r>
      <w:r w:rsidRPr="00C03D44">
        <w:rPr>
          <w:color w:val="000000" w:themeColor="text1"/>
        </w:rPr>
        <w:lastRenderedPageBreak/>
        <w:t>completing a task could be complemented by the transparency of the agentic AI (agentic attribute) for improved communication resulting in enhanced user satisfaction and other positive outcomes.</w:t>
      </w:r>
    </w:p>
    <w:p w14:paraId="38351B0E" w14:textId="55B22B5D" w:rsidR="005763A0" w:rsidRPr="00C03D44" w:rsidRDefault="005763A0" w:rsidP="005763A0">
      <w:pPr>
        <w:spacing w:line="480" w:lineRule="auto"/>
        <w:jc w:val="both"/>
        <w:rPr>
          <w:color w:val="000000" w:themeColor="text1"/>
        </w:rPr>
      </w:pPr>
      <w:r w:rsidRPr="00C03D44">
        <w:rPr>
          <w:color w:val="000000" w:themeColor="text1"/>
        </w:rPr>
        <w:t xml:space="preserve">Several research efforts have been undertaken in the recent past to explore the collaboration patterns that could achieve new levels of unheard intelligence. For example, founding directors at The MIT Centre for Collective Intelligence </w:t>
      </w:r>
      <w:r w:rsidRPr="00C03D44">
        <w:rPr>
          <w:color w:val="000000" w:themeColor="text1"/>
        </w:rPr>
        <w:fldChar w:fldCharType="begin"/>
      </w:r>
      <w:r w:rsidRPr="00C03D44">
        <w:rPr>
          <w:color w:val="000000" w:themeColor="text1"/>
        </w:rPr>
        <w:instrText xml:space="preserve"> ADDIN EN.CITE &lt;EndNote&gt;&lt;Cite&gt;&lt;Author&gt;al.&lt;/Author&gt;&lt;Year&gt;2020&lt;/Year&gt;&lt;RecNum&gt;3465&lt;/RecNum&gt;&lt;DisplayText&gt;(al. 2020)&lt;/DisplayText&gt;&lt;record&gt;&lt;rec-number&gt;3465&lt;/rec-number&gt;&lt;foreign-keys&gt;&lt;key app="EN" db-id="eew9pexvndsa0cedwpx55da4dfdwdapa0der" timestamp="1637187778"&gt;3465&lt;/key&gt;&lt;/foreign-keys&gt;&lt;ref-type name="Web Page"&gt;12&lt;/ref-type&gt;&lt;contributors&gt;&lt;authors&gt;&lt;author&gt;Erica Volini et al.&lt;/author&gt;&lt;/authors&gt;&lt;/contributors&gt;&lt;titles&gt;&lt;title&gt;Superteams:Putting AI in the group&lt;/title&gt;&lt;/titles&gt;&lt;dates&gt;&lt;year&gt;2020&lt;/year&gt;&lt;/dates&gt;&lt;urls&gt;&lt;related-urls&gt;&lt;url&gt;https://www2.deloitte.com/us/en/insights/focus/human-capital-trends/2020/human-ai-collaboration.html&lt;/url&gt;&lt;/related-urls&gt;&lt;/urls&gt;&lt;/record&gt;&lt;/Cite&gt;&lt;/EndNote&gt;</w:instrText>
      </w:r>
      <w:r w:rsidRPr="00C03D44">
        <w:rPr>
          <w:color w:val="000000" w:themeColor="text1"/>
        </w:rPr>
        <w:fldChar w:fldCharType="separate"/>
      </w:r>
      <w:r w:rsidRPr="00C03D44">
        <w:rPr>
          <w:noProof/>
          <w:color w:val="000000" w:themeColor="text1"/>
        </w:rPr>
        <w:t>(al. 2020)</w:t>
      </w:r>
      <w:r w:rsidRPr="00C03D44">
        <w:rPr>
          <w:color w:val="000000" w:themeColor="text1"/>
        </w:rPr>
        <w:fldChar w:fldCharType="end"/>
      </w:r>
      <w:r w:rsidRPr="00C03D44">
        <w:rPr>
          <w:color w:val="000000" w:themeColor="text1"/>
        </w:rPr>
        <w:t xml:space="preserve"> have summarized their views on the human-AI collaboration as “from humans in the loop to computers in the group,” referring to teams where agentic AI and human agents productively delegate tasks based on their complementary strengths to achieve common goals.</w:t>
      </w:r>
    </w:p>
    <w:p w14:paraId="22DF463C" w14:textId="63C37003" w:rsidR="005763A0" w:rsidRPr="00C03D44" w:rsidRDefault="005763A0" w:rsidP="005763A0">
      <w:pPr>
        <w:spacing w:line="480" w:lineRule="auto"/>
        <w:jc w:val="both"/>
        <w:rPr>
          <w:color w:val="000000" w:themeColor="text1"/>
        </w:rPr>
      </w:pPr>
      <w:r w:rsidRPr="00C03D44">
        <w:rPr>
          <w:color w:val="000000" w:themeColor="text1"/>
        </w:rPr>
        <w:t xml:space="preserve">Accordingly, to address the growing calls for retheorizing to shed light on these novel evolving community phenomena, the study extends the human-AI collaboration paradigm to virtual </w:t>
      </w:r>
      <w:r w:rsidR="00393239" w:rsidRPr="00C03D44">
        <w:rPr>
          <w:color w:val="000000" w:themeColor="text1"/>
        </w:rPr>
        <w:t>OSSD</w:t>
      </w:r>
      <w:r w:rsidRPr="00C03D44">
        <w:rPr>
          <w:color w:val="000000" w:themeColor="text1"/>
        </w:rPr>
        <w:t xml:space="preserve"> communities. A brief discussion of </w:t>
      </w:r>
      <w:r w:rsidR="002C28E7" w:rsidRPr="00C03D44">
        <w:rPr>
          <w:color w:val="000000" w:themeColor="text1"/>
        </w:rPr>
        <w:t>the study’s</w:t>
      </w:r>
      <w:r w:rsidRPr="00C03D44">
        <w:rPr>
          <w:color w:val="000000" w:themeColor="text1"/>
        </w:rPr>
        <w:t xml:space="preserve"> adopted definition of collaboration can be found below.</w:t>
      </w:r>
    </w:p>
    <w:p w14:paraId="218D14CE" w14:textId="76D714FF" w:rsidR="005763A0" w:rsidRPr="00EF5EA1" w:rsidRDefault="000C13EC" w:rsidP="00F67E71">
      <w:pPr>
        <w:pStyle w:val="Heading2"/>
        <w:spacing w:line="480" w:lineRule="auto"/>
        <w:rPr>
          <w:rFonts w:ascii="Times New Roman" w:hAnsi="Times New Roman" w:cs="Times New Roman"/>
          <w:b/>
          <w:bCs/>
          <w:color w:val="000000" w:themeColor="text1"/>
          <w:sz w:val="24"/>
          <w:szCs w:val="24"/>
        </w:rPr>
      </w:pPr>
      <w:bookmarkStart w:id="18" w:name="_Toc103396773"/>
      <w:bookmarkStart w:id="19" w:name="_Toc109683320"/>
      <w:r w:rsidRPr="00EF5EA1">
        <w:rPr>
          <w:rFonts w:ascii="Times New Roman" w:hAnsi="Times New Roman" w:cs="Times New Roman"/>
          <w:b/>
          <w:bCs/>
          <w:color w:val="000000" w:themeColor="text1"/>
          <w:sz w:val="24"/>
          <w:szCs w:val="24"/>
        </w:rPr>
        <w:t xml:space="preserve">Conceptualization of </w:t>
      </w:r>
      <w:r w:rsidR="005763A0" w:rsidRPr="00EF5EA1">
        <w:rPr>
          <w:rFonts w:ascii="Times New Roman" w:hAnsi="Times New Roman" w:cs="Times New Roman"/>
          <w:b/>
          <w:bCs/>
          <w:color w:val="000000" w:themeColor="text1"/>
          <w:sz w:val="24"/>
          <w:szCs w:val="24"/>
        </w:rPr>
        <w:t>Collaboration</w:t>
      </w:r>
      <w:bookmarkEnd w:id="18"/>
      <w:r w:rsidRPr="00EF5EA1">
        <w:rPr>
          <w:rFonts w:ascii="Times New Roman" w:hAnsi="Times New Roman" w:cs="Times New Roman"/>
          <w:b/>
          <w:bCs/>
          <w:color w:val="000000" w:themeColor="text1"/>
          <w:sz w:val="24"/>
          <w:szCs w:val="24"/>
        </w:rPr>
        <w:t xml:space="preserve"> in Organizations and OSSD communities</w:t>
      </w:r>
      <w:bookmarkEnd w:id="19"/>
    </w:p>
    <w:p w14:paraId="5D890814" w14:textId="55DFADB8" w:rsidR="005763A0" w:rsidRPr="00F67E71" w:rsidRDefault="005763A0" w:rsidP="005763A0">
      <w:pPr>
        <w:spacing w:line="480" w:lineRule="auto"/>
        <w:jc w:val="both"/>
        <w:rPr>
          <w:i/>
          <w:iCs/>
          <w:color w:val="000000" w:themeColor="text1"/>
        </w:rPr>
      </w:pPr>
      <w:r w:rsidRPr="00C03D44">
        <w:rPr>
          <w:color w:val="000000" w:themeColor="text1"/>
        </w:rPr>
        <w:t xml:space="preserve">‘Collaboration’ in inter-organizational relationships literature has almost always been an umbrella term to describe the combination of ‘coordination’ and ‘cooperation’ among the involved parties working toward a common goal </w:t>
      </w:r>
      <w:r w:rsidRPr="00C03D44">
        <w:rPr>
          <w:color w:val="000000" w:themeColor="text1"/>
        </w:rPr>
        <w:fldChar w:fldCharType="begin"/>
      </w:r>
      <w:r w:rsidRPr="00C03D44">
        <w:rPr>
          <w:color w:val="000000" w:themeColor="text1"/>
        </w:rPr>
        <w:instrText xml:space="preserve"> ADDIN EN.CITE &lt;EndNote&gt;&lt;Cite&gt;&lt;Author&gt;Gulati&lt;/Author&gt;&lt;Year&gt;2012&lt;/Year&gt;&lt;RecNum&gt;3482&lt;/RecNum&gt;&lt;DisplayText&gt;(Gulati et al. 2012)&lt;/DisplayText&gt;&lt;record&gt;&lt;rec-number&gt;3482&lt;/rec-number&gt;&lt;foreign-keys&gt;&lt;key app="EN" db-id="eew9pexvndsa0cedwpx55da4dfdwdapa0der" timestamp="1649987439"&gt;3482&lt;/key&gt;&lt;/foreign-keys&gt;&lt;ref-type name="Journal Article"&gt;17&lt;/ref-type&gt;&lt;contributors&gt;&lt;authors&gt;&lt;author&gt;Gulati, Ranjay&lt;/author&gt;&lt;author&gt;Wohlgezogen, Franz&lt;/author&gt;&lt;author&gt;Zhelyazkov, Pavel&lt;/author&gt;&lt;/authors&gt;&lt;/contributors&gt;&lt;titles&gt;&lt;title&gt;The two facets of collaboration: Cooperation and coordination in strategic alliances&lt;/title&gt;&lt;secondary-title&gt;Academy of Management Annals&lt;/secondary-title&gt;&lt;/titles&gt;&lt;periodical&gt;&lt;full-title&gt;Academy of Management Annals&lt;/full-title&gt;&lt;/periodical&gt;&lt;pages&gt;531-583&lt;/pages&gt;&lt;volume&gt;6&lt;/volume&gt;&lt;number&gt;1&lt;/number&gt;&lt;dates&gt;&lt;year&gt;2012&lt;/year&gt;&lt;/dates&gt;&lt;isbn&gt;1941-6520&lt;/isbn&gt;&lt;urls&gt;&lt;/urls&gt;&lt;/record&gt;&lt;/Cite&gt;&lt;/EndNote&gt;</w:instrText>
      </w:r>
      <w:r w:rsidRPr="00C03D44">
        <w:rPr>
          <w:color w:val="000000" w:themeColor="text1"/>
        </w:rPr>
        <w:fldChar w:fldCharType="separate"/>
      </w:r>
      <w:r w:rsidRPr="00C03D44">
        <w:rPr>
          <w:color w:val="000000" w:themeColor="text1"/>
        </w:rPr>
        <w:t>(Gulati et al. 2012)</w:t>
      </w:r>
      <w:r w:rsidRPr="00C03D44">
        <w:rPr>
          <w:color w:val="000000" w:themeColor="text1"/>
        </w:rPr>
        <w:fldChar w:fldCharType="end"/>
      </w:r>
      <w:r w:rsidRPr="00C03D44">
        <w:rPr>
          <w:color w:val="000000" w:themeColor="text1"/>
        </w:rPr>
        <w:t xml:space="preserve">. Despite several alternate definitions for collaboration in inter-organizational settings, the study relies on the most recent redefinition of collaboration that challenges the conceptual definition of collaboration as a mere sum of coordination and cooperation.  </w:t>
      </w:r>
      <w:r w:rsidR="00E80DF3" w:rsidRPr="00C03D44">
        <w:rPr>
          <w:noProof/>
          <w:color w:val="000000" w:themeColor="text1"/>
        </w:rPr>
        <w:t xml:space="preserve">Researchers have recently </w:t>
      </w:r>
      <w:r w:rsidRPr="00C03D44">
        <w:rPr>
          <w:color w:val="000000" w:themeColor="text1"/>
        </w:rPr>
        <w:fldChar w:fldCharType="begin"/>
      </w:r>
      <w:r w:rsidRPr="00C03D44">
        <w:rPr>
          <w:color w:val="000000" w:themeColor="text1"/>
        </w:rPr>
        <w:instrText xml:space="preserve"> ADDIN EN.CITE &lt;EndNote&gt;&lt;Cite&gt;&lt;Author&gt;Castañer&lt;/Author&gt;&lt;Year&gt;2020&lt;/Year&gt;&lt;RecNum&gt;3483&lt;/RecNum&gt;&lt;DisplayText&gt;(Castañer and Oliveira 2020)&lt;/DisplayText&gt;&lt;record&gt;&lt;rec-number&gt;3483&lt;/rec-number&gt;&lt;foreign-keys&gt;&lt;key app="EN" db-id="eew9pexvndsa0cedwpx55da4dfdwdapa0der" timestamp="1649987893"&gt;3483&lt;/key&gt;&lt;/foreign-keys&gt;&lt;ref-type name="Journal Article"&gt;17&lt;/ref-type&gt;&lt;contributors&gt;&lt;authors&gt;&lt;author&gt;Castañer, Xavier&lt;/author&gt;&lt;author&gt;Oliveira, Nuno&lt;/author&gt;&lt;/authors&gt;&lt;/contributors&gt;&lt;titles&gt;&lt;title&gt;Collaboration, coordination, and cooperation among organizations: Establishing the distinctive meanings of these terms through a systematic literature review&lt;/title&gt;&lt;secondary-title&gt;Journal of Management&lt;/secondary-title&gt;&lt;/titles&gt;&lt;periodical&gt;&lt;full-title&gt;Journal of Management&lt;/full-title&gt;&lt;/periodical&gt;&lt;pages&gt;965-1001&lt;/pages&gt;&lt;volume&gt;46&lt;/volume&gt;&lt;number&gt;6&lt;/number&gt;&lt;dates&gt;&lt;year&gt;2020&lt;/year&gt;&lt;/dates&gt;&lt;isbn&gt;0149-2063&lt;/isbn&gt;&lt;urls&gt;&lt;/urls&gt;&lt;/record&gt;&lt;/Cite&gt;&lt;/EndNote&gt;</w:instrText>
      </w:r>
      <w:r w:rsidRPr="00C03D44">
        <w:rPr>
          <w:color w:val="000000" w:themeColor="text1"/>
        </w:rPr>
        <w:fldChar w:fldCharType="separate"/>
      </w:r>
      <w:r w:rsidRPr="00C03D44">
        <w:rPr>
          <w:noProof/>
          <w:color w:val="000000" w:themeColor="text1"/>
        </w:rPr>
        <w:t>(Castañer and Oliveira 2020)</w:t>
      </w:r>
      <w:r w:rsidRPr="00C03D44">
        <w:rPr>
          <w:color w:val="000000" w:themeColor="text1"/>
        </w:rPr>
        <w:fldChar w:fldCharType="end"/>
      </w:r>
      <w:r w:rsidRPr="00C03D44">
        <w:rPr>
          <w:color w:val="000000" w:themeColor="text1"/>
        </w:rPr>
        <w:t xml:space="preserve"> carried out an extensive literature review spanning studies over 70 years (1948-2017) of management literature to submit their redefinition of </w:t>
      </w:r>
      <w:r w:rsidRPr="00C03D44">
        <w:rPr>
          <w:color w:val="000000" w:themeColor="text1"/>
        </w:rPr>
        <w:lastRenderedPageBreak/>
        <w:t>collaboration as a distinctive concept to describe the process of – “ voluntarily helping other agents to achieve common goals or one or more of their private goals.”</w:t>
      </w:r>
      <w:r w:rsidRPr="00C03D44">
        <w:rPr>
          <w:i/>
          <w:iCs/>
          <w:color w:val="000000" w:themeColor="text1"/>
        </w:rPr>
        <w:t xml:space="preserve"> </w:t>
      </w:r>
    </w:p>
    <w:p w14:paraId="5E3A3276" w14:textId="0118435D" w:rsidR="005763A0" w:rsidRPr="00C03D44" w:rsidRDefault="005763A0" w:rsidP="005763A0">
      <w:pPr>
        <w:spacing w:line="480" w:lineRule="auto"/>
        <w:jc w:val="both"/>
        <w:rPr>
          <w:color w:val="000000" w:themeColor="text1"/>
        </w:rPr>
      </w:pPr>
      <w:r w:rsidRPr="00C03D44">
        <w:rPr>
          <w:color w:val="000000" w:themeColor="text1"/>
        </w:rPr>
        <w:t>Contrary to the popular literature that described coordination and cooperation as mere facets of collaboration,</w:t>
      </w:r>
      <w:r w:rsidRPr="00C03D44">
        <w:rPr>
          <w:i/>
          <w:iCs/>
          <w:color w:val="000000" w:themeColor="text1"/>
        </w:rPr>
        <w:t xml:space="preserve"> </w:t>
      </w:r>
      <w:r w:rsidRPr="00C03D44">
        <w:rPr>
          <w:noProof/>
          <w:color w:val="000000" w:themeColor="text1"/>
        </w:rPr>
        <w:t xml:space="preserve">the review distinguished collaboration as a distinct phenomenon based on previously described conceptualizations specifically concerning the – achievement of personal goals that may not necessarily be directly related to the common goals already agreed upon </w:t>
      </w:r>
      <w:r w:rsidRPr="00C03D44">
        <w:rPr>
          <w:noProof/>
          <w:color w:val="000000" w:themeColor="text1"/>
        </w:rPr>
        <w:fldChar w:fldCharType="begin">
          <w:fldData xml:space="preserve">PEVuZE5vdGU+PENpdGU+PEF1dGhvcj5NYWNuZWlsPC9BdXRob3I+PFllYXI+MTk4MDwvWWVhcj48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</w:fldData>
        </w:fldChar>
      </w:r>
      <w:r w:rsidRPr="00C03D44">
        <w:rPr>
          <w:noProof/>
          <w:color w:val="000000" w:themeColor="text1"/>
        </w:rPr>
        <w:instrText xml:space="preserve"> ADDIN EN.CITE </w:instrText>
      </w:r>
      <w:r w:rsidRPr="00C03D44">
        <w:rPr>
          <w:noProof/>
          <w:color w:val="000000" w:themeColor="text1"/>
        </w:rPr>
        <w:fldChar w:fldCharType="begin">
          <w:fldData xml:space="preserve">PEVuZE5vdGU+PENpdGU+PEF1dGhvcj5NYWNuZWlsPC9BdXRob3I+PFllYXI+MTk4MDwvWWVhcj48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</w:fldData>
        </w:fldChar>
      </w:r>
      <w:r w:rsidRPr="00C03D44">
        <w:rPr>
          <w:noProof/>
          <w:color w:val="000000" w:themeColor="text1"/>
        </w:rPr>
        <w:instrText xml:space="preserve"> ADDIN EN.CITE.DATA </w:instrText>
      </w:r>
      <w:r w:rsidRPr="00C03D44">
        <w:rPr>
          <w:noProof/>
          <w:color w:val="000000" w:themeColor="text1"/>
        </w:rPr>
      </w:r>
      <w:r w:rsidRPr="00C03D44">
        <w:rPr>
          <w:noProof/>
          <w:color w:val="000000" w:themeColor="text1"/>
        </w:rPr>
        <w:fldChar w:fldCharType="end"/>
      </w:r>
      <w:r w:rsidRPr="00C03D44">
        <w:rPr>
          <w:noProof/>
          <w:color w:val="000000" w:themeColor="text1"/>
        </w:rPr>
      </w:r>
      <w:r w:rsidRPr="00C03D44">
        <w:rPr>
          <w:noProof/>
          <w:color w:val="000000" w:themeColor="text1"/>
        </w:rPr>
        <w:fldChar w:fldCharType="separate"/>
      </w:r>
      <w:r w:rsidRPr="00C03D44">
        <w:rPr>
          <w:noProof/>
          <w:color w:val="000000" w:themeColor="text1"/>
        </w:rPr>
        <w:t>(Macneil 1980; Van de Ven et al. 2000; Vlaar et al. 2007)</w:t>
      </w:r>
      <w:r w:rsidRPr="00C03D44">
        <w:rPr>
          <w:noProof/>
          <w:color w:val="000000" w:themeColor="text1"/>
        </w:rPr>
        <w:fldChar w:fldCharType="end"/>
      </w:r>
      <w:r w:rsidRPr="00C03D44">
        <w:rPr>
          <w:noProof/>
          <w:color w:val="000000" w:themeColor="text1"/>
        </w:rPr>
        <w:t xml:space="preserve">. Collaboration involves an element of intentional attitude and willingness to voluntarily act to support partners with not only common goals but also their personal goals </w:t>
      </w:r>
      <w:r w:rsidRPr="00C03D44">
        <w:rPr>
          <w:color w:val="000000" w:themeColor="text1"/>
        </w:rPr>
        <w:fldChar w:fldCharType="begin"/>
      </w:r>
      <w:r w:rsidRPr="00C03D44">
        <w:rPr>
          <w:color w:val="000000" w:themeColor="text1"/>
        </w:rPr>
        <w:instrText xml:space="preserve"> ADDIN EN.CITE &lt;EndNote&gt;&lt;Cite&gt;&lt;Author&gt;Castañer&lt;/Author&gt;&lt;Year&gt;2020&lt;/Year&gt;&lt;RecNum&gt;3483&lt;/RecNum&gt;&lt;DisplayText&gt;(Castañer and Oliveira 2020)&lt;/DisplayText&gt;&lt;record&gt;&lt;rec-number&gt;3483&lt;/rec-number&gt;&lt;foreign-keys&gt;&lt;key app="EN" db-id="eew9pexvndsa0cedwpx55da4dfdwdapa0der" timestamp="1649987893"&gt;3483&lt;/key&gt;&lt;/foreign-keys&gt;&lt;ref-type name="Journal Article"&gt;17&lt;/ref-type&gt;&lt;contributors&gt;&lt;authors&gt;&lt;author&gt;Castañer, Xavier&lt;/author&gt;&lt;author&gt;Oliveira, Nuno&lt;/author&gt;&lt;/authors&gt;&lt;/contributors&gt;&lt;titles&gt;&lt;title&gt;Collaboration, coordination, and cooperation among organizations: Establishing the distinctive meanings of these terms through a systematic literature review&lt;/title&gt;&lt;secondary-title&gt;Journal of Management&lt;/secondary-title&gt;&lt;/titles&gt;&lt;periodical&gt;&lt;full-title&gt;Journal of Management&lt;/full-title&gt;&lt;/periodical&gt;&lt;pages&gt;965-1001&lt;/pages&gt;&lt;volume&gt;46&lt;/volume&gt;&lt;number&gt;6&lt;/number&gt;&lt;dates&gt;&lt;year&gt;2020&lt;/year&gt;&lt;/dates&gt;&lt;isbn&gt;0149-2063&lt;/isbn&gt;&lt;urls&gt;&lt;/urls&gt;&lt;/record&gt;&lt;/Cite&gt;&lt;/EndNote&gt;</w:instrText>
      </w:r>
      <w:r w:rsidRPr="00C03D44">
        <w:rPr>
          <w:color w:val="000000" w:themeColor="text1"/>
        </w:rPr>
        <w:fldChar w:fldCharType="separate"/>
      </w:r>
      <w:r w:rsidRPr="00C03D44">
        <w:rPr>
          <w:noProof/>
          <w:color w:val="000000" w:themeColor="text1"/>
        </w:rPr>
        <w:t>(Castañer and Oliveira 2020)</w:t>
      </w:r>
      <w:r w:rsidRPr="00C03D44">
        <w:rPr>
          <w:color w:val="000000" w:themeColor="text1"/>
        </w:rPr>
        <w:fldChar w:fldCharType="end"/>
      </w:r>
      <w:r w:rsidRPr="00C03D44">
        <w:rPr>
          <w:color w:val="000000" w:themeColor="text1"/>
        </w:rPr>
        <w:t>. They further noted three outcomes of expectations for such an attitude to help a partner achieve one’s personal goals: altruism, reputation, and indebtedness to the partner.</w:t>
      </w:r>
    </w:p>
    <w:p w14:paraId="237D82F2" w14:textId="1ADD0042" w:rsidR="005763A0" w:rsidRPr="00C03D44" w:rsidRDefault="005763A0" w:rsidP="005763A0">
      <w:pPr>
        <w:spacing w:line="480" w:lineRule="auto"/>
        <w:jc w:val="both"/>
        <w:rPr>
          <w:color w:val="000000" w:themeColor="text1"/>
        </w:rPr>
      </w:pPr>
      <w:r w:rsidRPr="00C03D44">
        <w:rPr>
          <w:color w:val="000000" w:themeColor="text1"/>
        </w:rPr>
        <w:t xml:space="preserve">Moreover, </w:t>
      </w:r>
      <w:r w:rsidR="00393239" w:rsidRPr="00C03D44">
        <w:rPr>
          <w:color w:val="000000" w:themeColor="text1"/>
        </w:rPr>
        <w:t>OSSD</w:t>
      </w:r>
      <w:r w:rsidRPr="00C03D44">
        <w:rPr>
          <w:color w:val="000000" w:themeColor="text1"/>
        </w:rPr>
        <w:t xml:space="preserve"> communities are driven by the “private-collective” innovation model </w:t>
      </w:r>
      <w:r w:rsidRPr="00C03D44">
        <w:rPr>
          <w:color w:val="000000" w:themeColor="text1"/>
        </w:rPr>
        <w:fldChar w:fldCharType="begin"/>
      </w:r>
      <w:r w:rsidRPr="00C03D44">
        <w:rPr>
          <w:color w:val="000000" w:themeColor="text1"/>
        </w:rPr>
        <w:instrText xml:space="preserve"> ADDIN EN.CITE &lt;EndNote&gt;&lt;Cite&gt;&lt;Author&gt;Hippel&lt;/Author&gt;&lt;Year&gt;2003&lt;/Year&gt;&lt;RecNum&gt;3495&lt;/RecNum&gt;&lt;DisplayText&gt;(Hippel and Krogh 2003)&lt;/DisplayText&gt;&lt;record&gt;&lt;rec-number&gt;3495&lt;/rec-number&gt;&lt;foreign-keys&gt;&lt;key app="EN" db-id="eew9pexvndsa0cedwpx55da4dfdwdapa0der" timestamp="1650925377"&gt;3495&lt;/key&gt;&lt;/foreign-keys&gt;&lt;ref-type name="Journal Article"&gt;17&lt;/ref-type&gt;&lt;contributors&gt;&lt;authors&gt;&lt;author&gt;Hippel, Eric von&lt;/author&gt;&lt;author&gt;Krogh, Georg von&lt;/author&gt;&lt;/authors&gt;&lt;/contributors&gt;&lt;titles&gt;&lt;title&gt;Open source software and the “private-collective” innovation model: Issues for organization science&lt;/title&gt;&lt;secondary-title&gt;Organization science&lt;/secondary-title&gt;&lt;/titles&gt;&lt;periodical&gt;&lt;full-title&gt;Organization science&lt;/full-title&gt;&lt;/periodical&gt;&lt;pages&gt;209-223&lt;/pages&gt;&lt;volume&gt;14&lt;/volume&gt;&lt;number&gt;2&lt;/number&gt;&lt;dates&gt;&lt;year&gt;2003&lt;/year&gt;&lt;/dates&gt;&lt;isbn&gt;1047-7039&lt;/isbn&gt;&lt;urls&gt;&lt;/urls&gt;&lt;/record&gt;&lt;/Cite&gt;&lt;/EndNote&gt;</w:instrText>
      </w:r>
      <w:r w:rsidRPr="00C03D44">
        <w:rPr>
          <w:color w:val="000000" w:themeColor="text1"/>
        </w:rPr>
        <w:fldChar w:fldCharType="separate"/>
      </w:r>
      <w:r w:rsidRPr="00C03D44">
        <w:rPr>
          <w:noProof/>
          <w:color w:val="000000" w:themeColor="text1"/>
        </w:rPr>
        <w:t>(Hippel and Krogh 2003)</w:t>
      </w:r>
      <w:r w:rsidRPr="00C03D44">
        <w:rPr>
          <w:color w:val="000000" w:themeColor="text1"/>
        </w:rPr>
        <w:fldChar w:fldCharType="end"/>
      </w:r>
      <w:r w:rsidRPr="00C03D44">
        <w:rPr>
          <w:color w:val="000000" w:themeColor="text1"/>
        </w:rPr>
        <w:t xml:space="preserve">. Developers acquire personal benefits and rewards for compiling a code for their private use and expense while simultaneously and collectively contributing to the overall code quality of the repository. Extending the conceptualization of collaboration in inter-organizational relationships into these virtual </w:t>
      </w:r>
      <w:r w:rsidR="00393239" w:rsidRPr="00C03D44">
        <w:rPr>
          <w:color w:val="000000" w:themeColor="text1"/>
        </w:rPr>
        <w:t>OSSD</w:t>
      </w:r>
      <w:r w:rsidRPr="00C03D44">
        <w:rPr>
          <w:color w:val="000000" w:themeColor="text1"/>
        </w:rPr>
        <w:t xml:space="preserve"> communities, this study explores a noteworthy context to understand the determinants and outcomes of successful human-bot collaboration. We specifically examine the phenomenon of developers’ contribution to </w:t>
      </w:r>
      <w:r w:rsidR="00393239" w:rsidRPr="00C03D44">
        <w:rPr>
          <w:color w:val="000000" w:themeColor="text1"/>
        </w:rPr>
        <w:t>OSSD</w:t>
      </w:r>
      <w:r w:rsidRPr="00C03D44">
        <w:rPr>
          <w:color w:val="000000" w:themeColor="text1"/>
        </w:rPr>
        <w:t xml:space="preserve"> in the form of pull requests (PR</w:t>
      </w:r>
      <w:r w:rsidRPr="00C03D44">
        <w:rPr>
          <w:b/>
          <w:bCs/>
          <w:color w:val="000000" w:themeColor="text1"/>
        </w:rPr>
        <w:t>)</w:t>
      </w:r>
      <w:r w:rsidRPr="00C03D44">
        <w:rPr>
          <w:color w:val="000000" w:themeColor="text1"/>
        </w:rPr>
        <w:t xml:space="preserve">. A PR offers a unique and distinctive context to understand collaboration patterns in the constantly evolving </w:t>
      </w:r>
      <w:r w:rsidR="00393239" w:rsidRPr="00C03D44">
        <w:rPr>
          <w:color w:val="000000" w:themeColor="text1"/>
        </w:rPr>
        <w:t>OSSD</w:t>
      </w:r>
      <w:r w:rsidRPr="00C03D44">
        <w:rPr>
          <w:color w:val="000000" w:themeColor="text1"/>
        </w:rPr>
        <w:t xml:space="preserve"> communities like Kubernetes. </w:t>
      </w:r>
    </w:p>
    <w:p w14:paraId="2115313E" w14:textId="330D9C41" w:rsidR="005763A0" w:rsidRPr="00C03D44" w:rsidRDefault="005763A0" w:rsidP="005763A0">
      <w:pPr>
        <w:spacing w:line="480" w:lineRule="auto"/>
        <w:jc w:val="both"/>
        <w:rPr>
          <w:color w:val="000000" w:themeColor="text1"/>
        </w:rPr>
      </w:pPr>
      <w:r w:rsidRPr="00C03D44">
        <w:rPr>
          <w:color w:val="000000" w:themeColor="text1"/>
        </w:rPr>
        <w:lastRenderedPageBreak/>
        <w:t xml:space="preserve">On Kubernetes, a developer (aka contributor) submits a </w:t>
      </w:r>
      <w:r w:rsidR="00E3358A" w:rsidRPr="00C03D44">
        <w:rPr>
          <w:color w:val="000000" w:themeColor="text1"/>
        </w:rPr>
        <w:t>PR</w:t>
      </w:r>
      <w:r w:rsidRPr="00C03D44">
        <w:rPr>
          <w:color w:val="000000" w:themeColor="text1"/>
        </w:rPr>
        <w:t xml:space="preserve"> with the proposed code change. Bots assess the PR, choose, assign reviewers and approvers to review the PR, and constantly monitor the PR </w:t>
      </w:r>
      <w:r w:rsidR="00C30D12" w:rsidRPr="00C03D44">
        <w:rPr>
          <w:color w:val="000000" w:themeColor="text1"/>
        </w:rPr>
        <w:t>to merge the PR finally</w:t>
      </w:r>
      <w:r w:rsidRPr="00C03D44">
        <w:rPr>
          <w:color w:val="000000" w:themeColor="text1"/>
        </w:rPr>
        <w:t>. The assigned reviewers and approvers voluntarily (a) review the PRs, (b) share their knowledge to improve the PR, (c) offer feedback on failed tests, and (d) approve or reject PRs. Finally, the PR gets</w:t>
      </w:r>
      <w:r w:rsidR="00C30D12" w:rsidRPr="00C03D44">
        <w:rPr>
          <w:color w:val="000000" w:themeColor="text1"/>
        </w:rPr>
        <w:t xml:space="preserve"> either</w:t>
      </w:r>
      <w:r w:rsidRPr="00C03D44">
        <w:rPr>
          <w:color w:val="000000" w:themeColor="text1"/>
        </w:rPr>
        <w:t xml:space="preserve"> (e) merged or (f) closed</w:t>
      </w:r>
      <w:r w:rsidR="00E3358A" w:rsidRPr="00C03D44">
        <w:rPr>
          <w:color w:val="000000" w:themeColor="text1"/>
        </w:rPr>
        <w:t>.</w:t>
      </w:r>
      <w:r w:rsidRPr="00C03D44">
        <w:rPr>
          <w:color w:val="000000" w:themeColor="text1"/>
        </w:rPr>
        <w:t xml:space="preserve"> A visual representation of the PR process adapted from </w:t>
      </w:r>
      <w:r w:rsidRPr="00C03D44">
        <w:rPr>
          <w:color w:val="000000" w:themeColor="text1"/>
        </w:rPr>
        <w:fldChar w:fldCharType="begin"/>
      </w:r>
      <w:r w:rsidRPr="00C03D44">
        <w:rPr>
          <w:color w:val="000000" w:themeColor="text1"/>
        </w:rPr>
        <w:instrText xml:space="preserve"> ADDIN EN.CITE &lt;EndNote&gt;&lt;Cite&gt;&lt;Author&gt;Wessel&lt;/Author&gt;&lt;Year&gt;2021&lt;/Year&gt;&lt;RecNum&gt;3457&lt;/RecNum&gt;&lt;DisplayText&gt;(Wessel et al. 2021)&lt;/DisplayText&gt;&lt;record&gt;&lt;rec-number&gt;3457&lt;/rec-number&gt;&lt;foreign-keys&gt;&lt;key app="EN" db-id="eew9pexvndsa0cedwpx55da4dfdwdapa0der" timestamp="1637162072"&gt;3457&lt;/key&gt;&lt;/foreign-keys&gt;&lt;ref-type name="Journal Article"&gt;17&lt;/ref-type&gt;&lt;contributors&gt;&lt;authors&gt;&lt;author&gt;Wessel, Mairieli&lt;/author&gt;&lt;author&gt;Wiese, Igor&lt;/author&gt;&lt;author&gt;Steinmacher, Igor&lt;/author&gt;&lt;author&gt;Gerosa, Marco A&lt;/author&gt;&lt;/authors&gt;&lt;/contributors&gt;&lt;titles&gt;&lt;title&gt;Don&amp;apos;t Disturb Me: Challenges of Interacting with SoftwareBots on Open Source Software Projects&lt;/title&gt;&lt;secondary-title&gt;arXiv preprint arXiv:2103.13950&lt;/secondary-title&gt;&lt;/titles&gt;&lt;periodical&gt;&lt;full-title&gt;arXiv preprint arXiv:2103.13950&lt;/full-title&gt;&lt;/periodical&gt;&lt;dates&gt;&lt;year&gt;2021&lt;/year&gt;&lt;/dates&gt;&lt;urls&gt;&lt;/urls&gt;&lt;/record&gt;&lt;/Cite&gt;&lt;/EndNote&gt;</w:instrText>
      </w:r>
      <w:r w:rsidRPr="00C03D44">
        <w:rPr>
          <w:color w:val="000000" w:themeColor="text1"/>
        </w:rPr>
        <w:fldChar w:fldCharType="separate"/>
      </w:r>
      <w:r w:rsidRPr="00C03D44">
        <w:rPr>
          <w:noProof/>
          <w:color w:val="000000" w:themeColor="text1"/>
        </w:rPr>
        <w:t>(Wessel et al. 2021)</w:t>
      </w:r>
      <w:r w:rsidRPr="00C03D44">
        <w:rPr>
          <w:color w:val="000000" w:themeColor="text1"/>
        </w:rPr>
        <w:fldChar w:fldCharType="end"/>
      </w:r>
      <w:r w:rsidRPr="00C03D44">
        <w:rPr>
          <w:color w:val="000000" w:themeColor="text1"/>
        </w:rPr>
        <w:t xml:space="preserve"> can be seen in Figure </w:t>
      </w:r>
      <w:r w:rsidR="00E3358A" w:rsidRPr="00C03D44">
        <w:rPr>
          <w:color w:val="000000" w:themeColor="text1"/>
        </w:rPr>
        <w:t>2</w:t>
      </w:r>
      <w:r w:rsidRPr="00C03D44">
        <w:rPr>
          <w:color w:val="000000" w:themeColor="text1"/>
        </w:rPr>
        <w:t>.</w:t>
      </w:r>
      <w:r w:rsidR="003A10A4" w:rsidRPr="00C03D44">
        <w:rPr>
          <w:color w:val="000000" w:themeColor="text1"/>
        </w:rPr>
        <w:t>1</w:t>
      </w:r>
      <w:r w:rsidR="00F67E71">
        <w:rPr>
          <w:color w:val="000000" w:themeColor="text1"/>
        </w:rPr>
        <w:t xml:space="preserve"> </w:t>
      </w:r>
      <w:r w:rsidR="00F67E71" w:rsidRPr="00C03D44">
        <w:rPr>
          <w:color w:val="000000" w:themeColor="text1"/>
        </w:rPr>
        <w:t xml:space="preserve">adapted from </w:t>
      </w:r>
      <w:r w:rsidR="00F67E71" w:rsidRPr="00C03D44">
        <w:rPr>
          <w:color w:val="000000" w:themeColor="text1"/>
        </w:rPr>
        <w:fldChar w:fldCharType="begin"/>
      </w:r>
      <w:r w:rsidR="00F67E71" w:rsidRPr="00C03D44">
        <w:rPr>
          <w:color w:val="000000" w:themeColor="text1"/>
        </w:rPr>
        <w:instrText xml:space="preserve"> ADDIN EN.CITE &lt;EndNote&gt;&lt;Cite&gt;&lt;Author&gt;Wessel&lt;/Author&gt;&lt;Year&gt;2021&lt;/Year&gt;&lt;RecNum&gt;3457&lt;/RecNum&gt;&lt;DisplayText&gt;(Wessel et al. 2021)&lt;/DisplayText&gt;&lt;record&gt;&lt;rec-number&gt;3457&lt;/rec-number&gt;&lt;foreign-keys&gt;&lt;key app="EN" db-id="eew9pexvndsa0cedwpx55da4dfdwdapa0der" timestamp="1637162072"&gt;3457&lt;/key&gt;&lt;/foreign-keys&gt;&lt;ref-type name="Journal Article"&gt;17&lt;/ref-type&gt;&lt;contributors&gt;&lt;authors&gt;&lt;author&gt;Wessel, Mairieli&lt;/author&gt;&lt;author&gt;Wiese, Igor&lt;/author&gt;&lt;author&gt;Steinmacher, Igor&lt;/author&gt;&lt;author&gt;Gerosa, Marco A&lt;/author&gt;&lt;/authors&gt;&lt;/contributors&gt;&lt;titles&gt;&lt;title&gt;Don&amp;apos;t Disturb Me: Challenges of Interacting with SoftwareBots on Open Source Software Projects&lt;/title&gt;&lt;secondary-title&gt;arXiv preprint arXiv:2103.13950&lt;/secondary-title&gt;&lt;/titles&gt;&lt;periodical&gt;&lt;full-title&gt;arXiv preprint arXiv:2103.13950&lt;/full-title&gt;&lt;/periodical&gt;&lt;dates&gt;&lt;year&gt;2021&lt;/year&gt;&lt;/dates&gt;&lt;urls&gt;&lt;/urls&gt;&lt;/record&gt;&lt;/Cite&gt;&lt;/EndNote&gt;</w:instrText>
      </w:r>
      <w:r w:rsidR="00F67E71" w:rsidRPr="00C03D44">
        <w:rPr>
          <w:color w:val="000000" w:themeColor="text1"/>
        </w:rPr>
        <w:fldChar w:fldCharType="separate"/>
      </w:r>
      <w:r w:rsidR="00F67E71" w:rsidRPr="00C03D44">
        <w:rPr>
          <w:noProof/>
          <w:color w:val="000000" w:themeColor="text1"/>
        </w:rPr>
        <w:t>(Wessel et al. 2021)</w:t>
      </w:r>
      <w:r w:rsidR="00F67E71" w:rsidRPr="00C03D44">
        <w:rPr>
          <w:color w:val="000000" w:themeColor="text1"/>
        </w:rPr>
        <w:fldChar w:fldCharType="end"/>
      </w:r>
    </w:p>
    <w:p w14:paraId="450EDB42" w14:textId="63F4A5AD" w:rsidR="005763A0" w:rsidRPr="00C03D44" w:rsidRDefault="005763A0" w:rsidP="005763A0">
      <w:pPr>
        <w:spacing w:line="480" w:lineRule="auto"/>
        <w:jc w:val="both"/>
        <w:rPr>
          <w:color w:val="000000" w:themeColor="text1"/>
        </w:rPr>
      </w:pPr>
      <w:r w:rsidRPr="00C03D44">
        <w:rPr>
          <w:noProof/>
          <w:color w:val="000000" w:themeColor="text1"/>
          <w:shd w:val="clear" w:color="auto" w:fill="FFFFFF"/>
        </w:rPr>
        <w:drawing>
          <wp:inline distT="0" distB="0" distL="0" distR="0" wp14:anchorId="12597BAA" wp14:editId="0FDB8979">
            <wp:extent cx="5274733" cy="1679912"/>
            <wp:effectExtent l="0" t="0" r="0" b="0"/>
            <wp:docPr id="42" name="Picture 4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2528" cy="1698319"/>
                    </a:xfrm>
                    <a:prstGeom prst="rect">
                      <a:avLst/>
                    </a:prstGeom>
                  </pic:spPr>
                </pic:pic>
              </a:graphicData>
            </a:graphic>
          </wp:inline>
        </w:drawing>
      </w:r>
    </w:p>
    <w:p w14:paraId="4E7F5A04" w14:textId="344D72E6" w:rsidR="00F67E71" w:rsidRPr="00C03D44" w:rsidRDefault="00E3358A" w:rsidP="005763A0">
      <w:pPr>
        <w:spacing w:line="480" w:lineRule="auto"/>
        <w:jc w:val="both"/>
        <w:rPr>
          <w:color w:val="000000" w:themeColor="text1"/>
        </w:rPr>
      </w:pPr>
      <w:r w:rsidRPr="00C03D44">
        <w:rPr>
          <w:color w:val="000000" w:themeColor="text1"/>
        </w:rPr>
        <w:t>Figure 2.</w:t>
      </w:r>
      <w:r w:rsidR="001C3E5A" w:rsidRPr="00C03D44">
        <w:rPr>
          <w:color w:val="000000" w:themeColor="text1"/>
        </w:rPr>
        <w:t>1</w:t>
      </w:r>
      <w:r w:rsidRPr="00C03D44">
        <w:rPr>
          <w:color w:val="000000" w:themeColor="text1"/>
        </w:rPr>
        <w:t xml:space="preserve"> A visual representation of the PR process </w:t>
      </w:r>
      <w:r w:rsidR="00F67E71">
        <w:rPr>
          <w:color w:val="000000" w:themeColor="text1"/>
        </w:rPr>
        <w:t xml:space="preserve">in OSSD communities </w:t>
      </w:r>
    </w:p>
    <w:p w14:paraId="736B98C4" w14:textId="478ACE32" w:rsidR="005763A0" w:rsidRPr="00C03D44" w:rsidRDefault="005763A0" w:rsidP="005763A0">
      <w:pPr>
        <w:spacing w:line="480" w:lineRule="auto"/>
        <w:jc w:val="both"/>
        <w:rPr>
          <w:color w:val="000000" w:themeColor="text1"/>
        </w:rPr>
      </w:pPr>
      <w:r w:rsidRPr="00C03D44">
        <w:rPr>
          <w:color w:val="000000" w:themeColor="text1"/>
        </w:rPr>
        <w:t xml:space="preserve">In this study, </w:t>
      </w:r>
      <w:r w:rsidR="008E5C5F" w:rsidRPr="00C03D44">
        <w:rPr>
          <w:color w:val="000000" w:themeColor="text1"/>
        </w:rPr>
        <w:t xml:space="preserve">as I extend the concept of collaboration to virtual </w:t>
      </w:r>
      <w:r w:rsidR="000C13EC" w:rsidRPr="00C03D44">
        <w:rPr>
          <w:color w:val="000000" w:themeColor="text1"/>
        </w:rPr>
        <w:t>bot enabled</w:t>
      </w:r>
      <w:r w:rsidR="008E5C5F" w:rsidRPr="00C03D44">
        <w:rPr>
          <w:color w:val="000000" w:themeColor="text1"/>
        </w:rPr>
        <w:t xml:space="preserve"> OSSD communities, bots and reviewers can be seen as voluntarily working towards </w:t>
      </w:r>
      <w:r w:rsidRPr="00C03D44">
        <w:rPr>
          <w:color w:val="000000" w:themeColor="text1"/>
        </w:rPr>
        <w:t xml:space="preserve">the overarching common goal of source code improvement </w:t>
      </w:r>
      <w:r w:rsidR="002D4800" w:rsidRPr="00C03D44">
        <w:rPr>
          <w:color w:val="000000" w:themeColor="text1"/>
        </w:rPr>
        <w:t>and</w:t>
      </w:r>
      <w:r w:rsidRPr="00C03D44">
        <w:rPr>
          <w:color w:val="000000" w:themeColor="text1"/>
        </w:rPr>
        <w:t xml:space="preserve"> the contributor’s personal goal of merging their PRs. Extending the goal-oriented view of collaboration to </w:t>
      </w:r>
      <w:r w:rsidR="00393239" w:rsidRPr="00C03D44">
        <w:rPr>
          <w:color w:val="000000" w:themeColor="text1"/>
        </w:rPr>
        <w:t>OSSD</w:t>
      </w:r>
      <w:r w:rsidRPr="00C03D44">
        <w:rPr>
          <w:color w:val="000000" w:themeColor="text1"/>
        </w:rPr>
        <w:t xml:space="preserve"> communities, the personal goal of merging a specific PR may not be directly related to the overarching goal of improving the code quality.</w:t>
      </w:r>
    </w:p>
    <w:p w14:paraId="3ACBBCD7" w14:textId="33153C51" w:rsidR="005763A0" w:rsidRPr="00C03D44" w:rsidRDefault="005763A0" w:rsidP="005763A0">
      <w:pPr>
        <w:spacing w:line="480" w:lineRule="auto"/>
        <w:jc w:val="both"/>
        <w:rPr>
          <w:color w:val="000000" w:themeColor="text1"/>
        </w:rPr>
      </w:pPr>
      <w:r w:rsidRPr="00C03D44">
        <w:rPr>
          <w:color w:val="000000" w:themeColor="text1"/>
        </w:rPr>
        <w:t xml:space="preserve">This context also </w:t>
      </w:r>
      <w:r w:rsidR="008E5C5F" w:rsidRPr="00C03D44">
        <w:rPr>
          <w:color w:val="000000" w:themeColor="text1"/>
        </w:rPr>
        <w:t>facilitated the</w:t>
      </w:r>
      <w:r w:rsidRPr="00C03D44">
        <w:rPr>
          <w:color w:val="000000" w:themeColor="text1"/>
        </w:rPr>
        <w:t xml:space="preserve"> exten</w:t>
      </w:r>
      <w:r w:rsidR="008E5C5F" w:rsidRPr="00C03D44">
        <w:rPr>
          <w:color w:val="000000" w:themeColor="text1"/>
        </w:rPr>
        <w:t>sion</w:t>
      </w:r>
      <w:r w:rsidRPr="00C03D44">
        <w:rPr>
          <w:color w:val="000000" w:themeColor="text1"/>
        </w:rPr>
        <w:t xml:space="preserve"> and study </w:t>
      </w:r>
      <w:r w:rsidR="008E5C5F" w:rsidRPr="00C03D44">
        <w:rPr>
          <w:color w:val="000000" w:themeColor="text1"/>
        </w:rPr>
        <w:t xml:space="preserve">of </w:t>
      </w:r>
      <w:r w:rsidRPr="00C03D44">
        <w:rPr>
          <w:color w:val="000000" w:themeColor="text1"/>
        </w:rPr>
        <w:t xml:space="preserve">the popular concept of inter-organizational collaboration among human actors to large-scale virtual </w:t>
      </w:r>
      <w:r w:rsidR="00393239" w:rsidRPr="00C03D44">
        <w:rPr>
          <w:color w:val="000000" w:themeColor="text1"/>
        </w:rPr>
        <w:t>OSSD</w:t>
      </w:r>
      <w:r w:rsidRPr="00C03D44">
        <w:rPr>
          <w:color w:val="000000" w:themeColor="text1"/>
        </w:rPr>
        <w:t xml:space="preserve"> communities </w:t>
      </w:r>
      <w:r w:rsidRPr="00C03D44">
        <w:rPr>
          <w:color w:val="000000" w:themeColor="text1"/>
        </w:rPr>
        <w:lastRenderedPageBreak/>
        <w:t xml:space="preserve">that comprise both bots (or agentic AI) and human agents (reviewers, approvers, and code owners) delegating tasks among each other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p>
    <w:p w14:paraId="7FA5BA71" w14:textId="54FAB04D" w:rsidR="005763A0" w:rsidRPr="00EF5EA1" w:rsidRDefault="005763A0" w:rsidP="000C13EC">
      <w:pPr>
        <w:pStyle w:val="Heading2"/>
        <w:spacing w:line="480" w:lineRule="auto"/>
        <w:rPr>
          <w:rFonts w:ascii="Times New Roman" w:hAnsi="Times New Roman" w:cs="Times New Roman"/>
          <w:b/>
          <w:bCs/>
          <w:color w:val="000000" w:themeColor="text1"/>
          <w:sz w:val="24"/>
          <w:szCs w:val="24"/>
        </w:rPr>
      </w:pPr>
      <w:bookmarkStart w:id="20" w:name="_Toc103396774"/>
      <w:bookmarkStart w:id="21" w:name="_Toc109683321"/>
      <w:r w:rsidRPr="00EF5EA1">
        <w:rPr>
          <w:rFonts w:ascii="Times New Roman" w:hAnsi="Times New Roman" w:cs="Times New Roman"/>
          <w:b/>
          <w:bCs/>
          <w:color w:val="000000" w:themeColor="text1"/>
          <w:sz w:val="24"/>
          <w:szCs w:val="24"/>
        </w:rPr>
        <w:t xml:space="preserve">Agentic </w:t>
      </w:r>
      <w:bookmarkEnd w:id="20"/>
      <w:r w:rsidR="00160667" w:rsidRPr="00EF5EA1">
        <w:rPr>
          <w:rFonts w:ascii="Times New Roman" w:hAnsi="Times New Roman" w:cs="Times New Roman"/>
          <w:b/>
          <w:bCs/>
          <w:color w:val="000000" w:themeColor="text1"/>
          <w:sz w:val="24"/>
          <w:szCs w:val="24"/>
        </w:rPr>
        <w:t>IS Artifacts</w:t>
      </w:r>
      <w:bookmarkEnd w:id="21"/>
      <w:r w:rsidR="00160667" w:rsidRPr="00EF5EA1">
        <w:rPr>
          <w:rFonts w:ascii="Times New Roman" w:hAnsi="Times New Roman" w:cs="Times New Roman"/>
          <w:b/>
          <w:bCs/>
          <w:color w:val="000000" w:themeColor="text1"/>
          <w:sz w:val="24"/>
          <w:szCs w:val="24"/>
        </w:rPr>
        <w:t xml:space="preserve"> </w:t>
      </w:r>
    </w:p>
    <w:p w14:paraId="1823721C" w14:textId="3B7AB518" w:rsidR="00941419" w:rsidRPr="00C03D44" w:rsidRDefault="005763A0" w:rsidP="005763A0">
      <w:pPr>
        <w:spacing w:line="480" w:lineRule="auto"/>
        <w:jc w:val="both"/>
        <w:rPr>
          <w:color w:val="000000" w:themeColor="text1"/>
        </w:rPr>
      </w:pPr>
      <w:r w:rsidRPr="00C03D44">
        <w:rPr>
          <w:color w:val="000000" w:themeColor="text1"/>
        </w:rPr>
        <w:t>Agentic Artificial Intelligence (</w:t>
      </w:r>
      <w:r w:rsidRPr="00C03D44">
        <w:rPr>
          <w:i/>
          <w:iCs/>
          <w:color w:val="000000" w:themeColor="text1"/>
        </w:rPr>
        <w:t>Agentic AI</w:t>
      </w:r>
      <w:r w:rsidRPr="00C03D44">
        <w:rPr>
          <w:color w:val="000000" w:themeColor="text1"/>
        </w:rPr>
        <w:t xml:space="preserve">), a form of Agentic IS artifact </w:t>
      </w:r>
      <w:r w:rsidRPr="00C03D44">
        <w:rPr>
          <w:color w:val="000000" w:themeColor="text1"/>
        </w:rPr>
        <w:fldChar w:fldCharType="begin"/>
      </w:r>
      <w:r w:rsidRPr="00C03D44">
        <w:rPr>
          <w:color w:val="000000" w:themeColor="text1"/>
        </w:rPr>
        <w:instrText xml:space="preserve"> ADDIN EN.CITE &lt;EndNote&gt;&lt;Cite&gt;&lt;Author&gt;Russell&lt;/Author&gt;&lt;Year&gt;2019&lt;/Year&gt;&lt;RecNum&gt;3368&lt;/RecNum&gt;&lt;DisplayText&gt;(Russell 2019)&lt;/DisplayText&gt;&lt;record&gt;&lt;rec-number&gt;3368&lt;/rec-number&gt;&lt;foreign-keys&gt;&lt;key app="EN" db-id="eew9pexvndsa0cedwpx55da4dfdwdapa0der" timestamp="1621891636" guid="e8ea86ba-4026-4b6e-85ee-1840eccfa47d"&gt;3368&lt;/key&gt;&lt;/foreign-keys&gt;&lt;ref-type name="Book"&gt;6&lt;/ref-type&gt;&lt;contributors&gt;&lt;authors&gt;&lt;author&gt;Russell, Stuart&lt;/author&gt;&lt;/authors&gt;&lt;/contributors&gt;&lt;titles&gt;&lt;title&gt;Human compatible: Artificial intelligence and the problem of control&lt;/title&gt;&lt;/titles&gt;&lt;dates&gt;&lt;year&gt;2019&lt;/year&gt;&lt;/dates&gt;&lt;publisher&gt;Penguin&lt;/publisher&gt;&lt;isbn&gt;0525558624&lt;/isbn&gt;&lt;urls&gt;&lt;/urls&gt;&lt;/record&gt;&lt;/Cite&gt;&lt;/EndNote&gt;</w:instrText>
      </w:r>
      <w:r w:rsidRPr="00C03D44">
        <w:rPr>
          <w:color w:val="000000" w:themeColor="text1"/>
        </w:rPr>
        <w:fldChar w:fldCharType="separate"/>
      </w:r>
      <w:r w:rsidRPr="00C03D44">
        <w:rPr>
          <w:noProof/>
          <w:color w:val="000000" w:themeColor="text1"/>
        </w:rPr>
        <w:t>(Russell 2019)</w:t>
      </w:r>
      <w:r w:rsidRPr="00C03D44">
        <w:rPr>
          <w:color w:val="000000" w:themeColor="text1"/>
        </w:rPr>
        <w:fldChar w:fldCharType="end"/>
      </w:r>
      <w:r w:rsidRPr="00C03D44">
        <w:rPr>
          <w:color w:val="000000" w:themeColor="text1"/>
        </w:rPr>
        <w:t xml:space="preserve">, is designed to make rational and autonomous decisions. Agentic IS artifacts are defined as the new generation of </w:t>
      </w:r>
      <w:r w:rsidRPr="00C03D44">
        <w:rPr>
          <w:i/>
          <w:iCs/>
          <w:color w:val="000000" w:themeColor="text1"/>
        </w:rPr>
        <w:t>“rational software-based agents that can perceive and act, such as take on specific rights for task execution and responsibilities for preferred outcomes”</w:t>
      </w:r>
      <w:r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xml:space="preserve">. AI most commonly refers to technologies that can perform intelligent tasks that usually require human intelligence </w:t>
      </w:r>
      <w:r w:rsidRPr="00C03D44">
        <w:rPr>
          <w:color w:val="000000" w:themeColor="text1"/>
        </w:rPr>
        <w:fldChar w:fldCharType="begin"/>
      </w:r>
      <w:r w:rsidRPr="00C03D44">
        <w:rPr>
          <w:color w:val="000000" w:themeColor="text1"/>
        </w:rPr>
        <w:instrText xml:space="preserve"> ADDIN EN.CITE &lt;EndNote&gt;&lt;Cite&gt;&lt;Author&gt;Russel&lt;/Author&gt;&lt;Year&gt;2013&lt;/Year&gt;&lt;RecNum&gt;3177&lt;/RecNum&gt;&lt;DisplayText&gt;(Rai et al. 2019; Russel and Norvig 2013)&lt;/DisplayText&gt;&lt;record&gt;&lt;rec-number&gt;3177&lt;/rec-number&gt;&lt;foreign-keys&gt;&lt;key app="EN" db-id="eew9pexvndsa0cedwpx55da4dfdwdapa0der" timestamp="1614454729" guid="b37bc3f5-4506-4fc8-bdad-fe0c8c0de98c"&gt;3177&lt;/key&gt;&lt;/foreign-keys&gt;&lt;ref-type name="Book"&gt;6&lt;/ref-type&gt;&lt;contributors&gt;&lt;authors&gt;&lt;author&gt;Russel, Stuart&lt;/author&gt;&lt;author&gt;Norvig, Peter&lt;/author&gt;&lt;/authors&gt;&lt;/contributors&gt;&lt;titles&gt;&lt;title&gt;Artificial intelligence: a modern approach&lt;/title&gt;&lt;/titles&gt;&lt;dates&gt;&lt;year&gt;2013&lt;/year&gt;&lt;/dates&gt;&lt;publisher&gt;Pearson Education Limited London&lt;/publisher&gt;&lt;isbn&gt;0132071487&lt;/isbn&gt;&lt;urls&gt;&lt;/urls&gt;&lt;/record&gt;&lt;/Cite&gt;&lt;Cite&gt;&lt;Author&gt;Rai&lt;/Author&gt;&lt;Year&gt;2019&lt;/Year&gt;&lt;RecNum&gt;3178&lt;/RecNum&gt;&lt;record&gt;&lt;rec-number&gt;3178&lt;/rec-number&gt;&lt;foreign-keys&gt;&lt;key app="EN" db-id="eew9pexvndsa0cedwpx55da4dfdwdapa0der" timestamp="1614455301" guid="8531755f-cba1-4518-8aae-3bcf1843501a"&gt;3178&lt;/key&gt;&lt;/foreign-keys&gt;&lt;ref-type name="Journal Article"&gt;17&lt;/ref-type&gt;&lt;contributors&gt;&lt;authors&gt;&lt;author&gt;Rai, Arun&lt;/author&gt;&lt;author&gt;Constantinides, Panos&lt;/author&gt;&lt;author&gt;Sarker, Saonee&lt;/author&gt;&lt;/authors&gt;&lt;/contributors&gt;&lt;titles&gt;&lt;title&gt;Editor&amp;apos;s comments: next-generation digital platforms: toward human–AI hybrids&lt;/title&gt;&lt;secondary-title&gt;Mis Quarterly&lt;/secondary-title&gt;&lt;/titles&gt;&lt;periodical&gt;&lt;full-title&gt;MIS quarterly&lt;/full-title&gt;&lt;/periodical&gt;&lt;pages&gt;iii-x&lt;/pages&gt;&lt;volume&gt;43&lt;/volume&gt;&lt;number&gt;1&lt;/number&gt;&lt;dates&gt;&lt;year&gt;2019&lt;/year&gt;&lt;/dates&gt;&lt;isbn&gt;0276-7783&lt;/isbn&gt;&lt;urls&gt;&lt;/urls&gt;&lt;/record&gt;&lt;/Cite&gt;&lt;/EndNote&gt;</w:instrText>
      </w:r>
      <w:r w:rsidRPr="00C03D44">
        <w:rPr>
          <w:color w:val="000000" w:themeColor="text1"/>
        </w:rPr>
        <w:fldChar w:fldCharType="separate"/>
      </w:r>
      <w:r w:rsidRPr="00C03D44">
        <w:rPr>
          <w:noProof/>
          <w:color w:val="000000" w:themeColor="text1"/>
        </w:rPr>
        <w:t>(Rai et al. 2019; Russel and Norvig 2013)</w:t>
      </w:r>
      <w:r w:rsidRPr="00C03D44">
        <w:rPr>
          <w:color w:val="000000" w:themeColor="text1"/>
        </w:rPr>
        <w:fldChar w:fldCharType="end"/>
      </w:r>
      <w:r w:rsidRPr="00C03D44">
        <w:rPr>
          <w:color w:val="000000" w:themeColor="text1"/>
        </w:rPr>
        <w:t xml:space="preserve">, including knowledge representation, reasoning, planning, learning, behaving, and acting (robots), natural language processing, vision, perception. Bots in </w:t>
      </w:r>
      <w:r w:rsidR="00393239" w:rsidRPr="00C03D44">
        <w:rPr>
          <w:color w:val="000000" w:themeColor="text1"/>
        </w:rPr>
        <w:t>OSSD</w:t>
      </w:r>
      <w:r w:rsidRPr="00C03D44">
        <w:rPr>
          <w:color w:val="000000" w:themeColor="text1"/>
        </w:rPr>
        <w:t xml:space="preserve"> with varying task responsibilities </w:t>
      </w:r>
      <w:r w:rsidR="002D4800" w:rsidRPr="00C03D44">
        <w:rPr>
          <w:color w:val="000000" w:themeColor="text1"/>
        </w:rPr>
        <w:t>exemplify</w:t>
      </w:r>
      <w:r w:rsidRPr="00C03D44">
        <w:rPr>
          <w:color w:val="000000" w:themeColor="text1"/>
        </w:rPr>
        <w:t xml:space="preserve"> </w:t>
      </w:r>
      <w:r w:rsidR="00C30D12" w:rsidRPr="00C03D44">
        <w:rPr>
          <w:color w:val="000000" w:themeColor="text1"/>
        </w:rPr>
        <w:t xml:space="preserve">the </w:t>
      </w:r>
      <w:r w:rsidRPr="00C03D44">
        <w:rPr>
          <w:color w:val="000000" w:themeColor="text1"/>
        </w:rPr>
        <w:t xml:space="preserve">Agentic AI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noProof/>
          <w:color w:val="000000" w:themeColor="text1"/>
        </w:rPr>
        <w:t>(Hukal et al. 2019)</w:t>
      </w:r>
      <w:r w:rsidRPr="00C03D44">
        <w:rPr>
          <w:color w:val="000000" w:themeColor="text1"/>
        </w:rPr>
        <w:fldChar w:fldCharType="end"/>
      </w:r>
      <w:r w:rsidRPr="00C03D44">
        <w:rPr>
          <w:color w:val="000000" w:themeColor="text1"/>
        </w:rPr>
        <w:t xml:space="preserve">. These bots represent a relatively less researched agentic context to develop an understanding of the effective delegation mechanisms that drive developers’ satisfaction with their contribution and willingness to continue </w:t>
      </w:r>
      <w:r w:rsidR="00393239" w:rsidRPr="00C03D44">
        <w:rPr>
          <w:color w:val="000000" w:themeColor="text1"/>
        </w:rPr>
        <w:t>OSSD</w:t>
      </w:r>
      <w:r w:rsidRPr="00C03D44">
        <w:rPr>
          <w:color w:val="000000" w:themeColor="text1"/>
        </w:rPr>
        <w:t xml:space="preserve"> contribution.</w:t>
      </w:r>
    </w:p>
    <w:p w14:paraId="7A9BD305" w14:textId="48A2A276" w:rsidR="00941419" w:rsidRPr="00EF5EA1" w:rsidRDefault="00687D69" w:rsidP="002F0A56">
      <w:pPr>
        <w:pStyle w:val="Heading2"/>
        <w:spacing w:line="480" w:lineRule="auto"/>
        <w:jc w:val="both"/>
        <w:rPr>
          <w:rFonts w:ascii="Times New Roman" w:hAnsi="Times New Roman" w:cs="Times New Roman"/>
          <w:b/>
          <w:bCs/>
          <w:color w:val="000000" w:themeColor="text1"/>
          <w:sz w:val="24"/>
          <w:szCs w:val="24"/>
        </w:rPr>
      </w:pPr>
      <w:bookmarkStart w:id="22" w:name="_Toc103396783"/>
      <w:bookmarkStart w:id="23" w:name="_Toc109683322"/>
      <w:r w:rsidRPr="00EF5EA1">
        <w:rPr>
          <w:rFonts w:ascii="Times New Roman" w:hAnsi="Times New Roman" w:cs="Times New Roman"/>
          <w:b/>
          <w:bCs/>
          <w:color w:val="000000" w:themeColor="text1"/>
          <w:sz w:val="24"/>
          <w:szCs w:val="24"/>
        </w:rPr>
        <w:t xml:space="preserve">Literature Review on </w:t>
      </w:r>
      <w:r w:rsidR="00941419" w:rsidRPr="00EF5EA1">
        <w:rPr>
          <w:rFonts w:ascii="Times New Roman" w:hAnsi="Times New Roman" w:cs="Times New Roman"/>
          <w:b/>
          <w:bCs/>
          <w:color w:val="000000" w:themeColor="text1"/>
          <w:sz w:val="24"/>
          <w:szCs w:val="24"/>
        </w:rPr>
        <w:t xml:space="preserve">Agentic AI </w:t>
      </w:r>
      <w:r w:rsidR="002F0A56" w:rsidRPr="00EF5EA1">
        <w:rPr>
          <w:rFonts w:ascii="Times New Roman" w:hAnsi="Times New Roman" w:cs="Times New Roman"/>
          <w:b/>
          <w:bCs/>
          <w:color w:val="000000" w:themeColor="text1"/>
          <w:sz w:val="24"/>
          <w:szCs w:val="24"/>
        </w:rPr>
        <w:t>A</w:t>
      </w:r>
      <w:r w:rsidR="00941419" w:rsidRPr="00EF5EA1">
        <w:rPr>
          <w:rFonts w:ascii="Times New Roman" w:hAnsi="Times New Roman" w:cs="Times New Roman"/>
          <w:b/>
          <w:bCs/>
          <w:color w:val="000000" w:themeColor="text1"/>
          <w:sz w:val="24"/>
          <w:szCs w:val="24"/>
        </w:rPr>
        <w:t>ttributes</w:t>
      </w:r>
      <w:bookmarkEnd w:id="22"/>
      <w:bookmarkEnd w:id="23"/>
    </w:p>
    <w:p w14:paraId="46FB5D47" w14:textId="3F0A5F6A" w:rsidR="00941419" w:rsidRPr="00C03D44" w:rsidRDefault="00941419" w:rsidP="00941419">
      <w:pPr>
        <w:spacing w:line="480" w:lineRule="auto"/>
        <w:jc w:val="both"/>
        <w:rPr>
          <w:color w:val="000000" w:themeColor="text1"/>
        </w:rPr>
      </w:pPr>
      <w:r w:rsidRPr="00C03D44">
        <w:rPr>
          <w:color w:val="000000" w:themeColor="text1"/>
        </w:rPr>
        <w:t xml:space="preserve">The agentic AI can act autonomously, interact, adapt, learn, iterate, and assume tasks that were once only reserved for humans. Since generalizable evidence concerning Agentic AI-specific attributes is scarce, </w:t>
      </w:r>
      <w:r w:rsidR="008E5C5F" w:rsidRPr="00C03D44">
        <w:rPr>
          <w:color w:val="000000" w:themeColor="text1"/>
        </w:rPr>
        <w:t>the study</w:t>
      </w:r>
      <w:r w:rsidRPr="00C03D44">
        <w:rPr>
          <w:color w:val="000000" w:themeColor="text1"/>
        </w:rPr>
        <w:t xml:space="preserve"> rel</w:t>
      </w:r>
      <w:r w:rsidR="008E5C5F" w:rsidRPr="00C03D44">
        <w:rPr>
          <w:color w:val="000000" w:themeColor="text1"/>
        </w:rPr>
        <w:t xml:space="preserve">ied </w:t>
      </w:r>
      <w:r w:rsidRPr="00C03D44">
        <w:rPr>
          <w:color w:val="000000" w:themeColor="text1"/>
        </w:rPr>
        <w:t>on an explorative focus to examine the literature and employ the features that describe the most common agentic elements among the host of available AI technologies.</w:t>
      </w:r>
    </w:p>
    <w:p w14:paraId="34364D60" w14:textId="77777777" w:rsidR="00941419" w:rsidRPr="00C03D44" w:rsidRDefault="00941419" w:rsidP="00941419">
      <w:pPr>
        <w:spacing w:line="480" w:lineRule="auto"/>
        <w:jc w:val="both"/>
        <w:rPr>
          <w:color w:val="000000" w:themeColor="text1"/>
        </w:rPr>
      </w:pPr>
      <w:r w:rsidRPr="00C03D44">
        <w:rPr>
          <w:color w:val="000000" w:themeColor="text1"/>
        </w:rPr>
        <w:t xml:space="preserve"> </w:t>
      </w:r>
    </w:p>
    <w:p w14:paraId="0836D63C" w14:textId="6AD83DC2" w:rsidR="00941419" w:rsidRPr="00C03D44" w:rsidRDefault="00941419" w:rsidP="00941419">
      <w:pPr>
        <w:spacing w:line="480" w:lineRule="auto"/>
        <w:jc w:val="both"/>
        <w:rPr>
          <w:color w:val="000000" w:themeColor="text1"/>
        </w:rPr>
      </w:pPr>
      <w:r w:rsidRPr="002F0A56">
        <w:rPr>
          <w:color w:val="000000" w:themeColor="text1"/>
        </w:rPr>
        <w:lastRenderedPageBreak/>
        <w:t xml:space="preserve">Research on agentic AI (autonomous agents, intelligent agents, agents) is not new and spans decades. Most notably, an agent is a computer system that is reactive, autonomous, self-contained, and proactive with an ability to communicate with others </w:t>
      </w:r>
      <w:r w:rsidRPr="002F0A56">
        <w:rPr>
          <w:color w:val="000000" w:themeColor="text1"/>
        </w:rPr>
        <w:fldChar w:fldCharType="begin"/>
      </w:r>
      <w:r w:rsidRPr="002F0A56">
        <w:rPr>
          <w:color w:val="000000" w:themeColor="text1"/>
        </w:rPr>
        <w:instrText xml:space="preserve"> ADDIN EN.CITE &lt;EndNote&gt;&lt;Cite&gt;&lt;Author&gt;Wooldridge&lt;/Author&gt;&lt;Year&gt;1994&lt;/Year&gt;&lt;RecNum&gt;3279&lt;/RecNum&gt;&lt;DisplayText&gt;(Wooldridge and Jennings 1994)&lt;/DisplayText&gt;&lt;record&gt;&lt;rec-number&gt;3279&lt;/rec-number&gt;&lt;foreign-keys&gt;&lt;key app="EN" db-id="eew9pexvndsa0cedwpx55da4dfdwdapa0der" timestamp="1621554915" guid="641dc7f0-9c32-4ccc-ba90-0ff0fa3a705f"&gt;3279&lt;/key&gt;&lt;/foreign-keys&gt;&lt;ref-type name="Conference Proceedings"&gt;10&lt;/ref-type&gt;&lt;contributors&gt;&lt;authors&gt;&lt;author&gt;Wooldridge, Michael&lt;/author&gt;&lt;author&gt;Jennings, Nicholas R&lt;/author&gt;&lt;/authors&gt;&lt;/contributors&gt;&lt;titles&gt;&lt;title&gt;Agent theories, architectures, and languages: a survey&lt;/title&gt;&lt;secondary-title&gt;International Workshop on Agent Theories, Architectures, and Languages&lt;/secondary-title&gt;&lt;/titles&gt;&lt;pages&gt;1-39&lt;/pages&gt;&lt;dates&gt;&lt;year&gt;1994&lt;/year&gt;&lt;/dates&gt;&lt;publisher&gt;Springer&lt;/publisher&gt;&lt;urls&gt;&lt;/urls&gt;&lt;/record&gt;&lt;/Cite&gt;&lt;/EndNote&gt;</w:instrText>
      </w:r>
      <w:r w:rsidRPr="002F0A56">
        <w:rPr>
          <w:color w:val="000000" w:themeColor="text1"/>
        </w:rPr>
        <w:fldChar w:fldCharType="separate"/>
      </w:r>
      <w:r w:rsidRPr="002F0A56">
        <w:rPr>
          <w:noProof/>
          <w:color w:val="000000" w:themeColor="text1"/>
        </w:rPr>
        <w:t>(Wooldridge and Jennings 1994)</w:t>
      </w:r>
      <w:r w:rsidRPr="002F0A56">
        <w:rPr>
          <w:color w:val="000000" w:themeColor="text1"/>
        </w:rPr>
        <w:fldChar w:fldCharType="end"/>
      </w:r>
      <w:r w:rsidRPr="002F0A56">
        <w:rPr>
          <w:color w:val="000000" w:themeColor="text1"/>
        </w:rPr>
        <w:t xml:space="preserve">. Autonomous agents are “systems situated within and a part of an environment that sense that environment and act on it over time, in pursuit of its agenda and to effect what it senses in the future” </w:t>
      </w:r>
      <w:r w:rsidRPr="002F0A56">
        <w:rPr>
          <w:color w:val="000000" w:themeColor="text1"/>
        </w:rPr>
        <w:fldChar w:fldCharType="begin"/>
      </w:r>
      <w:r w:rsidRPr="002F0A56">
        <w:rPr>
          <w:color w:val="000000" w:themeColor="text1"/>
        </w:rPr>
        <w:instrText xml:space="preserve"> ADDIN EN.CITE &lt;EndNote&gt;&lt;Cite&gt;&lt;Author&gt;Franklin&lt;/Author&gt;&lt;Year&gt;1996&lt;/Year&gt;&lt;RecNum&gt;3278&lt;/RecNum&gt;&lt;DisplayText&gt;(Franklin and Graesser 1996)&lt;/DisplayText&gt;&lt;record&gt;&lt;rec-number&gt;3278&lt;/rec-number&gt;&lt;foreign-keys&gt;&lt;key app="EN" db-id="eew9pexvndsa0cedwpx55da4dfdwdapa0der" timestamp="1621552766" guid="263ac4aa-ee0d-4e59-b292-597379405a2e"&gt;3278&lt;/key&gt;&lt;/foreign-keys&gt;&lt;ref-type name="Conference Proceedings"&gt;10&lt;/ref-type&gt;&lt;contributors&gt;&lt;authors&gt;&lt;author&gt;Franklin, Stan&lt;/author&gt;&lt;author&gt;Graesser, Art&lt;/author&gt;&lt;/authors&gt;&lt;/contributors&gt;&lt;titles&gt;&lt;title&gt;Is it an Agent, or just a Program?: A Taxonomy for Autonomous Agents&lt;/title&gt;&lt;secondary-title&gt;International workshop on agent theories, architectures, and languages&lt;/secondary-title&gt;&lt;/titles&gt;&lt;pages&gt;21-35&lt;/pages&gt;&lt;dates&gt;&lt;year&gt;1996&lt;/year&gt;&lt;/dates&gt;&lt;publisher&gt;Springer&lt;/publisher&gt;&lt;urls&gt;&lt;/urls&gt;&lt;/record&gt;&lt;/Cite&gt;&lt;/EndNote&gt;</w:instrText>
      </w:r>
      <w:r w:rsidRPr="002F0A56">
        <w:rPr>
          <w:color w:val="000000" w:themeColor="text1"/>
        </w:rPr>
        <w:fldChar w:fldCharType="separate"/>
      </w:r>
      <w:r w:rsidRPr="002F0A56">
        <w:rPr>
          <w:noProof/>
          <w:color w:val="000000" w:themeColor="text1"/>
        </w:rPr>
        <w:t>(Franklin and Graesser 1996)</w:t>
      </w:r>
      <w:r w:rsidRPr="002F0A56">
        <w:rPr>
          <w:color w:val="000000" w:themeColor="text1"/>
        </w:rPr>
        <w:fldChar w:fldCharType="end"/>
      </w:r>
      <w:r w:rsidRPr="002F0A56">
        <w:rPr>
          <w:color w:val="000000" w:themeColor="text1"/>
        </w:rPr>
        <w:t xml:space="preserve">. Franklin and </w:t>
      </w:r>
      <w:proofErr w:type="spellStart"/>
      <w:r w:rsidRPr="002F0A56">
        <w:rPr>
          <w:color w:val="000000" w:themeColor="text1"/>
        </w:rPr>
        <w:t>Graesser</w:t>
      </w:r>
      <w:proofErr w:type="spellEnd"/>
      <w:r w:rsidRPr="002F0A56">
        <w:rPr>
          <w:color w:val="000000" w:themeColor="text1"/>
        </w:rPr>
        <w:t xml:space="preserve"> (1996) attempted to classify the agents based on literature</w:t>
      </w:r>
      <w:r w:rsidR="002D4800" w:rsidRPr="002F0A56">
        <w:rPr>
          <w:color w:val="000000" w:themeColor="text1"/>
        </w:rPr>
        <w:t>. They identified</w:t>
      </w:r>
      <w:r w:rsidRPr="002F0A56">
        <w:rPr>
          <w:color w:val="000000" w:themeColor="text1"/>
        </w:rPr>
        <w:t xml:space="preserve"> nine properties of agents, including reactive (the ability to respond to the environmental changes promptly), autonomous (the ability to exercise control over its actions), goal-oriented (ability to act to attain goals), temporally continuous (ability to function continuously without rests intervals), communicative (ability to communicate with other agents or people), learning or adaptive (ability to change its behavior based on its previous experience), mobile (ability to transport itself from one machine to another), flexible (in that the agent actions are not entirely scripted) and finally character (presence of agent’s believable personality and emotional state). They further suggest that every agent should p</w:t>
      </w:r>
      <w:r w:rsidR="003E5D7F" w:rsidRPr="002F0A56">
        <w:rPr>
          <w:color w:val="000000" w:themeColor="text1"/>
        </w:rPr>
        <w:t>oss</w:t>
      </w:r>
      <w:r w:rsidRPr="002F0A56">
        <w:rPr>
          <w:color w:val="000000" w:themeColor="text1"/>
        </w:rPr>
        <w:t>ess the first five characteristics, and the rest (mobile, flexible, and character) are not prerequisites but p</w:t>
      </w:r>
      <w:r w:rsidR="003E5D7F" w:rsidRPr="002F0A56">
        <w:rPr>
          <w:color w:val="000000" w:themeColor="text1"/>
        </w:rPr>
        <w:t>oss</w:t>
      </w:r>
      <w:r w:rsidRPr="002F0A56">
        <w:rPr>
          <w:color w:val="000000" w:themeColor="text1"/>
        </w:rPr>
        <w:t>ible attributes of agents.</w:t>
      </w:r>
    </w:p>
    <w:p w14:paraId="40DADE2A" w14:textId="68677369" w:rsidR="00941419" w:rsidRPr="00C03D44" w:rsidRDefault="00941419" w:rsidP="00941419">
      <w:pPr>
        <w:spacing w:line="480" w:lineRule="auto"/>
        <w:jc w:val="both"/>
        <w:rPr>
          <w:color w:val="000000" w:themeColor="text1"/>
        </w:rPr>
      </w:pPr>
      <w:r w:rsidRPr="00C03D44">
        <w:rPr>
          <w:color w:val="000000" w:themeColor="text1"/>
        </w:rPr>
        <w:t xml:space="preserve">Extensive research into the foundations of agents (referred to as intelligent or autonomous or just agents) characteristics yielded the most commonly accepted definition of agentic AI as “a computer information system with abilities of autonomy, communicativeness, and learning that rests on built-in functions to carry out assigned tasks, responding to the environment in a timely, goal-directed manner” </w:t>
      </w:r>
      <w:r w:rsidRPr="00C03D44">
        <w:rPr>
          <w:color w:val="000000" w:themeColor="text1"/>
        </w:rPr>
        <w:fldChar w:fldCharType="begin">
          <w:fldData xml:space="preserve">PEVuZE5vdGU+PENpdGU+PEF1dGhvcj5Xb29sZHJpZGdlPC9BdXRob3I+PFllYXI+MTk5NDwvWWVh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PEVuZE5vdGU+PENpdGU+PEF1dGhvcj5Xb29sZHJpZGdlPC9BdXRob3I+PFllYXI+MTk5NDwvWWVh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 xml:space="preserve">(Beale and Wood 1994; Brooks 1986; </w:t>
      </w:r>
      <w:r w:rsidRPr="00C03D44">
        <w:rPr>
          <w:noProof/>
          <w:color w:val="000000" w:themeColor="text1"/>
        </w:rPr>
        <w:lastRenderedPageBreak/>
        <w:t>Etzioni and Weld 1995; Langton 1997; Russell and Norvig 2002; Tsang et al. 2004; Wooldridge and Jennings 1994)</w:t>
      </w:r>
      <w:r w:rsidRPr="00C03D44">
        <w:rPr>
          <w:color w:val="000000" w:themeColor="text1"/>
        </w:rPr>
        <w:fldChar w:fldCharType="end"/>
      </w:r>
    </w:p>
    <w:p w14:paraId="33FB69A9" w14:textId="77777777" w:rsidR="00EF5EA1" w:rsidRDefault="00941419" w:rsidP="00EF5EA1">
      <w:pPr>
        <w:spacing w:line="480" w:lineRule="auto"/>
        <w:jc w:val="both"/>
        <w:rPr>
          <w:color w:val="000000" w:themeColor="text1"/>
        </w:rPr>
      </w:pPr>
      <w:r w:rsidRPr="00C03D44">
        <w:rPr>
          <w:color w:val="000000" w:themeColor="text1"/>
        </w:rPr>
        <w:t xml:space="preserve">Drawing on the agent definition identified in the literature, a recent study applied a combined model of TTF and TAM to examine acceptance and intention to use AI in a web-based auction task. The study employed six intelligent agent characteristics, namely autonomy, continuity, adaptivity, goal-orientation, learning ability, and communication, based on commonly accepted definitions of agents </w:t>
      </w:r>
      <w:r w:rsidRPr="00C03D44">
        <w:rPr>
          <w:color w:val="000000" w:themeColor="text1"/>
        </w:rPr>
        <w:fldChar w:fldCharType="begin"/>
      </w:r>
      <w:r w:rsidRPr="00C03D44">
        <w:rPr>
          <w:color w:val="000000" w:themeColor="text1"/>
        </w:rPr>
        <w:instrText xml:space="preserve"> ADDIN EN.CITE &lt;EndNote&gt;&lt;Cite&gt;&lt;Author&gt;Chang&lt;/Author&gt;&lt;Year&gt;2008&lt;/Year&gt;&lt;RecNum&gt;3286&lt;/RecNum&gt;&lt;DisplayText&gt;(Chang 2008)&lt;/DisplayText&gt;&lt;record&gt;&lt;rec-number&gt;3286&lt;/rec-number&gt;&lt;foreign-keys&gt;&lt;key app="EN" db-id="eew9pexvndsa0cedwpx55da4dfdwdapa0der" timestamp="1621557408" guid="3df6ef33-ecb3-49eb-9c41-8ff773b77a46"&gt;3286&lt;/key&gt;&lt;/foreign-keys&gt;&lt;ref-type name="Journal Article"&gt;17&lt;/ref-type&gt;&lt;contributors&gt;&lt;authors&gt;&lt;author&gt;Chang, Hsin Hsin&lt;/author&gt;&lt;/authors&gt;&lt;/contributors&gt;&lt;titles&gt;&lt;title&gt;Intelligent agent&amp;apos;s technology characteristics applied to online auctions’ task: A combined model of TTF and TAM&lt;/title&gt;&lt;secondary-title&gt;Technovation&lt;/secondary-title&gt;&lt;/titles&gt;&lt;periodical&gt;&lt;full-title&gt;Technovation&lt;/full-title&gt;&lt;/periodical&gt;&lt;pages&gt;564-577&lt;/pages&gt;&lt;volume&gt;28&lt;/volume&gt;&lt;number&gt;9&lt;/number&gt;&lt;dates&gt;&lt;year&gt;2008&lt;/year&gt;&lt;/dates&gt;&lt;isbn&gt;0166-4972&lt;/isbn&gt;&lt;urls&gt;&lt;/urls&gt;&lt;/record&gt;&lt;/Cite&gt;&lt;/EndNote&gt;</w:instrText>
      </w:r>
      <w:r w:rsidRPr="00C03D44">
        <w:rPr>
          <w:color w:val="000000" w:themeColor="text1"/>
        </w:rPr>
        <w:fldChar w:fldCharType="separate"/>
      </w:r>
      <w:r w:rsidRPr="00C03D44">
        <w:rPr>
          <w:noProof/>
          <w:color w:val="000000" w:themeColor="text1"/>
        </w:rPr>
        <w:t>(Chang 2008)</w:t>
      </w:r>
      <w:r w:rsidRPr="00C03D44">
        <w:rPr>
          <w:color w:val="000000" w:themeColor="text1"/>
        </w:rPr>
        <w:fldChar w:fldCharType="end"/>
      </w:r>
      <w:r w:rsidRPr="00C03D44">
        <w:rPr>
          <w:color w:val="000000" w:themeColor="text1"/>
        </w:rPr>
        <w:t xml:space="preserve">. </w:t>
      </w:r>
    </w:p>
    <w:p w14:paraId="23D1ADD9" w14:textId="3E072AA2" w:rsidR="00EF5EA1" w:rsidRDefault="00941419" w:rsidP="00EF5EA1">
      <w:pPr>
        <w:spacing w:line="480" w:lineRule="auto"/>
        <w:jc w:val="both"/>
        <w:rPr>
          <w:color w:val="000000" w:themeColor="text1"/>
        </w:rPr>
      </w:pPr>
      <w:r w:rsidRPr="00C03D44">
        <w:rPr>
          <w:color w:val="000000" w:themeColor="text1"/>
        </w:rPr>
        <w:t xml:space="preserve">A qualitative study explored TTF theory in the context of machine learning-based AI (ML-based AI) and identified </w:t>
      </w:r>
      <w:r w:rsidRPr="00EF5EA1">
        <w:rPr>
          <w:b/>
          <w:bCs/>
          <w:color w:val="000000" w:themeColor="text1"/>
        </w:rPr>
        <w:t>‘</w:t>
      </w:r>
      <w:r w:rsidRPr="00EF5EA1">
        <w:rPr>
          <w:color w:val="000000" w:themeColor="text1"/>
        </w:rPr>
        <w:t xml:space="preserve">data-driven functionality’ and ‘level of </w:t>
      </w:r>
      <w:r w:rsidR="002D4800" w:rsidRPr="00EF5EA1">
        <w:rPr>
          <w:color w:val="000000" w:themeColor="text1"/>
        </w:rPr>
        <w:t>automation</w:t>
      </w:r>
      <w:r w:rsidRPr="00EF5EA1">
        <w:rPr>
          <w:color w:val="000000" w:themeColor="text1"/>
        </w:rPr>
        <w:t xml:space="preserve"> as</w:t>
      </w:r>
      <w:r w:rsidRPr="00C03D44">
        <w:rPr>
          <w:color w:val="000000" w:themeColor="text1"/>
        </w:rPr>
        <w:t xml:space="preserve"> the two important AI (technology) characteristics that drive performance mediated by the Task-AI fit </w:t>
      </w:r>
      <w:r w:rsidRPr="00C03D44">
        <w:rPr>
          <w:color w:val="000000" w:themeColor="text1"/>
        </w:rPr>
        <w:fldChar w:fldCharType="begin"/>
      </w:r>
      <w:r w:rsidRPr="00C03D44">
        <w:rPr>
          <w:color w:val="000000" w:themeColor="text1"/>
        </w:rPr>
        <w:instrText xml:space="preserve"> ADDIN EN.CITE &lt;EndNote&gt;&lt;Cite&gt;&lt;Author&gt;Sturm&lt;/Author&gt;&lt;Year&gt;2020&lt;/Year&gt;&lt;RecNum&gt;3184&lt;/RecNum&gt;&lt;DisplayText&gt;(Sturm and Peters 2020)&lt;/DisplayText&gt;&lt;record&gt;&lt;rec-number&gt;3184&lt;/rec-number&gt;&lt;foreign-keys&gt;&lt;key app="EN" db-id="eew9pexvndsa0cedwpx55da4dfdwdapa0der" timestamp="1614472445" guid="b62e017c-6855-46b7-a33b-150a22351cad"&gt;3184&lt;/key&gt;&lt;/foreign-keys&gt;&lt;ref-type name="Journal Article"&gt;17&lt;/ref-type&gt;&lt;contributors&gt;&lt;authors&gt;&lt;author&gt;Sturm, Timo&lt;/author&gt;&lt;author&gt;Peters, Felix&lt;/author&gt;&lt;/authors&gt;&lt;/contributors&gt;&lt;titles&gt;&lt;title&gt;The Impact of Artificial Intelligence on Individual Performance: Exploring the Fit between Task, Data, and Technology&lt;/title&gt;&lt;/titles&gt;&lt;dates&gt;&lt;year&gt;2020&lt;/year&gt;&lt;/dates&gt;&lt;urls&gt;&lt;/urls&gt;&lt;/record&gt;&lt;/Cite&gt;&lt;/EndNote&gt;</w:instrText>
      </w:r>
      <w:r w:rsidRPr="00C03D44">
        <w:rPr>
          <w:color w:val="000000" w:themeColor="text1"/>
        </w:rPr>
        <w:fldChar w:fldCharType="separate"/>
      </w:r>
      <w:r w:rsidRPr="00C03D44">
        <w:rPr>
          <w:noProof/>
          <w:color w:val="000000" w:themeColor="text1"/>
        </w:rPr>
        <w:t>(Sturm and Peters 2020)</w:t>
      </w:r>
      <w:r w:rsidRPr="00C03D44">
        <w:rPr>
          <w:color w:val="000000" w:themeColor="text1"/>
        </w:rPr>
        <w:fldChar w:fldCharType="end"/>
      </w:r>
      <w:r w:rsidRPr="00C03D44">
        <w:rPr>
          <w:color w:val="000000" w:themeColor="text1"/>
        </w:rPr>
        <w:t xml:space="preserve">. In the context of ML-based AI, data-driven functionality encompasses the attributes of the ML algorithm that include the algorithm’s transparency, capturable complexity, the capability of handling data bias, and latency. </w:t>
      </w:r>
    </w:p>
    <w:p w14:paraId="6DF91BF7" w14:textId="5D80733C" w:rsidR="00941419" w:rsidRPr="00C03D44" w:rsidRDefault="00941419" w:rsidP="00EF5EA1">
      <w:pPr>
        <w:spacing w:line="480" w:lineRule="auto"/>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 AuthorYear="1"&gt;&lt;Author&gt;Engel&lt;/Author&gt;&lt;Year&gt;2021&lt;/Year&gt;&lt;RecNum&gt;3277&lt;/RecNum&gt;&lt;DisplayText&gt;Engel et al. (2021&lt;/DisplayText&gt;&lt;record&gt;&lt;rec-number&gt;3277&lt;/rec-number&gt;&lt;foreign-keys&gt;&lt;key app="EN" db-id="eew9pexvndsa0cedwpx55da4dfdwdapa0der" timestamp="1621550385" guid="80f04803-0e61-46d9-b2f0-238c518fe9e3"&gt;3277&lt;/key&gt;&lt;/foreign-keys&gt;&lt;ref-type name="Journal Article"&gt;17&lt;/ref-type&gt;&lt;contributors&gt;&lt;authors&gt;&lt;author&gt;Engel, Christian&lt;/author&gt;&lt;author&gt;Ebel, Philipp&lt;/author&gt;&lt;author&gt;van Giffen, Benjamin&lt;/author&gt;&lt;/authors&gt;&lt;/contributors&gt;&lt;titles&gt;&lt;title&gt;Empirically Exploring the Cause-Effect Relationships of AI Characteristics, Project Management Challenges, and Organizational Change&lt;/title&gt;&lt;/titles&gt;&lt;dates&gt;&lt;year&gt;2021&lt;/year&gt;&lt;/dates&gt;&lt;urls&gt;&lt;/urls&gt;&lt;/record&gt;&lt;/Cite&gt;&lt;/EndNote&gt;</w:instrText>
      </w:r>
      <w:r w:rsidRPr="00C03D44">
        <w:rPr>
          <w:color w:val="000000" w:themeColor="text1"/>
        </w:rPr>
        <w:fldChar w:fldCharType="separate"/>
      </w:r>
      <w:r w:rsidRPr="00C03D44">
        <w:rPr>
          <w:noProof/>
          <w:color w:val="000000" w:themeColor="text1"/>
        </w:rPr>
        <w:t>Engel et al. (2021</w:t>
      </w:r>
      <w:r w:rsidRPr="00C03D44">
        <w:rPr>
          <w:color w:val="000000" w:themeColor="text1"/>
        </w:rPr>
        <w:fldChar w:fldCharType="end"/>
      </w:r>
      <w:r w:rsidRPr="00C03D44">
        <w:rPr>
          <w:color w:val="000000" w:themeColor="text1"/>
        </w:rPr>
        <w:t>) employed a qualitative case study research methodology and interviewed individuals in five organizations to identify AI characteristics, including black-box character, experimental character, learning requirements,</w:t>
      </w:r>
      <w:r w:rsidRPr="00C03D44">
        <w:rPr>
          <w:i/>
          <w:iCs/>
          <w:color w:val="000000" w:themeColor="text1"/>
        </w:rPr>
        <w:t xml:space="preserve"> </w:t>
      </w:r>
      <w:r w:rsidRPr="00C03D44">
        <w:rPr>
          <w:color w:val="000000" w:themeColor="text1"/>
        </w:rPr>
        <w:t xml:space="preserve">and </w:t>
      </w:r>
      <w:r w:rsidR="00C30D12" w:rsidRPr="00C03D44">
        <w:rPr>
          <w:color w:val="000000" w:themeColor="text1"/>
        </w:rPr>
        <w:t>context sensitivity</w:t>
      </w:r>
      <w:r w:rsidRPr="00C03D44">
        <w:rPr>
          <w:color w:val="000000" w:themeColor="text1"/>
        </w:rPr>
        <w:t>. Black box character refers to the lack of explanation facilities that offer transparency of the prediction process to the users or human agents</w:t>
      </w:r>
      <w:r w:rsidR="00C30D12" w:rsidRPr="00C03D44">
        <w:rPr>
          <w:color w:val="000000" w:themeColor="text1"/>
        </w:rPr>
        <w:t>,</w:t>
      </w:r>
      <w:r w:rsidRPr="00C03D44">
        <w:rPr>
          <w:color w:val="000000" w:themeColor="text1"/>
        </w:rPr>
        <w:t xml:space="preserve"> while </w:t>
      </w:r>
      <w:r w:rsidR="002D4800" w:rsidRPr="00C03D44">
        <w:rPr>
          <w:color w:val="000000" w:themeColor="text1"/>
        </w:rPr>
        <w:t>context sensitivity</w:t>
      </w:r>
      <w:r w:rsidRPr="00C03D44">
        <w:rPr>
          <w:color w:val="000000" w:themeColor="text1"/>
        </w:rPr>
        <w:t xml:space="preserve"> refers to AI’s abilities that depend on the context’s data. Learning requirements are the AI capabilities of learning from the past and improving their performance, while experimental character refers to AI outcomes </w:t>
      </w:r>
      <w:r w:rsidR="00C30D12" w:rsidRPr="00C03D44">
        <w:rPr>
          <w:color w:val="000000" w:themeColor="text1"/>
        </w:rPr>
        <w:t xml:space="preserve">as being non-deterministic rather than </w:t>
      </w:r>
      <w:r w:rsidRPr="00C03D44">
        <w:rPr>
          <w:color w:val="000000" w:themeColor="text1"/>
        </w:rPr>
        <w:t>probabilistic.</w:t>
      </w:r>
    </w:p>
    <w:p w14:paraId="08B2C1C7" w14:textId="52AE2D03" w:rsidR="00941419" w:rsidRPr="00C03D44" w:rsidRDefault="00941419" w:rsidP="00941419">
      <w:pPr>
        <w:pStyle w:val="NormalWeb"/>
        <w:spacing w:line="480" w:lineRule="auto"/>
        <w:jc w:val="both"/>
        <w:rPr>
          <w:color w:val="000000" w:themeColor="text1"/>
        </w:rPr>
      </w:pPr>
      <w:r w:rsidRPr="00C03D44">
        <w:rPr>
          <w:color w:val="000000" w:themeColor="text1"/>
        </w:rPr>
        <w:lastRenderedPageBreak/>
        <w:t xml:space="preserve">Cognitive computing systems (CCS) </w:t>
      </w:r>
      <w:r w:rsidRPr="00C03D44">
        <w:rPr>
          <w:color w:val="000000" w:themeColor="text1"/>
        </w:rPr>
        <w:fldChar w:fldCharType="begin"/>
      </w:r>
      <w:r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Pr="00C03D44">
        <w:rPr>
          <w:color w:val="000000" w:themeColor="text1"/>
        </w:rPr>
        <w:fldChar w:fldCharType="separate"/>
      </w:r>
      <w:r w:rsidRPr="00C03D44">
        <w:rPr>
          <w:noProof/>
          <w:color w:val="000000" w:themeColor="text1"/>
        </w:rPr>
        <w:t>(Schuetz and Venkatesh 2020)</w:t>
      </w:r>
      <w:r w:rsidRPr="00C03D44">
        <w:rPr>
          <w:color w:val="000000" w:themeColor="text1"/>
        </w:rPr>
        <w:fldChar w:fldCharType="end"/>
      </w:r>
      <w:r w:rsidRPr="00C03D44">
        <w:rPr>
          <w:color w:val="000000" w:themeColor="text1"/>
        </w:rPr>
        <w:t>, a form of agentic AI, are those systems that mimic human cognitive abilities, including perception, in addition to capabilities such as knowing (a prime function of decision support systems (Decision Support Systems), reasoning (a prime role of expert systems (Expert Systems), and acting (a prime process of an intelligent agent (IA). Cognitive Computing Consortium</w:t>
      </w:r>
      <w:r w:rsidRPr="00C03D44">
        <w:rPr>
          <w:color w:val="000000" w:themeColor="text1"/>
          <w:vertAlign w:val="superscript"/>
        </w:rPr>
        <w:t>1</w:t>
      </w:r>
      <w:r w:rsidRPr="00C03D44">
        <w:rPr>
          <w:color w:val="000000" w:themeColor="text1"/>
        </w:rPr>
        <w:t xml:space="preserve"> (2014) defined CCS as adaptive</w:t>
      </w:r>
      <w:r w:rsidR="002D4800" w:rsidRPr="00C03D44">
        <w:rPr>
          <w:color w:val="000000" w:themeColor="text1"/>
        </w:rPr>
        <w:t xml:space="preserve"> and</w:t>
      </w:r>
      <w:r w:rsidRPr="00C03D44">
        <w:rPr>
          <w:color w:val="000000" w:themeColor="text1"/>
        </w:rPr>
        <w:t xml:space="preserve"> interactive</w:t>
      </w:r>
      <w:r w:rsidR="002D4800" w:rsidRPr="00C03D44">
        <w:rPr>
          <w:color w:val="000000" w:themeColor="text1"/>
        </w:rPr>
        <w:t xml:space="preserve"> </w:t>
      </w:r>
      <w:r w:rsidRPr="00C03D44">
        <w:rPr>
          <w:color w:val="000000" w:themeColor="text1"/>
        </w:rPr>
        <w:t xml:space="preserve">systems. </w:t>
      </w:r>
      <w:r w:rsidR="004B757E" w:rsidRPr="00C03D44">
        <w:rPr>
          <w:color w:val="000000" w:themeColor="text1"/>
        </w:rPr>
        <w:t xml:space="preserve">Bot attributes included in the model, their definitions, and use case examples </w:t>
      </w:r>
      <w:r w:rsidR="004B757E" w:rsidRPr="00C03D44">
        <w:rPr>
          <w:color w:val="000000" w:themeColor="text1"/>
        </w:rPr>
        <w:fldChar w:fldCharType="begin"/>
      </w:r>
      <w:r w:rsidR="004B757E"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004B757E" w:rsidRPr="00C03D44">
        <w:rPr>
          <w:color w:val="000000" w:themeColor="text1"/>
        </w:rPr>
        <w:fldChar w:fldCharType="separate"/>
      </w:r>
      <w:r w:rsidR="004B757E" w:rsidRPr="00C03D44">
        <w:rPr>
          <w:noProof/>
          <w:color w:val="000000" w:themeColor="text1"/>
        </w:rPr>
        <w:t>(Schuetz and Venkatesh 2020)</w:t>
      </w:r>
      <w:r w:rsidR="004B757E" w:rsidRPr="00C03D44">
        <w:rPr>
          <w:color w:val="000000" w:themeColor="text1"/>
        </w:rPr>
        <w:fldChar w:fldCharType="end"/>
      </w:r>
      <w:r w:rsidR="004B757E" w:rsidRPr="00C03D44">
        <w:rPr>
          <w:color w:val="000000" w:themeColor="text1"/>
        </w:rPr>
        <w:t xml:space="preserve"> are tabulated in Table 2.1 </w:t>
      </w:r>
    </w:p>
    <w:tbl>
      <w:tblPr>
        <w:tblStyle w:val="GridTable1Light-Accent1"/>
        <w:tblW w:w="0" w:type="auto"/>
        <w:tblLook w:val="04A0" w:firstRow="1" w:lastRow="0" w:firstColumn="1" w:lastColumn="0" w:noHBand="0" w:noVBand="1"/>
      </w:tblPr>
      <w:tblGrid>
        <w:gridCol w:w="1675"/>
        <w:gridCol w:w="4653"/>
        <w:gridCol w:w="2302"/>
      </w:tblGrid>
      <w:tr w:rsidR="000C13EC" w:rsidRPr="000C13EC" w14:paraId="0348A5BA" w14:textId="77777777" w:rsidTr="00CF5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4CC0AA43" w14:textId="178D6A33" w:rsidR="00941419" w:rsidRPr="000C13EC" w:rsidRDefault="00941419" w:rsidP="000C13EC">
            <w:pPr>
              <w:pStyle w:val="NormalWeb"/>
              <w:jc w:val="both"/>
              <w:rPr>
                <w:b w:val="0"/>
                <w:bCs w:val="0"/>
                <w:color w:val="000000" w:themeColor="text1"/>
              </w:rPr>
            </w:pPr>
            <w:r w:rsidRPr="000C13EC">
              <w:rPr>
                <w:b w:val="0"/>
                <w:bCs w:val="0"/>
                <w:color w:val="000000" w:themeColor="text1"/>
              </w:rPr>
              <w:t>Characteristic</w:t>
            </w:r>
            <w:r w:rsidR="003E5D7F" w:rsidRPr="000C13EC">
              <w:rPr>
                <w:b w:val="0"/>
                <w:bCs w:val="0"/>
                <w:color w:val="000000" w:themeColor="text1"/>
              </w:rPr>
              <w:t>s</w:t>
            </w:r>
          </w:p>
        </w:tc>
        <w:tc>
          <w:tcPr>
            <w:tcW w:w="5176" w:type="dxa"/>
          </w:tcPr>
          <w:p w14:paraId="1650A44F" w14:textId="77777777" w:rsidR="00941419" w:rsidRPr="000C13EC" w:rsidRDefault="00941419" w:rsidP="000C13EC">
            <w:pPr>
              <w:pStyle w:val="NormalWeb"/>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0C13EC">
              <w:rPr>
                <w:b w:val="0"/>
                <w:bCs w:val="0"/>
                <w:color w:val="000000" w:themeColor="text1"/>
              </w:rPr>
              <w:t>Description from the Consortium</w:t>
            </w:r>
          </w:p>
        </w:tc>
        <w:tc>
          <w:tcPr>
            <w:tcW w:w="2491" w:type="dxa"/>
          </w:tcPr>
          <w:p w14:paraId="2EBC279E" w14:textId="77777777" w:rsidR="00941419" w:rsidRPr="000C13EC" w:rsidRDefault="00941419" w:rsidP="000C13EC">
            <w:pPr>
              <w:pStyle w:val="NormalWeb"/>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0C13EC">
              <w:rPr>
                <w:b w:val="0"/>
                <w:bCs w:val="0"/>
                <w:color w:val="000000" w:themeColor="text1"/>
              </w:rPr>
              <w:t>Real-world examples</w:t>
            </w:r>
          </w:p>
        </w:tc>
      </w:tr>
      <w:tr w:rsidR="000C13EC" w:rsidRPr="000C13EC" w14:paraId="6D10179B" w14:textId="77777777" w:rsidTr="00490C5E">
        <w:trPr>
          <w:trHeight w:val="420"/>
        </w:trPr>
        <w:tc>
          <w:tcPr>
            <w:cnfStyle w:val="001000000000" w:firstRow="0" w:lastRow="0" w:firstColumn="1" w:lastColumn="0" w:oddVBand="0" w:evenVBand="0" w:oddHBand="0" w:evenHBand="0" w:firstRowFirstColumn="0" w:firstRowLastColumn="0" w:lastRowFirstColumn="0" w:lastRowLastColumn="0"/>
            <w:tcW w:w="1683" w:type="dxa"/>
          </w:tcPr>
          <w:p w14:paraId="150A956F" w14:textId="77777777" w:rsidR="00941419" w:rsidRPr="000C13EC" w:rsidRDefault="00941419" w:rsidP="000C13EC">
            <w:pPr>
              <w:pStyle w:val="NormalWeb"/>
              <w:jc w:val="both"/>
              <w:rPr>
                <w:b w:val="0"/>
                <w:bCs w:val="0"/>
                <w:color w:val="000000" w:themeColor="text1"/>
              </w:rPr>
            </w:pPr>
            <w:r w:rsidRPr="000C13EC">
              <w:rPr>
                <w:b w:val="0"/>
                <w:bCs w:val="0"/>
                <w:color w:val="000000" w:themeColor="text1"/>
              </w:rPr>
              <w:t>Adaptive</w:t>
            </w:r>
          </w:p>
        </w:tc>
        <w:tc>
          <w:tcPr>
            <w:tcW w:w="5176" w:type="dxa"/>
          </w:tcPr>
          <w:p w14:paraId="52137407" w14:textId="77777777" w:rsidR="00941419" w:rsidRPr="000C13EC" w:rsidRDefault="00941419" w:rsidP="000C13EC">
            <w:pPr>
              <w:pStyle w:val="NormalWeb"/>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Learn as information changes</w:t>
            </w:r>
          </w:p>
          <w:p w14:paraId="4F5723EF" w14:textId="77777777" w:rsidR="00941419" w:rsidRPr="000C13EC" w:rsidRDefault="00941419" w:rsidP="000C13EC">
            <w:pPr>
              <w:pStyle w:val="NormalWeb"/>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Learn as goals and requirements evolve</w:t>
            </w:r>
          </w:p>
          <w:p w14:paraId="5D0A572C" w14:textId="77777777" w:rsidR="00941419" w:rsidRPr="000C13EC" w:rsidRDefault="00941419" w:rsidP="000C13EC">
            <w:pPr>
              <w:pStyle w:val="NormalWeb"/>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Try to resolve ambiguity and tolerate unpredictability</w:t>
            </w:r>
          </w:p>
          <w:p w14:paraId="70BF1A88" w14:textId="77777777" w:rsidR="00941419" w:rsidRPr="000C13EC" w:rsidRDefault="00941419" w:rsidP="000C13EC">
            <w:pPr>
              <w:pStyle w:val="NormalWeb"/>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Engineered to feed on real time or near-real time data</w:t>
            </w:r>
          </w:p>
        </w:tc>
        <w:tc>
          <w:tcPr>
            <w:tcW w:w="2491" w:type="dxa"/>
          </w:tcPr>
          <w:p w14:paraId="6E69D4A8" w14:textId="77777777" w:rsidR="00941419" w:rsidRPr="000C13EC" w:rsidRDefault="00941419" w:rsidP="000C13EC">
            <w:pPr>
              <w:pStyle w:val="NormalWeb"/>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Google maps changes its route</w:t>
            </w:r>
          </w:p>
        </w:tc>
      </w:tr>
      <w:tr w:rsidR="000C13EC" w:rsidRPr="000C13EC" w14:paraId="419C38B4" w14:textId="77777777" w:rsidTr="00CF551D">
        <w:tc>
          <w:tcPr>
            <w:cnfStyle w:val="001000000000" w:firstRow="0" w:lastRow="0" w:firstColumn="1" w:lastColumn="0" w:oddVBand="0" w:evenVBand="0" w:oddHBand="0" w:evenHBand="0" w:firstRowFirstColumn="0" w:firstRowLastColumn="0" w:lastRowFirstColumn="0" w:lastRowLastColumn="0"/>
            <w:tcW w:w="1683" w:type="dxa"/>
          </w:tcPr>
          <w:p w14:paraId="1D6688C7" w14:textId="77777777" w:rsidR="00941419" w:rsidRPr="000C13EC" w:rsidRDefault="00941419" w:rsidP="000C13EC">
            <w:pPr>
              <w:pStyle w:val="NormalWeb"/>
              <w:jc w:val="both"/>
              <w:rPr>
                <w:b w:val="0"/>
                <w:bCs w:val="0"/>
                <w:color w:val="000000" w:themeColor="text1"/>
              </w:rPr>
            </w:pPr>
            <w:r w:rsidRPr="000C13EC">
              <w:rPr>
                <w:b w:val="0"/>
                <w:bCs w:val="0"/>
                <w:color w:val="000000" w:themeColor="text1"/>
              </w:rPr>
              <w:t>Interactive</w:t>
            </w:r>
          </w:p>
        </w:tc>
        <w:tc>
          <w:tcPr>
            <w:tcW w:w="5176" w:type="dxa"/>
          </w:tcPr>
          <w:p w14:paraId="0199EA53" w14:textId="77777777" w:rsidR="00941419" w:rsidRPr="000C13EC" w:rsidRDefault="00941419" w:rsidP="000C13EC">
            <w:pPr>
              <w:pStyle w:val="NormalWeb"/>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Interact with users</w:t>
            </w:r>
          </w:p>
          <w:p w14:paraId="08BF3631" w14:textId="77777777" w:rsidR="00941419" w:rsidRPr="000C13EC" w:rsidRDefault="00941419" w:rsidP="000C13EC">
            <w:pPr>
              <w:pStyle w:val="NormalWeb"/>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 xml:space="preserve">Communicate smoothly to elicit user needs </w:t>
            </w:r>
          </w:p>
          <w:p w14:paraId="2A8EA695" w14:textId="77777777" w:rsidR="00941419" w:rsidRPr="000C13EC" w:rsidRDefault="00941419" w:rsidP="000C13EC">
            <w:pPr>
              <w:pStyle w:val="NormalWeb"/>
              <w:numPr>
                <w:ilvl w:val="0"/>
                <w:numId w:val="11"/>
              </w:num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May interact with other devices, cloud services, processors</w:t>
            </w:r>
          </w:p>
        </w:tc>
        <w:tc>
          <w:tcPr>
            <w:tcW w:w="2491" w:type="dxa"/>
          </w:tcPr>
          <w:p w14:paraId="3D996A9F" w14:textId="77777777" w:rsidR="00941419" w:rsidRPr="000C13EC" w:rsidRDefault="00941419" w:rsidP="000C13EC">
            <w:pPr>
              <w:pStyle w:val="NormalWeb"/>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C13EC">
              <w:rPr>
                <w:color w:val="000000" w:themeColor="text1"/>
              </w:rPr>
              <w:t>Voice assistants like Alexa use NLP to interact and communicate</w:t>
            </w:r>
          </w:p>
        </w:tc>
      </w:tr>
    </w:tbl>
    <w:p w14:paraId="213838F2" w14:textId="080E49E6" w:rsidR="00941419" w:rsidRPr="00C03D44" w:rsidRDefault="00941419" w:rsidP="0032694C">
      <w:pPr>
        <w:pStyle w:val="NormalWeb"/>
        <w:jc w:val="both"/>
        <w:rPr>
          <w:color w:val="000000" w:themeColor="text1"/>
        </w:rPr>
      </w:pPr>
      <w:r w:rsidRPr="00C03D44">
        <w:rPr>
          <w:color w:val="000000" w:themeColor="text1"/>
        </w:rPr>
        <w:t xml:space="preserve">Table </w:t>
      </w:r>
      <w:r w:rsidR="00490C5E" w:rsidRPr="00C03D44">
        <w:rPr>
          <w:color w:val="000000" w:themeColor="text1"/>
        </w:rPr>
        <w:t>2.</w:t>
      </w:r>
      <w:r w:rsidR="00687D69">
        <w:rPr>
          <w:color w:val="000000" w:themeColor="text1"/>
        </w:rPr>
        <w:t>1</w:t>
      </w:r>
      <w:r w:rsidRPr="00C03D44">
        <w:rPr>
          <w:color w:val="000000" w:themeColor="text1"/>
        </w:rPr>
        <w:t xml:space="preserve">. Bot </w:t>
      </w:r>
      <w:r w:rsidR="00EF5EA1">
        <w:rPr>
          <w:color w:val="000000" w:themeColor="text1"/>
        </w:rPr>
        <w:t>a</w:t>
      </w:r>
      <w:r w:rsidRPr="00C03D44">
        <w:rPr>
          <w:color w:val="000000" w:themeColor="text1"/>
        </w:rPr>
        <w:t>ttributes</w:t>
      </w:r>
      <w:r w:rsidR="00687D69">
        <w:rPr>
          <w:color w:val="000000" w:themeColor="text1"/>
        </w:rPr>
        <w:t xml:space="preserve"> included in the </w:t>
      </w:r>
      <w:r w:rsidR="00EF5EA1">
        <w:rPr>
          <w:color w:val="000000" w:themeColor="text1"/>
        </w:rPr>
        <w:t>r</w:t>
      </w:r>
      <w:r w:rsidR="00687D69">
        <w:rPr>
          <w:color w:val="000000" w:themeColor="text1"/>
        </w:rPr>
        <w:t xml:space="preserve">esearch </w:t>
      </w:r>
      <w:r w:rsidR="00EF5EA1">
        <w:rPr>
          <w:color w:val="000000" w:themeColor="text1"/>
        </w:rPr>
        <w:t>m</w:t>
      </w:r>
      <w:r w:rsidR="00687D69">
        <w:rPr>
          <w:color w:val="000000" w:themeColor="text1"/>
        </w:rPr>
        <w:t>odel</w:t>
      </w:r>
    </w:p>
    <w:p w14:paraId="37F3D96A" w14:textId="77777777" w:rsidR="00687D69" w:rsidRDefault="007F6A7D" w:rsidP="00DC19F5">
      <w:pPr>
        <w:pStyle w:val="NormalWeb"/>
        <w:spacing w:line="480" w:lineRule="auto"/>
        <w:jc w:val="both"/>
        <w:rPr>
          <w:color w:val="000000" w:themeColor="text1"/>
        </w:rPr>
      </w:pPr>
      <w:r w:rsidRPr="00C03D44">
        <w:rPr>
          <w:color w:val="000000" w:themeColor="text1"/>
        </w:rPr>
        <w:t xml:space="preserve">After an </w:t>
      </w:r>
      <w:r w:rsidR="00941419" w:rsidRPr="00C03D44">
        <w:rPr>
          <w:color w:val="000000" w:themeColor="text1"/>
        </w:rPr>
        <w:t>extensive literature review</w:t>
      </w:r>
      <w:r w:rsidRPr="00C03D44">
        <w:rPr>
          <w:color w:val="000000" w:themeColor="text1"/>
        </w:rPr>
        <w:t>, the study</w:t>
      </w:r>
      <w:r w:rsidR="00941419" w:rsidRPr="00C03D44">
        <w:rPr>
          <w:color w:val="000000" w:themeColor="text1"/>
        </w:rPr>
        <w:t xml:space="preserve"> employ</w:t>
      </w:r>
      <w:r w:rsidRPr="00C03D44">
        <w:rPr>
          <w:color w:val="000000" w:themeColor="text1"/>
        </w:rPr>
        <w:t>ed</w:t>
      </w:r>
      <w:r w:rsidR="00941419" w:rsidRPr="00C03D44">
        <w:rPr>
          <w:color w:val="000000" w:themeColor="text1"/>
        </w:rPr>
        <w:t xml:space="preserve"> the most recent classification to include adaptivity and interactivity as the key bot attributes in our model. </w:t>
      </w:r>
      <w:r w:rsidRPr="00C03D44">
        <w:rPr>
          <w:color w:val="000000" w:themeColor="text1"/>
        </w:rPr>
        <w:t>B</w:t>
      </w:r>
      <w:r w:rsidR="00941419" w:rsidRPr="00C03D44">
        <w:rPr>
          <w:color w:val="000000" w:themeColor="text1"/>
        </w:rPr>
        <w:t xml:space="preserve">ot adaptivity and interactivity </w:t>
      </w:r>
      <w:r w:rsidRPr="00C03D44">
        <w:rPr>
          <w:color w:val="000000" w:themeColor="text1"/>
        </w:rPr>
        <w:t>ar</w:t>
      </w:r>
      <w:r w:rsidR="00941419" w:rsidRPr="00C03D44">
        <w:rPr>
          <w:color w:val="000000" w:themeColor="text1"/>
        </w:rPr>
        <w:t>e</w:t>
      </w:r>
      <w:r w:rsidRPr="00C03D44">
        <w:rPr>
          <w:color w:val="000000" w:themeColor="text1"/>
        </w:rPr>
        <w:t xml:space="preserve"> the key </w:t>
      </w:r>
      <w:r w:rsidR="00C16DF2" w:rsidRPr="00C03D44">
        <w:rPr>
          <w:color w:val="000000" w:themeColor="text1"/>
        </w:rPr>
        <w:t>attributes influencing</w:t>
      </w:r>
      <w:r w:rsidR="00941419" w:rsidRPr="00C03D44">
        <w:rPr>
          <w:color w:val="000000" w:themeColor="text1"/>
        </w:rPr>
        <w:t xml:space="preserve"> the </w:t>
      </w:r>
      <w:r w:rsidR="00941419" w:rsidRPr="00C03D44">
        <w:rPr>
          <w:i/>
          <w:iCs/>
          <w:color w:val="000000" w:themeColor="text1"/>
        </w:rPr>
        <w:t>contributors’</w:t>
      </w:r>
      <w:r w:rsidR="00941419" w:rsidRPr="00C03D44">
        <w:rPr>
          <w:color w:val="000000" w:themeColor="text1"/>
        </w:rPr>
        <w:t xml:space="preserve"> fit appraisal. </w:t>
      </w:r>
      <w:r w:rsidR="00CE460B" w:rsidRPr="00C03D44">
        <w:rPr>
          <w:color w:val="000000" w:themeColor="text1"/>
        </w:rPr>
        <w:t>Additionally, a</w:t>
      </w:r>
      <w:r w:rsidR="003932E2" w:rsidRPr="00C03D44">
        <w:rPr>
          <w:color w:val="000000" w:themeColor="text1"/>
        </w:rPr>
        <w:t xml:space="preserve">n extensive literature review of the </w:t>
      </w:r>
      <w:r w:rsidR="00B160F0" w:rsidRPr="00C03D44">
        <w:rPr>
          <w:color w:val="000000" w:themeColor="text1"/>
        </w:rPr>
        <w:t xml:space="preserve">prominent </w:t>
      </w:r>
      <w:r w:rsidR="00237B65" w:rsidRPr="00C03D44">
        <w:rPr>
          <w:color w:val="000000" w:themeColor="text1"/>
        </w:rPr>
        <w:t>agentic AI</w:t>
      </w:r>
      <w:r w:rsidR="00B160F0" w:rsidRPr="00C03D44">
        <w:rPr>
          <w:color w:val="000000" w:themeColor="text1"/>
        </w:rPr>
        <w:t xml:space="preserve"> attributes </w:t>
      </w:r>
      <w:r w:rsidR="00237B65" w:rsidRPr="00C03D44">
        <w:rPr>
          <w:color w:val="000000" w:themeColor="text1"/>
        </w:rPr>
        <w:t xml:space="preserve">has revealed </w:t>
      </w:r>
      <w:proofErr w:type="spellStart"/>
      <w:r w:rsidR="00237B65" w:rsidRPr="00C03D44">
        <w:rPr>
          <w:color w:val="000000" w:themeColor="text1"/>
        </w:rPr>
        <w:t>explainability</w:t>
      </w:r>
      <w:proofErr w:type="spellEnd"/>
      <w:r w:rsidR="00237B65" w:rsidRPr="00C03D44">
        <w:rPr>
          <w:color w:val="000000" w:themeColor="text1"/>
        </w:rPr>
        <w:t xml:space="preserve">, </w:t>
      </w:r>
      <w:r w:rsidR="008D6533" w:rsidRPr="00C03D44">
        <w:rPr>
          <w:color w:val="000000" w:themeColor="text1"/>
        </w:rPr>
        <w:t xml:space="preserve">defined as the ability to explain ‘why’ for a particular action or </w:t>
      </w:r>
      <w:r w:rsidR="008D6533" w:rsidRPr="00C03D44">
        <w:rPr>
          <w:color w:val="000000" w:themeColor="text1"/>
        </w:rPr>
        <w:lastRenderedPageBreak/>
        <w:t>prediction, as a significant variable in human-AI interaction research.</w:t>
      </w:r>
      <w:r w:rsidR="00267851" w:rsidRPr="00C03D44">
        <w:rPr>
          <w:color w:val="000000" w:themeColor="text1"/>
        </w:rPr>
        <w:t xml:space="preserve"> </w:t>
      </w:r>
      <w:r w:rsidR="00267851" w:rsidRPr="00C03D44">
        <w:rPr>
          <w:color w:val="000000" w:themeColor="text1"/>
        </w:rPr>
        <w:fldChar w:fldCharType="begin"/>
      </w:r>
      <w:r w:rsidR="00267851" w:rsidRPr="00C03D44">
        <w:rPr>
          <w:color w:val="000000" w:themeColor="text1"/>
        </w:rPr>
        <w:instrText xml:space="preserve"> ADDIN EN.CITE &lt;EndNote&gt;&lt;Cite AuthorYear="1"&gt;&lt;Author&gt;Markus&lt;/Author&gt;&lt;Year&gt;2021&lt;/Year&gt;&lt;RecNum&gt;3588&lt;/RecNum&gt;&lt;DisplayText&gt;Markus et al. (2021&lt;/DisplayText&gt;&lt;record&gt;&lt;rec-number&gt;3588&lt;/rec-number&gt;&lt;foreign-keys&gt;&lt;key app="EN" db-id="eew9pexvndsa0cedwpx55da4dfdwdapa0der" timestamp="1656000221"&gt;3588&lt;/key&gt;&lt;/foreign-keys&gt;&lt;ref-type name="Journal Article"&gt;17&lt;/ref-type&gt;&lt;contributors&gt;&lt;authors&gt;&lt;author&gt;Markus, Aniek F&lt;/author&gt;&lt;author&gt;Kors, Jan A&lt;/author&gt;&lt;author&gt;Rijnbeek, Peter R&lt;/author&gt;&lt;/authors&gt;&lt;/contributors&gt;&lt;titles&gt;&lt;title&gt;The role of explainability in creating trustworthy artificial intelligence for health care: a comprehensive survey of the terminology, design choices, and evaluation strategies&lt;/title&gt;&lt;secondary-title&gt;Journal of Biomedical Informatics&lt;/secondary-title&gt;&lt;/titles&gt;&lt;periodical&gt;&lt;full-title&gt;Journal of biomedical informatics&lt;/full-title&gt;&lt;/periodical&gt;&lt;pages&gt;103655&lt;/pages&gt;&lt;volume&gt;113&lt;/volume&gt;&lt;dates&gt;&lt;year&gt;2021&lt;/year&gt;&lt;/dates&gt;&lt;isbn&gt;1532-0464&lt;/isbn&gt;&lt;urls&gt;&lt;/urls&gt;&lt;/record&gt;&lt;/Cite&gt;&lt;/EndNote&gt;</w:instrText>
      </w:r>
      <w:r w:rsidR="00267851" w:rsidRPr="00C03D44">
        <w:rPr>
          <w:color w:val="000000" w:themeColor="text1"/>
        </w:rPr>
        <w:fldChar w:fldCharType="separate"/>
      </w:r>
      <w:r w:rsidR="00267851" w:rsidRPr="00C03D44">
        <w:rPr>
          <w:noProof/>
          <w:color w:val="000000" w:themeColor="text1"/>
        </w:rPr>
        <w:t>Markus et al. (2021</w:t>
      </w:r>
      <w:r w:rsidR="00267851" w:rsidRPr="00C03D44">
        <w:rPr>
          <w:color w:val="000000" w:themeColor="text1"/>
        </w:rPr>
        <w:fldChar w:fldCharType="end"/>
      </w:r>
      <w:r w:rsidR="00267851" w:rsidRPr="00C03D44">
        <w:rPr>
          <w:color w:val="000000" w:themeColor="text1"/>
        </w:rPr>
        <w:t xml:space="preserve">) described an AI system to be explainable </w:t>
      </w:r>
      <w:r w:rsidR="00CE73C5" w:rsidRPr="00C03D44">
        <w:rPr>
          <w:color w:val="000000" w:themeColor="text1"/>
        </w:rPr>
        <w:t>if it is intrinsically interpretable</w:t>
      </w:r>
      <w:r w:rsidR="00A5420D" w:rsidRPr="00C03D44">
        <w:rPr>
          <w:color w:val="000000" w:themeColor="text1"/>
        </w:rPr>
        <w:t xml:space="preserve"> or if the AI system is complemented with an interpretable </w:t>
      </w:r>
      <w:r w:rsidR="0010181B" w:rsidRPr="00C03D44">
        <w:rPr>
          <w:color w:val="000000" w:themeColor="text1"/>
        </w:rPr>
        <w:t xml:space="preserve">post-hoc </w:t>
      </w:r>
      <w:r w:rsidR="00A5420D" w:rsidRPr="00C03D44">
        <w:rPr>
          <w:color w:val="000000" w:themeColor="text1"/>
        </w:rPr>
        <w:t>explanation</w:t>
      </w:r>
      <w:r w:rsidR="000E37C9" w:rsidRPr="00C03D44">
        <w:rPr>
          <w:color w:val="000000" w:themeColor="text1"/>
        </w:rPr>
        <w:t>.</w:t>
      </w:r>
      <w:r w:rsidR="00F51BBD" w:rsidRPr="00C03D44">
        <w:rPr>
          <w:color w:val="000000" w:themeColor="text1"/>
        </w:rPr>
        <w:t xml:space="preserve"> </w:t>
      </w:r>
      <w:r w:rsidR="006404EB" w:rsidRPr="00C03D44">
        <w:rPr>
          <w:color w:val="000000" w:themeColor="text1"/>
        </w:rPr>
        <w:t xml:space="preserve">Although European Union, </w:t>
      </w:r>
      <w:r w:rsidR="002B6DE4" w:rsidRPr="00C03D44">
        <w:rPr>
          <w:color w:val="000000" w:themeColor="text1"/>
        </w:rPr>
        <w:t>realized</w:t>
      </w:r>
      <w:r w:rsidR="006404EB" w:rsidRPr="00C03D44">
        <w:rPr>
          <w:color w:val="000000" w:themeColor="text1"/>
        </w:rPr>
        <w:t xml:space="preserve"> the importance of </w:t>
      </w:r>
      <w:proofErr w:type="spellStart"/>
      <w:r w:rsidR="006404EB" w:rsidRPr="00C03D44">
        <w:rPr>
          <w:color w:val="000000" w:themeColor="text1"/>
        </w:rPr>
        <w:t>explainability</w:t>
      </w:r>
      <w:proofErr w:type="spellEnd"/>
      <w:r w:rsidR="006404EB" w:rsidRPr="00C03D44">
        <w:rPr>
          <w:color w:val="000000" w:themeColor="text1"/>
        </w:rPr>
        <w:t xml:space="preserve"> of an algorithm </w:t>
      </w:r>
      <w:r w:rsidR="0018311E" w:rsidRPr="00C03D44">
        <w:rPr>
          <w:color w:val="000000" w:themeColor="text1"/>
        </w:rPr>
        <w:t xml:space="preserve">and </w:t>
      </w:r>
      <w:r w:rsidR="006404EB" w:rsidRPr="00C03D44">
        <w:rPr>
          <w:color w:val="000000" w:themeColor="text1"/>
        </w:rPr>
        <w:t xml:space="preserve">granted the “right to explanation” to allow meaningful transfer </w:t>
      </w:r>
      <w:r w:rsidR="002348A3" w:rsidRPr="00C03D44">
        <w:rPr>
          <w:color w:val="000000" w:themeColor="text1"/>
        </w:rPr>
        <w:t xml:space="preserve">of </w:t>
      </w:r>
      <w:r w:rsidR="006404EB" w:rsidRPr="00C03D44">
        <w:rPr>
          <w:color w:val="000000" w:themeColor="text1"/>
        </w:rPr>
        <w:t>information about the logic behind a particular action</w:t>
      </w:r>
      <w:r w:rsidR="005C0E06" w:rsidRPr="00C03D44">
        <w:rPr>
          <w:color w:val="000000" w:themeColor="text1"/>
        </w:rPr>
        <w:t xml:space="preserve"> from the agentic AI to the human agent </w:t>
      </w:r>
      <w:r w:rsidR="006404EB" w:rsidRPr="00C03D44">
        <w:rPr>
          <w:color w:val="000000" w:themeColor="text1"/>
        </w:rPr>
        <w:t xml:space="preserve">in </w:t>
      </w:r>
      <w:r w:rsidR="001F54C7" w:rsidRPr="00C03D44">
        <w:rPr>
          <w:color w:val="000000" w:themeColor="text1"/>
        </w:rPr>
        <w:t xml:space="preserve">the </w:t>
      </w:r>
      <w:r w:rsidR="008D34C7" w:rsidRPr="00C03D44">
        <w:rPr>
          <w:color w:val="000000" w:themeColor="text1"/>
        </w:rPr>
        <w:t>General Data Protection Regulation (GDPR)</w:t>
      </w:r>
      <w:r w:rsidR="005C0E06" w:rsidRPr="00C03D44">
        <w:rPr>
          <w:color w:val="000000" w:themeColor="text1"/>
        </w:rPr>
        <w:t>,</w:t>
      </w:r>
      <w:r w:rsidR="008D34C7" w:rsidRPr="00C03D44">
        <w:rPr>
          <w:color w:val="000000" w:themeColor="text1"/>
        </w:rPr>
        <w:t xml:space="preserve"> </w:t>
      </w:r>
      <w:r w:rsidR="005C0E06" w:rsidRPr="00C03D44">
        <w:rPr>
          <w:color w:val="000000" w:themeColor="text1"/>
        </w:rPr>
        <w:t>t</w:t>
      </w:r>
      <w:r w:rsidR="002C46BA" w:rsidRPr="00C03D44">
        <w:rPr>
          <w:color w:val="000000" w:themeColor="text1"/>
        </w:rPr>
        <w:t xml:space="preserve">he effect of </w:t>
      </w:r>
      <w:r w:rsidR="002F7D45" w:rsidRPr="00C03D44">
        <w:rPr>
          <w:color w:val="000000" w:themeColor="text1"/>
        </w:rPr>
        <w:t>agentic AI’s</w:t>
      </w:r>
      <w:r w:rsidR="002C46BA" w:rsidRPr="00C03D44">
        <w:rPr>
          <w:color w:val="000000" w:themeColor="text1"/>
        </w:rPr>
        <w:t xml:space="preserve"> </w:t>
      </w:r>
      <w:proofErr w:type="spellStart"/>
      <w:r w:rsidR="002C46BA" w:rsidRPr="00C03D44">
        <w:rPr>
          <w:color w:val="000000" w:themeColor="text1"/>
        </w:rPr>
        <w:t>explainability</w:t>
      </w:r>
      <w:proofErr w:type="spellEnd"/>
      <w:r w:rsidR="002C46BA" w:rsidRPr="00C03D44">
        <w:rPr>
          <w:color w:val="000000" w:themeColor="text1"/>
        </w:rPr>
        <w:t xml:space="preserve"> on</w:t>
      </w:r>
      <w:r w:rsidR="002F7D45" w:rsidRPr="00C03D44">
        <w:rPr>
          <w:color w:val="000000" w:themeColor="text1"/>
        </w:rPr>
        <w:t xml:space="preserve"> human agents</w:t>
      </w:r>
      <w:r w:rsidR="002C46BA" w:rsidRPr="00C03D44">
        <w:rPr>
          <w:color w:val="000000" w:themeColor="text1"/>
        </w:rPr>
        <w:t xml:space="preserve">’ preferences and </w:t>
      </w:r>
      <w:r w:rsidR="008D34C7" w:rsidRPr="00C03D44">
        <w:rPr>
          <w:color w:val="000000" w:themeColor="text1"/>
        </w:rPr>
        <w:t>resulting behaviors</w:t>
      </w:r>
      <w:r w:rsidR="002F7D45" w:rsidRPr="00C03D44">
        <w:rPr>
          <w:color w:val="000000" w:themeColor="text1"/>
        </w:rPr>
        <w:t>, specifically</w:t>
      </w:r>
      <w:r w:rsidR="008D34C7" w:rsidRPr="00C03D44">
        <w:rPr>
          <w:color w:val="000000" w:themeColor="text1"/>
        </w:rPr>
        <w:t xml:space="preserve"> </w:t>
      </w:r>
      <w:r w:rsidR="005C0E06" w:rsidRPr="00C03D44">
        <w:rPr>
          <w:color w:val="000000" w:themeColor="text1"/>
        </w:rPr>
        <w:t>in OSSD</w:t>
      </w:r>
      <w:r w:rsidR="002F7D45" w:rsidRPr="00C03D44">
        <w:rPr>
          <w:color w:val="000000" w:themeColor="text1"/>
        </w:rPr>
        <w:t xml:space="preserve"> like collaborative</w:t>
      </w:r>
      <w:r w:rsidR="005C0E06" w:rsidRPr="00C03D44">
        <w:rPr>
          <w:color w:val="000000" w:themeColor="text1"/>
        </w:rPr>
        <w:t xml:space="preserve"> communities</w:t>
      </w:r>
      <w:r w:rsidR="002F7D45" w:rsidRPr="00C03D44">
        <w:rPr>
          <w:color w:val="000000" w:themeColor="text1"/>
        </w:rPr>
        <w:t>,</w:t>
      </w:r>
      <w:r w:rsidR="005C0E06" w:rsidRPr="00C03D44">
        <w:rPr>
          <w:color w:val="000000" w:themeColor="text1"/>
        </w:rPr>
        <w:t xml:space="preserve"> </w:t>
      </w:r>
      <w:r w:rsidR="008D34C7" w:rsidRPr="00C03D44">
        <w:rPr>
          <w:color w:val="000000" w:themeColor="text1"/>
        </w:rPr>
        <w:t>remains unanswered</w:t>
      </w:r>
      <w:r w:rsidR="005C0E06" w:rsidRPr="00C03D44">
        <w:rPr>
          <w:color w:val="000000" w:themeColor="text1"/>
        </w:rPr>
        <w:t xml:space="preserve"> and necessitates attention. </w:t>
      </w:r>
    </w:p>
    <w:p w14:paraId="76CA13B1" w14:textId="2A486FC0" w:rsidR="005C0E06" w:rsidRPr="00C03D44" w:rsidRDefault="005C0E06" w:rsidP="00DC19F5">
      <w:pPr>
        <w:pStyle w:val="NormalWeb"/>
        <w:spacing w:line="480" w:lineRule="auto"/>
        <w:jc w:val="both"/>
        <w:rPr>
          <w:color w:val="000000" w:themeColor="text1"/>
        </w:rPr>
      </w:pPr>
      <w:r w:rsidRPr="00C03D44">
        <w:rPr>
          <w:color w:val="000000" w:themeColor="text1"/>
        </w:rPr>
        <w:t xml:space="preserve">Explanations have always been a way to manage human-human interactions, facilitating the transfer of knowledge and as a justification for one’s actions. For example, </w:t>
      </w:r>
      <w:r w:rsidRPr="00C03D44">
        <w:rPr>
          <w:color w:val="000000" w:themeColor="text1"/>
        </w:rPr>
        <w:fldChar w:fldCharType="begin"/>
      </w:r>
      <w:r w:rsidRPr="00C03D44">
        <w:rPr>
          <w:color w:val="000000" w:themeColor="text1"/>
        </w:rPr>
        <w:instrText xml:space="preserve"> ADDIN EN.CITE &lt;EndNote&gt;&lt;Cite AuthorYear="1"&gt;&lt;Author&gt;Adadi&lt;/Author&gt;&lt;Year&gt;2018&lt;/Year&gt;&lt;RecNum&gt;3592&lt;/RecNum&gt;&lt;DisplayText&gt;Adadi and Berrada (2018&lt;/DisplayText&gt;&lt;record&gt;&lt;rec-number&gt;3592&lt;/rec-number&gt;&lt;foreign-keys&gt;&lt;key app="EN" db-id="eew9pexvndsa0cedwpx55da4dfdwdapa0der" timestamp="1656104229"&gt;3592&lt;/key&gt;&lt;/foreign-keys&gt;&lt;ref-type name="Journal Article"&gt;17&lt;/ref-type&gt;&lt;contributors&gt;&lt;authors&gt;&lt;author&gt;Adadi, Amina&lt;/author&gt;&lt;author&gt;Berrada, Mohammed&lt;/author&gt;&lt;/authors&gt;&lt;/contributors&gt;&lt;titles&gt;&lt;title&gt;Peeking inside the black-box: a survey on explainable artificial intelligence (XAI)&lt;/title&gt;&lt;secondary-title&gt;IEEE access&lt;/secondary-title&gt;&lt;/titles&gt;&lt;periodical&gt;&lt;full-title&gt;IEEE access&lt;/full-title&gt;&lt;/periodical&gt;&lt;pages&gt;52138-52160&lt;/pages&gt;&lt;volume&gt;6&lt;/volume&gt;&lt;dates&gt;&lt;year&gt;2018&lt;/year&gt;&lt;/dates&gt;&lt;isbn&gt;2169-3536&lt;/isbn&gt;&lt;urls&gt;&lt;/urls&gt;&lt;/record&gt;&lt;/Cite&gt;&lt;/EndNote&gt;</w:instrText>
      </w:r>
      <w:r w:rsidRPr="00C03D44">
        <w:rPr>
          <w:color w:val="000000" w:themeColor="text1"/>
        </w:rPr>
        <w:fldChar w:fldCharType="separate"/>
      </w:r>
      <w:r w:rsidRPr="00C03D44">
        <w:rPr>
          <w:noProof/>
          <w:color w:val="000000" w:themeColor="text1"/>
        </w:rPr>
        <w:t>Adadi and Berrada (2018</w:t>
      </w:r>
      <w:r w:rsidRPr="00C03D44">
        <w:rPr>
          <w:color w:val="000000" w:themeColor="text1"/>
        </w:rPr>
        <w:fldChar w:fldCharType="end"/>
      </w:r>
      <w:r w:rsidRPr="00C03D44">
        <w:rPr>
          <w:color w:val="000000" w:themeColor="text1"/>
        </w:rPr>
        <w:t xml:space="preserve">) synthesized the literature to propose </w:t>
      </w:r>
      <w:r w:rsidR="008719B8" w:rsidRPr="00C03D44">
        <w:rPr>
          <w:color w:val="000000" w:themeColor="text1"/>
        </w:rPr>
        <w:t xml:space="preserve">the following </w:t>
      </w:r>
      <w:r w:rsidRPr="00C03D44">
        <w:rPr>
          <w:color w:val="000000" w:themeColor="text1"/>
        </w:rPr>
        <w:t>motivation</w:t>
      </w:r>
      <w:r w:rsidR="008719B8" w:rsidRPr="00C03D44">
        <w:rPr>
          <w:color w:val="000000" w:themeColor="text1"/>
        </w:rPr>
        <w:t>al factors</w:t>
      </w:r>
      <w:r w:rsidRPr="00C03D44">
        <w:rPr>
          <w:color w:val="000000" w:themeColor="text1"/>
        </w:rPr>
        <w:t xml:space="preserve"> for </w:t>
      </w:r>
      <w:proofErr w:type="spellStart"/>
      <w:r w:rsidRPr="00C03D44">
        <w:rPr>
          <w:color w:val="000000" w:themeColor="text1"/>
        </w:rPr>
        <w:t>explainability</w:t>
      </w:r>
      <w:proofErr w:type="spellEnd"/>
      <w:r w:rsidR="008719B8" w:rsidRPr="00C03D44">
        <w:rPr>
          <w:color w:val="000000" w:themeColor="text1"/>
        </w:rPr>
        <w:t>:</w:t>
      </w:r>
      <w:r w:rsidRPr="00C03D44">
        <w:rPr>
          <w:color w:val="000000" w:themeColor="text1"/>
        </w:rPr>
        <w:t xml:space="preserve"> </w:t>
      </w:r>
      <w:r w:rsidR="008719B8" w:rsidRPr="00C03D44">
        <w:rPr>
          <w:color w:val="000000" w:themeColor="text1"/>
        </w:rPr>
        <w:t xml:space="preserve">a) </w:t>
      </w:r>
      <w:r w:rsidRPr="00C03D44">
        <w:rPr>
          <w:color w:val="000000" w:themeColor="text1"/>
        </w:rPr>
        <w:t xml:space="preserve">to justify </w:t>
      </w:r>
      <w:r w:rsidR="008719B8" w:rsidRPr="00C03D44">
        <w:rPr>
          <w:color w:val="000000" w:themeColor="text1"/>
        </w:rPr>
        <w:t xml:space="preserve">agentic AI’s </w:t>
      </w:r>
      <w:r w:rsidRPr="00C03D44">
        <w:rPr>
          <w:color w:val="000000" w:themeColor="text1"/>
        </w:rPr>
        <w:t>decisions</w:t>
      </w:r>
      <w:r w:rsidR="008719B8" w:rsidRPr="00C03D44">
        <w:rPr>
          <w:color w:val="000000" w:themeColor="text1"/>
        </w:rPr>
        <w:t>, (b)</w:t>
      </w:r>
      <w:r w:rsidRPr="00C03D44">
        <w:rPr>
          <w:color w:val="000000" w:themeColor="text1"/>
        </w:rPr>
        <w:t xml:space="preserve"> </w:t>
      </w:r>
      <w:r w:rsidR="008719B8" w:rsidRPr="00C03D44">
        <w:rPr>
          <w:color w:val="000000" w:themeColor="text1"/>
        </w:rPr>
        <w:t xml:space="preserve">to </w:t>
      </w:r>
      <w:r w:rsidRPr="00C03D44">
        <w:rPr>
          <w:color w:val="000000" w:themeColor="text1"/>
        </w:rPr>
        <w:t>comply with the ‘right to explanation’,</w:t>
      </w:r>
      <w:r w:rsidR="008719B8" w:rsidRPr="00C03D44">
        <w:rPr>
          <w:color w:val="000000" w:themeColor="text1"/>
        </w:rPr>
        <w:t xml:space="preserve"> (c) to learn ways to improve the agentic AI’s actions, (d) to gain insights about </w:t>
      </w:r>
      <w:r w:rsidR="0028316E" w:rsidRPr="00C03D44">
        <w:rPr>
          <w:color w:val="000000" w:themeColor="text1"/>
        </w:rPr>
        <w:t xml:space="preserve">the inner workings of agentic AI’s behavior and actions. </w:t>
      </w:r>
    </w:p>
    <w:p w14:paraId="51E534DA" w14:textId="221546B5" w:rsidR="003908EE" w:rsidRPr="00C03D44" w:rsidRDefault="0028316E" w:rsidP="00DC19F5">
      <w:pPr>
        <w:pStyle w:val="NormalWeb"/>
        <w:spacing w:line="480" w:lineRule="auto"/>
        <w:jc w:val="both"/>
      </w:pPr>
      <w:r w:rsidRPr="00C03D44">
        <w:rPr>
          <w:color w:val="000000" w:themeColor="text1"/>
        </w:rPr>
        <w:t xml:space="preserve">A human agent </w:t>
      </w:r>
      <w:r w:rsidR="00F44A9D" w:rsidRPr="00C03D44">
        <w:rPr>
          <w:color w:val="000000" w:themeColor="text1"/>
        </w:rPr>
        <w:t>could be more willing to collaborate with an agentic AI that generates actionable explanations either in the form of reasons or a rationale behind a certain action.</w:t>
      </w:r>
      <w:r w:rsidR="00711520" w:rsidRPr="00C03D44">
        <w:rPr>
          <w:color w:val="000000" w:themeColor="text1"/>
        </w:rPr>
        <w:t xml:space="preserve"> </w:t>
      </w:r>
      <w:proofErr w:type="spellStart"/>
      <w:r w:rsidR="00711520" w:rsidRPr="00C03D44">
        <w:rPr>
          <w:color w:val="000000" w:themeColor="text1"/>
        </w:rPr>
        <w:t>Explainability</w:t>
      </w:r>
      <w:proofErr w:type="spellEnd"/>
      <w:r w:rsidR="00711520" w:rsidRPr="00C03D44">
        <w:rPr>
          <w:color w:val="000000" w:themeColor="text1"/>
        </w:rPr>
        <w:t xml:space="preserve"> can be described as the dynamic shared meaning-making process </w:t>
      </w:r>
      <w:r w:rsidR="00711520" w:rsidRPr="00C03D44">
        <w:rPr>
          <w:color w:val="000000" w:themeColor="text1"/>
        </w:rPr>
        <w:fldChar w:fldCharType="begin"/>
      </w:r>
      <w:r w:rsidR="00711520" w:rsidRPr="00C03D44">
        <w:rPr>
          <w:color w:val="000000" w:themeColor="text1"/>
        </w:rPr>
        <w:instrText xml:space="preserve"> ADDIN EN.CITE &lt;EndNote&gt;&lt;Cite&gt;&lt;Author&gt;Ehsan&lt;/Author&gt;&lt;Year&gt;2021&lt;/Year&gt;&lt;RecNum&gt;3593&lt;/RecNum&gt;&lt;DisplayText&gt;(Ehsan et al. 2021)&lt;/DisplayText&gt;&lt;record&gt;&lt;rec-number&gt;3593&lt;/rec-number&gt;&lt;foreign-keys&gt;&lt;key app="EN" db-id="eew9pexvndsa0cedwpx55da4dfdwdapa0der" timestamp="1656105464"&gt;3593&lt;/key&gt;&lt;/foreign-keys&gt;&lt;ref-type name="Conference Proceedings"&gt;10&lt;/ref-type&gt;&lt;contributors&gt;&lt;authors&gt;&lt;author&gt;Ehsan, Upol&lt;/author&gt;&lt;author&gt;Liao, Q Vera&lt;/author&gt;&lt;author&gt;Muller, Michael&lt;/author&gt;&lt;author&gt;Riedl, Mark O&lt;/author&gt;&lt;author&gt;Weisz, Justin D&lt;/author&gt;&lt;/authors&gt;&lt;/contributors&gt;&lt;titles&gt;&lt;title&gt;Expanding explainability: Towards social transparency in ai systems&lt;/title&gt;&lt;secondary-title&gt;Proceedings of the 2021 CHI Conference on Human Factors in Computing Systems&lt;/secondary-title&gt;&lt;/titles&gt;&lt;pages&gt;1-19&lt;/pages&gt;&lt;dates&gt;&lt;year&gt;2021&lt;/year&gt;&lt;/dates&gt;&lt;urls&gt;&lt;/urls&gt;&lt;/record&gt;&lt;/Cite&gt;&lt;/EndNote&gt;</w:instrText>
      </w:r>
      <w:r w:rsidR="00711520" w:rsidRPr="00C03D44">
        <w:rPr>
          <w:color w:val="000000" w:themeColor="text1"/>
        </w:rPr>
        <w:fldChar w:fldCharType="separate"/>
      </w:r>
      <w:r w:rsidR="00711520" w:rsidRPr="00C03D44">
        <w:rPr>
          <w:noProof/>
          <w:color w:val="000000" w:themeColor="text1"/>
        </w:rPr>
        <w:t>(Ehsan et al. 2021)</w:t>
      </w:r>
      <w:r w:rsidR="00711520" w:rsidRPr="00C03D44">
        <w:rPr>
          <w:color w:val="000000" w:themeColor="text1"/>
        </w:rPr>
        <w:fldChar w:fldCharType="end"/>
      </w:r>
      <w:r w:rsidR="00711520" w:rsidRPr="00C03D44">
        <w:rPr>
          <w:color w:val="000000" w:themeColor="text1"/>
        </w:rPr>
        <w:t xml:space="preserve"> between the two agents and plays a central role in </w:t>
      </w:r>
      <w:r w:rsidR="00A43FE0" w:rsidRPr="00C03D44">
        <w:rPr>
          <w:color w:val="000000" w:themeColor="text1"/>
        </w:rPr>
        <w:t xml:space="preserve">guiding human </w:t>
      </w:r>
      <w:r w:rsidR="0026660D" w:rsidRPr="00C03D44">
        <w:rPr>
          <w:color w:val="000000" w:themeColor="text1"/>
        </w:rPr>
        <w:t>agents’</w:t>
      </w:r>
      <w:r w:rsidR="00A43FE0" w:rsidRPr="00C03D44">
        <w:rPr>
          <w:color w:val="000000" w:themeColor="text1"/>
        </w:rPr>
        <w:t xml:space="preserve"> trust formation </w:t>
      </w:r>
      <w:r w:rsidR="0026660D" w:rsidRPr="00C03D44">
        <w:rPr>
          <w:color w:val="000000" w:themeColor="text1"/>
        </w:rPr>
        <w:t>in</w:t>
      </w:r>
      <w:r w:rsidR="007A7DDA" w:rsidRPr="00C03D44">
        <w:rPr>
          <w:color w:val="000000" w:themeColor="text1"/>
        </w:rPr>
        <w:t xml:space="preserve"> the AI system. The ever</w:t>
      </w:r>
      <w:r w:rsidR="005021E3" w:rsidRPr="00C03D44">
        <w:rPr>
          <w:color w:val="000000" w:themeColor="text1"/>
        </w:rPr>
        <w:t>-</w:t>
      </w:r>
      <w:r w:rsidR="007A7DDA" w:rsidRPr="00C03D44">
        <w:rPr>
          <w:color w:val="000000" w:themeColor="text1"/>
        </w:rPr>
        <w:t xml:space="preserve">increasing relevance of </w:t>
      </w:r>
      <w:proofErr w:type="spellStart"/>
      <w:r w:rsidR="0026660D" w:rsidRPr="00C03D44">
        <w:rPr>
          <w:color w:val="000000" w:themeColor="text1"/>
        </w:rPr>
        <w:t>explainability</w:t>
      </w:r>
      <w:proofErr w:type="spellEnd"/>
      <w:r w:rsidR="007A7DDA" w:rsidRPr="00C03D44">
        <w:rPr>
          <w:color w:val="000000" w:themeColor="text1"/>
        </w:rPr>
        <w:t xml:space="preserve"> can be evidenced by the </w:t>
      </w:r>
      <w:r w:rsidR="005021E3" w:rsidRPr="00C03D44">
        <w:rPr>
          <w:color w:val="000000" w:themeColor="text1"/>
        </w:rPr>
        <w:t>mounting</w:t>
      </w:r>
      <w:r w:rsidR="007A7DDA" w:rsidRPr="00C03D44">
        <w:rPr>
          <w:color w:val="000000" w:themeColor="text1"/>
        </w:rPr>
        <w:t xml:space="preserve"> attention </w:t>
      </w:r>
      <w:r w:rsidR="005021E3" w:rsidRPr="00C03D44">
        <w:rPr>
          <w:color w:val="000000" w:themeColor="text1"/>
        </w:rPr>
        <w:t>and commendable progress in</w:t>
      </w:r>
      <w:r w:rsidR="007A7DDA" w:rsidRPr="00C03D44">
        <w:rPr>
          <w:color w:val="000000" w:themeColor="text1"/>
        </w:rPr>
        <w:t xml:space="preserve"> </w:t>
      </w:r>
      <w:r w:rsidR="005021E3" w:rsidRPr="00C03D44">
        <w:rPr>
          <w:color w:val="000000" w:themeColor="text1"/>
        </w:rPr>
        <w:t>the</w:t>
      </w:r>
      <w:r w:rsidR="007A7DDA" w:rsidRPr="00C03D44">
        <w:rPr>
          <w:color w:val="000000" w:themeColor="text1"/>
        </w:rPr>
        <w:t xml:space="preserve"> field of XAI or </w:t>
      </w:r>
      <w:r w:rsidR="007A7DDA" w:rsidRPr="00C03D44">
        <w:rPr>
          <w:color w:val="000000" w:themeColor="text1"/>
        </w:rPr>
        <w:lastRenderedPageBreak/>
        <w:t>explainable AI</w:t>
      </w:r>
      <w:r w:rsidR="005021E3" w:rsidRPr="00C03D44">
        <w:rPr>
          <w:color w:val="000000" w:themeColor="text1"/>
        </w:rPr>
        <w:t xml:space="preserve"> that generates the representations of how and why an agentic AI acts or makes predictions.</w:t>
      </w:r>
      <w:r w:rsidR="002D4AF2" w:rsidRPr="00C03D44">
        <w:rPr>
          <w:color w:val="000000" w:themeColor="text1"/>
        </w:rPr>
        <w:t xml:space="preserve"> </w:t>
      </w:r>
      <w:r w:rsidR="001B16F1" w:rsidRPr="00C03D44">
        <w:t xml:space="preserve">Constantly under scrutiny for being dominantly centered around </w:t>
      </w:r>
      <w:r w:rsidR="00516E2D" w:rsidRPr="00C03D44">
        <w:t xml:space="preserve">the algorithmic and technical aspects, these </w:t>
      </w:r>
      <w:r w:rsidR="002D4AF2" w:rsidRPr="00C03D44">
        <w:t xml:space="preserve">socially situated </w:t>
      </w:r>
      <w:r w:rsidR="00516E2D" w:rsidRPr="00C03D44">
        <w:t xml:space="preserve">XAI approaches shed light on the gaps in </w:t>
      </w:r>
      <w:r w:rsidR="002D4AF2" w:rsidRPr="00C03D44">
        <w:t xml:space="preserve">understanding </w:t>
      </w:r>
      <w:r w:rsidR="00516E2D" w:rsidRPr="00C03D44">
        <w:t>why these explanations are sought by the human agents</w:t>
      </w:r>
      <w:r w:rsidR="002D4AF2" w:rsidRPr="00C03D44">
        <w:t xml:space="preserve"> </w:t>
      </w:r>
      <w:r w:rsidR="002D4AF2" w:rsidRPr="00C03D44">
        <w:fldChar w:fldCharType="begin"/>
      </w:r>
      <w:r w:rsidR="002D4AF2" w:rsidRPr="00C03D44">
        <w:instrText xml:space="preserve"> ADDIN EN.CITE &lt;EndNote&gt;&lt;Cite&gt;&lt;Author&gt;Ehsan&lt;/Author&gt;&lt;Year&gt;2021&lt;/Year&gt;&lt;RecNum&gt;3593&lt;/RecNum&gt;&lt;DisplayText&gt;(Ehsan et al. 2021)&lt;/DisplayText&gt;&lt;record&gt;&lt;rec-number&gt;3593&lt;/rec-number&gt;&lt;foreign-keys&gt;&lt;key app="EN" db-id="eew9pexvndsa0cedwpx55da4dfdwdapa0der" timestamp="1656105464"&gt;3593&lt;/key&gt;&lt;/foreign-keys&gt;&lt;ref-type name="Conference Proceedings"&gt;10&lt;/ref-type&gt;&lt;contributors&gt;&lt;authors&gt;&lt;author&gt;Ehsan, Upol&lt;/author&gt;&lt;author&gt;Liao, Q Vera&lt;/author&gt;&lt;author&gt;Muller, Michael&lt;/author&gt;&lt;author&gt;Riedl, Mark O&lt;/author&gt;&lt;author&gt;Weisz, Justin D&lt;/author&gt;&lt;/authors&gt;&lt;/contributors&gt;&lt;titles&gt;&lt;title&gt;Expanding explainability: Towards social transparency in ai systems&lt;/title&gt;&lt;secondary-title&gt;Proceedings of the 2021 CHI Conference on Human Factors in Computing Systems&lt;/secondary-title&gt;&lt;/titles&gt;&lt;pages&gt;1-19&lt;/pages&gt;&lt;dates&gt;&lt;year&gt;2021&lt;/year&gt;&lt;/dates&gt;&lt;urls&gt;&lt;/urls&gt;&lt;/record&gt;&lt;/Cite&gt;&lt;/EndNote&gt;</w:instrText>
      </w:r>
      <w:r w:rsidR="002D4AF2" w:rsidRPr="00C03D44">
        <w:fldChar w:fldCharType="separate"/>
      </w:r>
      <w:r w:rsidR="002D4AF2" w:rsidRPr="00C03D44">
        <w:rPr>
          <w:noProof/>
        </w:rPr>
        <w:t>(Ehsan et al. 2021)</w:t>
      </w:r>
      <w:r w:rsidR="002D4AF2" w:rsidRPr="00C03D44">
        <w:fldChar w:fldCharType="end"/>
      </w:r>
      <w:r w:rsidR="00516E2D" w:rsidRPr="00C03D44">
        <w:t xml:space="preserve">. </w:t>
      </w:r>
    </w:p>
    <w:p w14:paraId="00357C17" w14:textId="1EE62492" w:rsidR="004D4C89" w:rsidRPr="00C03D44" w:rsidRDefault="000A7011" w:rsidP="00DC19F5">
      <w:pPr>
        <w:pStyle w:val="NormalWeb"/>
        <w:spacing w:line="480" w:lineRule="auto"/>
        <w:jc w:val="both"/>
      </w:pPr>
      <w:r w:rsidRPr="00C03D44">
        <w:t xml:space="preserve">Scholars have clearly identified the gaps in </w:t>
      </w:r>
      <w:r w:rsidR="00467FF4" w:rsidRPr="00C03D44">
        <w:t xml:space="preserve">the understanding of </w:t>
      </w:r>
      <w:proofErr w:type="spellStart"/>
      <w:r w:rsidR="00467FF4" w:rsidRPr="00C03D44">
        <w:t>explainability</w:t>
      </w:r>
      <w:proofErr w:type="spellEnd"/>
      <w:r w:rsidR="00467FF4" w:rsidRPr="00C03D44">
        <w:t xml:space="preserve"> between agentic AI designers and the intended or target consumer audience and suggested that</w:t>
      </w:r>
      <w:r w:rsidR="003908EE" w:rsidRPr="00C03D44">
        <w:t xml:space="preserve"> explanations of agentic AI predictions should follow an explanatory dialogue </w:t>
      </w:r>
      <w:r w:rsidR="00A801B5" w:rsidRPr="00C03D44">
        <w:t>and present exemplar-based explanations for maximum utility</w:t>
      </w:r>
      <w:r w:rsidR="00467FF4" w:rsidRPr="00C03D44">
        <w:t xml:space="preserve"> </w:t>
      </w:r>
      <w:r w:rsidR="00467FF4" w:rsidRPr="00C03D44">
        <w:fldChar w:fldCharType="begin"/>
      </w:r>
      <w:r w:rsidR="00467FF4" w:rsidRPr="00C03D44">
        <w:instrText xml:space="preserve"> ADDIN EN.CITE &lt;EndNote&gt;&lt;Cite&gt;&lt;Author&gt;Miller&lt;/Author&gt;&lt;Year&gt;2017&lt;/Year&gt;&lt;RecNum&gt;3595&lt;/RecNum&gt;&lt;DisplayText&gt;(Miller 2019; Miller et al. 2017)&lt;/DisplayText&gt;&lt;record&gt;&lt;rec-number&gt;3595&lt;/rec-number&gt;&lt;foreign-keys&gt;&lt;key app="EN" db-id="eew9pexvndsa0cedwpx55da4dfdwdapa0der" timestamp="1656108567"&gt;3595&lt;/key&gt;&lt;/foreign-keys&gt;&lt;ref-type name="Journal Article"&gt;17&lt;/ref-type&gt;&lt;contributors&gt;&lt;authors&gt;&lt;author&gt;Miller, Tim&lt;/author&gt;&lt;author&gt;Howe, Piers&lt;/author&gt;&lt;author&gt;Sonenberg, Liz&lt;/author&gt;&lt;/authors&gt;&lt;/contributors&gt;&lt;titles&gt;&lt;title&gt;Explainable AI: Beware of inmates running the asylum or: How I learnt to stop worrying and love the social and behavioural sciences&lt;/title&gt;&lt;secondary-title&gt;arXiv preprint arXiv:1712.00547&lt;/secondary-title&gt;&lt;/titles&gt;&lt;periodical&gt;&lt;full-title&gt;arXiv preprint arXiv:1712.00547&lt;/full-title&gt;&lt;/periodical&gt;&lt;dates&gt;&lt;year&gt;2017&lt;/year&gt;&lt;/dates&gt;&lt;urls&gt;&lt;/urls&gt;&lt;/record&gt;&lt;/Cite&gt;&lt;Cite&gt;&lt;Author&gt;Miller&lt;/Author&gt;&lt;Year&gt;2019&lt;/Year&gt;&lt;RecNum&gt;3596&lt;/RecNum&gt;&lt;record&gt;&lt;rec-number&gt;3596&lt;/rec-number&gt;&lt;foreign-keys&gt;&lt;key app="EN" db-id="eew9pexvndsa0cedwpx55da4dfdwdapa0der" timestamp="1656108596"&gt;3596&lt;/key&gt;&lt;/foreign-keys&gt;&lt;ref-type name="Journal Article"&gt;17&lt;/ref-type&gt;&lt;contributors&gt;&lt;authors&gt;&lt;author&gt;Miller, Tim&lt;/author&gt;&lt;/authors&gt;&lt;/contributors&gt;&lt;titles&gt;&lt;title&gt;Explanation in artificial intelligence: Insights from the social sciences&lt;/title&gt;&lt;secondary-title&gt;Artificial intelligence&lt;/secondary-title&gt;&lt;/titles&gt;&lt;periodical&gt;&lt;full-title&gt;Artificial intelligence&lt;/full-title&gt;&lt;/periodical&gt;&lt;pages&gt;1-38&lt;/pages&gt;&lt;volume&gt;267&lt;/volume&gt;&lt;dates&gt;&lt;year&gt;2019&lt;/year&gt;&lt;/dates&gt;&lt;isbn&gt;0004-3702&lt;/isbn&gt;&lt;urls&gt;&lt;/urls&gt;&lt;/record&gt;&lt;/Cite&gt;&lt;/EndNote&gt;</w:instrText>
      </w:r>
      <w:r w:rsidR="00467FF4" w:rsidRPr="00C03D44">
        <w:fldChar w:fldCharType="separate"/>
      </w:r>
      <w:r w:rsidR="00467FF4" w:rsidRPr="00C03D44">
        <w:rPr>
          <w:noProof/>
        </w:rPr>
        <w:t>(Miller 2019; Miller et al. 2017)</w:t>
      </w:r>
      <w:r w:rsidR="00467FF4" w:rsidRPr="00C03D44">
        <w:fldChar w:fldCharType="end"/>
      </w:r>
      <w:r w:rsidR="0059063C" w:rsidRPr="00C03D44">
        <w:t xml:space="preserve">. Responding to this emerging need of </w:t>
      </w:r>
      <w:proofErr w:type="spellStart"/>
      <w:r w:rsidR="0059063C" w:rsidRPr="00C03D44">
        <w:t>explainability</w:t>
      </w:r>
      <w:proofErr w:type="spellEnd"/>
      <w:r w:rsidR="0059063C" w:rsidRPr="00C03D44">
        <w:t xml:space="preserve"> in human-AI collaborati</w:t>
      </w:r>
      <w:r w:rsidR="004D4C89" w:rsidRPr="00C03D44">
        <w:t xml:space="preserve">ve environments, my research examines the role of bot </w:t>
      </w:r>
      <w:proofErr w:type="spellStart"/>
      <w:r w:rsidR="004D4C89" w:rsidRPr="00C03D44">
        <w:t>explainability</w:t>
      </w:r>
      <w:proofErr w:type="spellEnd"/>
      <w:r w:rsidR="004D4C89" w:rsidRPr="00C03D44">
        <w:t xml:space="preserve"> in shaping contributor’s behaviors and actions in an OSSD community like Kubernetes</w:t>
      </w:r>
    </w:p>
    <w:p w14:paraId="7DB4D9E1" w14:textId="7EBE40BA" w:rsidR="005763A0" w:rsidRPr="00EF5EA1" w:rsidRDefault="00393239" w:rsidP="00BE7B5B">
      <w:pPr>
        <w:pStyle w:val="Heading2"/>
        <w:spacing w:line="480" w:lineRule="auto"/>
        <w:rPr>
          <w:rFonts w:ascii="Times New Roman" w:hAnsi="Times New Roman" w:cs="Times New Roman"/>
          <w:b/>
          <w:bCs/>
          <w:color w:val="000000" w:themeColor="text1"/>
          <w:sz w:val="24"/>
          <w:szCs w:val="24"/>
        </w:rPr>
      </w:pPr>
      <w:bookmarkStart w:id="24" w:name="_Toc103396775"/>
      <w:bookmarkStart w:id="25" w:name="_Toc109683323"/>
      <w:r w:rsidRPr="00EF5EA1">
        <w:rPr>
          <w:rFonts w:ascii="Times New Roman" w:hAnsi="Times New Roman" w:cs="Times New Roman"/>
          <w:b/>
          <w:bCs/>
          <w:color w:val="000000" w:themeColor="text1"/>
          <w:sz w:val="24"/>
          <w:szCs w:val="24"/>
        </w:rPr>
        <w:t>OSSD</w:t>
      </w:r>
      <w:r w:rsidR="005763A0" w:rsidRPr="00EF5EA1">
        <w:rPr>
          <w:rFonts w:ascii="Times New Roman" w:hAnsi="Times New Roman" w:cs="Times New Roman"/>
          <w:b/>
          <w:bCs/>
          <w:color w:val="000000" w:themeColor="text1"/>
          <w:sz w:val="24"/>
          <w:szCs w:val="24"/>
        </w:rPr>
        <w:t xml:space="preserve"> Communities and </w:t>
      </w:r>
      <w:r w:rsidR="00DD08B5" w:rsidRPr="00EF5EA1">
        <w:rPr>
          <w:rFonts w:ascii="Times New Roman" w:hAnsi="Times New Roman" w:cs="Times New Roman"/>
          <w:b/>
          <w:bCs/>
          <w:color w:val="000000" w:themeColor="text1"/>
          <w:sz w:val="24"/>
          <w:szCs w:val="24"/>
        </w:rPr>
        <w:t xml:space="preserve">PR </w:t>
      </w:r>
      <w:r w:rsidR="005763A0" w:rsidRPr="00EF5EA1">
        <w:rPr>
          <w:rFonts w:ascii="Times New Roman" w:hAnsi="Times New Roman" w:cs="Times New Roman"/>
          <w:b/>
          <w:bCs/>
          <w:color w:val="000000" w:themeColor="text1"/>
          <w:sz w:val="24"/>
          <w:szCs w:val="24"/>
        </w:rPr>
        <w:t>Contribution</w:t>
      </w:r>
      <w:bookmarkEnd w:id="24"/>
      <w:bookmarkEnd w:id="25"/>
      <w:r w:rsidR="005763A0" w:rsidRPr="00EF5EA1">
        <w:rPr>
          <w:rFonts w:ascii="Times New Roman" w:hAnsi="Times New Roman" w:cs="Times New Roman"/>
          <w:b/>
          <w:bCs/>
          <w:color w:val="000000" w:themeColor="text1"/>
          <w:sz w:val="24"/>
          <w:szCs w:val="24"/>
        </w:rPr>
        <w:t xml:space="preserve"> </w:t>
      </w:r>
    </w:p>
    <w:p w14:paraId="1E177557" w14:textId="225B5F35" w:rsidR="005763A0" w:rsidRPr="00C03D44" w:rsidRDefault="005763A0" w:rsidP="005763A0">
      <w:pPr>
        <w:pStyle w:val="NormalWeb"/>
        <w:spacing w:line="480" w:lineRule="auto"/>
        <w:jc w:val="both"/>
        <w:rPr>
          <w:color w:val="000000" w:themeColor="text1"/>
        </w:rPr>
      </w:pPr>
      <w:r w:rsidRPr="00C03D44">
        <w:rPr>
          <w:color w:val="000000" w:themeColor="text1"/>
        </w:rPr>
        <w:t xml:space="preserve">Improved software code quality </w:t>
      </w:r>
      <w:r w:rsidRPr="00C03D44">
        <w:rPr>
          <w:color w:val="000000" w:themeColor="text1"/>
        </w:rPr>
        <w:fldChar w:fldCharType="begin"/>
      </w:r>
      <w:r w:rsidRPr="00C03D44">
        <w:rPr>
          <w:color w:val="000000" w:themeColor="text1"/>
        </w:rPr>
        <w:instrText xml:space="preserve"> ADDIN EN.CITE &lt;EndNote&gt;&lt;Cite&gt;&lt;Author&gt;Wessel&lt;/Author&gt;&lt;Year&gt;2018&lt;/Year&gt;&lt;RecNum&gt;3470&lt;/RecNum&gt;&lt;DisplayText&gt;(Wessel et al. 2018)&lt;/DisplayText&gt;&lt;record&gt;&lt;rec-number&gt;3470&lt;/rec-number&gt;&lt;foreign-keys&gt;&lt;key app="EN" db-id="eew9pexvndsa0cedwpx55da4dfdwdapa0der" timestamp="1637204969"&gt;3470&lt;/key&gt;&lt;/foreign-keys&gt;&lt;ref-type name="Journal Article"&gt;17&lt;/ref-type&gt;&lt;contributors&gt;&lt;authors&gt;&lt;author&gt;Wessel, Mairieli&lt;/author&gt;&lt;author&gt;De Souza, Bruno Mendes&lt;/author&gt;&lt;author&gt;Steinmacher, Igor&lt;/author&gt;&lt;author&gt;Wiese, Igor S&lt;/author&gt;&lt;author&gt;Polato, Ivanilton&lt;/author&gt;&lt;author&gt;Chaves, Ana Paula&lt;/author&gt;&lt;author&gt;Gerosa, Marco A&lt;/author&gt;&lt;/authors&gt;&lt;/contributors&gt;&lt;titles&gt;&lt;title&gt;The power of bots: Characterizing and understanding bots in oss projects&lt;/title&gt;&lt;secondary-title&gt;Proceedings of the ACM on Human-Computer Interaction&lt;/secondary-title&gt;&lt;/titles&gt;&lt;periodical&gt;&lt;full-title&gt;Proceedings of the ACM on Human-Computer Interaction&lt;/full-title&gt;&lt;/periodical&gt;&lt;pages&gt;1-19&lt;/pages&gt;&lt;volume&gt;2&lt;/volume&gt;&lt;number&gt;CSCW&lt;/number&gt;&lt;dates&gt;&lt;year&gt;2018&lt;/year&gt;&lt;/dates&gt;&lt;isbn&gt;2573-0142&lt;/isbn&gt;&lt;urls&gt;&lt;/urls&gt;&lt;/record&gt;&lt;/Cite&gt;&lt;/EndNote&gt;</w:instrText>
      </w:r>
      <w:r w:rsidRPr="00C03D44">
        <w:rPr>
          <w:color w:val="000000" w:themeColor="text1"/>
        </w:rPr>
        <w:fldChar w:fldCharType="separate"/>
      </w:r>
      <w:r w:rsidRPr="00C03D44">
        <w:rPr>
          <w:noProof/>
          <w:color w:val="000000" w:themeColor="text1"/>
        </w:rPr>
        <w:t>(Wessel et al. 2018)</w:t>
      </w:r>
      <w:r w:rsidRPr="00C03D44">
        <w:rPr>
          <w:color w:val="000000" w:themeColor="text1"/>
        </w:rPr>
        <w:fldChar w:fldCharType="end"/>
      </w:r>
      <w:r w:rsidRPr="00C03D44">
        <w:rPr>
          <w:color w:val="000000" w:themeColor="text1"/>
        </w:rPr>
        <w:t xml:space="preserve"> has consistently been cited as the primary advantage of contributing to the </w:t>
      </w:r>
      <w:r w:rsidR="00393239" w:rsidRPr="00C03D44">
        <w:rPr>
          <w:color w:val="000000" w:themeColor="text1"/>
        </w:rPr>
        <w:t>OSSD</w:t>
      </w:r>
      <w:r w:rsidRPr="00C03D44">
        <w:rPr>
          <w:color w:val="000000" w:themeColor="text1"/>
        </w:rPr>
        <w:t xml:space="preserve"> communities. In addition to small startups, large scale organizations are increasingly leveraging the popular </w:t>
      </w:r>
      <w:r w:rsidR="00393239" w:rsidRPr="00C03D44">
        <w:rPr>
          <w:color w:val="000000" w:themeColor="text1"/>
        </w:rPr>
        <w:t>OSSD</w:t>
      </w:r>
      <w:r w:rsidRPr="00C03D44">
        <w:rPr>
          <w:color w:val="000000" w:themeColor="text1"/>
        </w:rPr>
        <w:t xml:space="preserve"> communities to increase the efficiency and productivity of software development, often for free </w:t>
      </w:r>
      <w:r w:rsidRPr="00C03D44">
        <w:rPr>
          <w:color w:val="000000" w:themeColor="text1"/>
        </w:rPr>
        <w:fldChar w:fldCharType="begin">
          <w:fldData xml:space="preserve">PEVuZE5vdGU+PENpdGU+PEF1dGhvcj5Wb24gS3JvZ2g8L0F1dGhvcj48WWVhcj4yMDAzPC9ZZWFy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==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PEVuZE5vdGU+PENpdGU+PEF1dGhvcj5Wb24gS3JvZ2g8L0F1dGhvcj48WWVhcj4yMDAzPC9ZZWFy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==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(Fang and Neufeld 2009; Hahn et al. 2008; Hippel and Krogh 2003; Santos et al. 2013; Stewart and Gosain 2006; Von Krogh et al. 2003)</w:t>
      </w:r>
      <w:r w:rsidRPr="00C03D44">
        <w:rPr>
          <w:color w:val="000000" w:themeColor="text1"/>
        </w:rPr>
        <w:fldChar w:fldCharType="end"/>
      </w:r>
      <w:r w:rsidRPr="00C03D44">
        <w:rPr>
          <w:color w:val="000000" w:themeColor="text1"/>
        </w:rPr>
        <w:t xml:space="preserve">. </w:t>
      </w:r>
      <w:r w:rsidR="00393239" w:rsidRPr="00C03D44">
        <w:rPr>
          <w:color w:val="000000" w:themeColor="text1"/>
        </w:rPr>
        <w:t>OSSD</w:t>
      </w:r>
      <w:r w:rsidRPr="00C03D44">
        <w:rPr>
          <w:color w:val="000000" w:themeColor="text1"/>
        </w:rPr>
        <w:t xml:space="preserve"> has brought about a radical transformation in the software development landscape with its globally distributed community offering voluntary development services. Based on the Git version control system, GitHub, </w:t>
      </w:r>
      <w:r w:rsidRPr="00C03D44">
        <w:rPr>
          <w:color w:val="000000" w:themeColor="text1"/>
        </w:rPr>
        <w:lastRenderedPageBreak/>
        <w:t xml:space="preserve">described as an iconic context of successful knowledge-based workspace </w:t>
      </w:r>
      <w:r w:rsidRPr="00C03D44">
        <w:rPr>
          <w:color w:val="000000" w:themeColor="text1"/>
        </w:rPr>
        <w:fldChar w:fldCharType="begin"/>
      </w:r>
      <w:r w:rsidRPr="00C03D44">
        <w:rPr>
          <w:color w:val="000000" w:themeColor="text1"/>
        </w:rPr>
        <w:instrText xml:space="preserve"> ADDIN EN.CITE &lt;EndNote&gt;&lt;Cite&gt;&lt;Author&gt;Dabbish&lt;/Author&gt;&lt;Year&gt;2012&lt;/Year&gt;&lt;RecNum&gt;3493&lt;/RecNum&gt;&lt;DisplayText&gt;(Dabbish et al. 2012)&lt;/DisplayText&gt;&lt;record&gt;&lt;rec-number&gt;3493&lt;/rec-number&gt;&lt;foreign-keys&gt;&lt;key app="EN" db-id="eew9pexvndsa0cedwpx55da4dfdwdapa0der" timestamp="1650923573"&gt;3493&lt;/key&gt;&lt;/foreign-keys&gt;&lt;ref-type name="Conference Proceedings"&gt;10&lt;/ref-type&gt;&lt;contributors&gt;&lt;authors&gt;&lt;author&gt;Dabbish, Laura&lt;/author&gt;&lt;author&gt;Stuart, Colleen&lt;/author&gt;&lt;author&gt;Tsay, Jason&lt;/author&gt;&lt;author&gt;Herbsleb, Jim&lt;/author&gt;&lt;/authors&gt;&lt;/contributors&gt;&lt;titles&gt;&lt;title&gt;Social coding in GitHub: transparency and collaboration in an open software repository&lt;/title&gt;&lt;secondary-title&gt;Proceedings of the ACM 2012 conference on computer supported cooperative work&lt;/secondary-title&gt;&lt;/titles&gt;&lt;pages&gt;1277-1286&lt;/pages&gt;&lt;dates&gt;&lt;year&gt;2012&lt;/year&gt;&lt;/dates&gt;&lt;urls&gt;&lt;/urls&gt;&lt;/record&gt;&lt;/Cite&gt;&lt;/EndNote&gt;</w:instrText>
      </w:r>
      <w:r w:rsidRPr="00C03D44">
        <w:rPr>
          <w:color w:val="000000" w:themeColor="text1"/>
        </w:rPr>
        <w:fldChar w:fldCharType="separate"/>
      </w:r>
      <w:r w:rsidRPr="00C03D44">
        <w:rPr>
          <w:noProof/>
          <w:color w:val="000000" w:themeColor="text1"/>
        </w:rPr>
        <w:t>(Dabbish et al. 2012)</w:t>
      </w:r>
      <w:r w:rsidRPr="00C03D44">
        <w:rPr>
          <w:color w:val="000000" w:themeColor="text1"/>
        </w:rPr>
        <w:fldChar w:fldCharType="end"/>
      </w:r>
      <w:r w:rsidRPr="00C03D44">
        <w:rPr>
          <w:color w:val="000000" w:themeColor="text1"/>
        </w:rPr>
        <w:t xml:space="preserve">, is a code-hosting repository that offers multiple features to enable social coding. </w:t>
      </w:r>
    </w:p>
    <w:p w14:paraId="04FD53F7" w14:textId="55451B8C" w:rsidR="005763A0" w:rsidRPr="00C03D44" w:rsidRDefault="005763A0" w:rsidP="005763A0">
      <w:pPr>
        <w:pStyle w:val="NormalWeb"/>
        <w:spacing w:line="480" w:lineRule="auto"/>
        <w:jc w:val="both"/>
        <w:rPr>
          <w:color w:val="000000" w:themeColor="text1"/>
        </w:rPr>
      </w:pPr>
      <w:r w:rsidRPr="00C03D44">
        <w:rPr>
          <w:color w:val="000000" w:themeColor="text1"/>
        </w:rPr>
        <w:t xml:space="preserve">The success of these </w:t>
      </w:r>
      <w:r w:rsidR="00393239" w:rsidRPr="00C03D44">
        <w:rPr>
          <w:color w:val="000000" w:themeColor="text1"/>
        </w:rPr>
        <w:t>OSSD</w:t>
      </w:r>
      <w:r w:rsidRPr="00C03D44">
        <w:rPr>
          <w:color w:val="000000" w:themeColor="text1"/>
        </w:rPr>
        <w:t xml:space="preserve"> communities is often attributed to the size and quality of the developer community, who voluntarily and consistently contribute to the code </w:t>
      </w:r>
      <w:r w:rsidRPr="00C03D44">
        <w:rPr>
          <w:color w:val="000000" w:themeColor="text1"/>
        </w:rPr>
        <w:fldChar w:fldCharType="begin">
          <w:fldData xml:space="preserve">PEVuZE5vdGU+PENpdGU+PEF1dGhvcj5Wb24gS3JvZ2g8L0F1dGhvcj48WWVhcj4yMDAzPC9ZZWFy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PEVuZE5vdGU+PENpdGU+PEF1dGhvcj5Wb24gS3JvZ2g8L0F1dGhvcj48WWVhcj4yMDAzPC9ZZWFy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(Aksulu and Wade 2010; Chengalur-Smith et al. 2010; Fang and Neufeld 2009; Hahn et al. 2008; Liu et al. 2017; Santos et al. 2013; Stamelos et al. 2002; Von Krogh et al. 2003; Wessel et al. 2021)</w:t>
      </w:r>
      <w:r w:rsidRPr="00C03D44">
        <w:rPr>
          <w:color w:val="000000" w:themeColor="text1"/>
        </w:rPr>
        <w:fldChar w:fldCharType="end"/>
      </w:r>
      <w:r w:rsidRPr="00C03D44">
        <w:rPr>
          <w:color w:val="000000" w:themeColor="text1"/>
        </w:rPr>
        <w:t xml:space="preserve">. However, collaborative code development is a knowledge-intensive phenomenon that often entails consistent learning and considerable domain knowledge and experience </w:t>
      </w:r>
      <w:r w:rsidRPr="00C03D44">
        <w:rPr>
          <w:color w:val="000000" w:themeColor="text1"/>
        </w:rPr>
        <w:fldChar w:fldCharType="begin"/>
      </w:r>
      <w:r w:rsidRPr="00C03D44">
        <w:rPr>
          <w:color w:val="000000" w:themeColor="text1"/>
        </w:rPr>
        <w:instrText xml:space="preserve"> ADDIN EN.CITE &lt;EndNote&gt;&lt;Cite&gt;&lt;Author&gt;Von Krogh&lt;/Author&gt;&lt;Year&gt;2003&lt;/Year&gt;&lt;RecNum&gt;3494&lt;/RecNum&gt;&lt;DisplayText&gt;(Hippel and Krogh 2003; Von Krogh et al. 2003)&lt;/DisplayText&gt;&lt;record&gt;&lt;rec-number&gt;3494&lt;/rec-number&gt;&lt;foreign-keys&gt;&lt;key app="EN" db-id="eew9pexvndsa0cedwpx55da4dfdwdapa0der" timestamp="1650923773"&gt;3494&lt;/key&gt;&lt;/foreign-keys&gt;&lt;ref-type name="Journal Article"&gt;17&lt;/ref-type&gt;&lt;contributors&gt;&lt;authors&gt;&lt;author&gt;Von Krogh, Georg&lt;/author&gt;&lt;author&gt;Spaeth, Sebastian&lt;/author&gt;&lt;author&gt;Lakhani, Karim R&lt;/author&gt;&lt;/authors&gt;&lt;/contributors&gt;&lt;titles&gt;&lt;title&gt;Community, joining, and specialization in open source software innovation: a case study&lt;/title&gt;&lt;secondary-title&gt;Research policy&lt;/secondary-title&gt;&lt;/titles&gt;&lt;periodical&gt;&lt;full-title&gt;Research policy&lt;/full-title&gt;&lt;/periodical&gt;&lt;pages&gt;1217-1241&lt;/pages&gt;&lt;volume&gt;32&lt;/volume&gt;&lt;number&gt;7&lt;/number&gt;&lt;dates&gt;&lt;year&gt;2003&lt;/year&gt;&lt;/dates&gt;&lt;isbn&gt;0048-7333&lt;/isbn&gt;&lt;urls&gt;&lt;/urls&gt;&lt;/record&gt;&lt;/Cite&gt;&lt;Cite&gt;&lt;Author&gt;Hippel&lt;/Author&gt;&lt;Year&gt;2003&lt;/Year&gt;&lt;RecNum&gt;3495&lt;/RecNum&gt;&lt;record&gt;&lt;rec-number&gt;3495&lt;/rec-number&gt;&lt;foreign-keys&gt;&lt;key app="EN" db-id="eew9pexvndsa0cedwpx55da4dfdwdapa0der" timestamp="1650925377"&gt;3495&lt;/key&gt;&lt;/foreign-keys&gt;&lt;ref-type name="Journal Article"&gt;17&lt;/ref-type&gt;&lt;contributors&gt;&lt;authors&gt;&lt;author&gt;Hippel, Eric von&lt;/author&gt;&lt;author&gt;Krogh, Georg von&lt;/author&gt;&lt;/authors&gt;&lt;/contributors&gt;&lt;titles&gt;&lt;title&gt;Open source software and the “private-collective” innovation model: Issues for organization science&lt;/title&gt;&lt;secondary-title&gt;Organization science&lt;/secondary-title&gt;&lt;/titles&gt;&lt;periodical&gt;&lt;full-title&gt;Organization science&lt;/full-title&gt;&lt;/periodical&gt;&lt;pages&gt;209-223&lt;/pages&gt;&lt;volume&gt;14&lt;/volume&gt;&lt;number&gt;2&lt;/number&gt;&lt;dates&gt;&lt;year&gt;2003&lt;/year&gt;&lt;/dates&gt;&lt;isbn&gt;1047-7039&lt;/isbn&gt;&lt;urls&gt;&lt;/urls&gt;&lt;/record&gt;&lt;/Cite&gt;&lt;/EndNote&gt;</w:instrText>
      </w:r>
      <w:r w:rsidRPr="00C03D44">
        <w:rPr>
          <w:color w:val="000000" w:themeColor="text1"/>
        </w:rPr>
        <w:fldChar w:fldCharType="separate"/>
      </w:r>
      <w:r w:rsidRPr="00C03D44">
        <w:rPr>
          <w:noProof/>
          <w:color w:val="000000" w:themeColor="text1"/>
        </w:rPr>
        <w:t>(Hippel and Krogh 2003; Von Krogh et al. 2003)</w:t>
      </w:r>
      <w:r w:rsidRPr="00C03D44">
        <w:rPr>
          <w:color w:val="000000" w:themeColor="text1"/>
        </w:rPr>
        <w:fldChar w:fldCharType="end"/>
      </w:r>
      <w:r w:rsidRPr="00C03D44">
        <w:rPr>
          <w:color w:val="000000" w:themeColor="text1"/>
        </w:rPr>
        <w:t xml:space="preserve">. Successful contribution (for example: merging a PR) is often described as a complex process, and newcomers with no or very few previous contribution instances may find it extremely arduous to join an existing community. The technical complexities </w:t>
      </w:r>
      <w:r w:rsidRPr="00C03D44">
        <w:rPr>
          <w:color w:val="000000" w:themeColor="text1"/>
        </w:rPr>
        <w:fldChar w:fldCharType="begin"/>
      </w:r>
      <w:r w:rsidRPr="00C03D44">
        <w:rPr>
          <w:color w:val="000000" w:themeColor="text1"/>
        </w:rPr>
        <w:instrText xml:space="preserve"> ADDIN EN.CITE &lt;EndNote&gt;&lt;Cite&gt;&lt;Author&gt;Von Krogh&lt;/Author&gt;&lt;Year&gt;2003&lt;/Year&gt;&lt;RecNum&gt;3494&lt;/RecNum&gt;&lt;DisplayText&gt;(Hippel and Krogh 2003; Von Krogh et al. 2003)&lt;/DisplayText&gt;&lt;record&gt;&lt;rec-number&gt;3494&lt;/rec-number&gt;&lt;foreign-keys&gt;&lt;key app="EN" db-id="eew9pexvndsa0cedwpx55da4dfdwdapa0der" timestamp="1650923773"&gt;3494&lt;/key&gt;&lt;/foreign-keys&gt;&lt;ref-type name="Journal Article"&gt;17&lt;/ref-type&gt;&lt;contributors&gt;&lt;authors&gt;&lt;author&gt;Von Krogh, Georg&lt;/author&gt;&lt;author&gt;Spaeth, Sebastian&lt;/author&gt;&lt;author&gt;Lakhani, Karim R&lt;/author&gt;&lt;/authors&gt;&lt;/contributors&gt;&lt;titles&gt;&lt;title&gt;Community, joining, and specialization in open source software innovation: a case study&lt;/title&gt;&lt;secondary-title&gt;Research policy&lt;/secondary-title&gt;&lt;/titles&gt;&lt;periodical&gt;&lt;full-title&gt;Research policy&lt;/full-title&gt;&lt;/periodical&gt;&lt;pages&gt;1217-1241&lt;/pages&gt;&lt;volume&gt;32&lt;/volume&gt;&lt;number&gt;7&lt;/number&gt;&lt;dates&gt;&lt;year&gt;2003&lt;/year&gt;&lt;/dates&gt;&lt;isbn&gt;0048-7333&lt;/isbn&gt;&lt;urls&gt;&lt;/urls&gt;&lt;/record&gt;&lt;/Cite&gt;&lt;Cite&gt;&lt;Author&gt;Hippel&lt;/Author&gt;&lt;Year&gt;2003&lt;/Year&gt;&lt;RecNum&gt;3495&lt;/RecNum&gt;&lt;record&gt;&lt;rec-number&gt;3495&lt;/rec-number&gt;&lt;foreign-keys&gt;&lt;key app="EN" db-id="eew9pexvndsa0cedwpx55da4dfdwdapa0der" timestamp="1650925377"&gt;3495&lt;/key&gt;&lt;/foreign-keys&gt;&lt;ref-type name="Journal Article"&gt;17&lt;/ref-type&gt;&lt;contributors&gt;&lt;authors&gt;&lt;author&gt;Hippel, Eric von&lt;/author&gt;&lt;author&gt;Krogh, Georg von&lt;/author&gt;&lt;/authors&gt;&lt;/contributors&gt;&lt;titles&gt;&lt;title&gt;Open source software and the “private-collective” innovation model: Issues for organization science&lt;/title&gt;&lt;secondary-title&gt;Organization science&lt;/secondary-title&gt;&lt;/titles&gt;&lt;periodical&gt;&lt;full-title&gt;Organization science&lt;/full-title&gt;&lt;/periodical&gt;&lt;pages&gt;209-223&lt;/pages&gt;&lt;volume&gt;14&lt;/volume&gt;&lt;number&gt;2&lt;/number&gt;&lt;dates&gt;&lt;year&gt;2003&lt;/year&gt;&lt;/dates&gt;&lt;isbn&gt;1047-7039&lt;/isbn&gt;&lt;urls&gt;&lt;/urls&gt;&lt;/record&gt;&lt;/Cite&gt;&lt;/EndNote&gt;</w:instrText>
      </w:r>
      <w:r w:rsidRPr="00C03D44">
        <w:rPr>
          <w:color w:val="000000" w:themeColor="text1"/>
        </w:rPr>
        <w:fldChar w:fldCharType="separate"/>
      </w:r>
      <w:r w:rsidRPr="00C03D44">
        <w:rPr>
          <w:noProof/>
          <w:color w:val="000000" w:themeColor="text1"/>
        </w:rPr>
        <w:t>(Hippel and Krogh 2003; Von Krogh et al. 2003)</w:t>
      </w:r>
      <w:r w:rsidRPr="00C03D44">
        <w:rPr>
          <w:color w:val="000000" w:themeColor="text1"/>
        </w:rPr>
        <w:fldChar w:fldCharType="end"/>
      </w:r>
      <w:r w:rsidRPr="00C03D44">
        <w:rPr>
          <w:color w:val="000000" w:themeColor="text1"/>
        </w:rPr>
        <w:t xml:space="preserve"> of comprehending the dynamic community documentation and efficiently traversing through the multi-phase contribution process pose significant barriers to successful contribution.</w:t>
      </w:r>
    </w:p>
    <w:p w14:paraId="2F1F7AE8" w14:textId="65BAD00D" w:rsidR="00CF0277" w:rsidRPr="00C03D44" w:rsidRDefault="005763A0" w:rsidP="00CF0277">
      <w:pPr>
        <w:spacing w:line="480" w:lineRule="auto"/>
        <w:jc w:val="both"/>
        <w:rPr>
          <w:color w:val="000000" w:themeColor="text1"/>
        </w:rPr>
      </w:pPr>
      <w:r w:rsidRPr="00C03D44">
        <w:rPr>
          <w:color w:val="000000" w:themeColor="text1"/>
        </w:rPr>
        <w:t>As these communities, primarily based on human-human collaboration, grew, the reviewers and contributors were increasingly burdened with the workload of reviewing code, checking license issues, reminding developers of project guidelines, running tests, and merging requests for source code changes,</w:t>
      </w:r>
      <w:r w:rsidR="00146A26" w:rsidRPr="00C03D44">
        <w:rPr>
          <w:color w:val="000000" w:themeColor="text1"/>
        </w:rPr>
        <w:t xml:space="preserve"> also known as </w:t>
      </w:r>
      <w:r w:rsidRPr="00C03D44">
        <w:rPr>
          <w:color w:val="000000" w:themeColor="text1"/>
        </w:rPr>
        <w:t xml:space="preserve">“pull requests” </w:t>
      </w:r>
      <w:r w:rsidRPr="00C03D44">
        <w:rPr>
          <w:color w:val="000000" w:themeColor="text1"/>
        </w:rPr>
        <w:fldChar w:fldCharType="begin"/>
      </w:r>
      <w:r w:rsidRPr="00C03D44">
        <w:rPr>
          <w:color w:val="000000" w:themeColor="text1"/>
        </w:rPr>
        <w:instrText xml:space="preserve"> ADDIN EN.CITE &lt;EndNote&gt;&lt;Cite&gt;&lt;Author&gt;Wessel&lt;/Author&gt;&lt;Year&gt;2020&lt;/Year&gt;&lt;RecNum&gt;3468&lt;/RecNum&gt;&lt;DisplayText&gt;(Wessel and Steinmacher 2020)&lt;/DisplayText&gt;&lt;record&gt;&lt;rec-number&gt;3468&lt;/rec-number&gt;&lt;foreign-keys&gt;&lt;key app="EN" db-id="eew9pexvndsa0cedwpx55da4dfdwdapa0der" timestamp="1637204367"&gt;3468&lt;/key&gt;&lt;/foreign-keys&gt;&lt;ref-type name="Conference Proceedings"&gt;10&lt;/ref-type&gt;&lt;contributors&gt;&lt;authors&gt;&lt;author&gt;Wessel, Mairieli&lt;/author&gt;&lt;author&gt;Steinmacher, Igor&lt;/author&gt;&lt;/authors&gt;&lt;/contributors&gt;&lt;titles&gt;&lt;title&gt;The inconvenient side of software bots on pull requests&lt;/title&gt;&lt;secondary-title&gt;Proceedings of the IEEE/ACM 42nd International Conference on Software Engineering Workshops&lt;/secondary-title&gt;&lt;/titles&gt;&lt;pages&gt;51-55&lt;/pages&gt;&lt;dates&gt;&lt;year&gt;2020&lt;/year&gt;&lt;/dates&gt;&lt;urls&gt;&lt;/urls&gt;&lt;/record&gt;&lt;/Cite&gt;&lt;/EndNote&gt;</w:instrText>
      </w:r>
      <w:r w:rsidRPr="00C03D44">
        <w:rPr>
          <w:color w:val="000000" w:themeColor="text1"/>
        </w:rPr>
        <w:fldChar w:fldCharType="separate"/>
      </w:r>
      <w:r w:rsidRPr="00C03D44">
        <w:rPr>
          <w:color w:val="000000" w:themeColor="text1"/>
        </w:rPr>
        <w:t>(Wessel and Steinmacher 2020)</w:t>
      </w:r>
      <w:r w:rsidRPr="00C03D44">
        <w:rPr>
          <w:color w:val="000000" w:themeColor="text1"/>
        </w:rPr>
        <w:fldChar w:fldCharType="end"/>
      </w:r>
      <w:r w:rsidRPr="00C03D44">
        <w:rPr>
          <w:color w:val="000000" w:themeColor="text1"/>
        </w:rPr>
        <w:t xml:space="preserve">. </w:t>
      </w:r>
      <w:r w:rsidR="00120415" w:rsidRPr="00C03D44">
        <w:rPr>
          <w:color w:val="000000" w:themeColor="text1"/>
        </w:rPr>
        <w:t xml:space="preserve">The </w:t>
      </w:r>
      <w:r w:rsidRPr="00C03D44">
        <w:rPr>
          <w:color w:val="000000" w:themeColor="text1"/>
        </w:rPr>
        <w:t>semi-automation of these communities by bots has become a common phenomenon</w:t>
      </w:r>
      <w:r w:rsidR="00120415" w:rsidRPr="00C03D44">
        <w:rPr>
          <w:color w:val="000000" w:themeColor="text1"/>
        </w:rPr>
        <w:t xml:space="preserve"> to successfully address the increasing burden of maintaining the </w:t>
      </w:r>
      <w:r w:rsidR="00120415" w:rsidRPr="00C03D44">
        <w:rPr>
          <w:color w:val="000000" w:themeColor="text1"/>
        </w:rPr>
        <w:lastRenderedPageBreak/>
        <w:t xml:space="preserve">evolving large-scale </w:t>
      </w:r>
      <w:r w:rsidR="00393239" w:rsidRPr="00C03D44">
        <w:rPr>
          <w:color w:val="000000" w:themeColor="text1"/>
        </w:rPr>
        <w:t>OSSD</w:t>
      </w:r>
      <w:r w:rsidR="00120415" w:rsidRPr="00C03D44">
        <w:rPr>
          <w:color w:val="000000" w:themeColor="text1"/>
        </w:rPr>
        <w:t xml:space="preserve"> communities</w:t>
      </w:r>
      <w:r w:rsidRPr="00C03D44">
        <w:rPr>
          <w:color w:val="000000" w:themeColor="text1"/>
        </w:rPr>
        <w:t xml:space="preserve">. Some of the more popular </w:t>
      </w:r>
      <w:r w:rsidR="00393239" w:rsidRPr="00C03D44">
        <w:rPr>
          <w:color w:val="000000" w:themeColor="text1"/>
        </w:rPr>
        <w:t>OSSD</w:t>
      </w:r>
      <w:r w:rsidRPr="00C03D44">
        <w:rPr>
          <w:color w:val="000000" w:themeColor="text1"/>
        </w:rPr>
        <w:t xml:space="preserve"> projects of the millions hosted by GitHub include Kubernetes and jQuery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color w:val="000000" w:themeColor="text1"/>
        </w:rPr>
        <w:t>(Hukal et al. 2019)</w:t>
      </w:r>
      <w:r w:rsidRPr="00C03D44">
        <w:rPr>
          <w:color w:val="000000" w:themeColor="text1"/>
        </w:rPr>
        <w:fldChar w:fldCharType="end"/>
      </w:r>
      <w:r w:rsidRPr="00C03D44">
        <w:rPr>
          <w:color w:val="000000" w:themeColor="text1"/>
        </w:rPr>
        <w:t xml:space="preserve"> </w:t>
      </w:r>
      <w:r w:rsidR="00120415" w:rsidRPr="00C03D44">
        <w:rPr>
          <w:color w:val="000000" w:themeColor="text1"/>
        </w:rPr>
        <w:t>which</w:t>
      </w:r>
      <w:r w:rsidRPr="00C03D44">
        <w:rPr>
          <w:color w:val="000000" w:themeColor="text1"/>
        </w:rPr>
        <w:t xml:space="preserve"> are increasingly relying on bots for their community maintenance.</w:t>
      </w:r>
    </w:p>
    <w:p w14:paraId="38630D6C" w14:textId="77777777" w:rsidR="00CF0277" w:rsidRPr="00EF5EA1" w:rsidRDefault="005763A0" w:rsidP="00CF0277">
      <w:pPr>
        <w:pStyle w:val="Heading2"/>
        <w:spacing w:line="480" w:lineRule="auto"/>
        <w:rPr>
          <w:rFonts w:ascii="Times New Roman" w:hAnsi="Times New Roman" w:cs="Times New Roman"/>
          <w:b/>
          <w:bCs/>
          <w:color w:val="000000" w:themeColor="text1"/>
          <w:sz w:val="24"/>
          <w:szCs w:val="24"/>
        </w:rPr>
      </w:pPr>
      <w:bookmarkStart w:id="26" w:name="_Toc103396776"/>
      <w:bookmarkStart w:id="27" w:name="_Toc109683324"/>
      <w:r w:rsidRPr="00EF5EA1">
        <w:rPr>
          <w:rFonts w:ascii="Times New Roman" w:hAnsi="Times New Roman" w:cs="Times New Roman"/>
          <w:b/>
          <w:bCs/>
          <w:color w:val="000000" w:themeColor="text1"/>
          <w:sz w:val="24"/>
          <w:szCs w:val="24"/>
        </w:rPr>
        <w:t xml:space="preserve">Bots in </w:t>
      </w:r>
      <w:r w:rsidR="00393239" w:rsidRPr="00EF5EA1">
        <w:rPr>
          <w:rFonts w:ascii="Times New Roman" w:hAnsi="Times New Roman" w:cs="Times New Roman"/>
          <w:b/>
          <w:bCs/>
          <w:color w:val="000000" w:themeColor="text1"/>
          <w:sz w:val="24"/>
          <w:szCs w:val="24"/>
        </w:rPr>
        <w:t>OSSD</w:t>
      </w:r>
      <w:bookmarkEnd w:id="26"/>
      <w:r w:rsidR="000D587E" w:rsidRPr="00EF5EA1">
        <w:rPr>
          <w:rFonts w:ascii="Times New Roman" w:hAnsi="Times New Roman" w:cs="Times New Roman"/>
          <w:b/>
          <w:bCs/>
          <w:color w:val="000000" w:themeColor="text1"/>
          <w:sz w:val="24"/>
          <w:szCs w:val="24"/>
        </w:rPr>
        <w:t xml:space="preserve"> </w:t>
      </w:r>
      <w:r w:rsidR="00CF0277" w:rsidRPr="00EF5EA1">
        <w:rPr>
          <w:rFonts w:ascii="Times New Roman" w:hAnsi="Times New Roman" w:cs="Times New Roman"/>
          <w:b/>
          <w:bCs/>
          <w:color w:val="000000" w:themeColor="text1"/>
          <w:sz w:val="24"/>
          <w:szCs w:val="24"/>
        </w:rPr>
        <w:t>C</w:t>
      </w:r>
      <w:r w:rsidR="000D587E" w:rsidRPr="00EF5EA1">
        <w:rPr>
          <w:rFonts w:ascii="Times New Roman" w:hAnsi="Times New Roman" w:cs="Times New Roman"/>
          <w:b/>
          <w:bCs/>
          <w:color w:val="000000" w:themeColor="text1"/>
          <w:sz w:val="24"/>
          <w:szCs w:val="24"/>
        </w:rPr>
        <w:t>ommunities</w:t>
      </w:r>
      <w:bookmarkEnd w:id="27"/>
    </w:p>
    <w:p w14:paraId="2804F1C8" w14:textId="77777777" w:rsidR="00904F5F" w:rsidRDefault="005763A0" w:rsidP="00904F5F">
      <w:pPr>
        <w:spacing w:line="480" w:lineRule="auto"/>
        <w:jc w:val="both"/>
      </w:pPr>
      <w:r w:rsidRPr="00904F5F">
        <w:t xml:space="preserve">Bots are integrated into </w:t>
      </w:r>
      <w:r w:rsidR="00393239" w:rsidRPr="00904F5F">
        <w:t>OSSD</w:t>
      </w:r>
      <w:r w:rsidRPr="00904F5F">
        <w:t xml:space="preserve"> communities like Kubernetes to automate routine tasks and enhance communication among the contributors, reviewers, and other community members </w:t>
      </w:r>
      <w:r w:rsidRPr="00904F5F">
        <w:fldChar w:fldCharType="begin"/>
      </w:r>
      <w:r w:rsidRPr="00904F5F">
        <w:instrText xml:space="preserve"> ADDIN EN.CITE &lt;EndNote&gt;&lt;Cite&gt;&lt;Author&gt;Wessel&lt;/Author&gt;&lt;Year&gt;2018&lt;/Year&gt;&lt;RecNum&gt;3470&lt;/RecNum&gt;&lt;DisplayText&gt;(Wessel et al. 2018)&lt;/DisplayText&gt;&lt;record&gt;&lt;rec-number&gt;3470&lt;/rec-number&gt;&lt;foreign-keys&gt;&lt;key app="EN" db-id="eew9pexvndsa0cedwpx55da4dfdwdapa0der" timestamp="1637204969"&gt;3470&lt;/key&gt;&lt;/foreign-keys&gt;&lt;ref-type name="Journal Article"&gt;17&lt;/ref-type&gt;&lt;contributors&gt;&lt;authors&gt;&lt;author&gt;Wessel, Mairieli&lt;/author&gt;&lt;author&gt;De Souza, Bruno Mendes&lt;/author&gt;&lt;author&gt;Steinmacher, Igor&lt;/author&gt;&lt;author&gt;Wiese, Igor S&lt;/author&gt;&lt;author&gt;Polato, Ivanilton&lt;/author&gt;&lt;author&gt;Chaves, Ana Paula&lt;/author&gt;&lt;author&gt;Gerosa, Marco A&lt;/author&gt;&lt;/authors&gt;&lt;/contributors&gt;&lt;titles&gt;&lt;title&gt;The power of bots: Characterizing and understanding bots in oss projects&lt;/title&gt;&lt;secondary-title&gt;Proceedings of the ACM on Human-Computer Interaction&lt;/secondary-title&gt;&lt;/titles&gt;&lt;periodical&gt;&lt;full-title&gt;Proceedings of the ACM on Human-Computer Interaction&lt;/full-title&gt;&lt;/periodical&gt;&lt;pages&gt;1-19&lt;/pages&gt;&lt;volume&gt;2&lt;/volume&gt;&lt;number&gt;CSCW&lt;/number&gt;&lt;dates&gt;&lt;year&gt;2018&lt;/year&gt;&lt;/dates&gt;&lt;isbn&gt;2573-0142&lt;/isbn&gt;&lt;urls&gt;&lt;/urls&gt;&lt;/record&gt;&lt;/Cite&gt;&lt;/EndNote&gt;</w:instrText>
      </w:r>
      <w:r w:rsidRPr="00904F5F">
        <w:fldChar w:fldCharType="separate"/>
      </w:r>
      <w:r w:rsidRPr="00904F5F">
        <w:t>(Wessel et al. 2018)</w:t>
      </w:r>
      <w:r w:rsidRPr="00904F5F">
        <w:fldChar w:fldCharType="end"/>
      </w:r>
      <w:r w:rsidRPr="00904F5F">
        <w:t xml:space="preserve">. The sophisticated bots designed to meet developers’ needs have rapidly risen to become the de-facto interfaces for the software development </w:t>
      </w:r>
      <w:r w:rsidRPr="00904F5F">
        <w:fldChar w:fldCharType="begin"/>
      </w:r>
      <w:r w:rsidRPr="00904F5F">
        <w:instrText xml:space="preserve"> ADDIN EN.CITE &lt;EndNote&gt;&lt;Cite&gt;&lt;Author&gt;Lebeuf&lt;/Author&gt;&lt;Year&gt;2017&lt;/Year&gt;&lt;RecNum&gt;3480&lt;/RecNum&gt;&lt;DisplayText&gt;(Lebeuf et al. 2017b)&lt;/DisplayText&gt;&lt;record&gt;&lt;rec-number&gt;3480&lt;/rec-number&gt;&lt;foreign-keys&gt;&lt;key app="EN" db-id="eew9pexvndsa0cedwpx55da4dfdwdapa0der" timestamp="1649900048"&gt;3480&lt;/key&gt;&lt;/foreign-keys&gt;&lt;ref-type name="Journal Article"&gt;17&lt;/ref-type&gt;&lt;contributors&gt;&lt;authors&gt;&lt;author&gt;Lebeuf, Carlene&lt;/author&gt;&lt;author&gt;Storey, Margaret-Anne&lt;/author&gt;&lt;author&gt;Zagalsky, Alexey&lt;/author&gt;&lt;/authors&gt;&lt;/contributors&gt;&lt;titles&gt;&lt;title&gt;Software bots&lt;/title&gt;&lt;secondary-title&gt;IEEE Software&lt;/secondary-title&gt;&lt;/titles&gt;&lt;periodical&gt;&lt;full-title&gt;IEEE Software&lt;/full-title&gt;&lt;/periodical&gt;&lt;pages&gt;18-23&lt;/pages&gt;&lt;volume&gt;35&lt;/volume&gt;&lt;number&gt;1&lt;/number&gt;&lt;dates&gt;&lt;year&gt;2017&lt;/year&gt;&lt;/dates&gt;&lt;isbn&gt;0740-7459&lt;/isbn&gt;&lt;urls&gt;&lt;/urls&gt;&lt;/record&gt;&lt;/Cite&gt;&lt;/EndNote&gt;</w:instrText>
      </w:r>
      <w:r w:rsidRPr="00904F5F">
        <w:fldChar w:fldCharType="separate"/>
      </w:r>
      <w:r w:rsidRPr="00904F5F">
        <w:t>(Lebeuf et al. 2017b)</w:t>
      </w:r>
      <w:r w:rsidRPr="00904F5F">
        <w:fldChar w:fldCharType="end"/>
      </w:r>
      <w:r w:rsidRPr="00904F5F">
        <w:t xml:space="preserve">. These bots cater to a diversity of tasks and roles in the collaborative process of </w:t>
      </w:r>
      <w:r w:rsidR="00393239" w:rsidRPr="00904F5F">
        <w:t>OSSD</w:t>
      </w:r>
      <w:r w:rsidRPr="00904F5F">
        <w:t xml:space="preserve">. </w:t>
      </w:r>
    </w:p>
    <w:p w14:paraId="5E02C022" w14:textId="77777777" w:rsidR="00904F5F" w:rsidRDefault="005763A0" w:rsidP="00904F5F">
      <w:pPr>
        <w:spacing w:line="480" w:lineRule="auto"/>
        <w:jc w:val="both"/>
        <w:rPr>
          <w:color w:val="000000" w:themeColor="text1"/>
        </w:rPr>
      </w:pPr>
      <w:r w:rsidRPr="00C03D44">
        <w:rPr>
          <w:color w:val="000000" w:themeColor="text1"/>
        </w:rPr>
        <w:t xml:space="preserve">Characterizing the distinct features of these diverse bots based on their purpose, </w:t>
      </w:r>
      <w:r w:rsidRPr="00C03D44">
        <w:rPr>
          <w:color w:val="000000" w:themeColor="text1"/>
        </w:rPr>
        <w:fldChar w:fldCharType="begin"/>
      </w:r>
      <w:r w:rsidR="00DD08B5" w:rsidRPr="00C03D44">
        <w:rPr>
          <w:color w:val="000000" w:themeColor="text1"/>
        </w:rPr>
        <w:instrText xml:space="preserve"> ADDIN EN.CITE &lt;EndNote&gt;&lt;Cite AuthorYear="1"&gt;&lt;Author&gt;Lebeuf&lt;/Author&gt;&lt;Year&gt;2017&lt;/Year&gt;&lt;RecNum&gt;3480&lt;/RecNum&gt;&lt;DisplayText&gt;Lebeuf et al. (2017b&lt;/DisplayText&gt;&lt;record&gt;&lt;rec-number&gt;3480&lt;/rec-number&gt;&lt;foreign-keys&gt;&lt;key app="EN" db-id="eew9pexvndsa0cedwpx55da4dfdwdapa0der" timestamp="1649900048"&gt;3480&lt;/key&gt;&lt;/foreign-keys&gt;&lt;ref-type name="Journal Article"&gt;17&lt;/ref-type&gt;&lt;contributors&gt;&lt;authors&gt;&lt;author&gt;Lebeuf, Carlene&lt;/author&gt;&lt;author&gt;Storey, Margaret-Anne&lt;/author&gt;&lt;author&gt;Zagalsky, Alexey&lt;/author&gt;&lt;/authors&gt;&lt;/contributors&gt;&lt;titles&gt;&lt;title&gt;Software bots&lt;/title&gt;&lt;secondary-title&gt;IEEE Software&lt;/secondary-title&gt;&lt;/titles&gt;&lt;periodical&gt;&lt;full-title&gt;IEEE Software&lt;/full-title&gt;&lt;/periodical&gt;&lt;pages&gt;18-23&lt;/pages&gt;&lt;volume&gt;35&lt;/volume&gt;&lt;number&gt;1&lt;/number&gt;&lt;dates&gt;&lt;year&gt;2017&lt;/year&gt;&lt;/dates&gt;&lt;isbn&gt;0740-7459&lt;/isbn&gt;&lt;urls&gt;&lt;/urls&gt;&lt;/record&gt;&lt;/Cite&gt;&lt;/EndNote&gt;</w:instrText>
      </w:r>
      <w:r w:rsidRPr="00C03D44">
        <w:rPr>
          <w:color w:val="000000" w:themeColor="text1"/>
        </w:rPr>
        <w:fldChar w:fldCharType="separate"/>
      </w:r>
      <w:r w:rsidR="00DD08B5" w:rsidRPr="00C03D44">
        <w:rPr>
          <w:noProof/>
          <w:color w:val="000000" w:themeColor="text1"/>
        </w:rPr>
        <w:t>Lebeuf et al. (2017b</w:t>
      </w:r>
      <w:r w:rsidRPr="00C03D44">
        <w:rPr>
          <w:color w:val="000000" w:themeColor="text1"/>
        </w:rPr>
        <w:fldChar w:fldCharType="end"/>
      </w:r>
      <w:r w:rsidR="00DD08B5" w:rsidRPr="00C03D44">
        <w:rPr>
          <w:color w:val="000000" w:themeColor="text1"/>
        </w:rPr>
        <w:t>)</w:t>
      </w:r>
      <w:r w:rsidRPr="00C03D44">
        <w:rPr>
          <w:color w:val="000000" w:themeColor="text1"/>
        </w:rPr>
        <w:t xml:space="preserve"> defined </w:t>
      </w:r>
      <w:r w:rsidRPr="00CF0277">
        <w:rPr>
          <w:color w:val="000000" w:themeColor="text1"/>
        </w:rPr>
        <w:t>collaboration bots</w:t>
      </w:r>
      <w:r w:rsidRPr="00C03D44">
        <w:rPr>
          <w:color w:val="000000" w:themeColor="text1"/>
        </w:rPr>
        <w:t xml:space="preserve"> as those that aid in communication, coordination, and collaboration among users. Bots automating the </w:t>
      </w:r>
      <w:r w:rsidR="00393239" w:rsidRPr="00C03D44">
        <w:rPr>
          <w:color w:val="000000" w:themeColor="text1"/>
        </w:rPr>
        <w:t>OSSD</w:t>
      </w:r>
      <w:r w:rsidRPr="00C03D44">
        <w:rPr>
          <w:color w:val="000000" w:themeColor="text1"/>
        </w:rPr>
        <w:t xml:space="preserve"> projects are a form of collaboration bots that aim to support and improve the pull request process that requires human-human interaction (for example, communication between the reviewers and contributors). </w:t>
      </w:r>
    </w:p>
    <w:p w14:paraId="4B93558C" w14:textId="34E205BC" w:rsidR="005763A0" w:rsidRPr="00904F5F" w:rsidRDefault="005763A0" w:rsidP="00904F5F">
      <w:pPr>
        <w:spacing w:line="480" w:lineRule="auto"/>
        <w:jc w:val="both"/>
      </w:pPr>
      <w:r w:rsidRPr="00C03D44">
        <w:rPr>
          <w:color w:val="000000" w:themeColor="text1"/>
        </w:rPr>
        <w:t xml:space="preserve">Generally developed to minimize friction points in user communication and pull request coordination, these bots render a variety of services, including – offering transparency on the PR and visibility to PR goals, building trust, and improving coordination among team members by assigning the right reviewers and experts to </w:t>
      </w:r>
      <w:r w:rsidR="00BC1976" w:rsidRPr="00C03D44">
        <w:rPr>
          <w:color w:val="000000" w:themeColor="text1"/>
        </w:rPr>
        <w:t xml:space="preserve">manage the PR </w:t>
      </w:r>
      <w:r w:rsidRPr="00C03D44">
        <w:rPr>
          <w:color w:val="000000" w:themeColor="text1"/>
        </w:rPr>
        <w:fldChar w:fldCharType="begin"/>
      </w:r>
      <w:r w:rsidRPr="00C03D44">
        <w:rPr>
          <w:color w:val="000000" w:themeColor="text1"/>
        </w:rPr>
        <w:instrText xml:space="preserve"> ADDIN EN.CITE &lt;EndNote&gt;&lt;Cite&gt;&lt;Author&gt;Lebeuf&lt;/Author&gt;&lt;Year&gt;2017&lt;/Year&gt;&lt;RecNum&gt;3476&lt;/RecNum&gt;&lt;DisplayText&gt;(Lebeuf et al. 2017a; Lebeuf et al. 2017b)&lt;/DisplayText&gt;&lt;record&gt;&lt;rec-number&gt;3476&lt;/rec-number&gt;&lt;foreign-keys&gt;&lt;key app="EN" db-id="eew9pexvndsa0cedwpx55da4dfdwdapa0der" timestamp="1649446708"&gt;3476&lt;/key&gt;&lt;/foreign-keys&gt;&lt;ref-type name="Journal Article"&gt;17&lt;/ref-type&gt;&lt;contributors&gt;&lt;authors&gt;&lt;author&gt;Lebeuf, Carlene&lt;/author&gt;&lt;author&gt;Storey, Margaret-Anne&lt;/author&gt;&lt;author&gt;Zagalsky, Alexey&lt;/author&gt;&lt;/authors&gt;&lt;/contributors&gt;&lt;titles&gt;&lt;title&gt;How software developers mitigate collaboration friction with chatbots&lt;/title&gt;&lt;secondary-title&gt;arXiv preprint arXiv:1702.07011&lt;/secondary-title&gt;&lt;/titles&gt;&lt;periodical&gt;&lt;full-title&gt;arXiv preprint arXiv:1702.07011&lt;/full-title&gt;&lt;/periodical&gt;&lt;dates&gt;&lt;year&gt;2017&lt;/year&gt;&lt;/dates&gt;&lt;urls&gt;&lt;/urls&gt;&lt;/record&gt;&lt;/Cite&gt;&lt;Cite&gt;&lt;Author&gt;Lebeuf&lt;/Author&gt;&lt;Year&gt;2017&lt;/Year&gt;&lt;RecNum&gt;3480&lt;/RecNum&gt;&lt;record&gt;&lt;rec-number&gt;3480&lt;/rec-number&gt;&lt;foreign-keys&gt;&lt;key app="EN" db-id="eew9pexvndsa0cedwpx55da4dfdwdapa0der" timestamp="1649900048"&gt;3480&lt;/key&gt;&lt;/foreign-keys&gt;&lt;ref-type name="Journal Article"&gt;17&lt;/ref-type&gt;&lt;contributors&gt;&lt;authors&gt;&lt;author&gt;Lebeuf, Carlene&lt;/author&gt;&lt;author&gt;Storey, Margaret-Anne&lt;/author&gt;&lt;author&gt;Zagalsky, Alexey&lt;/author&gt;&lt;/authors&gt;&lt;/contributors&gt;&lt;titles&gt;&lt;title&gt;Software bots&lt;/title&gt;&lt;secondary-title&gt;IEEE Software&lt;/secondary-title&gt;&lt;/titles&gt;&lt;periodical&gt;&lt;full-title&gt;IEEE Software&lt;/full-title&gt;&lt;/periodical&gt;&lt;pages&gt;18-23&lt;/pages&gt;&lt;volume&gt;35&lt;/volume&gt;&lt;number&gt;1&lt;/number&gt;&lt;dates&gt;&lt;year&gt;2017&lt;/year&gt;&lt;/dates&gt;&lt;isbn&gt;0740-7459&lt;/isbn&gt;&lt;urls&gt;&lt;/urls&gt;&lt;/record&gt;&lt;/Cite&gt;&lt;/EndNote&gt;</w:instrText>
      </w:r>
      <w:r w:rsidRPr="00C03D44">
        <w:rPr>
          <w:color w:val="000000" w:themeColor="text1"/>
        </w:rPr>
        <w:fldChar w:fldCharType="separate"/>
      </w:r>
      <w:r w:rsidRPr="00C03D44">
        <w:rPr>
          <w:noProof/>
          <w:color w:val="000000" w:themeColor="text1"/>
        </w:rPr>
        <w:t>(Lebeuf et al. 2017a; Lebeuf et al. 2017b)</w:t>
      </w:r>
      <w:r w:rsidRPr="00C03D44">
        <w:rPr>
          <w:color w:val="000000" w:themeColor="text1"/>
        </w:rPr>
        <w:fldChar w:fldCharType="end"/>
      </w:r>
      <w:r w:rsidRPr="00C03D44">
        <w:rPr>
          <w:color w:val="000000" w:themeColor="text1"/>
        </w:rPr>
        <w:t xml:space="preserve">, bridge knowledge and communication gaps in </w:t>
      </w:r>
      <w:r w:rsidR="00393239" w:rsidRPr="00C03D44">
        <w:rPr>
          <w:color w:val="000000" w:themeColor="text1"/>
        </w:rPr>
        <w:t>OSSD</w:t>
      </w:r>
      <w:r w:rsidR="00BC1976"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&lt;EndNote&gt;&lt;Cite&gt;&lt;Author&gt;Storey&lt;/Author&gt;&lt;Year&gt;2016&lt;/Year&gt;&lt;RecNum&gt;3481&lt;/RecNum&gt;&lt;DisplayText&gt;(Storey and Zagalsky 2016)&lt;/DisplayText&gt;&lt;record&gt;&lt;rec-number&gt;3481&lt;/rec-number&gt;&lt;foreign-keys&gt;&lt;key app="EN" db-id="eew9pexvndsa0cedwpx55da4dfdwdapa0der" timestamp="1649903915"&gt;3481&lt;/key&gt;&lt;/foreign-keys&gt;&lt;ref-type name="Conference Proceedings"&gt;10&lt;/ref-type&gt;&lt;contributors&gt;&lt;authors&gt;&lt;author&gt;Storey, Margaret-Anne&lt;/author&gt;&lt;author&gt;Zagalsky, Alexey&lt;/author&gt;&lt;/authors&gt;&lt;/contributors&gt;&lt;titles&gt;&lt;title&gt;Disrupting developer productivity one bot at a time&lt;/title&gt;&lt;secondary-title&gt;Proceedings of the 2016 24th ACM SIGSOFT International Symposium on Foundations of Software Engineering&lt;/secondary-title&gt;&lt;/titles&gt;&lt;pages&gt;928-931&lt;/pages&gt;&lt;dates&gt;&lt;year&gt;2016&lt;/year&gt;&lt;/dates&gt;&lt;urls&gt;&lt;/urls&gt;&lt;/record&gt;&lt;/Cite&gt;&lt;/EndNote&gt;</w:instrText>
      </w:r>
      <w:r w:rsidRPr="00C03D44">
        <w:rPr>
          <w:color w:val="000000" w:themeColor="text1"/>
        </w:rPr>
        <w:fldChar w:fldCharType="separate"/>
      </w:r>
      <w:r w:rsidRPr="00C03D44">
        <w:rPr>
          <w:noProof/>
          <w:color w:val="000000" w:themeColor="text1"/>
        </w:rPr>
        <w:t>(Storey and Zagalsky 2016)</w:t>
      </w:r>
      <w:r w:rsidRPr="00C03D44">
        <w:rPr>
          <w:color w:val="000000" w:themeColor="text1"/>
        </w:rPr>
        <w:fldChar w:fldCharType="end"/>
      </w:r>
      <w:r w:rsidRPr="00C03D44">
        <w:rPr>
          <w:color w:val="000000" w:themeColor="text1"/>
        </w:rPr>
        <w:t xml:space="preserve">. Employing a regression discontinuity design on 1100 GitHub </w:t>
      </w:r>
      <w:r w:rsidRPr="00C03D44">
        <w:rPr>
          <w:color w:val="000000" w:themeColor="text1"/>
        </w:rPr>
        <w:lastRenderedPageBreak/>
        <w:t xml:space="preserve">projects, </w:t>
      </w:r>
      <w:r w:rsidR="00BC1976" w:rsidRPr="00C03D44">
        <w:rPr>
          <w:color w:val="000000" w:themeColor="text1"/>
        </w:rPr>
        <w:fldChar w:fldCharType="begin"/>
      </w:r>
      <w:r w:rsidR="00BC1976" w:rsidRPr="00C03D44">
        <w:rPr>
          <w:color w:val="000000" w:themeColor="text1"/>
        </w:rPr>
        <w:instrText xml:space="preserve"> ADDIN EN.CITE &lt;EndNote&gt;&lt;Cite AuthorYear="1"&gt;&lt;Author&gt;Wessel&lt;/Author&gt;&lt;Year&gt;2020&lt;/Year&gt;&lt;RecNum&gt;3497&lt;/RecNum&gt;&lt;DisplayText&gt;Wessel et al. (2020&lt;/DisplayText&gt;&lt;record&gt;&lt;rec-number&gt;3497&lt;/rec-number&gt;&lt;foreign-keys&gt;&lt;key app="EN" db-id="eew9pexvndsa0cedwpx55da4dfdwdapa0der" timestamp="1650933431"&gt;3497&lt;/key&gt;&lt;/foreign-keys&gt;&lt;ref-type name="Conference Proceedings"&gt;10&lt;/ref-type&gt;&lt;contributors&gt;&lt;authors&gt;&lt;author&gt;Wessel, Mairieli&lt;/author&gt;&lt;author&gt;Serebrenik, Alexander&lt;/author&gt;&lt;author&gt;Wiese, Igor&lt;/author&gt;&lt;author&gt;Steinmacher, Igor&lt;/author&gt;&lt;author&gt;Gerosa, Marco A&lt;/author&gt;&lt;/authors&gt;&lt;/contributors&gt;&lt;titles&gt;&lt;title&gt;Effects of adopting code review bots on pull requests to OSS projects&lt;/title&gt;&lt;secondary-title&gt;2020 IEEE International Conference on Software Maintenance and Evolution (ICSME)&lt;/secondary-title&gt;&lt;/titles&gt;&lt;pages&gt;1-11&lt;/pages&gt;&lt;dates&gt;&lt;year&gt;2020&lt;/year&gt;&lt;/dates&gt;&lt;publisher&gt;IEEE&lt;/publisher&gt;&lt;isbn&gt;172815619X&lt;/isbn&gt;&lt;urls&gt;&lt;/urls&gt;&lt;/record&gt;&lt;/Cite&gt;&lt;/EndNote&gt;</w:instrText>
      </w:r>
      <w:r w:rsidR="00BC1976" w:rsidRPr="00C03D44">
        <w:rPr>
          <w:color w:val="000000" w:themeColor="text1"/>
        </w:rPr>
        <w:fldChar w:fldCharType="separate"/>
      </w:r>
      <w:r w:rsidR="00BC1976" w:rsidRPr="00C03D44">
        <w:rPr>
          <w:noProof/>
          <w:color w:val="000000" w:themeColor="text1"/>
        </w:rPr>
        <w:t>Wessel et al. (2020</w:t>
      </w:r>
      <w:r w:rsidR="00BC1976" w:rsidRPr="00C03D44">
        <w:rPr>
          <w:color w:val="000000" w:themeColor="text1"/>
        </w:rPr>
        <w:fldChar w:fldCharType="end"/>
      </w:r>
      <w:r w:rsidR="00BC1976" w:rsidRPr="00C03D44">
        <w:rPr>
          <w:color w:val="000000" w:themeColor="text1"/>
        </w:rPr>
        <w:t>)</w:t>
      </w:r>
      <w:r w:rsidRPr="00C03D44">
        <w:rPr>
          <w:color w:val="000000" w:themeColor="text1"/>
        </w:rPr>
        <w:t xml:space="preserve"> have empirically prove</w:t>
      </w:r>
      <w:r w:rsidR="00BC1976" w:rsidRPr="00C03D44">
        <w:rPr>
          <w:color w:val="000000" w:themeColor="text1"/>
        </w:rPr>
        <w:t>n</w:t>
      </w:r>
      <w:r w:rsidRPr="00C03D44">
        <w:rPr>
          <w:color w:val="000000" w:themeColor="text1"/>
        </w:rPr>
        <w:t xml:space="preserve"> that an increased PR review bot adoption increased the merged PRs, decreased the non-merged PRs, and decreased the communication barriers among developers. Nevertheless, these bots’ purpose </w:t>
      </w:r>
      <w:r w:rsidR="00120415" w:rsidRPr="00C03D44">
        <w:rPr>
          <w:color w:val="000000" w:themeColor="text1"/>
        </w:rPr>
        <w:t>of enhancing</w:t>
      </w:r>
      <w:r w:rsidRPr="00C03D44">
        <w:rPr>
          <w:color w:val="000000" w:themeColor="text1"/>
        </w:rPr>
        <w:t xml:space="preserve"> the efficiency and productivity of the </w:t>
      </w:r>
      <w:r w:rsidR="00393239" w:rsidRPr="00C03D44">
        <w:rPr>
          <w:color w:val="000000" w:themeColor="text1"/>
        </w:rPr>
        <w:t>OSSD</w:t>
      </w:r>
      <w:r w:rsidRPr="00C03D44">
        <w:rPr>
          <w:color w:val="000000" w:themeColor="text1"/>
        </w:rPr>
        <w:t xml:space="preserve"> contribution process can only be truly realized by the smooth and frictionless functioning of bots. </w:t>
      </w:r>
    </w:p>
    <w:p w14:paraId="6E45BD6A" w14:textId="104A799B" w:rsidR="005763A0" w:rsidRPr="00C03D44" w:rsidRDefault="005763A0" w:rsidP="005763A0">
      <w:pPr>
        <w:pStyle w:val="NormalWeb"/>
        <w:spacing w:line="480" w:lineRule="auto"/>
        <w:jc w:val="both"/>
        <w:rPr>
          <w:color w:val="000000" w:themeColor="text1"/>
        </w:rPr>
      </w:pPr>
      <w:r w:rsidRPr="00C03D44">
        <w:rPr>
          <w:color w:val="000000" w:themeColor="text1"/>
        </w:rPr>
        <w:t xml:space="preserve">In these </w:t>
      </w:r>
      <w:r w:rsidR="00393239" w:rsidRPr="00C03D44">
        <w:rPr>
          <w:color w:val="000000" w:themeColor="text1"/>
        </w:rPr>
        <w:t>OSSD</w:t>
      </w:r>
      <w:r w:rsidRPr="00C03D44">
        <w:rPr>
          <w:color w:val="000000" w:themeColor="text1"/>
        </w:rPr>
        <w:t xml:space="preserve"> communities, developers donning different </w:t>
      </w:r>
      <w:r w:rsidR="00120415" w:rsidRPr="00C03D44">
        <w:rPr>
          <w:color w:val="000000" w:themeColor="text1"/>
        </w:rPr>
        <w:t xml:space="preserve">contributor, reviewer, and approver roles </w:t>
      </w:r>
      <w:r w:rsidRPr="00C03D44">
        <w:rPr>
          <w:color w:val="000000" w:themeColor="text1"/>
        </w:rPr>
        <w:t xml:space="preserve">communicate with these sophisticated bots, often ‘listening to’ or following up on </w:t>
      </w:r>
      <w:r w:rsidRPr="00C03D44">
        <w:rPr>
          <w:color w:val="000000" w:themeColor="text1"/>
        </w:rPr>
        <w:fldChar w:fldCharType="begin"/>
      </w:r>
      <w:r w:rsidRPr="00C03D44">
        <w:rPr>
          <w:color w:val="000000" w:themeColor="text1"/>
        </w:rPr>
        <w:instrText xml:space="preserve"> ADDIN EN.CITE &lt;EndNote&gt;&lt;Cite&gt;&lt;Author&gt;Storey&lt;/Author&gt;&lt;Year&gt;2016&lt;/Year&gt;&lt;RecNum&gt;3481&lt;/RecNum&gt;&lt;DisplayText&gt;(Baird and Maruping 2021; Storey and Zagalsky 2016)&lt;/DisplayText&gt;&lt;record&gt;&lt;rec-number&gt;3481&lt;/rec-number&gt;&lt;foreign-keys&gt;&lt;key app="EN" db-id="eew9pexvndsa0cedwpx55da4dfdwdapa0der" timestamp="1649903915"&gt;3481&lt;/key&gt;&lt;/foreign-keys&gt;&lt;ref-type name="Conference Proceedings"&gt;10&lt;/ref-type&gt;&lt;contributors&gt;&lt;authors&gt;&lt;author&gt;Storey, Margaret-Anne&lt;/author&gt;&lt;author&gt;Zagalsky, Alexey&lt;/author&gt;&lt;/authors&gt;&lt;/contributors&gt;&lt;titles&gt;&lt;title&gt;Disrupting developer productivity one bot at a time&lt;/title&gt;&lt;secondary-title&gt;Proceedings of the 2016 24th ACM SIGSOFT International Symposium on Foundations of Software Engineering&lt;/secondary-title&gt;&lt;/titles&gt;&lt;pages&gt;928-931&lt;/pages&gt;&lt;dates&gt;&lt;year&gt;2016&lt;/year&gt;&lt;/dates&gt;&lt;urls&gt;&lt;/urls&gt;&lt;/record&gt;&lt;/Cite&gt;&lt;Cite&gt;&lt;Author&gt;Baird&lt;/Author&gt;&lt;Year&gt;2021&lt;/Year&gt;&lt;RecNum&gt;3263&lt;/RecNum&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 Storey and Zagalsky 2016)</w:t>
      </w:r>
      <w:r w:rsidRPr="00C03D44">
        <w:rPr>
          <w:color w:val="000000" w:themeColor="text1"/>
        </w:rPr>
        <w:fldChar w:fldCharType="end"/>
      </w:r>
      <w:r w:rsidRPr="00C03D44">
        <w:rPr>
          <w:color w:val="000000" w:themeColor="text1"/>
        </w:rPr>
        <w:t xml:space="preserve"> the bot-offered instructions </w:t>
      </w:r>
      <w:r w:rsidR="00120415" w:rsidRPr="00C03D44">
        <w:rPr>
          <w:color w:val="000000" w:themeColor="text1"/>
        </w:rPr>
        <w:t>to merge a PR successfully</w:t>
      </w:r>
      <w:r w:rsidRPr="00C03D44">
        <w:rPr>
          <w:color w:val="000000" w:themeColor="text1"/>
        </w:rPr>
        <w:t xml:space="preserve">. Although these bots play a significant role in enabling communication and coordination among the involved agents in a PR, there is not enough evidence about how and why these bots enhance the efficiency and productivity of a PR process </w:t>
      </w:r>
      <w:r w:rsidRPr="00C03D44">
        <w:rPr>
          <w:color w:val="000000" w:themeColor="text1"/>
        </w:rPr>
        <w:fldChar w:fldCharType="begin">
          <w:fldData xml:space="preserve">PEVuZE5vdGU+PENpdGU+PEF1dGhvcj5TdG9yZXk8L0F1dGhvcj48WWVhcj4yMDE2PC9ZZWFyPjxS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PEVuZE5vdGU+PENpdGU+PEF1dGhvcj5TdG9yZXk8L0F1dGhvcj48WWVhcj4yMDE2PC9ZZWFyPjxS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(Lebeuf et al. 2017a; Storey and Zagalsky 2016; Wessel 2020; Wessel et al. 2018; Wessel and Steinmacher 2020; Wessel et al. 2021)</w:t>
      </w:r>
      <w:r w:rsidRPr="00C03D44">
        <w:rPr>
          <w:color w:val="000000" w:themeColor="text1"/>
        </w:rPr>
        <w:fldChar w:fldCharType="end"/>
      </w:r>
      <w:r w:rsidRPr="00C03D44">
        <w:rPr>
          <w:color w:val="000000" w:themeColor="text1"/>
        </w:rPr>
        <w:t xml:space="preserve">. Furthermore, there is rising anticipation of how bots, with a developer personality, could further disrupt these </w:t>
      </w:r>
      <w:r w:rsidR="00393239" w:rsidRPr="00C03D44">
        <w:rPr>
          <w:color w:val="000000" w:themeColor="text1"/>
        </w:rPr>
        <w:t>OSSD</w:t>
      </w:r>
      <w:r w:rsidRPr="00C03D44">
        <w:rPr>
          <w:color w:val="000000" w:themeColor="text1"/>
        </w:rPr>
        <w:t xml:space="preserve"> communities as the new virtual team members, positively and negatively.</w:t>
      </w:r>
      <w:r w:rsidR="00BC1976" w:rsidRPr="00C03D44">
        <w:rPr>
          <w:color w:val="000000" w:themeColor="text1"/>
        </w:rPr>
        <w:t xml:space="preserve"> </w:t>
      </w:r>
      <w:r w:rsidR="00E41144" w:rsidRPr="00C03D44">
        <w:rPr>
          <w:color w:val="000000" w:themeColor="text1"/>
        </w:rPr>
        <w:t xml:space="preserve">The study models the role of bots </w:t>
      </w:r>
      <w:r w:rsidR="00463836" w:rsidRPr="00C03D44">
        <w:rPr>
          <w:color w:val="000000" w:themeColor="text1"/>
        </w:rPr>
        <w:t xml:space="preserve">on </w:t>
      </w:r>
      <w:r w:rsidR="00777D86" w:rsidRPr="00C03D44">
        <w:rPr>
          <w:color w:val="000000" w:themeColor="text1"/>
        </w:rPr>
        <w:t>contributor</w:t>
      </w:r>
      <w:r w:rsidR="00463836" w:rsidRPr="00C03D44">
        <w:rPr>
          <w:color w:val="000000" w:themeColor="text1"/>
        </w:rPr>
        <w:t xml:space="preserve"> fit appraisal </w:t>
      </w:r>
      <w:r w:rsidR="00120415" w:rsidRPr="00C03D44">
        <w:rPr>
          <w:color w:val="000000" w:themeColor="text1"/>
        </w:rPr>
        <w:t>and highlights</w:t>
      </w:r>
      <w:r w:rsidR="00463836" w:rsidRPr="00C03D44">
        <w:rPr>
          <w:color w:val="000000" w:themeColor="text1"/>
        </w:rPr>
        <w:t xml:space="preserve"> the coordination mechanisms driven by bot-enabled coordination, which is conceptualized as agentic coordination in this study.</w:t>
      </w:r>
    </w:p>
    <w:p w14:paraId="26BEDBD0" w14:textId="77777777" w:rsidR="00631628" w:rsidRPr="00C03D44" w:rsidRDefault="005763A0" w:rsidP="00631628">
      <w:pPr>
        <w:spacing w:line="480" w:lineRule="auto"/>
        <w:jc w:val="both"/>
        <w:rPr>
          <w:color w:val="000000" w:themeColor="text1"/>
        </w:rPr>
      </w:pPr>
      <w:r w:rsidRPr="00C03D44">
        <w:rPr>
          <w:color w:val="000000" w:themeColor="text1"/>
        </w:rPr>
        <w:t xml:space="preserve">Recent evidence from the literature on contribution patterns in </w:t>
      </w:r>
      <w:r w:rsidR="00393239" w:rsidRPr="00C03D44">
        <w:rPr>
          <w:color w:val="000000" w:themeColor="text1"/>
        </w:rPr>
        <w:t>OSSD</w:t>
      </w:r>
      <w:r w:rsidRPr="00C03D44">
        <w:rPr>
          <w:color w:val="000000" w:themeColor="text1"/>
        </w:rPr>
        <w:t xml:space="preserve"> sheds light on the myriad of different reactions to the bots and the disruptive integration of bots as new team members in these developer-driven communities. Investigating the human-bot interaction problems on PRs, </w:t>
      </w:r>
      <w:r w:rsidR="00463836" w:rsidRPr="00C03D44">
        <w:rPr>
          <w:color w:val="000000" w:themeColor="text1"/>
        </w:rPr>
        <w:fldChar w:fldCharType="begin"/>
      </w:r>
      <w:r w:rsidR="00463836" w:rsidRPr="00C03D44">
        <w:rPr>
          <w:color w:val="000000" w:themeColor="text1"/>
        </w:rPr>
        <w:instrText xml:space="preserve"> ADDIN EN.CITE &lt;EndNote&gt;&lt;Cite AuthorYear="1"&gt;&lt;Author&gt;Wessel&lt;/Author&gt;&lt;Year&gt;2020&lt;/Year&gt;&lt;RecNum&gt;3467&lt;/RecNum&gt;&lt;DisplayText&gt;Wessel (2020&lt;/DisplayText&gt;&lt;record&gt;&lt;rec-number&gt;3467&lt;/rec-number&gt;&lt;foreign-keys&gt;&lt;key app="EN" db-id="eew9pexvndsa0cedwpx55da4dfdwdapa0der" timestamp="1637203782"&gt;3467&lt;/key&gt;&lt;/foreign-keys&gt;&lt;ref-type name="Conference Proceedings"&gt;10&lt;/ref-type&gt;&lt;contributors&gt;&lt;authors&gt;&lt;author&gt;Wessel, Mairieli&lt;/author&gt;&lt;/authors&gt;&lt;/contributors&gt;&lt;titles&gt;&lt;title&gt;Leveraging Software Bots to Enhance Developers&amp;apos; Collaboration in Online Programming Communities&lt;/title&gt;&lt;secondary-title&gt;Conference Companion Publication of the 2020 on Computer Supported Cooperative Work and Social Computing&lt;/secondary-title&gt;&lt;/titles&gt;&lt;pages&gt;183-188&lt;/pages&gt;&lt;dates&gt;&lt;year&gt;2020&lt;/year&gt;&lt;/dates&gt;&lt;urls&gt;&lt;/urls&gt;&lt;/record&gt;&lt;/Cite&gt;&lt;/EndNote&gt;</w:instrText>
      </w:r>
      <w:r w:rsidR="00463836" w:rsidRPr="00C03D44">
        <w:rPr>
          <w:color w:val="000000" w:themeColor="text1"/>
        </w:rPr>
        <w:fldChar w:fldCharType="separate"/>
      </w:r>
      <w:r w:rsidR="00463836" w:rsidRPr="00C03D44">
        <w:rPr>
          <w:noProof/>
          <w:color w:val="000000" w:themeColor="text1"/>
        </w:rPr>
        <w:t>Wessel (2020</w:t>
      </w:r>
      <w:r w:rsidR="00463836" w:rsidRPr="00C03D44">
        <w:rPr>
          <w:color w:val="000000" w:themeColor="text1"/>
        </w:rPr>
        <w:fldChar w:fldCharType="end"/>
      </w:r>
      <w:r w:rsidR="00CB3282" w:rsidRPr="00C03D44">
        <w:rPr>
          <w:color w:val="000000" w:themeColor="text1"/>
        </w:rPr>
        <w:t>)</w:t>
      </w:r>
      <w:r w:rsidR="00463836" w:rsidRPr="00C03D44">
        <w:rPr>
          <w:color w:val="000000" w:themeColor="text1"/>
        </w:rPr>
        <w:t xml:space="preserve"> </w:t>
      </w:r>
      <w:r w:rsidRPr="00C03D44">
        <w:rPr>
          <w:color w:val="000000" w:themeColor="text1"/>
        </w:rPr>
        <w:t xml:space="preserve">interviewed GitHub developers who complained that bots </w:t>
      </w:r>
      <w:r w:rsidRPr="00C03D44">
        <w:rPr>
          <w:color w:val="000000" w:themeColor="text1"/>
        </w:rPr>
        <w:lastRenderedPageBreak/>
        <w:t xml:space="preserve">offered poor non-comprehensive reviews while introducing communication noise on the PRs. The developers also cited a lack of information on bot interaction and found these bots less evolved than those in other customer service domains. </w:t>
      </w:r>
    </w:p>
    <w:p w14:paraId="4F96F83B" w14:textId="2FA9F8E9" w:rsidR="005763A0" w:rsidRPr="00C03D44" w:rsidRDefault="005763A0" w:rsidP="00631628">
      <w:pPr>
        <w:spacing w:line="480" w:lineRule="auto"/>
        <w:jc w:val="both"/>
        <w:rPr>
          <w:color w:val="000000" w:themeColor="text1"/>
        </w:rPr>
      </w:pPr>
      <w:r w:rsidRPr="00C03D44">
        <w:rPr>
          <w:color w:val="000000" w:themeColor="text1"/>
        </w:rPr>
        <w:t xml:space="preserve">More recently,  </w:t>
      </w:r>
      <w:r w:rsidRPr="00C03D44">
        <w:rPr>
          <w:color w:val="000000" w:themeColor="text1"/>
        </w:rPr>
        <w:fldChar w:fldCharType="begin"/>
      </w:r>
      <w:r w:rsidR="00CB3282" w:rsidRPr="00C03D44">
        <w:rPr>
          <w:color w:val="000000" w:themeColor="text1"/>
        </w:rPr>
        <w:instrText xml:space="preserve"> ADDIN EN.CITE &lt;EndNote&gt;&lt;Cite AuthorYear="1"&gt;&lt;Author&gt;Wessel&lt;/Author&gt;&lt;Year&gt;2021&lt;/Year&gt;&lt;RecNum&gt;3457&lt;/RecNum&gt;&lt;DisplayText&gt;Wessel et al. (2021&lt;/DisplayText&gt;&lt;record&gt;&lt;rec-number&gt;3457&lt;/rec-number&gt;&lt;foreign-keys&gt;&lt;key app="EN" db-id="eew9pexvndsa0cedwpx55da4dfdwdapa0der" timestamp="1637162072"&gt;3457&lt;/key&gt;&lt;/foreign-keys&gt;&lt;ref-type name="Journal Article"&gt;17&lt;/ref-type&gt;&lt;contributors&gt;&lt;authors&gt;&lt;author&gt;Wessel, Mairieli&lt;/author&gt;&lt;author&gt;Wiese, Igor&lt;/author&gt;&lt;author&gt;Steinmacher, Igor&lt;/author&gt;&lt;author&gt;Gerosa, Marco A&lt;/author&gt;&lt;/authors&gt;&lt;/contributors&gt;&lt;titles&gt;&lt;title&gt;Don&amp;apos;t Disturb Me: Challenges of Interacting with SoftwareBots on Open Source Software Projects&lt;/title&gt;&lt;secondary-title&gt;arXiv preprint arXiv:2103.13950&lt;/secondary-title&gt;&lt;/titles&gt;&lt;periodical&gt;&lt;full-title&gt;arXiv preprint arXiv:2103.13950&lt;/full-title&gt;&lt;/periodical&gt;&lt;dates&gt;&lt;year&gt;2021&lt;/year&gt;&lt;/dates&gt;&lt;urls&gt;&lt;/urls&gt;&lt;/record&gt;&lt;/Cite&gt;&lt;/EndNote&gt;</w:instrText>
      </w:r>
      <w:r w:rsidRPr="00C03D44">
        <w:rPr>
          <w:color w:val="000000" w:themeColor="text1"/>
        </w:rPr>
        <w:fldChar w:fldCharType="separate"/>
      </w:r>
      <w:r w:rsidR="00CB3282" w:rsidRPr="00C03D44">
        <w:rPr>
          <w:noProof/>
          <w:color w:val="000000" w:themeColor="text1"/>
        </w:rPr>
        <w:t>Wessel et al. (2021</w:t>
      </w:r>
      <w:r w:rsidRPr="00C03D44">
        <w:rPr>
          <w:color w:val="000000" w:themeColor="text1"/>
        </w:rPr>
        <w:fldChar w:fldCharType="end"/>
      </w:r>
      <w:r w:rsidR="00567DCB" w:rsidRPr="00C03D44">
        <w:rPr>
          <w:color w:val="000000" w:themeColor="text1"/>
        </w:rPr>
        <w:t>)</w:t>
      </w:r>
      <w:r w:rsidRPr="00C03D44">
        <w:rPr>
          <w:color w:val="000000" w:themeColor="text1"/>
        </w:rPr>
        <w:t xml:space="preserve"> interviewed 21 developers on GitHub to identify challenges </w:t>
      </w:r>
      <w:r w:rsidR="00777D86" w:rsidRPr="00C03D44">
        <w:rPr>
          <w:color w:val="000000" w:themeColor="text1"/>
        </w:rPr>
        <w:t>about</w:t>
      </w:r>
      <w:r w:rsidRPr="00C03D44">
        <w:rPr>
          <w:color w:val="000000" w:themeColor="text1"/>
        </w:rPr>
        <w:t xml:space="preserve"> bot interaction, adoption, and development in </w:t>
      </w:r>
      <w:r w:rsidR="00393239" w:rsidRPr="00C03D44">
        <w:rPr>
          <w:color w:val="000000" w:themeColor="text1"/>
        </w:rPr>
        <w:t>OSSD</w:t>
      </w:r>
      <w:r w:rsidRPr="00C03D44">
        <w:rPr>
          <w:color w:val="000000" w:themeColor="text1"/>
        </w:rPr>
        <w:t xml:space="preserve"> communities and categorized them hierarchically. Table </w:t>
      </w:r>
      <w:r w:rsidR="003E5D7F" w:rsidRPr="00C03D44">
        <w:rPr>
          <w:color w:val="000000" w:themeColor="text1"/>
        </w:rPr>
        <w:t>2.2</w:t>
      </w:r>
      <w:r w:rsidRPr="00C03D44">
        <w:rPr>
          <w:color w:val="000000" w:themeColor="text1"/>
        </w:rPr>
        <w:t xml:space="preserve"> displays the hierarchical order of the identified bot challenges in </w:t>
      </w:r>
      <w:r w:rsidR="00393239" w:rsidRPr="00C03D44">
        <w:rPr>
          <w:color w:val="000000" w:themeColor="text1"/>
        </w:rPr>
        <w:t>OSSD</w:t>
      </w:r>
      <w:r w:rsidRPr="00C03D44">
        <w:rPr>
          <w:color w:val="000000" w:themeColor="text1"/>
        </w:rPr>
        <w:t>.</w:t>
      </w:r>
    </w:p>
    <w:tbl>
      <w:tblPr>
        <w:tblStyle w:val="TableGridLight"/>
        <w:tblW w:w="0" w:type="auto"/>
        <w:jc w:val="center"/>
        <w:tblLook w:val="04A0" w:firstRow="1" w:lastRow="0" w:firstColumn="1" w:lastColumn="0" w:noHBand="0" w:noVBand="1"/>
      </w:tblPr>
      <w:tblGrid>
        <w:gridCol w:w="1812"/>
        <w:gridCol w:w="3015"/>
        <w:gridCol w:w="3803"/>
      </w:tblGrid>
      <w:tr w:rsidR="00F43DBC" w:rsidRPr="00C03D44" w14:paraId="2A3F3DE0" w14:textId="77777777" w:rsidTr="00567DCB">
        <w:trPr>
          <w:trHeight w:val="350"/>
          <w:jc w:val="center"/>
        </w:trPr>
        <w:tc>
          <w:tcPr>
            <w:tcW w:w="1885" w:type="dxa"/>
            <w:shd w:val="clear" w:color="auto" w:fill="auto"/>
          </w:tcPr>
          <w:p w14:paraId="6DBDC4D9" w14:textId="77777777" w:rsidR="005763A0" w:rsidRPr="00C03D44" w:rsidRDefault="005763A0" w:rsidP="00CF0277">
            <w:pPr>
              <w:pStyle w:val="NormalWeb"/>
              <w:jc w:val="both"/>
              <w:rPr>
                <w:color w:val="000000" w:themeColor="text1"/>
              </w:rPr>
            </w:pPr>
            <w:r w:rsidRPr="00C03D44">
              <w:rPr>
                <w:color w:val="000000" w:themeColor="text1"/>
              </w:rPr>
              <w:t xml:space="preserve">Challenge type </w:t>
            </w:r>
          </w:p>
        </w:tc>
        <w:tc>
          <w:tcPr>
            <w:tcW w:w="3330" w:type="dxa"/>
            <w:shd w:val="clear" w:color="auto" w:fill="auto"/>
          </w:tcPr>
          <w:p w14:paraId="2435BBBC" w14:textId="77777777" w:rsidR="005763A0" w:rsidRPr="00C03D44" w:rsidRDefault="005763A0" w:rsidP="00CF0277">
            <w:pPr>
              <w:pStyle w:val="NormalWeb"/>
              <w:jc w:val="both"/>
              <w:rPr>
                <w:color w:val="000000" w:themeColor="text1"/>
              </w:rPr>
            </w:pPr>
            <w:r w:rsidRPr="00C03D44">
              <w:rPr>
                <w:color w:val="000000" w:themeColor="text1"/>
              </w:rPr>
              <w:t>Context</w:t>
            </w:r>
          </w:p>
        </w:tc>
        <w:tc>
          <w:tcPr>
            <w:tcW w:w="4096" w:type="dxa"/>
            <w:shd w:val="clear" w:color="auto" w:fill="auto"/>
          </w:tcPr>
          <w:p w14:paraId="3C6FDB5C" w14:textId="77777777" w:rsidR="005763A0" w:rsidRPr="00C03D44" w:rsidRDefault="005763A0" w:rsidP="00CF0277">
            <w:pPr>
              <w:pStyle w:val="NormalWeb"/>
              <w:jc w:val="both"/>
              <w:rPr>
                <w:color w:val="000000" w:themeColor="text1"/>
              </w:rPr>
            </w:pPr>
            <w:r w:rsidRPr="00C03D44">
              <w:rPr>
                <w:color w:val="000000" w:themeColor="text1"/>
              </w:rPr>
              <w:t>Challenges with bots</w:t>
            </w:r>
          </w:p>
        </w:tc>
      </w:tr>
      <w:tr w:rsidR="00F43DBC" w:rsidRPr="00C03D44" w14:paraId="26236545" w14:textId="77777777" w:rsidTr="00A04904">
        <w:trPr>
          <w:trHeight w:val="845"/>
          <w:jc w:val="center"/>
        </w:trPr>
        <w:tc>
          <w:tcPr>
            <w:tcW w:w="1885" w:type="dxa"/>
            <w:vMerge w:val="restart"/>
            <w:shd w:val="clear" w:color="auto" w:fill="auto"/>
          </w:tcPr>
          <w:p w14:paraId="573591F7" w14:textId="77777777" w:rsidR="005763A0" w:rsidRPr="00C03D44" w:rsidRDefault="005763A0" w:rsidP="00CF0277">
            <w:pPr>
              <w:pStyle w:val="NormalWeb"/>
              <w:jc w:val="both"/>
              <w:rPr>
                <w:color w:val="000000" w:themeColor="text1"/>
              </w:rPr>
            </w:pPr>
          </w:p>
          <w:p w14:paraId="3D2D9788" w14:textId="77777777" w:rsidR="005763A0" w:rsidRPr="00C03D44" w:rsidRDefault="005763A0" w:rsidP="00CF0277">
            <w:pPr>
              <w:pStyle w:val="NormalWeb"/>
              <w:jc w:val="both"/>
              <w:rPr>
                <w:color w:val="000000" w:themeColor="text1"/>
              </w:rPr>
            </w:pPr>
          </w:p>
          <w:p w14:paraId="191B1E57" w14:textId="77777777" w:rsidR="005763A0" w:rsidRPr="00C03D44" w:rsidRDefault="005763A0" w:rsidP="00CF0277">
            <w:pPr>
              <w:pStyle w:val="NormalWeb"/>
              <w:jc w:val="both"/>
              <w:rPr>
                <w:color w:val="000000" w:themeColor="text1"/>
              </w:rPr>
            </w:pPr>
          </w:p>
          <w:p w14:paraId="4067B297" w14:textId="77777777" w:rsidR="005763A0" w:rsidRPr="00C03D44" w:rsidRDefault="005763A0" w:rsidP="00CF0277">
            <w:pPr>
              <w:pStyle w:val="NormalWeb"/>
              <w:jc w:val="both"/>
              <w:rPr>
                <w:color w:val="000000" w:themeColor="text1"/>
              </w:rPr>
            </w:pPr>
            <w:r w:rsidRPr="00C03D44">
              <w:rPr>
                <w:color w:val="000000" w:themeColor="text1"/>
              </w:rPr>
              <w:t xml:space="preserve">    Interaction</w:t>
            </w:r>
          </w:p>
          <w:p w14:paraId="653B3387" w14:textId="77777777" w:rsidR="005763A0" w:rsidRPr="00C03D44" w:rsidRDefault="005763A0" w:rsidP="00CF0277">
            <w:pPr>
              <w:jc w:val="both"/>
              <w:rPr>
                <w:color w:val="000000" w:themeColor="text1"/>
              </w:rPr>
            </w:pPr>
          </w:p>
        </w:tc>
        <w:tc>
          <w:tcPr>
            <w:tcW w:w="3330" w:type="dxa"/>
            <w:shd w:val="clear" w:color="auto" w:fill="auto"/>
          </w:tcPr>
          <w:p w14:paraId="2B34B8BB" w14:textId="77777777" w:rsidR="005763A0" w:rsidRPr="00C03D44" w:rsidRDefault="005763A0" w:rsidP="00CF0277">
            <w:pPr>
              <w:pStyle w:val="NormalWeb"/>
              <w:jc w:val="both"/>
              <w:rPr>
                <w:color w:val="000000" w:themeColor="text1"/>
              </w:rPr>
            </w:pPr>
            <w:r w:rsidRPr="00C03D44">
              <w:rPr>
                <w:color w:val="000000" w:themeColor="text1"/>
              </w:rPr>
              <w:t>Expectation breakdowns</w:t>
            </w:r>
          </w:p>
        </w:tc>
        <w:tc>
          <w:tcPr>
            <w:tcW w:w="4096" w:type="dxa"/>
            <w:shd w:val="clear" w:color="auto" w:fill="auto"/>
          </w:tcPr>
          <w:p w14:paraId="209FACFC" w14:textId="77777777" w:rsidR="005763A0" w:rsidRPr="00C03D44" w:rsidRDefault="005763A0" w:rsidP="00CF0277">
            <w:pPr>
              <w:pStyle w:val="NormalWeb"/>
              <w:numPr>
                <w:ilvl w:val="0"/>
                <w:numId w:val="2"/>
              </w:numPr>
              <w:jc w:val="both"/>
              <w:rPr>
                <w:color w:val="000000" w:themeColor="text1"/>
              </w:rPr>
            </w:pPr>
            <w:r w:rsidRPr="00C03D44">
              <w:rPr>
                <w:color w:val="000000" w:themeColor="text1"/>
              </w:rPr>
              <w:t>Intimidate newcomers</w:t>
            </w:r>
          </w:p>
          <w:p w14:paraId="28BC0B3A" w14:textId="77777777" w:rsidR="005763A0" w:rsidRPr="00C03D44" w:rsidRDefault="005763A0" w:rsidP="00CF0277">
            <w:pPr>
              <w:pStyle w:val="NormalWeb"/>
              <w:numPr>
                <w:ilvl w:val="0"/>
                <w:numId w:val="2"/>
              </w:numPr>
              <w:jc w:val="both"/>
              <w:rPr>
                <w:color w:val="000000" w:themeColor="text1"/>
              </w:rPr>
            </w:pPr>
            <w:r w:rsidRPr="00C03D44">
              <w:rPr>
                <w:color w:val="000000" w:themeColor="text1"/>
              </w:rPr>
              <w:t>Enforce inflexible rules</w:t>
            </w:r>
          </w:p>
          <w:p w14:paraId="51077514" w14:textId="77777777" w:rsidR="005763A0" w:rsidRPr="00C03D44" w:rsidRDefault="005763A0" w:rsidP="00CF0277">
            <w:pPr>
              <w:pStyle w:val="NormalWeb"/>
              <w:numPr>
                <w:ilvl w:val="0"/>
                <w:numId w:val="2"/>
              </w:numPr>
              <w:jc w:val="both"/>
              <w:rPr>
                <w:color w:val="000000" w:themeColor="text1"/>
              </w:rPr>
            </w:pPr>
            <w:r w:rsidRPr="00C03D44">
              <w:rPr>
                <w:color w:val="000000" w:themeColor="text1"/>
              </w:rPr>
              <w:t>Strange to interact</w:t>
            </w:r>
          </w:p>
        </w:tc>
      </w:tr>
      <w:tr w:rsidR="00F43DBC" w:rsidRPr="00C03D44" w14:paraId="74448C29" w14:textId="77777777" w:rsidTr="00567DCB">
        <w:trPr>
          <w:jc w:val="center"/>
        </w:trPr>
        <w:tc>
          <w:tcPr>
            <w:tcW w:w="1885" w:type="dxa"/>
            <w:vMerge/>
            <w:shd w:val="clear" w:color="auto" w:fill="auto"/>
          </w:tcPr>
          <w:p w14:paraId="36F0DC36" w14:textId="77777777" w:rsidR="005763A0" w:rsidRPr="00C03D44" w:rsidRDefault="005763A0" w:rsidP="00CF0277">
            <w:pPr>
              <w:pStyle w:val="NormalWeb"/>
              <w:jc w:val="both"/>
              <w:rPr>
                <w:color w:val="000000" w:themeColor="text1"/>
              </w:rPr>
            </w:pPr>
          </w:p>
        </w:tc>
        <w:tc>
          <w:tcPr>
            <w:tcW w:w="3330" w:type="dxa"/>
            <w:shd w:val="clear" w:color="auto" w:fill="auto"/>
          </w:tcPr>
          <w:p w14:paraId="513CDCC8" w14:textId="77777777" w:rsidR="005763A0" w:rsidRPr="00C03D44" w:rsidRDefault="005763A0" w:rsidP="00CF0277">
            <w:pPr>
              <w:pStyle w:val="NormalWeb"/>
              <w:jc w:val="both"/>
              <w:rPr>
                <w:color w:val="000000" w:themeColor="text1"/>
              </w:rPr>
            </w:pPr>
            <w:r w:rsidRPr="00C03D44">
              <w:rPr>
                <w:color w:val="000000" w:themeColor="text1"/>
              </w:rPr>
              <w:t>Ethical issues</w:t>
            </w:r>
          </w:p>
        </w:tc>
        <w:tc>
          <w:tcPr>
            <w:tcW w:w="4096" w:type="dxa"/>
            <w:shd w:val="clear" w:color="auto" w:fill="auto"/>
          </w:tcPr>
          <w:p w14:paraId="26EEC457" w14:textId="77777777" w:rsidR="005763A0" w:rsidRPr="00C03D44" w:rsidRDefault="005763A0" w:rsidP="00CF0277">
            <w:pPr>
              <w:pStyle w:val="NormalWeb"/>
              <w:numPr>
                <w:ilvl w:val="0"/>
                <w:numId w:val="2"/>
              </w:numPr>
              <w:jc w:val="both"/>
              <w:rPr>
                <w:color w:val="000000" w:themeColor="text1"/>
              </w:rPr>
            </w:pPr>
            <w:r w:rsidRPr="00C03D44">
              <w:rPr>
                <w:color w:val="000000" w:themeColor="text1"/>
              </w:rPr>
              <w:t>Malicious bots</w:t>
            </w:r>
          </w:p>
          <w:p w14:paraId="30EF15B9" w14:textId="77777777" w:rsidR="005763A0" w:rsidRPr="00C03D44" w:rsidRDefault="005763A0" w:rsidP="00CF0277">
            <w:pPr>
              <w:pStyle w:val="NormalWeb"/>
              <w:numPr>
                <w:ilvl w:val="0"/>
                <w:numId w:val="2"/>
              </w:numPr>
              <w:jc w:val="both"/>
              <w:rPr>
                <w:color w:val="000000" w:themeColor="text1"/>
              </w:rPr>
            </w:pPr>
            <w:r w:rsidRPr="00C03D44">
              <w:rPr>
                <w:color w:val="000000" w:themeColor="text1"/>
              </w:rPr>
              <w:t>Impersonating bots</w:t>
            </w:r>
          </w:p>
          <w:p w14:paraId="5F21250F" w14:textId="77777777" w:rsidR="005763A0" w:rsidRPr="00C03D44" w:rsidRDefault="005763A0" w:rsidP="00CF0277">
            <w:pPr>
              <w:pStyle w:val="NormalWeb"/>
              <w:numPr>
                <w:ilvl w:val="0"/>
                <w:numId w:val="2"/>
              </w:numPr>
              <w:jc w:val="both"/>
              <w:rPr>
                <w:color w:val="000000" w:themeColor="text1"/>
              </w:rPr>
            </w:pPr>
            <w:r w:rsidRPr="00C03D44">
              <w:rPr>
                <w:color w:val="000000" w:themeColor="text1"/>
              </w:rPr>
              <w:t>Biased bots</w:t>
            </w:r>
          </w:p>
          <w:p w14:paraId="15979BE6" w14:textId="77777777" w:rsidR="005763A0" w:rsidRPr="00C03D44" w:rsidRDefault="005763A0" w:rsidP="00CF0277">
            <w:pPr>
              <w:pStyle w:val="NormalWeb"/>
              <w:numPr>
                <w:ilvl w:val="0"/>
                <w:numId w:val="2"/>
              </w:numPr>
              <w:jc w:val="both"/>
              <w:rPr>
                <w:color w:val="000000" w:themeColor="text1"/>
              </w:rPr>
            </w:pPr>
            <w:r w:rsidRPr="00C03D44">
              <w:rPr>
                <w:color w:val="000000" w:themeColor="text1"/>
              </w:rPr>
              <w:t>Intrusive bots</w:t>
            </w:r>
          </w:p>
        </w:tc>
      </w:tr>
      <w:tr w:rsidR="00F43DBC" w:rsidRPr="00C03D44" w14:paraId="46081F74" w14:textId="77777777" w:rsidTr="00567DCB">
        <w:trPr>
          <w:jc w:val="center"/>
        </w:trPr>
        <w:tc>
          <w:tcPr>
            <w:tcW w:w="1885" w:type="dxa"/>
            <w:vMerge/>
            <w:shd w:val="clear" w:color="auto" w:fill="auto"/>
          </w:tcPr>
          <w:p w14:paraId="04C1F749" w14:textId="77777777" w:rsidR="005763A0" w:rsidRPr="00C03D44" w:rsidRDefault="005763A0" w:rsidP="00CF0277">
            <w:pPr>
              <w:pStyle w:val="NormalWeb"/>
              <w:jc w:val="both"/>
              <w:rPr>
                <w:color w:val="000000" w:themeColor="text1"/>
              </w:rPr>
            </w:pPr>
          </w:p>
        </w:tc>
        <w:tc>
          <w:tcPr>
            <w:tcW w:w="3330" w:type="dxa"/>
            <w:shd w:val="clear" w:color="auto" w:fill="auto"/>
          </w:tcPr>
          <w:p w14:paraId="20385EB3" w14:textId="77777777" w:rsidR="005763A0" w:rsidRPr="00C03D44" w:rsidRDefault="005763A0" w:rsidP="00CF0277">
            <w:pPr>
              <w:pStyle w:val="NormalWeb"/>
              <w:jc w:val="both"/>
              <w:rPr>
                <w:color w:val="000000" w:themeColor="text1"/>
              </w:rPr>
            </w:pPr>
            <w:r w:rsidRPr="00C03D44">
              <w:rPr>
                <w:color w:val="000000" w:themeColor="text1"/>
              </w:rPr>
              <w:t>Bot communication</w:t>
            </w:r>
          </w:p>
        </w:tc>
        <w:tc>
          <w:tcPr>
            <w:tcW w:w="4096" w:type="dxa"/>
            <w:shd w:val="clear" w:color="auto" w:fill="auto"/>
          </w:tcPr>
          <w:p w14:paraId="2D95AED4" w14:textId="77777777" w:rsidR="005763A0" w:rsidRPr="00C03D44" w:rsidRDefault="005763A0" w:rsidP="00CF0277">
            <w:pPr>
              <w:pStyle w:val="NormalWeb"/>
              <w:numPr>
                <w:ilvl w:val="0"/>
                <w:numId w:val="9"/>
              </w:numPr>
              <w:jc w:val="both"/>
              <w:rPr>
                <w:color w:val="000000" w:themeColor="text1"/>
              </w:rPr>
            </w:pPr>
            <w:r w:rsidRPr="00C03D44">
              <w:rPr>
                <w:color w:val="000000" w:themeColor="text1"/>
              </w:rPr>
              <w:t>Non-comprehensive feedback</w:t>
            </w:r>
          </w:p>
          <w:p w14:paraId="6260BE86" w14:textId="77777777" w:rsidR="005763A0" w:rsidRPr="00C03D44" w:rsidRDefault="005763A0" w:rsidP="00CF0277">
            <w:pPr>
              <w:pStyle w:val="NormalWeb"/>
              <w:numPr>
                <w:ilvl w:val="0"/>
                <w:numId w:val="9"/>
              </w:numPr>
              <w:jc w:val="both"/>
              <w:rPr>
                <w:color w:val="000000" w:themeColor="text1"/>
              </w:rPr>
            </w:pPr>
            <w:r w:rsidRPr="00C03D44">
              <w:rPr>
                <w:color w:val="000000" w:themeColor="text1"/>
              </w:rPr>
              <w:t>No contextualization</w:t>
            </w:r>
          </w:p>
          <w:p w14:paraId="347A0DC5" w14:textId="77777777" w:rsidR="005763A0" w:rsidRPr="00C03D44" w:rsidRDefault="005763A0" w:rsidP="00CF0277">
            <w:pPr>
              <w:pStyle w:val="NormalWeb"/>
              <w:numPr>
                <w:ilvl w:val="0"/>
                <w:numId w:val="9"/>
              </w:numPr>
              <w:jc w:val="both"/>
              <w:rPr>
                <w:color w:val="000000" w:themeColor="text1"/>
              </w:rPr>
            </w:pPr>
            <w:r w:rsidRPr="00C03D44">
              <w:rPr>
                <w:color w:val="000000" w:themeColor="text1"/>
              </w:rPr>
              <w:t>Not actionable</w:t>
            </w:r>
          </w:p>
          <w:p w14:paraId="496F1868" w14:textId="350C8077" w:rsidR="005763A0" w:rsidRPr="00C03D44" w:rsidRDefault="00A04904" w:rsidP="00CF0277">
            <w:pPr>
              <w:pStyle w:val="NormalWeb"/>
              <w:numPr>
                <w:ilvl w:val="0"/>
                <w:numId w:val="9"/>
              </w:numPr>
              <w:jc w:val="both"/>
              <w:rPr>
                <w:color w:val="000000" w:themeColor="text1"/>
              </w:rPr>
            </w:pPr>
            <w:r w:rsidRPr="00C03D44">
              <w:rPr>
                <w:color w:val="000000" w:themeColor="text1"/>
              </w:rPr>
              <w:t>in</w:t>
            </w:r>
            <w:r w:rsidR="005763A0" w:rsidRPr="00C03D44">
              <w:rPr>
                <w:color w:val="000000" w:themeColor="text1"/>
              </w:rPr>
              <w:t>experienced</w:t>
            </w:r>
          </w:p>
        </w:tc>
      </w:tr>
      <w:tr w:rsidR="00F43DBC" w:rsidRPr="00C03D44" w14:paraId="04954604" w14:textId="77777777" w:rsidTr="00567DCB">
        <w:trPr>
          <w:jc w:val="center"/>
        </w:trPr>
        <w:tc>
          <w:tcPr>
            <w:tcW w:w="1885" w:type="dxa"/>
            <w:vMerge w:val="restart"/>
            <w:shd w:val="clear" w:color="auto" w:fill="auto"/>
          </w:tcPr>
          <w:p w14:paraId="40AB7E88" w14:textId="77777777" w:rsidR="005763A0" w:rsidRPr="00C03D44" w:rsidRDefault="005763A0" w:rsidP="00CF0277">
            <w:pPr>
              <w:pStyle w:val="NormalWeb"/>
              <w:jc w:val="both"/>
              <w:rPr>
                <w:color w:val="000000" w:themeColor="text1"/>
              </w:rPr>
            </w:pPr>
          </w:p>
          <w:p w14:paraId="0E21F5A2" w14:textId="77777777" w:rsidR="005763A0" w:rsidRPr="00C03D44" w:rsidRDefault="005763A0" w:rsidP="00CF0277">
            <w:pPr>
              <w:pStyle w:val="NormalWeb"/>
              <w:jc w:val="both"/>
              <w:rPr>
                <w:color w:val="000000" w:themeColor="text1"/>
              </w:rPr>
            </w:pPr>
          </w:p>
          <w:p w14:paraId="47D9139B" w14:textId="77777777" w:rsidR="005763A0" w:rsidRPr="00C03D44" w:rsidRDefault="005763A0" w:rsidP="00CF0277">
            <w:pPr>
              <w:pStyle w:val="NormalWeb"/>
              <w:jc w:val="both"/>
              <w:rPr>
                <w:color w:val="000000" w:themeColor="text1"/>
              </w:rPr>
            </w:pPr>
            <w:r w:rsidRPr="00C03D44">
              <w:rPr>
                <w:color w:val="000000" w:themeColor="text1"/>
              </w:rPr>
              <w:t xml:space="preserve">     Adoption</w:t>
            </w:r>
          </w:p>
        </w:tc>
        <w:tc>
          <w:tcPr>
            <w:tcW w:w="3330" w:type="dxa"/>
            <w:shd w:val="clear" w:color="auto" w:fill="auto"/>
          </w:tcPr>
          <w:p w14:paraId="6DD1ED49" w14:textId="77777777" w:rsidR="005763A0" w:rsidRPr="00C03D44" w:rsidRDefault="005763A0" w:rsidP="00CF0277">
            <w:pPr>
              <w:pStyle w:val="NormalWeb"/>
              <w:jc w:val="both"/>
              <w:rPr>
                <w:color w:val="000000" w:themeColor="text1"/>
              </w:rPr>
            </w:pPr>
            <w:r w:rsidRPr="00C03D44">
              <w:rPr>
                <w:color w:val="000000" w:themeColor="text1"/>
              </w:rPr>
              <w:t>Discoverability issues</w:t>
            </w:r>
          </w:p>
        </w:tc>
        <w:tc>
          <w:tcPr>
            <w:tcW w:w="4096" w:type="dxa"/>
            <w:shd w:val="clear" w:color="auto" w:fill="auto"/>
          </w:tcPr>
          <w:p w14:paraId="2988EA67" w14:textId="77777777" w:rsidR="005763A0" w:rsidRPr="00C03D44" w:rsidRDefault="005763A0" w:rsidP="00CF0277">
            <w:pPr>
              <w:pStyle w:val="NormalWeb"/>
              <w:jc w:val="both"/>
              <w:rPr>
                <w:color w:val="000000" w:themeColor="text1"/>
              </w:rPr>
            </w:pPr>
            <w:r w:rsidRPr="00C03D44">
              <w:rPr>
                <w:color w:val="000000" w:themeColor="text1"/>
              </w:rPr>
              <w:t>Difficulty in finding appropriate bot</w:t>
            </w:r>
          </w:p>
        </w:tc>
      </w:tr>
      <w:tr w:rsidR="00F43DBC" w:rsidRPr="00C03D44" w14:paraId="58C649B2" w14:textId="77777777" w:rsidTr="00567DCB">
        <w:trPr>
          <w:jc w:val="center"/>
        </w:trPr>
        <w:tc>
          <w:tcPr>
            <w:tcW w:w="1885" w:type="dxa"/>
            <w:vMerge/>
            <w:shd w:val="clear" w:color="auto" w:fill="auto"/>
          </w:tcPr>
          <w:p w14:paraId="6DABBDB3" w14:textId="77777777" w:rsidR="005763A0" w:rsidRPr="00C03D44" w:rsidRDefault="005763A0" w:rsidP="00CF0277">
            <w:pPr>
              <w:pStyle w:val="NormalWeb"/>
              <w:jc w:val="both"/>
              <w:rPr>
                <w:color w:val="000000" w:themeColor="text1"/>
              </w:rPr>
            </w:pPr>
          </w:p>
        </w:tc>
        <w:tc>
          <w:tcPr>
            <w:tcW w:w="3330" w:type="dxa"/>
            <w:shd w:val="clear" w:color="auto" w:fill="auto"/>
          </w:tcPr>
          <w:p w14:paraId="70996958" w14:textId="77777777" w:rsidR="005763A0" w:rsidRPr="00C03D44" w:rsidRDefault="005763A0" w:rsidP="00CF0277">
            <w:pPr>
              <w:pStyle w:val="NormalWeb"/>
              <w:jc w:val="both"/>
              <w:rPr>
                <w:color w:val="000000" w:themeColor="text1"/>
              </w:rPr>
            </w:pPr>
            <w:r w:rsidRPr="00C03D44">
              <w:rPr>
                <w:color w:val="000000" w:themeColor="text1"/>
              </w:rPr>
              <w:t>Managing bots’ configuration</w:t>
            </w:r>
          </w:p>
        </w:tc>
        <w:tc>
          <w:tcPr>
            <w:tcW w:w="4096" w:type="dxa"/>
            <w:shd w:val="clear" w:color="auto" w:fill="auto"/>
          </w:tcPr>
          <w:p w14:paraId="486B55C5" w14:textId="77777777" w:rsidR="005763A0" w:rsidRPr="00C03D44" w:rsidRDefault="005763A0" w:rsidP="00CF0277">
            <w:pPr>
              <w:pStyle w:val="NormalWeb"/>
              <w:jc w:val="both"/>
              <w:rPr>
                <w:color w:val="000000" w:themeColor="text1"/>
              </w:rPr>
            </w:pPr>
            <w:r w:rsidRPr="00C03D44">
              <w:rPr>
                <w:color w:val="000000" w:themeColor="text1"/>
              </w:rPr>
              <w:t>Limited configuration</w:t>
            </w:r>
          </w:p>
        </w:tc>
      </w:tr>
      <w:tr w:rsidR="00F43DBC" w:rsidRPr="00C03D44" w14:paraId="5F98FC8E" w14:textId="77777777" w:rsidTr="001C3E5A">
        <w:trPr>
          <w:trHeight w:val="1043"/>
          <w:jc w:val="center"/>
        </w:trPr>
        <w:tc>
          <w:tcPr>
            <w:tcW w:w="1885" w:type="dxa"/>
            <w:vMerge/>
            <w:shd w:val="clear" w:color="auto" w:fill="auto"/>
          </w:tcPr>
          <w:p w14:paraId="4A06176B" w14:textId="77777777" w:rsidR="005763A0" w:rsidRPr="00C03D44" w:rsidRDefault="005763A0" w:rsidP="00CF0277">
            <w:pPr>
              <w:pStyle w:val="NormalWeb"/>
              <w:jc w:val="both"/>
              <w:rPr>
                <w:color w:val="000000" w:themeColor="text1"/>
              </w:rPr>
            </w:pPr>
          </w:p>
        </w:tc>
        <w:tc>
          <w:tcPr>
            <w:tcW w:w="3330" w:type="dxa"/>
            <w:shd w:val="clear" w:color="auto" w:fill="auto"/>
          </w:tcPr>
          <w:p w14:paraId="66BD30F8" w14:textId="77777777" w:rsidR="005763A0" w:rsidRPr="00C03D44" w:rsidRDefault="005763A0" w:rsidP="00CF0277">
            <w:pPr>
              <w:pStyle w:val="NormalWeb"/>
              <w:jc w:val="both"/>
              <w:rPr>
                <w:color w:val="000000" w:themeColor="text1"/>
              </w:rPr>
            </w:pPr>
            <w:r w:rsidRPr="00C03D44">
              <w:rPr>
                <w:color w:val="000000" w:themeColor="text1"/>
              </w:rPr>
              <w:t>Technical complexity</w:t>
            </w:r>
          </w:p>
        </w:tc>
        <w:tc>
          <w:tcPr>
            <w:tcW w:w="4096" w:type="dxa"/>
            <w:shd w:val="clear" w:color="auto" w:fill="auto"/>
          </w:tcPr>
          <w:p w14:paraId="030C96C7" w14:textId="77777777" w:rsidR="005763A0" w:rsidRPr="00C03D44" w:rsidRDefault="005763A0" w:rsidP="00CF0277">
            <w:pPr>
              <w:pStyle w:val="NormalWeb"/>
              <w:numPr>
                <w:ilvl w:val="0"/>
                <w:numId w:val="3"/>
              </w:numPr>
              <w:jc w:val="both"/>
              <w:rPr>
                <w:color w:val="000000" w:themeColor="text1"/>
              </w:rPr>
            </w:pPr>
            <w:r w:rsidRPr="00C03D44">
              <w:rPr>
                <w:color w:val="000000" w:themeColor="text1"/>
              </w:rPr>
              <w:t>Handling bot failures</w:t>
            </w:r>
          </w:p>
          <w:p w14:paraId="15010D5D" w14:textId="687DBA3F" w:rsidR="005763A0" w:rsidRPr="00C03D44" w:rsidRDefault="005763A0" w:rsidP="00CF0277">
            <w:pPr>
              <w:pStyle w:val="NormalWeb"/>
              <w:numPr>
                <w:ilvl w:val="0"/>
                <w:numId w:val="3"/>
              </w:numPr>
              <w:jc w:val="both"/>
              <w:rPr>
                <w:color w:val="000000" w:themeColor="text1"/>
              </w:rPr>
            </w:pPr>
            <w:r w:rsidRPr="00C03D44">
              <w:rPr>
                <w:color w:val="000000" w:themeColor="text1"/>
              </w:rPr>
              <w:t>Monitoring bots</w:t>
            </w:r>
            <w:r w:rsidR="00A04904" w:rsidRPr="00C03D44">
              <w:rPr>
                <w:color w:val="000000" w:themeColor="text1"/>
              </w:rPr>
              <w:t xml:space="preserve"> requires </w:t>
            </w:r>
            <w:r w:rsidRPr="00C03D44">
              <w:rPr>
                <w:color w:val="000000" w:themeColor="text1"/>
              </w:rPr>
              <w:t>more work</w:t>
            </w:r>
          </w:p>
          <w:p w14:paraId="646A5DAF" w14:textId="77EDB14B" w:rsidR="001C3E5A" w:rsidRPr="00C03D44" w:rsidRDefault="005763A0" w:rsidP="00CF0277">
            <w:pPr>
              <w:pStyle w:val="NormalWeb"/>
              <w:numPr>
                <w:ilvl w:val="0"/>
                <w:numId w:val="3"/>
              </w:numPr>
              <w:jc w:val="both"/>
              <w:rPr>
                <w:color w:val="000000" w:themeColor="text1"/>
              </w:rPr>
            </w:pPr>
            <w:r w:rsidRPr="00C03D44">
              <w:rPr>
                <w:color w:val="000000" w:themeColor="text1"/>
              </w:rPr>
              <w:t>Increased barriers for newcomer</w:t>
            </w:r>
            <w:r w:rsidR="001C3E5A" w:rsidRPr="00C03D44">
              <w:rPr>
                <w:color w:val="000000" w:themeColor="text1"/>
              </w:rPr>
              <w:t>s</w:t>
            </w:r>
          </w:p>
        </w:tc>
      </w:tr>
      <w:tr w:rsidR="00F43DBC" w:rsidRPr="00C03D44" w14:paraId="7A97D088" w14:textId="77777777" w:rsidTr="00567DCB">
        <w:trPr>
          <w:jc w:val="center"/>
        </w:trPr>
        <w:tc>
          <w:tcPr>
            <w:tcW w:w="1885" w:type="dxa"/>
            <w:shd w:val="clear" w:color="auto" w:fill="auto"/>
          </w:tcPr>
          <w:p w14:paraId="0B1DC8B4" w14:textId="77777777" w:rsidR="005763A0" w:rsidRPr="00C03D44" w:rsidRDefault="005763A0" w:rsidP="00CF0277">
            <w:pPr>
              <w:pStyle w:val="NormalWeb"/>
              <w:jc w:val="both"/>
              <w:rPr>
                <w:color w:val="000000" w:themeColor="text1"/>
              </w:rPr>
            </w:pPr>
            <w:r w:rsidRPr="00C03D44">
              <w:rPr>
                <w:color w:val="000000" w:themeColor="text1"/>
              </w:rPr>
              <w:t xml:space="preserve">   Development</w:t>
            </w:r>
          </w:p>
        </w:tc>
        <w:tc>
          <w:tcPr>
            <w:tcW w:w="3330" w:type="dxa"/>
            <w:shd w:val="clear" w:color="auto" w:fill="auto"/>
          </w:tcPr>
          <w:p w14:paraId="10A95133" w14:textId="77777777" w:rsidR="005763A0" w:rsidRPr="00C03D44" w:rsidRDefault="005763A0" w:rsidP="00CF0277">
            <w:pPr>
              <w:pStyle w:val="NormalWeb"/>
              <w:jc w:val="both"/>
              <w:rPr>
                <w:color w:val="000000" w:themeColor="text1"/>
              </w:rPr>
            </w:pPr>
            <w:r w:rsidRPr="00C03D44">
              <w:rPr>
                <w:color w:val="000000" w:themeColor="text1"/>
              </w:rPr>
              <w:t>Platform Limitations</w:t>
            </w:r>
          </w:p>
        </w:tc>
        <w:tc>
          <w:tcPr>
            <w:tcW w:w="4096" w:type="dxa"/>
            <w:shd w:val="clear" w:color="auto" w:fill="auto"/>
          </w:tcPr>
          <w:p w14:paraId="4A9CC0A8" w14:textId="77777777" w:rsidR="005763A0" w:rsidRPr="00C03D44" w:rsidRDefault="005763A0" w:rsidP="00CF0277">
            <w:pPr>
              <w:pStyle w:val="NormalWeb"/>
              <w:numPr>
                <w:ilvl w:val="0"/>
                <w:numId w:val="4"/>
              </w:numPr>
              <w:jc w:val="both"/>
              <w:rPr>
                <w:color w:val="000000" w:themeColor="text1"/>
              </w:rPr>
            </w:pPr>
            <w:r w:rsidRPr="00C03D44">
              <w:rPr>
                <w:color w:val="000000" w:themeColor="text1"/>
              </w:rPr>
              <w:t>Build complex bots</w:t>
            </w:r>
          </w:p>
        </w:tc>
      </w:tr>
    </w:tbl>
    <w:p w14:paraId="0E9D29BC" w14:textId="03D0CA98" w:rsidR="002971C6" w:rsidRPr="00C03D44" w:rsidRDefault="005763A0" w:rsidP="005763A0">
      <w:pPr>
        <w:spacing w:line="480" w:lineRule="auto"/>
        <w:jc w:val="both"/>
        <w:rPr>
          <w:color w:val="000000" w:themeColor="text1"/>
        </w:rPr>
      </w:pPr>
      <w:r w:rsidRPr="00C03D44">
        <w:rPr>
          <w:color w:val="000000" w:themeColor="text1"/>
        </w:rPr>
        <w:t xml:space="preserve">Table </w:t>
      </w:r>
      <w:r w:rsidR="004B7019" w:rsidRPr="00C03D44">
        <w:rPr>
          <w:color w:val="000000" w:themeColor="text1"/>
        </w:rPr>
        <w:t>2.</w:t>
      </w:r>
      <w:r w:rsidR="00190FD2" w:rsidRPr="00C03D44">
        <w:rPr>
          <w:color w:val="000000" w:themeColor="text1"/>
        </w:rPr>
        <w:t>2</w:t>
      </w:r>
      <w:r w:rsidRPr="00C03D44">
        <w:rPr>
          <w:color w:val="000000" w:themeColor="text1"/>
        </w:rPr>
        <w:t xml:space="preserve"> Bot challenges identified in the </w:t>
      </w:r>
      <w:r w:rsidR="00393239" w:rsidRPr="00C03D44">
        <w:rPr>
          <w:color w:val="000000" w:themeColor="text1"/>
        </w:rPr>
        <w:t>OSSD</w:t>
      </w:r>
      <w:r w:rsidRPr="00C03D44">
        <w:rPr>
          <w:color w:val="000000" w:themeColor="text1"/>
        </w:rPr>
        <w:t xml:space="preserve"> literature</w:t>
      </w:r>
    </w:p>
    <w:p w14:paraId="66DF33DF" w14:textId="77777777" w:rsidR="00BE7B5B" w:rsidRPr="00C03D44" w:rsidRDefault="00BE7B5B" w:rsidP="005763A0">
      <w:pPr>
        <w:spacing w:line="480" w:lineRule="auto"/>
        <w:jc w:val="both"/>
        <w:rPr>
          <w:color w:val="000000" w:themeColor="text1"/>
        </w:rPr>
      </w:pPr>
    </w:p>
    <w:p w14:paraId="55C69FFB" w14:textId="5DA285C7" w:rsidR="005763A0" w:rsidRPr="00C03D44" w:rsidRDefault="005763A0" w:rsidP="005763A0">
      <w:pPr>
        <w:spacing w:line="480" w:lineRule="auto"/>
        <w:jc w:val="both"/>
        <w:rPr>
          <w:color w:val="000000" w:themeColor="text1"/>
        </w:rPr>
      </w:pPr>
      <w:r w:rsidRPr="00C03D44">
        <w:rPr>
          <w:color w:val="000000" w:themeColor="text1"/>
        </w:rPr>
        <w:lastRenderedPageBreak/>
        <w:t>Given the myriad of p</w:t>
      </w:r>
      <w:r w:rsidR="003E5D7F" w:rsidRPr="00C03D44">
        <w:rPr>
          <w:color w:val="000000" w:themeColor="text1"/>
        </w:rPr>
        <w:t>oss</w:t>
      </w:r>
      <w:r w:rsidRPr="00C03D44">
        <w:rPr>
          <w:color w:val="000000" w:themeColor="text1"/>
        </w:rPr>
        <w:t xml:space="preserve">ible outcomes of bot-enabled collaboration in </w:t>
      </w:r>
      <w:r w:rsidR="00393239" w:rsidRPr="00C03D44">
        <w:rPr>
          <w:color w:val="000000" w:themeColor="text1"/>
        </w:rPr>
        <w:t>OSSD</w:t>
      </w:r>
      <w:r w:rsidRPr="00C03D44">
        <w:rPr>
          <w:color w:val="000000" w:themeColor="text1"/>
        </w:rPr>
        <w:t xml:space="preserve"> presented in the literature review above, it is imperative to examine how these perceptions toward these bots shape the underlying contribution behaviors on these </w:t>
      </w:r>
      <w:r w:rsidR="00393239" w:rsidRPr="00C03D44">
        <w:rPr>
          <w:color w:val="000000" w:themeColor="text1"/>
        </w:rPr>
        <w:t>OSSD</w:t>
      </w:r>
      <w:r w:rsidRPr="00C03D44">
        <w:rPr>
          <w:color w:val="000000" w:themeColor="text1"/>
        </w:rPr>
        <w:t xml:space="preserve"> platforms.</w:t>
      </w:r>
    </w:p>
    <w:p w14:paraId="3FF45466" w14:textId="5C20C476" w:rsidR="005763A0" w:rsidRPr="00C03D44" w:rsidRDefault="00EE7C7E" w:rsidP="005763A0">
      <w:pPr>
        <w:pStyle w:val="NormalWeb"/>
        <w:spacing w:line="480" w:lineRule="auto"/>
        <w:jc w:val="both"/>
        <w:rPr>
          <w:color w:val="000000" w:themeColor="text1"/>
        </w:rPr>
      </w:pPr>
      <w:r w:rsidRPr="00C03D44">
        <w:rPr>
          <w:color w:val="000000" w:themeColor="text1"/>
        </w:rPr>
        <w:t>With t</w:t>
      </w:r>
      <w:r w:rsidR="00120415" w:rsidRPr="00C03D44">
        <w:rPr>
          <w:color w:val="000000" w:themeColor="text1"/>
        </w:rPr>
        <w:t>he literature review presented above</w:t>
      </w:r>
      <w:r w:rsidRPr="00C03D44">
        <w:rPr>
          <w:color w:val="000000" w:themeColor="text1"/>
        </w:rPr>
        <w:t>, I</w:t>
      </w:r>
      <w:r w:rsidR="00120415" w:rsidRPr="00C03D44">
        <w:rPr>
          <w:color w:val="000000" w:themeColor="text1"/>
        </w:rPr>
        <w:t xml:space="preserve"> argue</w:t>
      </w:r>
      <w:r w:rsidR="005763A0" w:rsidRPr="00C03D44">
        <w:rPr>
          <w:color w:val="000000" w:themeColor="text1"/>
        </w:rPr>
        <w:t xml:space="preserve"> that an integrated model of </w:t>
      </w:r>
      <w:r w:rsidR="00120415" w:rsidRPr="00C03D44">
        <w:rPr>
          <w:color w:val="000000" w:themeColor="text1"/>
        </w:rPr>
        <w:t>a contributor’s</w:t>
      </w:r>
      <w:r w:rsidR="005763A0" w:rsidRPr="00C03D44">
        <w:rPr>
          <w:color w:val="000000" w:themeColor="text1"/>
        </w:rPr>
        <w:t xml:space="preserve"> psychological attributes and a bot’s agentic attributes is necessary to understand effective </w:t>
      </w:r>
      <w:r w:rsidR="00853816" w:rsidRPr="00C03D44">
        <w:rPr>
          <w:color w:val="000000" w:themeColor="text1"/>
        </w:rPr>
        <w:t>human</w:t>
      </w:r>
      <w:r w:rsidR="005763A0" w:rsidRPr="00C03D44">
        <w:rPr>
          <w:color w:val="000000" w:themeColor="text1"/>
        </w:rPr>
        <w:t xml:space="preserve">-bot collaboration and </w:t>
      </w:r>
      <w:r w:rsidR="00120415" w:rsidRPr="00C03D44">
        <w:rPr>
          <w:color w:val="000000" w:themeColor="text1"/>
        </w:rPr>
        <w:t xml:space="preserve">its outcomes in </w:t>
      </w:r>
      <w:r w:rsidR="00393239" w:rsidRPr="00C03D44">
        <w:rPr>
          <w:color w:val="000000" w:themeColor="text1"/>
        </w:rPr>
        <w:t>OSSD</w:t>
      </w:r>
      <w:r w:rsidRPr="00C03D44">
        <w:rPr>
          <w:color w:val="000000" w:themeColor="text1"/>
        </w:rPr>
        <w:t xml:space="preserve"> communities</w:t>
      </w:r>
      <w:r w:rsidR="005763A0" w:rsidRPr="00C03D44">
        <w:rPr>
          <w:color w:val="000000" w:themeColor="text1"/>
        </w:rPr>
        <w:t xml:space="preserve">. This area of human-bot collaboration has been a less </w:t>
      </w:r>
      <w:r w:rsidR="00120415" w:rsidRPr="00C03D44">
        <w:rPr>
          <w:color w:val="000000" w:themeColor="text1"/>
        </w:rPr>
        <w:t>familiar</w:t>
      </w:r>
      <w:r w:rsidR="005763A0" w:rsidRPr="00C03D44">
        <w:rPr>
          <w:color w:val="000000" w:themeColor="text1"/>
        </w:rPr>
        <w:t xml:space="preserve"> topic of research in the IS literature</w:t>
      </w:r>
      <w:r w:rsidR="00120415" w:rsidRPr="00C03D44">
        <w:rPr>
          <w:color w:val="000000" w:themeColor="text1"/>
        </w:rPr>
        <w:t>,</w:t>
      </w:r>
      <w:r w:rsidR="005763A0" w:rsidRPr="00C03D44">
        <w:rPr>
          <w:color w:val="000000" w:themeColor="text1"/>
        </w:rPr>
        <w:t xml:space="preserve"> although significant efforts have been made in the contribution literature in other contexts of </w:t>
      </w:r>
      <w:r w:rsidR="00E500B8" w:rsidRPr="00C03D44">
        <w:rPr>
          <w:color w:val="000000" w:themeColor="text1"/>
        </w:rPr>
        <w:t xml:space="preserve">the </w:t>
      </w:r>
      <w:r w:rsidR="005763A0" w:rsidRPr="00C03D44">
        <w:rPr>
          <w:color w:val="000000" w:themeColor="text1"/>
        </w:rPr>
        <w:t xml:space="preserve">online health information sharing </w:t>
      </w:r>
      <w:r w:rsidR="005763A0" w:rsidRPr="00C03D44">
        <w:rPr>
          <w:color w:val="000000" w:themeColor="text1"/>
        </w:rPr>
        <w:fldChar w:fldCharType="begin">
          <w:fldData xml:space="preserve">PEVuZE5vdGU+PENpdGU+PEF1dGhvcj5XaGlkZGV0dDwvQXV0aG9yPjxZZWFyPjIwMDY8L1llYXI+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==
</w:fldData>
        </w:fldChar>
      </w:r>
      <w:r w:rsidR="005763A0" w:rsidRPr="00C03D44">
        <w:rPr>
          <w:color w:val="000000" w:themeColor="text1"/>
        </w:rPr>
        <w:instrText xml:space="preserve"> ADDIN EN.CITE </w:instrText>
      </w:r>
      <w:r w:rsidR="005763A0" w:rsidRPr="00C03D44">
        <w:rPr>
          <w:color w:val="000000" w:themeColor="text1"/>
        </w:rPr>
        <w:fldChar w:fldCharType="begin">
          <w:fldData xml:space="preserve">PEVuZE5vdGU+PENpdGU+PEF1dGhvcj5XaGlkZGV0dDwvQXV0aG9yPjxZZWFyPjIwMDY8L1llYXI+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==
</w:fldData>
        </w:fldChar>
      </w:r>
      <w:r w:rsidR="005763A0" w:rsidRPr="00C03D44">
        <w:rPr>
          <w:color w:val="000000" w:themeColor="text1"/>
        </w:rPr>
        <w:instrText xml:space="preserve"> ADDIN EN.CITE.DATA </w:instrText>
      </w:r>
      <w:r w:rsidR="005763A0" w:rsidRPr="00C03D44">
        <w:rPr>
          <w:color w:val="000000" w:themeColor="text1"/>
        </w:rPr>
      </w:r>
      <w:r w:rsidR="005763A0" w:rsidRPr="00C03D44">
        <w:rPr>
          <w:color w:val="000000" w:themeColor="text1"/>
        </w:rPr>
        <w:fldChar w:fldCharType="end"/>
      </w:r>
      <w:r w:rsidR="005763A0" w:rsidRPr="00C03D44">
        <w:rPr>
          <w:color w:val="000000" w:themeColor="text1"/>
        </w:rPr>
      </w:r>
      <w:r w:rsidR="005763A0" w:rsidRPr="00C03D44">
        <w:rPr>
          <w:color w:val="000000" w:themeColor="text1"/>
        </w:rPr>
        <w:fldChar w:fldCharType="separate"/>
      </w:r>
      <w:r w:rsidR="005763A0" w:rsidRPr="00C03D44">
        <w:rPr>
          <w:noProof/>
          <w:color w:val="000000" w:themeColor="text1"/>
        </w:rPr>
        <w:t>(Ayabakan et al. 2017; Barua et al. 2013; Pang et al. 2013; Whiddett et al. 2006)</w:t>
      </w:r>
      <w:r w:rsidR="005763A0" w:rsidRPr="00C03D44">
        <w:rPr>
          <w:color w:val="000000" w:themeColor="text1"/>
        </w:rPr>
        <w:fldChar w:fldCharType="end"/>
      </w:r>
      <w:r w:rsidR="005763A0" w:rsidRPr="00C03D44">
        <w:rPr>
          <w:color w:val="000000" w:themeColor="text1"/>
        </w:rPr>
        <w:t xml:space="preserve"> and contributing to social media </w:t>
      </w:r>
      <w:r w:rsidR="005763A0" w:rsidRPr="00C03D44">
        <w:rPr>
          <w:color w:val="000000" w:themeColor="text1"/>
        </w:rPr>
        <w:fldChar w:fldCharType="begin"/>
      </w:r>
      <w:r w:rsidR="005763A0" w:rsidRPr="00C03D44">
        <w:rPr>
          <w:color w:val="000000" w:themeColor="text1"/>
        </w:rPr>
        <w:instrText xml:space="preserve"> ADDIN EN.CITE &lt;EndNote&gt;&lt;Cite&gt;&lt;Author&gt;Bulgurcu&lt;/Author&gt;&lt;Year&gt;2018&lt;/Year&gt;&lt;RecNum&gt;3498&lt;/RecNum&gt;&lt;DisplayText&gt;(Bulgurcu et al. 2018)&lt;/DisplayText&gt;&lt;record&gt;&lt;rec-number&gt;3498&lt;/rec-number&gt;&lt;foreign-keys&gt;&lt;key app="EN" db-id="eew9pexvndsa0cedwpx55da4dfdwdapa0der" timestamp="1651412282"&gt;3498&lt;/key&gt;&lt;/foreign-keys&gt;&lt;ref-type name="Journal Article"&gt;17&lt;/ref-type&gt;&lt;contributors&gt;&lt;authors&gt;&lt;author&gt;Bulgurcu, Burcu&lt;/author&gt;&lt;author&gt;Van Osch, Wietske&lt;/author&gt;&lt;author&gt;Kane, Gerald C&lt;/author&gt;&lt;/authors&gt;&lt;/contributors&gt;&lt;titles&gt;&lt;title&gt;The rise of the promoters: user classes and contribution patterns in enterprise social media&lt;/title&gt;&lt;secondary-title&gt;Journal of Management Information Systems&lt;/secondary-title&gt;&lt;/titles&gt;&lt;periodical&gt;&lt;full-title&gt;Journal of Management Information Systems&lt;/full-title&gt;&lt;/periodical&gt;&lt;pages&gt;610-646&lt;/pages&gt;&lt;volume&gt;35&lt;/volume&gt;&lt;number&gt;2&lt;/number&gt;&lt;dates&gt;&lt;year&gt;2018&lt;/year&gt;&lt;/dates&gt;&lt;isbn&gt;0742-1222&lt;/isbn&gt;&lt;urls&gt;&lt;/urls&gt;&lt;/record&gt;&lt;/Cite&gt;&lt;/EndNote&gt;</w:instrText>
      </w:r>
      <w:r w:rsidR="005763A0" w:rsidRPr="00C03D44">
        <w:rPr>
          <w:color w:val="000000" w:themeColor="text1"/>
        </w:rPr>
        <w:fldChar w:fldCharType="separate"/>
      </w:r>
      <w:r w:rsidR="005763A0" w:rsidRPr="00C03D44">
        <w:rPr>
          <w:noProof/>
          <w:color w:val="000000" w:themeColor="text1"/>
        </w:rPr>
        <w:t>(Bulgurcu et al. 2018)</w:t>
      </w:r>
      <w:r w:rsidR="005763A0" w:rsidRPr="00C03D44">
        <w:rPr>
          <w:color w:val="000000" w:themeColor="text1"/>
        </w:rPr>
        <w:fldChar w:fldCharType="end"/>
      </w:r>
      <w:r w:rsidR="00853816" w:rsidRPr="00C03D44">
        <w:rPr>
          <w:color w:val="000000" w:themeColor="text1"/>
        </w:rPr>
        <w:t>. The current study serves to address this gap</w:t>
      </w:r>
      <w:r w:rsidR="00C16DF2" w:rsidRPr="00C03D44">
        <w:rPr>
          <w:color w:val="000000" w:themeColor="text1"/>
        </w:rPr>
        <w:t>.</w:t>
      </w:r>
    </w:p>
    <w:p w14:paraId="64B82319" w14:textId="2B0F02B0" w:rsidR="005763A0" w:rsidRPr="00EF5EA1" w:rsidRDefault="005763A0" w:rsidP="007C1C18">
      <w:pPr>
        <w:pStyle w:val="Heading2"/>
        <w:spacing w:line="480" w:lineRule="auto"/>
        <w:rPr>
          <w:rFonts w:ascii="Times New Roman" w:hAnsi="Times New Roman" w:cs="Times New Roman"/>
          <w:b/>
          <w:bCs/>
          <w:color w:val="000000" w:themeColor="text1"/>
          <w:sz w:val="24"/>
          <w:szCs w:val="24"/>
        </w:rPr>
      </w:pPr>
      <w:bookmarkStart w:id="28" w:name="_Toc103396777"/>
      <w:bookmarkStart w:id="29" w:name="_Toc109683325"/>
      <w:r w:rsidRPr="00EF5EA1">
        <w:rPr>
          <w:rFonts w:ascii="Times New Roman" w:hAnsi="Times New Roman" w:cs="Times New Roman"/>
          <w:b/>
          <w:bCs/>
          <w:color w:val="000000" w:themeColor="text1"/>
          <w:sz w:val="24"/>
          <w:szCs w:val="24"/>
        </w:rPr>
        <w:t xml:space="preserve">Role of Bots </w:t>
      </w:r>
      <w:r w:rsidR="00EE7C7E" w:rsidRPr="00EF5EA1">
        <w:rPr>
          <w:rFonts w:ascii="Times New Roman" w:hAnsi="Times New Roman" w:cs="Times New Roman"/>
          <w:b/>
          <w:bCs/>
          <w:color w:val="000000" w:themeColor="text1"/>
          <w:sz w:val="24"/>
          <w:szCs w:val="24"/>
        </w:rPr>
        <w:t>in</w:t>
      </w:r>
      <w:r w:rsidRPr="00EF5EA1">
        <w:rPr>
          <w:rFonts w:ascii="Times New Roman" w:hAnsi="Times New Roman" w:cs="Times New Roman"/>
          <w:b/>
          <w:bCs/>
          <w:color w:val="000000" w:themeColor="text1"/>
          <w:sz w:val="24"/>
          <w:szCs w:val="24"/>
        </w:rPr>
        <w:t xml:space="preserve"> Kubernetes </w:t>
      </w:r>
      <w:bookmarkEnd w:id="28"/>
      <w:r w:rsidR="00EF5EA1">
        <w:rPr>
          <w:rFonts w:ascii="Times New Roman" w:hAnsi="Times New Roman" w:cs="Times New Roman"/>
          <w:b/>
          <w:bCs/>
          <w:color w:val="000000" w:themeColor="text1"/>
          <w:sz w:val="24"/>
          <w:szCs w:val="24"/>
        </w:rPr>
        <w:t>like OSSD Communities</w:t>
      </w:r>
      <w:bookmarkEnd w:id="29"/>
    </w:p>
    <w:p w14:paraId="07275518" w14:textId="66F1EE38" w:rsidR="005763A0" w:rsidRPr="00C03D44" w:rsidRDefault="005763A0" w:rsidP="005763A0">
      <w:pPr>
        <w:pStyle w:val="NormalWeb"/>
        <w:spacing w:line="480" w:lineRule="auto"/>
        <w:jc w:val="both"/>
        <w:rPr>
          <w:color w:val="000000" w:themeColor="text1"/>
        </w:rPr>
      </w:pPr>
      <w:r w:rsidRPr="00C03D44">
        <w:rPr>
          <w:color w:val="000000" w:themeColor="text1"/>
        </w:rPr>
        <w:t>Coined in 1998, the term Open Source (OS) referred to software development communities of developers voluntarily offering their services for code development. Ironically, given the traditional perception of these communities to be egalitarian bazaars</w:t>
      </w:r>
      <w:r w:rsidR="00C16DF2"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&lt;EndNote&gt;&lt;Cite&gt;&lt;Author&gt;Raymond&lt;/Author&gt;&lt;Year&gt;1999&lt;/Year&gt;&lt;RecNum&gt;3491&lt;/RecNum&gt;&lt;DisplayText&gt;(Raymond 1999)&lt;/DisplayText&gt;&lt;record&gt;&lt;rec-number&gt;3491&lt;/rec-number&gt;&lt;foreign-keys&gt;&lt;key app="EN" db-id="eew9pexvndsa0cedwpx55da4dfdwdapa0der" timestamp="1650158969"&gt;3491&lt;/key&gt;&lt;/foreign-keys&gt;&lt;ref-type name="Journal Article"&gt;17&lt;/ref-type&gt;&lt;contributors&gt;&lt;authors&gt;&lt;author&gt;Raymond, Eric&lt;/author&gt;&lt;/authors&gt;&lt;/contributors&gt;&lt;titles&gt;&lt;title&gt;The cathedral and the bazaar&lt;/title&gt;&lt;secondary-title&gt;Knowledge, Technology &amp;amp; Policy&lt;/secondary-title&gt;&lt;/titles&gt;&lt;periodical&gt;&lt;full-title&gt;Knowledge, Technology &amp;amp; Policy&lt;/full-title&gt;&lt;/periodical&gt;&lt;pages&gt;23-49&lt;/pages&gt;&lt;volume&gt;12&lt;/volume&gt;&lt;number&gt;3&lt;/number&gt;&lt;dates&gt;&lt;year&gt;1999&lt;/year&gt;&lt;/dates&gt;&lt;isbn&gt;1874-6314&lt;/isbn&gt;&lt;urls&gt;&lt;/urls&gt;&lt;/record&gt;&lt;/Cite&gt;&lt;/EndNote&gt;</w:instrText>
      </w:r>
      <w:r w:rsidRPr="00C03D44">
        <w:rPr>
          <w:color w:val="000000" w:themeColor="text1"/>
        </w:rPr>
        <w:fldChar w:fldCharType="separate"/>
      </w:r>
      <w:r w:rsidRPr="00C03D44">
        <w:rPr>
          <w:noProof/>
          <w:color w:val="000000" w:themeColor="text1"/>
        </w:rPr>
        <w:t>(Raymond 1999)</w:t>
      </w:r>
      <w:r w:rsidRPr="00C03D44">
        <w:rPr>
          <w:color w:val="000000" w:themeColor="text1"/>
        </w:rPr>
        <w:fldChar w:fldCharType="end"/>
      </w:r>
      <w:r w:rsidRPr="00C03D44">
        <w:rPr>
          <w:color w:val="000000" w:themeColor="text1"/>
        </w:rPr>
        <w:t xml:space="preserve">, these communities </w:t>
      </w:r>
      <w:r w:rsidR="00E500B8" w:rsidRPr="00C03D44">
        <w:rPr>
          <w:color w:val="000000" w:themeColor="text1"/>
        </w:rPr>
        <w:t>primarily</w:t>
      </w:r>
      <w:r w:rsidRPr="00C03D44">
        <w:rPr>
          <w:color w:val="000000" w:themeColor="text1"/>
        </w:rPr>
        <w:t xml:space="preserve"> operate in a hierarchically structured </w:t>
      </w:r>
      <w:r w:rsidRPr="00C03D44">
        <w:rPr>
          <w:color w:val="000000" w:themeColor="text1"/>
        </w:rPr>
        <w:fldChar w:fldCharType="begin"/>
      </w:r>
      <w:r w:rsidRPr="00C03D44">
        <w:rPr>
          <w:color w:val="000000" w:themeColor="text1"/>
        </w:rPr>
        <w:instrText xml:space="preserve"> ADDIN EN.CITE &lt;EndNote&gt;&lt;Cite&gt;&lt;Author&gt;Cornford&lt;/Author&gt;&lt;Year&gt;2010&lt;/Year&gt;&lt;RecNum&gt;3488&lt;/RecNum&gt;&lt;DisplayText&gt;(Cornford et al. 2010)&lt;/DisplayText&gt;&lt;record&gt;&lt;rec-number&gt;3488&lt;/rec-number&gt;&lt;foreign-keys&gt;&lt;key app="EN" db-id="eew9pexvndsa0cedwpx55da4dfdwdapa0der" timestamp="1650156787"&gt;3488&lt;/key&gt;&lt;/foreign-keys&gt;&lt;ref-type name="Journal Article"&gt;17&lt;/ref-type&gt;&lt;contributors&gt;&lt;authors&gt;&lt;author&gt;Cornford, Tony&lt;/author&gt;&lt;author&gt;Shaikh, Maha&lt;/author&gt;&lt;author&gt;Ciborra, Claudio&lt;/author&gt;&lt;/authors&gt;&lt;/contributors&gt;&lt;titles&gt;&lt;title&gt;Hierarchy, laboratory and collective: Unveiling Linux as innovation, machination and constitution&lt;/title&gt;&lt;secondary-title&gt;Journal of the Association for Information Systems&lt;/secondary-title&gt;&lt;/titles&gt;&lt;periodical&gt;&lt;full-title&gt;Journal of the Association for Information Systems&lt;/full-title&gt;&lt;/periodical&gt;&lt;pages&gt;4&lt;/pages&gt;&lt;volume&gt;11&lt;/volume&gt;&lt;number&gt;12&lt;/number&gt;&lt;dates&gt;&lt;year&gt;2010&lt;/year&gt;&lt;/dates&gt;&lt;isbn&gt;1536-9323&lt;/isbn&gt;&lt;urls&gt;&lt;/urls&gt;&lt;/record&gt;&lt;/Cite&gt;&lt;/EndNote&gt;</w:instrText>
      </w:r>
      <w:r w:rsidRPr="00C03D44">
        <w:rPr>
          <w:color w:val="000000" w:themeColor="text1"/>
        </w:rPr>
        <w:fldChar w:fldCharType="separate"/>
      </w:r>
      <w:r w:rsidRPr="00C03D44">
        <w:rPr>
          <w:noProof/>
          <w:color w:val="000000" w:themeColor="text1"/>
        </w:rPr>
        <w:t>(Cornford et al. 2010)</w:t>
      </w:r>
      <w:r w:rsidRPr="00C03D44">
        <w:rPr>
          <w:color w:val="000000" w:themeColor="text1"/>
        </w:rPr>
        <w:fldChar w:fldCharType="end"/>
      </w:r>
      <w:r w:rsidRPr="00C03D44">
        <w:rPr>
          <w:color w:val="000000" w:themeColor="text1"/>
        </w:rPr>
        <w:t xml:space="preserve"> and regularized manner</w:t>
      </w:r>
      <w:r w:rsidR="00E500B8" w:rsidRPr="00C03D44">
        <w:rPr>
          <w:color w:val="000000" w:themeColor="text1"/>
        </w:rPr>
        <w:t>,</w:t>
      </w:r>
      <w:r w:rsidRPr="00C03D44">
        <w:rPr>
          <w:color w:val="000000" w:themeColor="text1"/>
        </w:rPr>
        <w:t xml:space="preserve"> often reflecting organizational work practices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noProof/>
          <w:color w:val="000000" w:themeColor="text1"/>
        </w:rPr>
        <w:t>(Hukal et al. 2019)</w:t>
      </w:r>
      <w:r w:rsidRPr="00C03D44">
        <w:rPr>
          <w:color w:val="000000" w:themeColor="text1"/>
        </w:rPr>
        <w:fldChar w:fldCharType="end"/>
      </w:r>
      <w:r w:rsidRPr="00C03D44">
        <w:rPr>
          <w:color w:val="000000" w:themeColor="text1"/>
        </w:rPr>
        <w:t xml:space="preserve"> and involving corporate engagement </w:t>
      </w:r>
      <w:r w:rsidRPr="00C03D44">
        <w:rPr>
          <w:color w:val="000000" w:themeColor="text1"/>
        </w:rPr>
        <w:fldChar w:fldCharType="begin"/>
      </w:r>
      <w:r w:rsidRPr="00C03D44">
        <w:rPr>
          <w:color w:val="000000" w:themeColor="text1"/>
        </w:rPr>
        <w:instrText xml:space="preserve"> ADDIN EN.CITE &lt;EndNote&gt;&lt;Cite&gt;&lt;Author&gt;Germonprez&lt;/Author&gt;&lt;Year&gt;2013&lt;/Year&gt;&lt;RecNum&gt;3489&lt;/RecNum&gt;&lt;DisplayText&gt;(Germonprez et al. 2013; Germonprez et al. 2017)&lt;/DisplayText&gt;&lt;record&gt;&lt;rec-number&gt;3489&lt;/rec-number&gt;&lt;foreign-keys&gt;&lt;key app="EN" db-id="eew9pexvndsa0cedwpx55da4dfdwdapa0der" timestamp="1650156837"&gt;3489&lt;/key&gt;&lt;/foreign-keys&gt;&lt;ref-type name="Journal Article"&gt;17&lt;/ref-type&gt;&lt;contributors&gt;&lt;authors&gt;&lt;author&gt;Germonprez, Matt&lt;/author&gt;&lt;author&gt;Allen, Jonathan P&lt;/author&gt;&lt;author&gt;Warner, Brian&lt;/author&gt;&lt;author&gt;Hill, Jamie&lt;/author&gt;&lt;author&gt;McClements, Glenn&lt;/author&gt;&lt;/authors&gt;&lt;/contributors&gt;&lt;titles&gt;&lt;title&gt;Open source communities of competitors&lt;/title&gt;&lt;secondary-title&gt;interactions&lt;/secondary-title&gt;&lt;/titles&gt;&lt;periodical&gt;&lt;full-title&gt;interactions&lt;/full-title&gt;&lt;/periodical&gt;&lt;pages&gt;54-59&lt;/pages&gt;&lt;volume&gt;20&lt;/volume&gt;&lt;number&gt;6&lt;/number&gt;&lt;dates&gt;&lt;year&gt;2013&lt;/year&gt;&lt;/dates&gt;&lt;isbn&gt;1072-5520&lt;/isbn&gt;&lt;urls&gt;&lt;/urls&gt;&lt;/record&gt;&lt;/Cite&gt;&lt;Cite&gt;&lt;Author&gt;Germonprez&lt;/Author&gt;&lt;Year&gt;2017&lt;/Year&gt;&lt;RecNum&gt;3490&lt;/RecNum&gt;&lt;record&gt;&lt;rec-number&gt;3490&lt;/rec-number&gt;&lt;foreign-keys&gt;&lt;key app="EN" db-id="eew9pexvndsa0cedwpx55da4dfdwdapa0der" timestamp="1650157027"&gt;3490&lt;/key&gt;&lt;/foreign-keys&gt;&lt;ref-type name="Journal Article"&gt;17&lt;/ref-type&gt;&lt;contributors&gt;&lt;authors&gt;&lt;author&gt;Germonprez, Matt&lt;/author&gt;&lt;author&gt;Kendall, Julie E&lt;/author&gt;&lt;author&gt;Kendall, Kenneth E&lt;/author&gt;&lt;author&gt;Mathiassen, Lars&lt;/author&gt;&lt;author&gt;Young, Brett&lt;/author&gt;&lt;author&gt;Warner, Brian&lt;/author&gt;&lt;/authors&gt;&lt;/contributors&gt;&lt;titles&gt;&lt;title&gt;A theory of responsive design: A field study of corporate engagement with open source communities&lt;/title&gt;&lt;secondary-title&gt;Information Systems Research&lt;/secondary-title&gt;&lt;/titles&gt;&lt;periodical&gt;&lt;full-title&gt;Information systems research&lt;/full-title&gt;&lt;/periodical&gt;&lt;pages&gt;64-83&lt;/pages&gt;&lt;volume&gt;28&lt;/volume&gt;&lt;number&gt;1&lt;/number&gt;&lt;dates&gt;&lt;year&gt;2017&lt;/year&gt;&lt;/dates&gt;&lt;isbn&gt;1047-7047&lt;/isbn&gt;&lt;urls&gt;&lt;/urls&gt;&lt;/record&gt;&lt;/Cite&gt;&lt;/EndNote&gt;</w:instrText>
      </w:r>
      <w:r w:rsidRPr="00C03D44">
        <w:rPr>
          <w:color w:val="000000" w:themeColor="text1"/>
        </w:rPr>
        <w:fldChar w:fldCharType="separate"/>
      </w:r>
      <w:r w:rsidRPr="00C03D44">
        <w:rPr>
          <w:noProof/>
          <w:color w:val="000000" w:themeColor="text1"/>
        </w:rPr>
        <w:t>(Germonprez et al. 2013; Germonprez et al. 2017)</w:t>
      </w:r>
      <w:r w:rsidRPr="00C03D44">
        <w:rPr>
          <w:color w:val="000000" w:themeColor="text1"/>
        </w:rPr>
        <w:fldChar w:fldCharType="end"/>
      </w:r>
      <w:r w:rsidRPr="00C03D44">
        <w:rPr>
          <w:color w:val="000000" w:themeColor="text1"/>
        </w:rPr>
        <w:t>.</w:t>
      </w:r>
    </w:p>
    <w:p w14:paraId="0AF8397C" w14:textId="0CD15CEA" w:rsidR="005763A0" w:rsidRPr="00C03D44" w:rsidRDefault="005763A0" w:rsidP="005763A0">
      <w:pPr>
        <w:pStyle w:val="NormalWeb"/>
        <w:spacing w:line="480" w:lineRule="auto"/>
        <w:jc w:val="both"/>
        <w:rPr>
          <w:color w:val="000000" w:themeColor="text1"/>
        </w:rPr>
      </w:pPr>
      <w:r w:rsidRPr="00C03D44">
        <w:rPr>
          <w:color w:val="000000" w:themeColor="text1"/>
        </w:rPr>
        <w:t xml:space="preserve">Bots (or software bots) are increasingly attracting attention as being instrumental in </w:t>
      </w:r>
      <w:r w:rsidR="00E500B8" w:rsidRPr="00C03D44">
        <w:rPr>
          <w:color w:val="000000" w:themeColor="text1"/>
        </w:rPr>
        <w:t>coordinating and structuring</w:t>
      </w:r>
      <w:r w:rsidRPr="00C03D44">
        <w:rPr>
          <w:color w:val="000000" w:themeColor="text1"/>
        </w:rPr>
        <w:t xml:space="preserve"> work in </w:t>
      </w:r>
      <w:r w:rsidR="00393239" w:rsidRPr="00C03D44">
        <w:rPr>
          <w:color w:val="000000" w:themeColor="text1"/>
        </w:rPr>
        <w:t>OSSD</w:t>
      </w:r>
      <w:r w:rsidRPr="00C03D44">
        <w:rPr>
          <w:color w:val="000000" w:themeColor="text1"/>
        </w:rPr>
        <w:t xml:space="preserve"> like Kubernetes</w:t>
      </w:r>
      <w:r w:rsidR="00881119" w:rsidRPr="00C03D44">
        <w:rPr>
          <w:color w:val="000000" w:themeColor="text1"/>
        </w:rPr>
        <w:t xml:space="preserve"> </w:t>
      </w:r>
      <w:r w:rsidRPr="00C03D44">
        <w:rPr>
          <w:color w:val="000000" w:themeColor="text1"/>
        </w:rPr>
        <w:fldChar w:fldCharType="begin">
          <w:fldData xml:space="preserve">PEVuZE5vdGU+PENpdGU+PEF1dGhvcj5IdWthbDwvQXV0aG9yPjxZZWFyPjIwMTk8L1llYXI+PFJl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PEVuZE5vdGU+PENpdGU+PEF1dGhvcj5IdWthbDwvQXV0aG9yPjxZZWFyPjIwMTk8L1llYXI+PFJl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 xml:space="preserve">(Hukal et al. 2019; Wessel </w:t>
      </w:r>
      <w:r w:rsidRPr="00C03D44">
        <w:rPr>
          <w:noProof/>
          <w:color w:val="000000" w:themeColor="text1"/>
        </w:rPr>
        <w:lastRenderedPageBreak/>
        <w:t>2020; Wessel et al. 2018; Wessel and Steinmacher 2020; Wessel et al. 2021)</w:t>
      </w:r>
      <w:r w:rsidRPr="00C03D44">
        <w:rPr>
          <w:color w:val="000000" w:themeColor="text1"/>
        </w:rPr>
        <w:fldChar w:fldCharType="end"/>
      </w:r>
      <w:r w:rsidRPr="00C03D44">
        <w:rPr>
          <w:color w:val="000000" w:themeColor="text1"/>
        </w:rPr>
        <w:t xml:space="preserve">. A manual search of the Kubernetes documentation on PR listed four phases of the review process, each </w:t>
      </w:r>
      <w:r w:rsidR="00E500B8" w:rsidRPr="00C03D44">
        <w:rPr>
          <w:color w:val="000000" w:themeColor="text1"/>
        </w:rPr>
        <w:t>involving</w:t>
      </w:r>
      <w:r w:rsidRPr="00C03D44">
        <w:rPr>
          <w:color w:val="000000" w:themeColor="text1"/>
        </w:rPr>
        <w:t xml:space="preserve"> significant bot activity in PR domains with increasing complexity. </w:t>
      </w:r>
      <w:r w:rsidRPr="00C03D44">
        <w:rPr>
          <w:color w:val="000000" w:themeColor="text1"/>
        </w:rPr>
        <w:fldChar w:fldCharType="begin"/>
      </w:r>
      <w:r w:rsidR="00E500B8" w:rsidRPr="00C03D44">
        <w:rPr>
          <w:color w:val="000000" w:themeColor="text1"/>
        </w:rPr>
        <w:instrText xml:space="preserve"> ADDIN EN.CITE &lt;EndNote&gt;&lt;Cite AuthorYear="1"&gt;&lt;Author&gt;Hukal&lt;/Author&gt;&lt;Year&gt;2019&lt;/Year&gt;&lt;RecNum&gt;3426&lt;/RecNum&gt;&lt;DisplayText&gt;Hukal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00E500B8" w:rsidRPr="00C03D44">
        <w:rPr>
          <w:noProof/>
          <w:color w:val="000000" w:themeColor="text1"/>
        </w:rPr>
        <w:t>Hukal et al. (2019</w:t>
      </w:r>
      <w:r w:rsidRPr="00C03D44">
        <w:rPr>
          <w:color w:val="000000" w:themeColor="text1"/>
        </w:rPr>
        <w:fldChar w:fldCharType="end"/>
      </w:r>
      <w:r w:rsidR="00E500B8" w:rsidRPr="00C03D44">
        <w:rPr>
          <w:color w:val="000000" w:themeColor="text1"/>
        </w:rPr>
        <w:t>)</w:t>
      </w:r>
      <w:r w:rsidRPr="00C03D44">
        <w:rPr>
          <w:color w:val="000000" w:themeColor="text1"/>
        </w:rPr>
        <w:t xml:space="preserve"> conducted algorithmic auditing to analyze bot activity on Kubernetes source code repository on GitHub</w:t>
      </w:r>
      <w:r w:rsidR="00E500B8" w:rsidRPr="00C03D44">
        <w:rPr>
          <w:color w:val="000000" w:themeColor="text1"/>
        </w:rPr>
        <w:t xml:space="preserve">, identified four </w:t>
      </w:r>
      <w:proofErr w:type="gramStart"/>
      <w:r w:rsidR="00E500B8" w:rsidRPr="00C03D44">
        <w:rPr>
          <w:color w:val="000000" w:themeColor="text1"/>
        </w:rPr>
        <w:t>bots</w:t>
      </w:r>
      <w:proofErr w:type="gramEnd"/>
      <w:r w:rsidR="00E500B8" w:rsidRPr="00C03D44">
        <w:rPr>
          <w:color w:val="000000" w:themeColor="text1"/>
        </w:rPr>
        <w:t xml:space="preserve"> classes, and referred to them as checkers</w:t>
      </w:r>
      <w:r w:rsidRPr="00C03D44">
        <w:rPr>
          <w:color w:val="000000" w:themeColor="text1"/>
        </w:rPr>
        <w:t xml:space="preserve"> broker, gatekeeper, and manager to reflect the</w:t>
      </w:r>
      <w:r w:rsidR="00881119" w:rsidRPr="00C03D44">
        <w:rPr>
          <w:color w:val="000000" w:themeColor="text1"/>
        </w:rPr>
        <w:t>ir</w:t>
      </w:r>
      <w:r w:rsidRPr="00C03D44">
        <w:rPr>
          <w:color w:val="000000" w:themeColor="text1"/>
        </w:rPr>
        <w:t xml:space="preserve"> bot functionality </w:t>
      </w:r>
      <w:r w:rsidR="003E5D7F" w:rsidRPr="00C03D44">
        <w:rPr>
          <w:color w:val="000000" w:themeColor="text1"/>
        </w:rPr>
        <w:t>in PR</w:t>
      </w:r>
      <w:r w:rsidRPr="00C03D44">
        <w:rPr>
          <w:color w:val="000000" w:themeColor="text1"/>
        </w:rPr>
        <w:t xml:space="preserve"> process domains. They offered a visual representation of the bot activity in every PR review domain on Kubernetes (as shown in Figure </w:t>
      </w:r>
      <w:r w:rsidR="009F4204" w:rsidRPr="00C03D44">
        <w:rPr>
          <w:color w:val="000000" w:themeColor="text1"/>
        </w:rPr>
        <w:t>3</w:t>
      </w:r>
      <w:r w:rsidRPr="00C03D44">
        <w:rPr>
          <w:color w:val="000000" w:themeColor="text1"/>
        </w:rPr>
        <w:t>). The complexity of bot functionality increased as the PR progressed from submission to the source code change</w:t>
      </w:r>
      <w:r w:rsidR="00881119" w:rsidRPr="00C03D44">
        <w:rPr>
          <w:color w:val="000000" w:themeColor="text1"/>
        </w:rPr>
        <w:t>.</w:t>
      </w:r>
    </w:p>
    <w:p w14:paraId="6FC213A0" w14:textId="0A50B1CB" w:rsidR="005763A0" w:rsidRPr="00C03D44" w:rsidRDefault="005763A0" w:rsidP="005763A0">
      <w:pPr>
        <w:pStyle w:val="NormalWeb"/>
        <w:spacing w:line="480" w:lineRule="auto"/>
        <w:jc w:val="both"/>
        <w:rPr>
          <w:color w:val="000000" w:themeColor="text1"/>
        </w:rPr>
      </w:pPr>
      <w:r w:rsidRPr="00C03D44">
        <w:rPr>
          <w:color w:val="000000" w:themeColor="text1"/>
        </w:rPr>
        <w:t>According to them, bots on Kubernetes, deployed at crucial intersections of PR process workflow, offered several functionalities to the developers: a)</w:t>
      </w:r>
      <w:r w:rsidR="003E5D7F" w:rsidRPr="00C03D44">
        <w:rPr>
          <w:color w:val="000000" w:themeColor="text1"/>
        </w:rPr>
        <w:t xml:space="preserve"> a</w:t>
      </w:r>
      <w:r w:rsidRPr="00C03D44">
        <w:rPr>
          <w:color w:val="000000" w:themeColor="text1"/>
        </w:rPr>
        <w:t>ll the bots assisted developers in coordinating PR tasks according to the pre-defined project procedures</w:t>
      </w:r>
      <w:r w:rsidR="00EE7C7E" w:rsidRPr="00C03D44">
        <w:rPr>
          <w:color w:val="000000" w:themeColor="text1"/>
        </w:rPr>
        <w:t>,</w:t>
      </w:r>
      <w:r w:rsidRPr="00C03D44">
        <w:rPr>
          <w:color w:val="000000" w:themeColor="text1"/>
        </w:rPr>
        <w:t xml:space="preserve"> b) </w:t>
      </w:r>
      <w:r w:rsidR="003E5D7F" w:rsidRPr="00C03D44">
        <w:rPr>
          <w:i/>
          <w:iCs/>
          <w:color w:val="000000" w:themeColor="text1"/>
        </w:rPr>
        <w:t>c</w:t>
      </w:r>
      <w:r w:rsidRPr="00C03D44">
        <w:rPr>
          <w:i/>
          <w:iCs/>
          <w:color w:val="000000" w:themeColor="text1"/>
        </w:rPr>
        <w:t>hecker bots</w:t>
      </w:r>
      <w:r w:rsidRPr="00C03D44">
        <w:rPr>
          <w:color w:val="000000" w:themeColor="text1"/>
        </w:rPr>
        <w:t xml:space="preserve"> carry out repetitive and mundane tasks offering more time for developers to focus on code quality c) </w:t>
      </w:r>
      <w:r w:rsidR="003E5D7F" w:rsidRPr="00C03D44">
        <w:rPr>
          <w:i/>
          <w:iCs/>
          <w:color w:val="000000" w:themeColor="text1"/>
        </w:rPr>
        <w:t>g</w:t>
      </w:r>
      <w:r w:rsidRPr="00C03D44">
        <w:rPr>
          <w:i/>
          <w:iCs/>
          <w:color w:val="000000" w:themeColor="text1"/>
        </w:rPr>
        <w:t>atekeepers and Manager bots</w:t>
      </w:r>
      <w:r w:rsidRPr="00C03D44">
        <w:rPr>
          <w:color w:val="000000" w:themeColor="text1"/>
        </w:rPr>
        <w:t xml:space="preserve"> offer explainable reviews to contributors and reviewers on failed tests to guide the PR process d)</w:t>
      </w:r>
      <w:r w:rsidR="003E5D7F" w:rsidRPr="00C03D44">
        <w:rPr>
          <w:i/>
          <w:iCs/>
          <w:color w:val="000000" w:themeColor="text1"/>
        </w:rPr>
        <w:t>m</w:t>
      </w:r>
      <w:r w:rsidRPr="00C03D44">
        <w:rPr>
          <w:i/>
          <w:iCs/>
          <w:color w:val="000000" w:themeColor="text1"/>
        </w:rPr>
        <w:t>anager bots</w:t>
      </w:r>
      <w:r w:rsidRPr="00C03D44">
        <w:rPr>
          <w:color w:val="000000" w:themeColor="text1"/>
        </w:rPr>
        <w:t xml:space="preserve"> assign reviewers, monitor and update the developers about the project e) </w:t>
      </w:r>
      <w:r w:rsidR="003E5D7F" w:rsidRPr="00C03D44">
        <w:rPr>
          <w:i/>
          <w:iCs/>
          <w:color w:val="000000" w:themeColor="text1"/>
        </w:rPr>
        <w:t>g</w:t>
      </w:r>
      <w:r w:rsidRPr="00C03D44">
        <w:rPr>
          <w:i/>
          <w:iCs/>
          <w:color w:val="000000" w:themeColor="text1"/>
        </w:rPr>
        <w:t>atekeepers and Manager bots</w:t>
      </w:r>
      <w:r w:rsidRPr="00C03D44">
        <w:rPr>
          <w:color w:val="000000" w:themeColor="text1"/>
        </w:rPr>
        <w:t xml:space="preserve"> enforce rules to maintain PR process quality clearly defined in the elaborate Kubernetes project documentation</w:t>
      </w:r>
      <w:r w:rsidR="00EE7C7E" w:rsidRPr="00C03D44">
        <w:rPr>
          <w:color w:val="000000" w:themeColor="text1"/>
        </w:rPr>
        <w:t xml:space="preserve">. </w:t>
      </w:r>
      <w:r w:rsidRPr="00C03D44">
        <w:rPr>
          <w:color w:val="000000" w:themeColor="text1"/>
        </w:rPr>
        <w:t xml:space="preserve">Furthermore, bots are expected to reinforce the stability and reliability required for </w:t>
      </w:r>
      <w:r w:rsidR="00EE7C7E" w:rsidRPr="00C03D44">
        <w:rPr>
          <w:color w:val="000000" w:themeColor="text1"/>
        </w:rPr>
        <w:t>large-scale</w:t>
      </w:r>
      <w:r w:rsidRPr="00C03D44">
        <w:rPr>
          <w:color w:val="000000" w:themeColor="text1"/>
        </w:rPr>
        <w:t xml:space="preserve"> organizations to trust the </w:t>
      </w:r>
      <w:r w:rsidR="00393239" w:rsidRPr="00C03D44">
        <w:rPr>
          <w:color w:val="000000" w:themeColor="text1"/>
        </w:rPr>
        <w:t>OSSD</w:t>
      </w:r>
      <w:r w:rsidRPr="00C03D44">
        <w:rPr>
          <w:color w:val="000000" w:themeColor="text1"/>
        </w:rPr>
        <w:t xml:space="preserve"> project </w:t>
      </w:r>
      <w:r w:rsidRPr="00C03D44">
        <w:rPr>
          <w:noProof/>
          <w:color w:val="000000" w:themeColor="text1"/>
        </w:rPr>
        <w:t xml:space="preserve">(Hukal et al. 2019). </w:t>
      </w:r>
    </w:p>
    <w:p w14:paraId="3950FB8E" w14:textId="4EE074DB" w:rsidR="00CF0277" w:rsidRPr="00C03D44" w:rsidRDefault="005763A0" w:rsidP="005763A0">
      <w:pPr>
        <w:pStyle w:val="NormalWeb"/>
        <w:spacing w:line="480" w:lineRule="auto"/>
        <w:jc w:val="both"/>
        <w:rPr>
          <w:color w:val="000000" w:themeColor="text1"/>
        </w:rPr>
      </w:pPr>
      <w:r w:rsidRPr="00C03D44">
        <w:rPr>
          <w:noProof/>
          <w:color w:val="000000" w:themeColor="text1"/>
        </w:rPr>
        <w:lastRenderedPageBreak/>
        <w:t xml:space="preserve">In summary, </w:t>
      </w:r>
      <w:r w:rsidRPr="00C03D44">
        <w:rPr>
          <w:color w:val="000000" w:themeColor="text1"/>
        </w:rPr>
        <w:t xml:space="preserve">the bots clearly are responsible for the procedural control in addition to maintaining and reinforcing the project’s order, which is in line with procedural rationality, a driver of complex task execution in organizations </w:t>
      </w:r>
      <w:r w:rsidRPr="00C03D44">
        <w:rPr>
          <w:color w:val="000000" w:themeColor="text1"/>
        </w:rPr>
        <w:fldChar w:fldCharType="begin"/>
      </w:r>
      <w:r w:rsidRPr="00C03D44">
        <w:rPr>
          <w:color w:val="000000" w:themeColor="text1"/>
        </w:rPr>
        <w:instrText xml:space="preserve"> ADDIN EN.CITE &lt;EndNote&gt;&lt;Cite&gt;&lt;Author&gt;Simon&lt;/Author&gt;&lt;Year&gt;1996&lt;/Year&gt;&lt;RecNum&gt;3492&lt;/RecNum&gt;&lt;DisplayText&gt;(Simon 1996)&lt;/DisplayText&gt;&lt;record&gt;&lt;rec-number&gt;3492&lt;/rec-number&gt;&lt;foreign-keys&gt;&lt;key app="EN" db-id="eew9pexvndsa0cedwpx55da4dfdwdapa0der" timestamp="1650161366"&gt;3492&lt;/key&gt;&lt;/foreign-keys&gt;&lt;ref-type name="Journal Article"&gt;17&lt;/ref-type&gt;&lt;contributors&gt;&lt;authors&gt;&lt;author&gt;Simon, HA&lt;/author&gt;&lt;/authors&gt;&lt;/contributors&gt;&lt;titles&gt;&lt;title&gt;(1969), The Sciences of the Artificial, Cambridge MA. &amp;amp; London: MIT Press&lt;/title&gt;&lt;/titles&gt;&lt;dates&gt;&lt;year&gt;1996&lt;/year&gt;&lt;/dates&gt;&lt;urls&gt;&lt;/urls&gt;&lt;/record&gt;&lt;/Cite&gt;&lt;/EndNote&gt;</w:instrText>
      </w:r>
      <w:r w:rsidRPr="00C03D44">
        <w:rPr>
          <w:color w:val="000000" w:themeColor="text1"/>
        </w:rPr>
        <w:fldChar w:fldCharType="separate"/>
      </w:r>
      <w:r w:rsidRPr="00C03D44">
        <w:rPr>
          <w:noProof/>
          <w:color w:val="000000" w:themeColor="text1"/>
        </w:rPr>
        <w:t>(Simon 1996)</w:t>
      </w:r>
      <w:r w:rsidRPr="00C03D44">
        <w:rPr>
          <w:color w:val="000000" w:themeColor="text1"/>
        </w:rPr>
        <w:fldChar w:fldCharType="end"/>
      </w:r>
      <w:r w:rsidRPr="00C03D44">
        <w:rPr>
          <w:color w:val="000000" w:themeColor="text1"/>
        </w:rPr>
        <w:t xml:space="preserve">. </w:t>
      </w:r>
      <w:r w:rsidR="004D4C89" w:rsidRPr="00C03D44">
        <w:rPr>
          <w:color w:val="000000" w:themeColor="text1"/>
        </w:rPr>
        <w:t>Furthermore, t</w:t>
      </w:r>
      <w:r w:rsidRPr="00C03D44">
        <w:rPr>
          <w:color w:val="000000" w:themeColor="text1"/>
        </w:rPr>
        <w:t>he bots on Kubernetes enforce procedural rationality by instantiating process intentions</w:t>
      </w:r>
      <w:r w:rsidR="00881119" w:rsidRPr="00C03D44">
        <w:rPr>
          <w:color w:val="000000" w:themeColor="text1"/>
        </w:rPr>
        <w:t xml:space="preserve"> </w:t>
      </w:r>
      <w:r w:rsidR="00881119" w:rsidRPr="00C03D44">
        <w:rPr>
          <w:color w:val="000000" w:themeColor="text1"/>
        </w:rPr>
        <w:fldChar w:fldCharType="begin"/>
      </w:r>
      <w:r w:rsidR="00881119"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00881119" w:rsidRPr="00C03D44">
        <w:rPr>
          <w:color w:val="000000" w:themeColor="text1"/>
        </w:rPr>
        <w:fldChar w:fldCharType="separate"/>
      </w:r>
      <w:r w:rsidR="00881119" w:rsidRPr="00C03D44">
        <w:rPr>
          <w:noProof/>
          <w:color w:val="000000" w:themeColor="text1"/>
        </w:rPr>
        <w:t>(Hukal et al. 2019)</w:t>
      </w:r>
      <w:r w:rsidR="00881119" w:rsidRPr="00C03D44">
        <w:rPr>
          <w:color w:val="000000" w:themeColor="text1"/>
        </w:rPr>
        <w:fldChar w:fldCharType="end"/>
      </w:r>
      <w:r w:rsidRPr="00C03D44">
        <w:rPr>
          <w:color w:val="000000" w:themeColor="text1"/>
        </w:rPr>
        <w:t xml:space="preserve">. Figure </w:t>
      </w:r>
      <w:r w:rsidR="00C15DB6" w:rsidRPr="00C03D44">
        <w:rPr>
          <w:color w:val="000000" w:themeColor="text1"/>
        </w:rPr>
        <w:t xml:space="preserve">2.2 </w:t>
      </w:r>
      <w:r w:rsidRPr="00C03D44">
        <w:rPr>
          <w:color w:val="000000" w:themeColor="text1"/>
        </w:rPr>
        <w:t xml:space="preserve">presents the </w:t>
      </w:r>
      <w:r w:rsidR="00881119" w:rsidRPr="00C03D44">
        <w:rPr>
          <w:color w:val="000000" w:themeColor="text1"/>
        </w:rPr>
        <w:t>PR workflow</w:t>
      </w:r>
      <w:r w:rsidRPr="00C03D44">
        <w:rPr>
          <w:color w:val="000000" w:themeColor="text1"/>
        </w:rPr>
        <w:t xml:space="preserve"> followed in the Kubernetes project</w:t>
      </w:r>
      <w:r w:rsidR="00CF0277">
        <w:rPr>
          <w:color w:val="000000" w:themeColor="text1"/>
        </w:rPr>
        <w:t xml:space="preserve"> and is </w:t>
      </w:r>
      <w:r w:rsidR="00CF0277" w:rsidRPr="00C03D44">
        <w:rPr>
          <w:color w:val="000000" w:themeColor="text1"/>
        </w:rPr>
        <w:t xml:space="preserve">adapted from </w:t>
      </w:r>
      <w:r w:rsidR="00CF0277" w:rsidRPr="00C03D44">
        <w:rPr>
          <w:color w:val="000000" w:themeColor="text1"/>
        </w:rPr>
        <w:fldChar w:fldCharType="begin"/>
      </w:r>
      <w:r w:rsidR="00CF0277"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00CF0277" w:rsidRPr="00C03D44">
        <w:rPr>
          <w:color w:val="000000" w:themeColor="text1"/>
        </w:rPr>
        <w:fldChar w:fldCharType="separate"/>
      </w:r>
      <w:r w:rsidR="00CF0277" w:rsidRPr="00C03D44">
        <w:rPr>
          <w:noProof/>
          <w:color w:val="000000" w:themeColor="text1"/>
        </w:rPr>
        <w:t>(Hukal et al. 2019)</w:t>
      </w:r>
      <w:r w:rsidR="00CF0277" w:rsidRPr="00C03D44">
        <w:rPr>
          <w:color w:val="000000" w:themeColor="text1"/>
        </w:rPr>
        <w:fldChar w:fldCharType="end"/>
      </w:r>
    </w:p>
    <w:p w14:paraId="256E8EE8" w14:textId="77777777" w:rsidR="005763A0" w:rsidRPr="00C03D44" w:rsidRDefault="005763A0" w:rsidP="005763A0">
      <w:pPr>
        <w:spacing w:line="480" w:lineRule="auto"/>
        <w:jc w:val="both"/>
        <w:rPr>
          <w:color w:val="000000" w:themeColor="text1"/>
        </w:rPr>
      </w:pPr>
      <w:r w:rsidRPr="00C03D44">
        <w:rPr>
          <w:b/>
          <w:bCs/>
          <w:noProof/>
          <w:color w:val="000000" w:themeColor="text1"/>
        </w:rPr>
        <w:drawing>
          <wp:inline distT="0" distB="0" distL="0" distR="0" wp14:anchorId="628CE846" wp14:editId="09AD5D37">
            <wp:extent cx="5205557" cy="2883315"/>
            <wp:effectExtent l="0" t="0" r="190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29356" cy="3118054"/>
                    </a:xfrm>
                    <a:prstGeom prst="rect">
                      <a:avLst/>
                    </a:prstGeom>
                  </pic:spPr>
                </pic:pic>
              </a:graphicData>
            </a:graphic>
          </wp:inline>
        </w:drawing>
      </w:r>
    </w:p>
    <w:p w14:paraId="1D6D2AE8" w14:textId="484673F2" w:rsidR="005763A0" w:rsidRPr="00C03D44" w:rsidRDefault="005763A0" w:rsidP="00C16DF2">
      <w:pPr>
        <w:jc w:val="both"/>
        <w:rPr>
          <w:color w:val="000000" w:themeColor="text1"/>
        </w:rPr>
      </w:pPr>
      <w:r w:rsidRPr="00C03D44">
        <w:rPr>
          <w:color w:val="000000" w:themeColor="text1"/>
        </w:rPr>
        <w:t xml:space="preserve">Figure </w:t>
      </w:r>
      <w:r w:rsidR="001C3E5A" w:rsidRPr="00C03D44">
        <w:rPr>
          <w:color w:val="000000" w:themeColor="text1"/>
        </w:rPr>
        <w:t>2.2</w:t>
      </w:r>
      <w:r w:rsidRPr="00C03D44">
        <w:rPr>
          <w:color w:val="000000" w:themeColor="text1"/>
        </w:rPr>
        <w:t xml:space="preserve"> Pull request process domains and the associated bot activity</w:t>
      </w:r>
    </w:p>
    <w:p w14:paraId="189F0EFC" w14:textId="63A61F1C" w:rsidR="00C15DB6" w:rsidRPr="00C03D44" w:rsidRDefault="005763A0" w:rsidP="00C16DF2">
      <w:pPr>
        <w:pStyle w:val="NormalWeb"/>
        <w:spacing w:line="480" w:lineRule="auto"/>
        <w:jc w:val="both"/>
        <w:rPr>
          <w:color w:val="000000" w:themeColor="text1"/>
        </w:rPr>
      </w:pPr>
      <w:r w:rsidRPr="00C03D44">
        <w:rPr>
          <w:color w:val="000000" w:themeColor="text1"/>
        </w:rPr>
        <w:t xml:space="preserve">Anticipating the increased proliferation of bots in these </w:t>
      </w:r>
      <w:r w:rsidR="00393239" w:rsidRPr="00C03D44">
        <w:rPr>
          <w:color w:val="000000" w:themeColor="text1"/>
        </w:rPr>
        <w:t>OSSD</w:t>
      </w:r>
      <w:r w:rsidRPr="00C03D44">
        <w:rPr>
          <w:color w:val="000000" w:themeColor="text1"/>
        </w:rPr>
        <w:t xml:space="preserve"> communities to meet the growing need </w:t>
      </w:r>
      <w:r w:rsidR="00EE7C7E" w:rsidRPr="00C03D44">
        <w:rPr>
          <w:color w:val="000000" w:themeColor="text1"/>
        </w:rPr>
        <w:t>for</w:t>
      </w:r>
      <w:r w:rsidRPr="00C03D44">
        <w:rPr>
          <w:color w:val="000000" w:themeColor="text1"/>
        </w:rPr>
        <w:t xml:space="preserve"> software development, </w:t>
      </w:r>
      <w:r w:rsidR="002A425C" w:rsidRPr="00C03D44">
        <w:rPr>
          <w:color w:val="000000" w:themeColor="text1"/>
        </w:rPr>
        <w:t>I</w:t>
      </w:r>
      <w:r w:rsidRPr="00C03D44">
        <w:rPr>
          <w:color w:val="000000" w:themeColor="text1"/>
        </w:rPr>
        <w:t xml:space="preserve"> argue that it is essential to investigate the effects surrounding the phenomenon of human-bot collaboration to realize the true potential offered by these bot-driven </w:t>
      </w:r>
      <w:r w:rsidR="00393239" w:rsidRPr="00C03D44">
        <w:rPr>
          <w:color w:val="000000" w:themeColor="text1"/>
        </w:rPr>
        <w:t>OSSD</w:t>
      </w:r>
      <w:r w:rsidRPr="00C03D44">
        <w:rPr>
          <w:color w:val="000000" w:themeColor="text1"/>
        </w:rPr>
        <w:t xml:space="preserve"> communities like Kubernetes to developers. </w:t>
      </w:r>
      <w:r w:rsidR="005B7EED" w:rsidRPr="00C03D44">
        <w:rPr>
          <w:color w:val="000000" w:themeColor="text1"/>
        </w:rPr>
        <w:t xml:space="preserve">The proposed </w:t>
      </w:r>
      <w:r w:rsidRPr="00C03D44">
        <w:rPr>
          <w:color w:val="000000" w:themeColor="text1"/>
        </w:rPr>
        <w:t xml:space="preserve">model’s theoretical underpinnings </w:t>
      </w:r>
      <w:r w:rsidR="005B7EED" w:rsidRPr="00C03D44">
        <w:rPr>
          <w:color w:val="000000" w:themeColor="text1"/>
        </w:rPr>
        <w:t xml:space="preserve">are discussed </w:t>
      </w:r>
      <w:r w:rsidRPr="00C03D44">
        <w:rPr>
          <w:color w:val="000000" w:themeColor="text1"/>
        </w:rPr>
        <w:t>in the next chapter</w:t>
      </w:r>
      <w:r w:rsidR="00EE7C7E" w:rsidRPr="00C03D44">
        <w:rPr>
          <w:color w:val="000000" w:themeColor="text1"/>
        </w:rPr>
        <w:t>.</w:t>
      </w:r>
    </w:p>
    <w:p w14:paraId="483F0E46" w14:textId="77777777" w:rsidR="00C15DB6" w:rsidRPr="00C03D44" w:rsidRDefault="00C15DB6">
      <w:pPr>
        <w:rPr>
          <w:color w:val="000000" w:themeColor="text1"/>
        </w:rPr>
      </w:pPr>
    </w:p>
    <w:p w14:paraId="387CD887" w14:textId="5C47939F" w:rsidR="00320F04" w:rsidRPr="00C03D44" w:rsidRDefault="0007339A" w:rsidP="00725D35">
      <w:pPr>
        <w:pStyle w:val="Heading1"/>
        <w:spacing w:line="480" w:lineRule="auto"/>
        <w:jc w:val="both"/>
        <w:rPr>
          <w:rFonts w:cs="Times New Roman"/>
          <w:szCs w:val="24"/>
        </w:rPr>
      </w:pPr>
      <w:bookmarkStart w:id="30" w:name="_Toc103396778"/>
      <w:bookmarkStart w:id="31" w:name="_Toc109683326"/>
      <w:r w:rsidRPr="00CC072D">
        <w:rPr>
          <w:rFonts w:cs="Times New Roman"/>
          <w:szCs w:val="24"/>
        </w:rPr>
        <w:lastRenderedPageBreak/>
        <w:t xml:space="preserve">CHAPTER 3 </w:t>
      </w:r>
      <w:bookmarkEnd w:id="30"/>
      <w:r w:rsidR="00CF0277">
        <w:rPr>
          <w:rFonts w:cs="Times New Roman"/>
          <w:szCs w:val="24"/>
        </w:rPr>
        <w:t>THEORETICAL FOUNDATIONS</w:t>
      </w:r>
      <w:bookmarkEnd w:id="31"/>
    </w:p>
    <w:p w14:paraId="545D2B6E" w14:textId="77777777" w:rsidR="00725D35" w:rsidRPr="00C03D44" w:rsidRDefault="00725D35" w:rsidP="00725D35"/>
    <w:p w14:paraId="0E413FD1" w14:textId="5127C65D" w:rsidR="00320F04" w:rsidRPr="00C03D44" w:rsidRDefault="00320F04" w:rsidP="00320F04">
      <w:pPr>
        <w:spacing w:line="480" w:lineRule="auto"/>
        <w:jc w:val="both"/>
        <w:rPr>
          <w:color w:val="000000" w:themeColor="text1"/>
        </w:rPr>
      </w:pPr>
      <w:r w:rsidRPr="00C03D44">
        <w:rPr>
          <w:color w:val="000000" w:themeColor="text1"/>
        </w:rPr>
        <w:t xml:space="preserve">The major takeaways from </w:t>
      </w:r>
      <w:r w:rsidR="001C2556" w:rsidRPr="00C03D44">
        <w:rPr>
          <w:color w:val="000000" w:themeColor="text1"/>
        </w:rPr>
        <w:t>the</w:t>
      </w:r>
      <w:r w:rsidRPr="00C03D44">
        <w:rPr>
          <w:color w:val="000000" w:themeColor="text1"/>
        </w:rPr>
        <w:t xml:space="preserve"> literature review discussed in Chapter 2 </w:t>
      </w:r>
      <w:r w:rsidR="00725D35" w:rsidRPr="00C03D44">
        <w:rPr>
          <w:color w:val="000000" w:themeColor="text1"/>
        </w:rPr>
        <w:t>point</w:t>
      </w:r>
      <w:r w:rsidRPr="00C03D44">
        <w:rPr>
          <w:color w:val="000000" w:themeColor="text1"/>
        </w:rPr>
        <w:t xml:space="preserve"> to the need for retheorizing the relationships between human agents and </w:t>
      </w:r>
      <w:r w:rsidR="009A4AF5" w:rsidRPr="00C03D44">
        <w:rPr>
          <w:color w:val="000000" w:themeColor="text1"/>
        </w:rPr>
        <w:t>a</w:t>
      </w:r>
      <w:r w:rsidRPr="00C03D44">
        <w:rPr>
          <w:color w:val="000000" w:themeColor="text1"/>
        </w:rPr>
        <w:t xml:space="preserve">gentic AI in the form of delegation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xml:space="preserve">. Drawing upon established streams of literature, including the task-technology-fit (TTF) theory </w:t>
      </w:r>
      <w:r w:rsidRPr="00C03D44">
        <w:rPr>
          <w:color w:val="000000" w:themeColor="text1"/>
        </w:rPr>
        <w:fldChar w:fldCharType="begin"/>
      </w:r>
      <w:r w:rsidRPr="00C03D44">
        <w:rPr>
          <w:color w:val="000000" w:themeColor="text1"/>
        </w:rPr>
        <w:instrText xml:space="preserve"> ADDIN EN.CITE &lt;EndNote&gt;&lt;Cite&gt;&lt;Author&gt;Goodhue&lt;/Author&gt;&lt;Year&gt;1995&lt;/Year&gt;&lt;RecNum&gt;3151&lt;/RecNum&gt;&lt;DisplayText&gt;(Goodhue and Thompson 1995)&lt;/DisplayText&gt;&lt;record&gt;&lt;rec-number&gt;3151&lt;/rec-number&gt;&lt;foreign-keys&gt;&lt;key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C03D44">
        <w:rPr>
          <w:color w:val="000000" w:themeColor="text1"/>
        </w:rPr>
        <w:fldChar w:fldCharType="separate"/>
      </w:r>
      <w:r w:rsidRPr="00C03D44">
        <w:rPr>
          <w:noProof/>
          <w:color w:val="000000" w:themeColor="text1"/>
        </w:rPr>
        <w:t>(Goodhue and Thompson 1995)</w:t>
      </w:r>
      <w:r w:rsidRPr="00C03D44">
        <w:rPr>
          <w:color w:val="000000" w:themeColor="text1"/>
        </w:rPr>
        <w:fldChar w:fldCharType="end"/>
      </w:r>
      <w:r w:rsidRPr="00C03D44">
        <w:rPr>
          <w:color w:val="000000" w:themeColor="text1"/>
        </w:rPr>
        <w:t xml:space="preserve">, </w:t>
      </w:r>
      <w:r w:rsidR="00725D35" w:rsidRPr="00C03D44">
        <w:rPr>
          <w:color w:val="000000" w:themeColor="text1"/>
        </w:rPr>
        <w:t>t</w:t>
      </w:r>
      <w:r w:rsidR="0083620B" w:rsidRPr="00C03D44">
        <w:rPr>
          <w:color w:val="000000" w:themeColor="text1"/>
        </w:rPr>
        <w:t xml:space="preserve">he study uses </w:t>
      </w:r>
      <w:r w:rsidRPr="00C03D44">
        <w:rPr>
          <w:color w:val="000000" w:themeColor="text1"/>
        </w:rPr>
        <w:t xml:space="preserve">the </w:t>
      </w:r>
      <w:r w:rsidR="00BB1911" w:rsidRPr="00C03D44">
        <w:rPr>
          <w:color w:val="000000" w:themeColor="text1"/>
        </w:rPr>
        <w:t>high-level</w:t>
      </w:r>
      <w:r w:rsidRPr="00C03D44">
        <w:rPr>
          <w:color w:val="000000" w:themeColor="text1"/>
        </w:rPr>
        <w:t xml:space="preserve"> IS </w:t>
      </w:r>
      <w:r w:rsidR="009D3CDD" w:rsidRPr="00C03D44">
        <w:rPr>
          <w:color w:val="000000" w:themeColor="text1"/>
        </w:rPr>
        <w:t>D</w:t>
      </w:r>
      <w:r w:rsidRPr="00C03D44">
        <w:rPr>
          <w:color w:val="000000" w:themeColor="text1"/>
        </w:rPr>
        <w:t xml:space="preserve">elegation </w:t>
      </w:r>
      <w:r w:rsidR="009D3CDD" w:rsidRPr="00C03D44">
        <w:rPr>
          <w:color w:val="000000" w:themeColor="text1"/>
        </w:rPr>
        <w:t>T</w:t>
      </w:r>
      <w:r w:rsidRPr="00C03D44">
        <w:rPr>
          <w:color w:val="000000" w:themeColor="text1"/>
        </w:rPr>
        <w:t xml:space="preserve">heoretical </w:t>
      </w:r>
      <w:r w:rsidR="009D3CDD" w:rsidRPr="00C03D44">
        <w:rPr>
          <w:color w:val="000000" w:themeColor="text1"/>
        </w:rPr>
        <w:t>F</w:t>
      </w:r>
      <w:r w:rsidRPr="00C03D44">
        <w:rPr>
          <w:color w:val="000000" w:themeColor="text1"/>
        </w:rPr>
        <w:t xml:space="preserve">ramework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xml:space="preserve"> as a scaffolding to guide </w:t>
      </w:r>
      <w:r w:rsidR="0083620B" w:rsidRPr="00C03D44">
        <w:rPr>
          <w:color w:val="000000" w:themeColor="text1"/>
        </w:rPr>
        <w:t>the study’s</w:t>
      </w:r>
      <w:r w:rsidRPr="00C03D44">
        <w:rPr>
          <w:color w:val="000000" w:themeColor="text1"/>
        </w:rPr>
        <w:t xml:space="preserve"> salient theoretical</w:t>
      </w:r>
      <w:r w:rsidR="009D3CDD" w:rsidRPr="00C03D44">
        <w:rPr>
          <w:color w:val="000000" w:themeColor="text1"/>
        </w:rPr>
        <w:t xml:space="preserve"> model</w:t>
      </w:r>
      <w:r w:rsidRPr="00C03D44">
        <w:rPr>
          <w:color w:val="000000" w:themeColor="text1"/>
        </w:rPr>
        <w:t xml:space="preserve"> development</w:t>
      </w:r>
      <w:r w:rsidR="0083620B" w:rsidRPr="00C03D44">
        <w:rPr>
          <w:color w:val="000000" w:themeColor="text1"/>
        </w:rPr>
        <w:t xml:space="preserve">. </w:t>
      </w:r>
    </w:p>
    <w:p w14:paraId="049C103C" w14:textId="7DF1C016" w:rsidR="009D3CDD" w:rsidRPr="00C03D44" w:rsidRDefault="00A75545" w:rsidP="009D3CDD">
      <w:pPr>
        <w:spacing w:line="480" w:lineRule="auto"/>
        <w:jc w:val="both"/>
        <w:rPr>
          <w:color w:val="000000" w:themeColor="text1"/>
        </w:rPr>
      </w:pPr>
      <w:r w:rsidRPr="00C03D44">
        <w:rPr>
          <w:color w:val="000000" w:themeColor="text1"/>
        </w:rPr>
        <w:t>C</w:t>
      </w:r>
      <w:r w:rsidR="00320F04" w:rsidRPr="00C03D44">
        <w:rPr>
          <w:color w:val="000000" w:themeColor="text1"/>
        </w:rPr>
        <w:t>onsider</w:t>
      </w:r>
      <w:r w:rsidRPr="00C03D44">
        <w:rPr>
          <w:color w:val="000000" w:themeColor="text1"/>
        </w:rPr>
        <w:t>ing</w:t>
      </w:r>
      <w:r w:rsidR="00320F04" w:rsidRPr="00C03D44">
        <w:rPr>
          <w:color w:val="000000" w:themeColor="text1"/>
        </w:rPr>
        <w:t xml:space="preserve"> developers’ evaluations of collaborating with bots in </w:t>
      </w:r>
      <w:r w:rsidR="00393239" w:rsidRPr="00C03D44">
        <w:rPr>
          <w:color w:val="000000" w:themeColor="text1"/>
        </w:rPr>
        <w:t>OSSD</w:t>
      </w:r>
      <w:r w:rsidR="00320F04" w:rsidRPr="00C03D44">
        <w:rPr>
          <w:color w:val="000000" w:themeColor="text1"/>
        </w:rPr>
        <w:t xml:space="preserve">, </w:t>
      </w:r>
      <w:r w:rsidRPr="00C03D44">
        <w:rPr>
          <w:color w:val="000000" w:themeColor="text1"/>
        </w:rPr>
        <w:t>I</w:t>
      </w:r>
      <w:r w:rsidR="00320F04" w:rsidRPr="00C03D44">
        <w:rPr>
          <w:color w:val="000000" w:themeColor="text1"/>
        </w:rPr>
        <w:t xml:space="preserve"> identif</w:t>
      </w:r>
      <w:r w:rsidRPr="00C03D44">
        <w:rPr>
          <w:color w:val="000000" w:themeColor="text1"/>
        </w:rPr>
        <w:t>ied</w:t>
      </w:r>
      <w:r w:rsidR="00320F04" w:rsidRPr="00C03D44">
        <w:rPr>
          <w:color w:val="000000" w:themeColor="text1"/>
        </w:rPr>
        <w:t xml:space="preserve"> the delegation mechanism</w:t>
      </w:r>
      <w:r w:rsidR="001C3A1B" w:rsidRPr="00C03D44">
        <w:rPr>
          <w:color w:val="000000" w:themeColor="text1"/>
        </w:rPr>
        <w:t>s</w:t>
      </w:r>
      <w:r w:rsidR="00320F04" w:rsidRPr="00C03D44">
        <w:rPr>
          <w:color w:val="000000" w:themeColor="text1"/>
        </w:rPr>
        <w:t xml:space="preserve"> of appraisal</w:t>
      </w:r>
      <w:r w:rsidR="001C3A1B" w:rsidRPr="00C03D44">
        <w:rPr>
          <w:color w:val="000000" w:themeColor="text1"/>
        </w:rPr>
        <w:t xml:space="preserve"> and coordination relevant to the human-bot collaboration in </w:t>
      </w:r>
      <w:r w:rsidR="00393239" w:rsidRPr="00C03D44">
        <w:rPr>
          <w:color w:val="000000" w:themeColor="text1"/>
        </w:rPr>
        <w:t>OSSD</w:t>
      </w:r>
      <w:r w:rsidR="001C3A1B" w:rsidRPr="00C03D44">
        <w:rPr>
          <w:color w:val="000000" w:themeColor="text1"/>
        </w:rPr>
        <w:t>.</w:t>
      </w:r>
      <w:r w:rsidR="00320F04" w:rsidRPr="00C03D44">
        <w:rPr>
          <w:color w:val="000000" w:themeColor="text1"/>
        </w:rPr>
        <w:t xml:space="preserve"> </w:t>
      </w:r>
      <w:r w:rsidR="001C3A1B" w:rsidRPr="00C03D44">
        <w:rPr>
          <w:color w:val="000000" w:themeColor="text1"/>
        </w:rPr>
        <w:t xml:space="preserve"> According to the IS Delegation Framework, appraisal as a delegation mechanism </w:t>
      </w:r>
      <w:r w:rsidR="00320F04" w:rsidRPr="00C03D44">
        <w:rPr>
          <w:color w:val="000000" w:themeColor="text1"/>
        </w:rPr>
        <w:t xml:space="preserve">occurs when a </w:t>
      </w:r>
      <w:r w:rsidR="008A7D41" w:rsidRPr="00C03D44">
        <w:rPr>
          <w:color w:val="000000" w:themeColor="text1"/>
        </w:rPr>
        <w:t>contributor</w:t>
      </w:r>
      <w:r w:rsidR="00320F04" w:rsidRPr="00C03D44">
        <w:rPr>
          <w:color w:val="000000" w:themeColor="text1"/>
        </w:rPr>
        <w:t xml:space="preserve"> assesses or evaluates delegating responsibilities to the bot and determines the appropriate responses</w:t>
      </w:r>
      <w:r w:rsidR="00B56E28" w:rsidRPr="00C03D44">
        <w:rPr>
          <w:color w:val="000000" w:themeColor="text1"/>
        </w:rPr>
        <w:t xml:space="preserve"> </w:t>
      </w:r>
      <w:r w:rsidR="00320F04" w:rsidRPr="00C03D44">
        <w:rPr>
          <w:color w:val="000000" w:themeColor="text1"/>
        </w:rPr>
        <w:fldChar w:fldCharType="begin"/>
      </w:r>
      <w:r w:rsidR="00320F04" w:rsidRPr="00C03D44">
        <w:rPr>
          <w:color w:val="000000" w:themeColor="text1"/>
        </w:rPr>
        <w:instrText xml:space="preserve"> ADDIN EN.CITE &lt;EndNote&gt;&lt;Cite&gt;&lt;Author&gt;Fadel&lt;/Author&gt;&lt;Year&gt;2010&lt;/Year&gt;&lt;RecNum&gt;3374&lt;/RecNum&gt;&lt;DisplayText&gt;(Fadel and Brown 2010)&lt;/DisplayText&gt;&lt;record&gt;&lt;rec-number&gt;3374&lt;/rec-number&gt;&lt;foreign-keys&gt;&lt;key app="EN" db-id="eew9pexvndsa0cedwpx55da4dfdwdapa0der" timestamp="1621968068" guid="9d544124-424e-4925-b699-14d3aec43c19"&gt;3374&lt;/key&gt;&lt;/foreign-keys&gt;&lt;ref-type name="Journal Article"&gt;17&lt;/ref-type&gt;&lt;contributors&gt;&lt;authors&gt;&lt;author&gt;Fadel, Kelly J&lt;/author&gt;&lt;author&gt;Brown, Susan A&lt;/author&gt;&lt;/authors&gt;&lt;/contributors&gt;&lt;titles&gt;&lt;title&gt;Information systems appraisal and coping: The role of user perceptions&lt;/title&gt;&lt;secondary-title&gt;Communications of the Association for Information Systems&lt;/secondary-title&gt;&lt;/titles&gt;&lt;periodical&gt;&lt;full-title&gt;Communications of the Association for Information Systems&lt;/full-title&gt;&lt;/periodical&gt;&lt;pages&gt;6&lt;/pages&gt;&lt;volume&gt;26&lt;/volume&gt;&lt;number&gt;1&lt;/number&gt;&lt;dates&gt;&lt;year&gt;2010&lt;/year&gt;&lt;/dates&gt;&lt;isbn&gt;1529-3181&lt;/isbn&gt;&lt;urls&gt;&lt;/urls&gt;&lt;/record&gt;&lt;/Cite&gt;&lt;/EndNote&gt;</w:instrText>
      </w:r>
      <w:r w:rsidR="00320F04" w:rsidRPr="00C03D44">
        <w:rPr>
          <w:color w:val="000000" w:themeColor="text1"/>
        </w:rPr>
        <w:fldChar w:fldCharType="separate"/>
      </w:r>
      <w:r w:rsidR="00320F04" w:rsidRPr="00C03D44">
        <w:rPr>
          <w:noProof/>
          <w:color w:val="000000" w:themeColor="text1"/>
        </w:rPr>
        <w:t>(Fadel and Brown 2010)</w:t>
      </w:r>
      <w:r w:rsidR="00320F04" w:rsidRPr="00C03D44">
        <w:rPr>
          <w:color w:val="000000" w:themeColor="text1"/>
        </w:rPr>
        <w:fldChar w:fldCharType="end"/>
      </w:r>
      <w:r w:rsidR="008A7D41" w:rsidRPr="00C03D44">
        <w:rPr>
          <w:color w:val="000000" w:themeColor="text1"/>
        </w:rPr>
        <w:t>,</w:t>
      </w:r>
      <w:r w:rsidR="001C3A1B" w:rsidRPr="00C03D44">
        <w:rPr>
          <w:color w:val="000000" w:themeColor="text1"/>
        </w:rPr>
        <w:t xml:space="preserve"> whereas coordination refers to the management </w:t>
      </w:r>
      <w:r w:rsidR="00527AFB" w:rsidRPr="00C03D44">
        <w:rPr>
          <w:color w:val="000000" w:themeColor="text1"/>
        </w:rPr>
        <w:t xml:space="preserve">of task interdependencies and alignment of task responsibilities </w:t>
      </w:r>
      <w:r w:rsidR="00552559" w:rsidRPr="00C03D44">
        <w:rPr>
          <w:color w:val="000000" w:themeColor="text1"/>
        </w:rPr>
        <w:t xml:space="preserve">among bots and contributors </w:t>
      </w:r>
      <w:r w:rsidR="00527AFB" w:rsidRPr="00C03D44">
        <w:rPr>
          <w:color w:val="000000" w:themeColor="text1"/>
        </w:rPr>
        <w:t xml:space="preserve">to achieve task goals </w:t>
      </w:r>
      <w:r w:rsidR="00527AFB" w:rsidRPr="00C03D44">
        <w:rPr>
          <w:color w:val="000000" w:themeColor="text1"/>
        </w:rPr>
        <w:fldChar w:fldCharType="begin"/>
      </w:r>
      <w:r w:rsidR="00527AFB" w:rsidRPr="00C03D44">
        <w:rPr>
          <w:color w:val="000000" w:themeColor="text1"/>
        </w:rPr>
        <w:instrText xml:space="preserve"> ADDIN EN.CITE &lt;EndNote&gt;&lt;Cite&gt;&lt;Author&gt;Gulati&lt;/Author&gt;&lt;Year&gt;2012&lt;/Year&gt;&lt;RecNum&gt;3482&lt;/RecNum&gt;&lt;DisplayText&gt;(Gulati et al. 2012)&lt;/DisplayText&gt;&lt;record&gt;&lt;rec-number&gt;3482&lt;/rec-number&gt;&lt;foreign-keys&gt;&lt;key app="EN" db-id="eew9pexvndsa0cedwpx55da4dfdwdapa0der" timestamp="1649987439"&gt;3482&lt;/key&gt;&lt;/foreign-keys&gt;&lt;ref-type name="Journal Article"&gt;17&lt;/ref-type&gt;&lt;contributors&gt;&lt;authors&gt;&lt;author&gt;Gulati, Ranjay&lt;/author&gt;&lt;author&gt;Wohlgezogen, Franz&lt;/author&gt;&lt;author&gt;Zhelyazkov, Pavel&lt;/author&gt;&lt;/authors&gt;&lt;/contributors&gt;&lt;titles&gt;&lt;title&gt;The two facets of collaboration: Cooperation and coordination in strategic alliances&lt;/title&gt;&lt;secondary-title&gt;Academy of Management Annals&lt;/secondary-title&gt;&lt;/titles&gt;&lt;periodical&gt;&lt;full-title&gt;Academy of Management Annals&lt;/full-title&gt;&lt;/periodical&gt;&lt;pages&gt;531-583&lt;/pages&gt;&lt;volume&gt;6&lt;/volume&gt;&lt;number&gt;1&lt;/number&gt;&lt;dates&gt;&lt;year&gt;2012&lt;/year&gt;&lt;/dates&gt;&lt;isbn&gt;1941-6520&lt;/isbn&gt;&lt;urls&gt;&lt;/urls&gt;&lt;/record&gt;&lt;/Cite&gt;&lt;/EndNote&gt;</w:instrText>
      </w:r>
      <w:r w:rsidR="00527AFB" w:rsidRPr="00C03D44">
        <w:rPr>
          <w:color w:val="000000" w:themeColor="text1"/>
        </w:rPr>
        <w:fldChar w:fldCharType="separate"/>
      </w:r>
      <w:r w:rsidR="00527AFB" w:rsidRPr="00C03D44">
        <w:rPr>
          <w:noProof/>
          <w:color w:val="000000" w:themeColor="text1"/>
        </w:rPr>
        <w:t>(Gulati et al. 2012)</w:t>
      </w:r>
      <w:r w:rsidR="00527AFB" w:rsidRPr="00C03D44">
        <w:rPr>
          <w:color w:val="000000" w:themeColor="text1"/>
        </w:rPr>
        <w:fldChar w:fldCharType="end"/>
      </w:r>
      <w:r w:rsidR="00552559" w:rsidRPr="00C03D44">
        <w:rPr>
          <w:color w:val="000000" w:themeColor="text1"/>
        </w:rPr>
        <w:t>.</w:t>
      </w:r>
    </w:p>
    <w:p w14:paraId="0192C5AF" w14:textId="77777777" w:rsidR="00C036C6" w:rsidRDefault="0007339A" w:rsidP="00C036C6">
      <w:pPr>
        <w:pStyle w:val="Heading2"/>
        <w:spacing w:line="480" w:lineRule="auto"/>
        <w:rPr>
          <w:rFonts w:ascii="Times New Roman" w:hAnsi="Times New Roman" w:cs="Times New Roman"/>
          <w:b/>
          <w:bCs/>
          <w:color w:val="000000" w:themeColor="text1"/>
          <w:sz w:val="24"/>
          <w:szCs w:val="24"/>
        </w:rPr>
      </w:pPr>
      <w:bookmarkStart w:id="32" w:name="_Toc103396779"/>
      <w:bookmarkStart w:id="33" w:name="_Toc109683327"/>
      <w:r w:rsidRPr="00C7084B">
        <w:rPr>
          <w:rFonts w:ascii="Times New Roman" w:hAnsi="Times New Roman" w:cs="Times New Roman"/>
          <w:b/>
          <w:bCs/>
          <w:color w:val="000000" w:themeColor="text1"/>
          <w:sz w:val="24"/>
          <w:szCs w:val="24"/>
        </w:rPr>
        <w:t>Delegation</w:t>
      </w:r>
      <w:bookmarkEnd w:id="32"/>
      <w:r w:rsidR="00F4010F" w:rsidRPr="00C7084B">
        <w:rPr>
          <w:rFonts w:ascii="Times New Roman" w:hAnsi="Times New Roman" w:cs="Times New Roman"/>
          <w:b/>
          <w:bCs/>
          <w:color w:val="000000" w:themeColor="text1"/>
          <w:sz w:val="24"/>
          <w:szCs w:val="24"/>
        </w:rPr>
        <w:t xml:space="preserve"> in OSSD Communities</w:t>
      </w:r>
      <w:bookmarkEnd w:id="33"/>
    </w:p>
    <w:p w14:paraId="0AFAE111" w14:textId="458E5D01" w:rsidR="0007339A" w:rsidRPr="00C036C6" w:rsidRDefault="0007339A" w:rsidP="00113552">
      <w:pPr>
        <w:spacing w:line="480" w:lineRule="auto"/>
        <w:jc w:val="both"/>
      </w:pPr>
      <w:r w:rsidRPr="00C036C6">
        <w:fldChar w:fldCharType="begin"/>
      </w:r>
      <w:r w:rsidR="0032735C" w:rsidRPr="00C036C6">
        <w:instrText xml:space="preserve"> ADDIN EN.CITE &lt;EndNote&gt;&lt;Cite AuthorYear="1"&gt;&lt;Author&gt;Buckland&lt;/Author&gt;&lt;Year&gt;1991&lt;/Year&gt;&lt;RecNum&gt;3299&lt;/RecNum&gt;&lt;DisplayText&gt;Buckland and Florian (1991&lt;/DisplayText&gt;&lt;record&gt;&lt;rec-number&gt;3299&lt;/rec-number&gt;&lt;foreign-keys&gt;&lt;key app="EN" db-id="eew9pexvndsa0cedwpx55da4dfdwdapa0der" timestamp="1621692055" guid="33ad6f5f-37d5-4d5b-a235-d90161ef8baf"&gt;3299&lt;/key&gt;&lt;/foreign-keys&gt;&lt;ref-type name="Journal Article"&gt;17&lt;/ref-type&gt;&lt;contributors&gt;&lt;authors&gt;&lt;author&gt;Buckland, Michael K&lt;/author&gt;&lt;author&gt;Florian, Doris&lt;/author&gt;&lt;/authors&gt;&lt;/contributors&gt;&lt;titles&gt;&lt;title&gt;Expertise, task complexity, and artificial intelligence: A conceptual framework&lt;/title&gt;&lt;secondary-title&gt;Journal of the American Society for Information Science&lt;/secondary-title&gt;&lt;/titles&gt;&lt;periodical&gt;&lt;full-title&gt;Journal of the American Society for Information Science&lt;/full-title&gt;&lt;/periodical&gt;&lt;pages&gt;635-643&lt;/pages&gt;&lt;volume&gt;42&lt;/volume&gt;&lt;number&gt;9&lt;/number&gt;&lt;dates&gt;&lt;year&gt;1991&lt;/year&gt;&lt;/dates&gt;&lt;isbn&gt;0002-8231&lt;/isbn&gt;&lt;urls&gt;&lt;/urls&gt;&lt;/record&gt;&lt;/Cite&gt;&lt;/EndNote&gt;</w:instrText>
      </w:r>
      <w:r w:rsidRPr="00C036C6">
        <w:fldChar w:fldCharType="separate"/>
      </w:r>
      <w:r w:rsidR="0032735C" w:rsidRPr="00C036C6">
        <w:t>Buckland and Florian (1991</w:t>
      </w:r>
      <w:r w:rsidRPr="00C036C6">
        <w:fldChar w:fldCharType="end"/>
      </w:r>
      <w:r w:rsidR="0032735C" w:rsidRPr="00C036C6">
        <w:t>)</w:t>
      </w:r>
      <w:r w:rsidRPr="00C036C6">
        <w:t xml:space="preserve"> suggested two factors as alternatives to or complements to AI use: Increasing user’s expertise </w:t>
      </w:r>
      <w:r w:rsidR="00247CB4" w:rsidRPr="00C036C6">
        <w:t>and</w:t>
      </w:r>
      <w:r w:rsidRPr="00C036C6">
        <w:t xml:space="preserve"> coping with task complexity. They further identified four courses of p</w:t>
      </w:r>
      <w:r w:rsidR="008820C2" w:rsidRPr="00C036C6">
        <w:t>oss</w:t>
      </w:r>
      <w:r w:rsidRPr="00C036C6">
        <w:t xml:space="preserve">ible actions when an individual copes with task complexity: education, by which a user can increase his expertise and knowledge to complete the task; advice, in the form of helpful information offered by the system can inform the user; simplification, during which the complex tasks is made </w:t>
      </w:r>
      <w:r w:rsidR="00247CB4" w:rsidRPr="00C036C6">
        <w:t>more straightforward</w:t>
      </w:r>
      <w:r w:rsidRPr="00C036C6">
        <w:t xml:space="preserve"> for the user either with a </w:t>
      </w:r>
      <w:r w:rsidRPr="00C036C6">
        <w:lastRenderedPageBreak/>
        <w:t>human intermediary or an artificial front-end and finally delegation was defined as the process in which some of the complexity attributed to the task could be moved inside the system and away from the user such that the individual</w:t>
      </w:r>
      <w:r w:rsidR="00806D9A" w:rsidRPr="00C036C6">
        <w:t xml:space="preserve"> or </w:t>
      </w:r>
      <w:r w:rsidRPr="00C036C6">
        <w:t>human agent could feel competent to complete the task because of either of the two scenarios</w:t>
      </w:r>
      <w:r w:rsidR="00806D9A" w:rsidRPr="00C036C6">
        <w:t xml:space="preserve">, </w:t>
      </w:r>
      <w:r w:rsidRPr="00C036C6">
        <w:t xml:space="preserve">decrease in task complexity or adequacy of expertise relative to the system. The current human-AI collaboration </w:t>
      </w:r>
      <w:r w:rsidR="00667C98" w:rsidRPr="00C036C6">
        <w:t>paradigm in knowledge-intensive virtual communities</w:t>
      </w:r>
      <w:r w:rsidRPr="00C036C6">
        <w:t xml:space="preserve"> </w:t>
      </w:r>
      <w:r w:rsidR="00667C98" w:rsidRPr="00C036C6">
        <w:t>echoes</w:t>
      </w:r>
      <w:r w:rsidRPr="00C036C6">
        <w:t xml:space="preserve"> the transfer or moving of complexity away from the user into the system. For example, in </w:t>
      </w:r>
      <w:r w:rsidR="00393239" w:rsidRPr="00C036C6">
        <w:t>OSSD</w:t>
      </w:r>
      <w:r w:rsidRPr="00C036C6">
        <w:t xml:space="preserve"> communities like Kubernetes, the redundant and mundane tasks that once burdened the human developers are now delivered by bots.</w:t>
      </w:r>
    </w:p>
    <w:p w14:paraId="55990CD6" w14:textId="098CA271" w:rsidR="0007339A" w:rsidRPr="003F5818" w:rsidRDefault="00667C98" w:rsidP="0007339A">
      <w:pPr>
        <w:pStyle w:val="NormalWeb"/>
        <w:spacing w:line="480" w:lineRule="auto"/>
        <w:jc w:val="both"/>
        <w:rPr>
          <w:rFonts w:eastAsiaTheme="minorHAnsi"/>
          <w:color w:val="000000" w:themeColor="text1"/>
        </w:rPr>
      </w:pPr>
      <w:r w:rsidRPr="003F5818">
        <w:rPr>
          <w:rFonts w:eastAsiaTheme="minorHAnsi"/>
          <w:color w:val="000000" w:themeColor="text1"/>
        </w:rPr>
        <w:t>The study</w:t>
      </w:r>
      <w:r w:rsidR="0007339A" w:rsidRPr="003F5818">
        <w:rPr>
          <w:rFonts w:eastAsiaTheme="minorHAnsi"/>
          <w:color w:val="000000" w:themeColor="text1"/>
        </w:rPr>
        <w:t>, therefore, highlight</w:t>
      </w:r>
      <w:r w:rsidRPr="003F5818">
        <w:rPr>
          <w:rFonts w:eastAsiaTheme="minorHAnsi"/>
          <w:color w:val="000000" w:themeColor="text1"/>
        </w:rPr>
        <w:t>s</w:t>
      </w:r>
      <w:r w:rsidR="0007339A" w:rsidRPr="003F5818">
        <w:rPr>
          <w:rFonts w:eastAsiaTheme="minorHAnsi"/>
          <w:color w:val="000000" w:themeColor="text1"/>
        </w:rPr>
        <w:t xml:space="preserve"> the relevance of the proposed definition in the context of </w:t>
      </w:r>
      <w:r w:rsidR="00393239" w:rsidRPr="003F5818">
        <w:rPr>
          <w:rFonts w:eastAsiaTheme="minorHAnsi"/>
          <w:color w:val="000000" w:themeColor="text1"/>
        </w:rPr>
        <w:t>OSSD</w:t>
      </w:r>
      <w:r w:rsidR="0007339A" w:rsidRPr="003F5818">
        <w:rPr>
          <w:rFonts w:eastAsiaTheme="minorHAnsi"/>
          <w:color w:val="000000" w:themeColor="text1"/>
        </w:rPr>
        <w:t xml:space="preserve"> communities, characterized by the presence of (a) at least two agents (i.e., </w:t>
      </w:r>
      <w:r w:rsidR="008726B8" w:rsidRPr="003F5818">
        <w:rPr>
          <w:rFonts w:eastAsiaTheme="minorHAnsi"/>
          <w:color w:val="000000" w:themeColor="text1"/>
        </w:rPr>
        <w:t>contributors</w:t>
      </w:r>
      <w:r w:rsidR="0007339A" w:rsidRPr="003F5818">
        <w:rPr>
          <w:rFonts w:eastAsiaTheme="minorHAnsi"/>
          <w:color w:val="000000" w:themeColor="text1"/>
        </w:rPr>
        <w:t xml:space="preserve"> and bots) and (b) their collaboration or sharing of responsibilities (c) to complete a task. </w:t>
      </w:r>
      <w:r w:rsidRPr="003F5818">
        <w:rPr>
          <w:rFonts w:eastAsiaTheme="minorHAnsi"/>
          <w:color w:val="000000" w:themeColor="text1"/>
        </w:rPr>
        <w:t xml:space="preserve">I </w:t>
      </w:r>
      <w:r w:rsidR="0007339A" w:rsidRPr="003F5818">
        <w:rPr>
          <w:rFonts w:eastAsiaTheme="minorHAnsi"/>
          <w:color w:val="000000" w:themeColor="text1"/>
        </w:rPr>
        <w:t xml:space="preserve">investigate the concept of </w:t>
      </w:r>
      <w:r w:rsidRPr="003F5818">
        <w:rPr>
          <w:rFonts w:eastAsiaTheme="minorHAnsi"/>
          <w:color w:val="000000" w:themeColor="text1"/>
        </w:rPr>
        <w:t xml:space="preserve">human-bot </w:t>
      </w:r>
      <w:r w:rsidR="0007339A" w:rsidRPr="003F5818">
        <w:rPr>
          <w:rFonts w:eastAsiaTheme="minorHAnsi"/>
          <w:color w:val="000000" w:themeColor="text1"/>
        </w:rPr>
        <w:t xml:space="preserve">delegation, defined as the transfer of rights and responsibilities between the </w:t>
      </w:r>
      <w:r w:rsidR="00424F59" w:rsidRPr="003F5818">
        <w:rPr>
          <w:rFonts w:eastAsiaTheme="minorHAnsi"/>
          <w:color w:val="000000" w:themeColor="text1"/>
        </w:rPr>
        <w:t>contributo</w:t>
      </w:r>
      <w:r w:rsidR="0007339A" w:rsidRPr="003F5818">
        <w:rPr>
          <w:rFonts w:eastAsiaTheme="minorHAnsi"/>
          <w:color w:val="000000" w:themeColor="text1"/>
        </w:rPr>
        <w:t xml:space="preserve">r and a bot </w:t>
      </w:r>
      <w:r w:rsidR="0007339A" w:rsidRPr="003F5818">
        <w:rPr>
          <w:rFonts w:eastAsiaTheme="minorHAnsi"/>
          <w:color w:val="000000" w:themeColor="text1"/>
        </w:rPr>
        <w:fldChar w:fldCharType="begin"/>
      </w:r>
      <w:r w:rsidR="0007339A" w:rsidRPr="003F5818">
        <w:rPr>
          <w:rFonts w:eastAsiaTheme="minorHAnsi"/>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0007339A" w:rsidRPr="003F5818">
        <w:rPr>
          <w:rFonts w:eastAsiaTheme="minorHAnsi"/>
          <w:color w:val="000000" w:themeColor="text1"/>
        </w:rPr>
        <w:fldChar w:fldCharType="separate"/>
      </w:r>
      <w:r w:rsidR="0007339A" w:rsidRPr="003F5818">
        <w:rPr>
          <w:rFonts w:eastAsiaTheme="minorHAnsi"/>
          <w:noProof/>
          <w:color w:val="000000" w:themeColor="text1"/>
        </w:rPr>
        <w:t>(Baird and Maruping 2021)</w:t>
      </w:r>
      <w:r w:rsidR="0007339A" w:rsidRPr="003F5818">
        <w:rPr>
          <w:rFonts w:eastAsiaTheme="minorHAnsi"/>
          <w:color w:val="000000" w:themeColor="text1"/>
        </w:rPr>
        <w:fldChar w:fldCharType="end"/>
      </w:r>
      <w:r w:rsidR="0007339A" w:rsidRPr="003F5818">
        <w:rPr>
          <w:rFonts w:eastAsiaTheme="minorHAnsi"/>
          <w:color w:val="000000" w:themeColor="text1"/>
        </w:rPr>
        <w:t xml:space="preserve">, as the collaboration pattern for the PR process in </w:t>
      </w:r>
      <w:r w:rsidR="00393239" w:rsidRPr="003F5818">
        <w:rPr>
          <w:rFonts w:eastAsiaTheme="minorHAnsi"/>
          <w:color w:val="000000" w:themeColor="text1"/>
        </w:rPr>
        <w:t>OSSD</w:t>
      </w:r>
      <w:r w:rsidR="0007339A" w:rsidRPr="003F5818">
        <w:rPr>
          <w:rFonts w:eastAsiaTheme="minorHAnsi"/>
          <w:color w:val="000000" w:themeColor="text1"/>
        </w:rPr>
        <w:t xml:space="preserve"> communities.</w:t>
      </w:r>
    </w:p>
    <w:p w14:paraId="6B8E4867" w14:textId="11649C75" w:rsidR="0007339A" w:rsidRPr="00C7084B" w:rsidRDefault="0007339A" w:rsidP="0007339A">
      <w:pPr>
        <w:pStyle w:val="Heading2"/>
        <w:spacing w:line="480" w:lineRule="auto"/>
        <w:rPr>
          <w:rFonts w:ascii="Times New Roman" w:hAnsi="Times New Roman" w:cs="Times New Roman"/>
          <w:b/>
          <w:bCs/>
          <w:color w:val="000000" w:themeColor="text1"/>
          <w:sz w:val="24"/>
          <w:szCs w:val="24"/>
        </w:rPr>
      </w:pPr>
      <w:bookmarkStart w:id="34" w:name="_Toc103396780"/>
      <w:bookmarkStart w:id="35" w:name="_Toc109683328"/>
      <w:r w:rsidRPr="00C7084B">
        <w:rPr>
          <w:rFonts w:ascii="Times New Roman" w:hAnsi="Times New Roman" w:cs="Times New Roman"/>
          <w:b/>
          <w:bCs/>
          <w:color w:val="000000" w:themeColor="text1"/>
          <w:sz w:val="24"/>
          <w:szCs w:val="24"/>
        </w:rPr>
        <w:t xml:space="preserve">IS Delegation </w:t>
      </w:r>
      <w:r w:rsidR="003F5818" w:rsidRPr="00C7084B">
        <w:rPr>
          <w:rFonts w:ascii="Times New Roman" w:hAnsi="Times New Roman" w:cs="Times New Roman"/>
          <w:b/>
          <w:bCs/>
          <w:color w:val="000000" w:themeColor="text1"/>
          <w:sz w:val="24"/>
          <w:szCs w:val="24"/>
        </w:rPr>
        <w:t xml:space="preserve">Theoretical </w:t>
      </w:r>
      <w:r w:rsidRPr="00C7084B">
        <w:rPr>
          <w:rFonts w:ascii="Times New Roman" w:hAnsi="Times New Roman" w:cs="Times New Roman"/>
          <w:b/>
          <w:bCs/>
          <w:color w:val="000000" w:themeColor="text1"/>
          <w:sz w:val="24"/>
          <w:szCs w:val="24"/>
        </w:rPr>
        <w:t>Framework</w:t>
      </w:r>
      <w:bookmarkEnd w:id="34"/>
      <w:bookmarkEnd w:id="35"/>
    </w:p>
    <w:p w14:paraId="4C7C8F61" w14:textId="5B51F1E7" w:rsidR="0007339A" w:rsidRPr="00C03D44" w:rsidRDefault="0007339A" w:rsidP="0007339A">
      <w:pPr>
        <w:pStyle w:val="NormalWeb"/>
        <w:spacing w:line="480" w:lineRule="auto"/>
        <w:jc w:val="both"/>
        <w:rPr>
          <w:rFonts w:eastAsiaTheme="minorHAnsi"/>
          <w:color w:val="000000" w:themeColor="text1"/>
        </w:rPr>
      </w:pPr>
      <w:r w:rsidRPr="00C03D44">
        <w:rPr>
          <w:rFonts w:eastAsiaTheme="minorHAnsi"/>
          <w:color w:val="000000" w:themeColor="text1"/>
        </w:rPr>
        <w:t xml:space="preserve">Recognizing the need for retheorizing IS use in the context of </w:t>
      </w:r>
      <w:r w:rsidR="00667C98" w:rsidRPr="00C03D44">
        <w:rPr>
          <w:rFonts w:eastAsiaTheme="minorHAnsi"/>
          <w:color w:val="000000" w:themeColor="text1"/>
        </w:rPr>
        <w:t>a</w:t>
      </w:r>
      <w:r w:rsidRPr="00C03D44">
        <w:rPr>
          <w:rFonts w:eastAsiaTheme="minorHAnsi"/>
          <w:color w:val="000000" w:themeColor="text1"/>
        </w:rPr>
        <w:t>gentic IS artifacts</w:t>
      </w:r>
      <w:r w:rsidR="00667C98" w:rsidRPr="00C03D44">
        <w:rPr>
          <w:rFonts w:eastAsiaTheme="minorHAnsi"/>
          <w:color w:val="000000" w:themeColor="text1"/>
        </w:rPr>
        <w:t xml:space="preserve"> </w:t>
      </w:r>
      <w:r w:rsidRPr="00C03D44">
        <w:rPr>
          <w:rFonts w:eastAsiaTheme="minorHAnsi"/>
          <w:color w:val="000000" w:themeColor="text1"/>
        </w:rPr>
        <w:t xml:space="preserve">(AI), </w:t>
      </w:r>
      <w:r w:rsidRPr="00C03D44">
        <w:rPr>
          <w:rFonts w:eastAsiaTheme="minorHAnsi"/>
          <w:color w:val="000000" w:themeColor="text1"/>
        </w:rPr>
        <w:fldChar w:fldCharType="begin"/>
      </w:r>
      <w:r w:rsidR="00A85333" w:rsidRPr="00C03D44">
        <w:rPr>
          <w:rFonts w:eastAsiaTheme="minorHAnsi"/>
          <w:color w:val="000000" w:themeColor="text1"/>
        </w:rPr>
        <w:instrText xml:space="preserve"> ADDIN EN.CITE &lt;EndNote&gt;&lt;Cite AuthorYear="1"&gt;&lt;Author&gt;Baird&lt;/Author&gt;&lt;Year&gt;2021&lt;/Year&gt;&lt;RecNum&gt;3263&lt;/RecNum&gt;&lt;DisplayText&gt;Baird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rFonts w:eastAsiaTheme="minorHAnsi"/>
          <w:color w:val="000000" w:themeColor="text1"/>
        </w:rPr>
        <w:fldChar w:fldCharType="separate"/>
      </w:r>
      <w:r w:rsidR="00A85333" w:rsidRPr="00C03D44">
        <w:rPr>
          <w:rFonts w:eastAsiaTheme="minorHAnsi"/>
          <w:noProof/>
          <w:color w:val="000000" w:themeColor="text1"/>
        </w:rPr>
        <w:t>Baird and Maruping (2021</w:t>
      </w:r>
      <w:r w:rsidRPr="00C03D44">
        <w:rPr>
          <w:rFonts w:eastAsiaTheme="minorHAnsi"/>
          <w:color w:val="000000" w:themeColor="text1"/>
        </w:rPr>
        <w:fldChar w:fldCharType="end"/>
      </w:r>
      <w:r w:rsidR="00A85333" w:rsidRPr="00C03D44">
        <w:rPr>
          <w:rFonts w:eastAsiaTheme="minorHAnsi"/>
          <w:color w:val="000000" w:themeColor="text1"/>
        </w:rPr>
        <w:t>)</w:t>
      </w:r>
      <w:r w:rsidRPr="00C03D44">
        <w:rPr>
          <w:rFonts w:eastAsiaTheme="minorHAnsi"/>
          <w:color w:val="000000" w:themeColor="text1"/>
        </w:rPr>
        <w:t xml:space="preserve"> recently offered a delegation lens to develop nuanced insights concerning the human agent-Agentic AI (previously de</w:t>
      </w:r>
      <w:r w:rsidR="00A85333" w:rsidRPr="00C03D44">
        <w:rPr>
          <w:rFonts w:eastAsiaTheme="minorHAnsi"/>
          <w:color w:val="000000" w:themeColor="text1"/>
        </w:rPr>
        <w:t>scribe</w:t>
      </w:r>
      <w:r w:rsidRPr="00C03D44">
        <w:rPr>
          <w:rFonts w:eastAsiaTheme="minorHAnsi"/>
          <w:color w:val="000000" w:themeColor="text1"/>
        </w:rPr>
        <w:t>d as user-IT) collaboration patterns. Building on delegation decision-making literature, algorithmic perceptions literature, and advice literature</w:t>
      </w:r>
      <w:r w:rsidR="00A85333" w:rsidRPr="00C03D44">
        <w:rPr>
          <w:rFonts w:eastAsiaTheme="minorHAnsi"/>
          <w:color w:val="000000" w:themeColor="text1"/>
        </w:rPr>
        <w:t xml:space="preserve">, </w:t>
      </w:r>
      <w:r w:rsidR="00552559" w:rsidRPr="00C03D44">
        <w:rPr>
          <w:rFonts w:eastAsiaTheme="minorHAnsi"/>
          <w:color w:val="000000" w:themeColor="text1"/>
        </w:rPr>
        <w:t>the study</w:t>
      </w:r>
      <w:r w:rsidR="00A85333" w:rsidRPr="00C03D44">
        <w:rPr>
          <w:rFonts w:eastAsiaTheme="minorHAnsi"/>
          <w:color w:val="000000" w:themeColor="text1"/>
        </w:rPr>
        <w:t xml:space="preserve"> </w:t>
      </w:r>
      <w:r w:rsidRPr="00C03D44">
        <w:rPr>
          <w:rFonts w:eastAsiaTheme="minorHAnsi"/>
          <w:color w:val="000000" w:themeColor="text1"/>
        </w:rPr>
        <w:t xml:space="preserve">offered an “IS Delegation Theoretical </w:t>
      </w:r>
      <w:r w:rsidRPr="00C03D44">
        <w:rPr>
          <w:rFonts w:eastAsiaTheme="minorHAnsi"/>
          <w:color w:val="000000" w:themeColor="text1"/>
        </w:rPr>
        <w:lastRenderedPageBreak/>
        <w:t xml:space="preserve">Framework” (Figure </w:t>
      </w:r>
      <w:r w:rsidR="00552559" w:rsidRPr="00C03D44">
        <w:rPr>
          <w:rFonts w:eastAsiaTheme="minorHAnsi"/>
          <w:color w:val="000000" w:themeColor="text1"/>
        </w:rPr>
        <w:t>3.</w:t>
      </w:r>
      <w:r w:rsidR="003D2349" w:rsidRPr="00C03D44">
        <w:rPr>
          <w:rFonts w:eastAsiaTheme="minorHAnsi"/>
          <w:color w:val="000000" w:themeColor="text1"/>
        </w:rPr>
        <w:t>1</w:t>
      </w:r>
      <w:r w:rsidRPr="00C03D44">
        <w:rPr>
          <w:rFonts w:eastAsiaTheme="minorHAnsi"/>
          <w:color w:val="000000" w:themeColor="text1"/>
        </w:rPr>
        <w:t xml:space="preserve">). </w:t>
      </w:r>
      <w:r w:rsidR="003D2349" w:rsidRPr="00C03D44">
        <w:rPr>
          <w:rFonts w:eastAsiaTheme="minorHAnsi"/>
          <w:color w:val="000000" w:themeColor="text1"/>
        </w:rPr>
        <w:t>According to them, t</w:t>
      </w:r>
      <w:r w:rsidRPr="00C03D44">
        <w:rPr>
          <w:rFonts w:eastAsiaTheme="minorHAnsi"/>
          <w:color w:val="000000" w:themeColor="text1"/>
        </w:rPr>
        <w:t xml:space="preserve">asks, human agents, agentic AI, and outcomes are </w:t>
      </w:r>
      <w:r w:rsidR="003D2349" w:rsidRPr="00C03D44">
        <w:rPr>
          <w:rFonts w:eastAsiaTheme="minorHAnsi"/>
          <w:color w:val="000000" w:themeColor="text1"/>
        </w:rPr>
        <w:t>central</w:t>
      </w:r>
      <w:r w:rsidRPr="00C03D44">
        <w:rPr>
          <w:rFonts w:eastAsiaTheme="minorHAnsi"/>
          <w:color w:val="000000" w:themeColor="text1"/>
        </w:rPr>
        <w:t xml:space="preserve"> to </w:t>
      </w:r>
      <w:r w:rsidR="003D2349" w:rsidRPr="00C03D44">
        <w:rPr>
          <w:rFonts w:eastAsiaTheme="minorHAnsi"/>
          <w:color w:val="000000" w:themeColor="text1"/>
        </w:rPr>
        <w:t>achieving</w:t>
      </w:r>
      <w:r w:rsidRPr="00C03D44">
        <w:rPr>
          <w:rFonts w:eastAsiaTheme="minorHAnsi"/>
          <w:color w:val="000000" w:themeColor="text1"/>
        </w:rPr>
        <w:t xml:space="preserve"> goal-centric outcomes.</w:t>
      </w:r>
    </w:p>
    <w:p w14:paraId="61954EBC" w14:textId="77777777" w:rsidR="0007339A" w:rsidRPr="00C03D44" w:rsidRDefault="0007339A" w:rsidP="0007339A">
      <w:pPr>
        <w:pStyle w:val="NormalWeb"/>
        <w:spacing w:line="480" w:lineRule="auto"/>
        <w:jc w:val="both"/>
        <w:rPr>
          <w:rFonts w:eastAsiaTheme="minorHAnsi"/>
          <w:color w:val="000000" w:themeColor="text1"/>
        </w:rPr>
      </w:pPr>
      <w:r w:rsidRPr="00C03D44">
        <w:rPr>
          <w:rFonts w:eastAsiaTheme="minorHAnsi"/>
          <w:noProof/>
          <w:color w:val="000000" w:themeColor="text1"/>
          <w:lang w:eastAsia="ko-KR"/>
        </w:rPr>
        <w:drawing>
          <wp:inline distT="0" distB="0" distL="0" distR="0" wp14:anchorId="1F4ADC49" wp14:editId="15F1A19B">
            <wp:extent cx="5291191" cy="329840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303551" cy="3306110"/>
                    </a:xfrm>
                    <a:prstGeom prst="rect">
                      <a:avLst/>
                    </a:prstGeom>
                  </pic:spPr>
                </pic:pic>
              </a:graphicData>
            </a:graphic>
          </wp:inline>
        </w:drawing>
      </w:r>
    </w:p>
    <w:p w14:paraId="37FA5B9D" w14:textId="7E01916E" w:rsidR="0007339A" w:rsidRPr="00C03D44" w:rsidRDefault="0007339A" w:rsidP="0007339A">
      <w:pPr>
        <w:pStyle w:val="NormalWeb"/>
        <w:spacing w:line="480" w:lineRule="auto"/>
        <w:jc w:val="both"/>
        <w:rPr>
          <w:rFonts w:eastAsiaTheme="minorHAnsi"/>
          <w:color w:val="000000" w:themeColor="text1"/>
        </w:rPr>
      </w:pPr>
      <w:r w:rsidRPr="00C03D44">
        <w:rPr>
          <w:rFonts w:eastAsiaTheme="minorHAnsi"/>
          <w:color w:val="000000" w:themeColor="text1"/>
        </w:rPr>
        <w:t xml:space="preserve">Figure </w:t>
      </w:r>
      <w:r w:rsidR="00D70DE9" w:rsidRPr="00C03D44">
        <w:rPr>
          <w:rFonts w:eastAsiaTheme="minorHAnsi"/>
          <w:color w:val="000000" w:themeColor="text1"/>
        </w:rPr>
        <w:t>3.</w:t>
      </w:r>
      <w:r w:rsidR="003D2349" w:rsidRPr="00C03D44">
        <w:rPr>
          <w:rFonts w:eastAsiaTheme="minorHAnsi"/>
          <w:color w:val="000000" w:themeColor="text1"/>
        </w:rPr>
        <w:t>1</w:t>
      </w:r>
      <w:r w:rsidRPr="00C03D44">
        <w:rPr>
          <w:rFonts w:eastAsiaTheme="minorHAnsi"/>
          <w:color w:val="000000" w:themeColor="text1"/>
        </w:rPr>
        <w:t xml:space="preserve"> IS Delegation Theoretical Framework</w:t>
      </w:r>
      <w:r w:rsidR="00D82BDE" w:rsidRPr="00C03D44">
        <w:rPr>
          <w:rFonts w:eastAsiaTheme="minorHAnsi"/>
          <w:color w:val="000000" w:themeColor="text1"/>
        </w:rPr>
        <w:t xml:space="preserve">. </w:t>
      </w:r>
    </w:p>
    <w:p w14:paraId="1A995D4B" w14:textId="7C4584DC" w:rsidR="0007339A" w:rsidRPr="00C03D44" w:rsidRDefault="0007339A" w:rsidP="0007339A">
      <w:pPr>
        <w:pStyle w:val="NormalWeb"/>
        <w:spacing w:line="480" w:lineRule="auto"/>
        <w:jc w:val="both"/>
        <w:rPr>
          <w:rFonts w:eastAsiaTheme="minorHAnsi"/>
          <w:color w:val="000000" w:themeColor="text1"/>
        </w:rPr>
      </w:pPr>
      <w:r w:rsidRPr="00C03D44">
        <w:rPr>
          <w:rFonts w:eastAsiaTheme="minorHAnsi"/>
          <w:color w:val="000000" w:themeColor="text1"/>
        </w:rPr>
        <w:t xml:space="preserve">Highlighting the dyadic nature of agency in these contexts, the study defined a new set of attributes, namely endowments, preferences, and roles for each of the agents. </w:t>
      </w:r>
      <w:r w:rsidRPr="00C57A56">
        <w:rPr>
          <w:rFonts w:eastAsiaTheme="minorHAnsi"/>
          <w:color w:val="000000" w:themeColor="text1"/>
        </w:rPr>
        <w:t xml:space="preserve">Endowments </w:t>
      </w:r>
      <w:r w:rsidRPr="00C03D44">
        <w:rPr>
          <w:rFonts w:eastAsiaTheme="minorHAnsi"/>
          <w:color w:val="000000" w:themeColor="text1"/>
        </w:rPr>
        <w:t xml:space="preserve">refer to intrinsic resource-based assets and capabilities </w:t>
      </w:r>
      <w:r w:rsidR="00247CB4" w:rsidRPr="00C03D44">
        <w:rPr>
          <w:rFonts w:eastAsiaTheme="minorHAnsi"/>
          <w:color w:val="000000" w:themeColor="text1"/>
        </w:rPr>
        <w:t>with which the agents are endowed</w:t>
      </w:r>
      <w:r w:rsidRPr="00C03D44">
        <w:rPr>
          <w:rFonts w:eastAsiaTheme="minorHAnsi"/>
          <w:color w:val="000000" w:themeColor="text1"/>
        </w:rPr>
        <w:t xml:space="preserve">. Thus, investigating the effects of intrinsic endowments offers the advantage of explicating distinct sub-attributes that may play a crucial role in the delegation </w:t>
      </w:r>
      <w:r w:rsidR="008B742F" w:rsidRPr="00C03D44">
        <w:rPr>
          <w:rFonts w:eastAsiaTheme="minorHAnsi"/>
          <w:color w:val="000000" w:themeColor="text1"/>
        </w:rPr>
        <w:t xml:space="preserve">of PR tasks among contributors and </w:t>
      </w:r>
      <w:r w:rsidR="003D2349" w:rsidRPr="00C03D44">
        <w:rPr>
          <w:rFonts w:eastAsiaTheme="minorHAnsi"/>
          <w:color w:val="000000" w:themeColor="text1"/>
        </w:rPr>
        <w:t>bots</w:t>
      </w:r>
      <w:r w:rsidR="008B742F" w:rsidRPr="00C03D44">
        <w:rPr>
          <w:rFonts w:eastAsiaTheme="minorHAnsi"/>
          <w:color w:val="000000" w:themeColor="text1"/>
        </w:rPr>
        <w:t>.</w:t>
      </w:r>
    </w:p>
    <w:p w14:paraId="089CD620" w14:textId="1206EDC7" w:rsidR="0007339A" w:rsidRPr="00C03D44" w:rsidRDefault="0007339A" w:rsidP="0007339A">
      <w:pPr>
        <w:pStyle w:val="NormalWeb"/>
        <w:spacing w:line="480" w:lineRule="auto"/>
        <w:jc w:val="both"/>
        <w:rPr>
          <w:rFonts w:eastAsiaTheme="minorHAnsi"/>
          <w:color w:val="000000" w:themeColor="text1"/>
        </w:rPr>
      </w:pPr>
      <w:r w:rsidRPr="00C03D44">
        <w:rPr>
          <w:rFonts w:eastAsiaTheme="minorHAnsi"/>
          <w:color w:val="000000" w:themeColor="text1"/>
        </w:rPr>
        <w:lastRenderedPageBreak/>
        <w:t xml:space="preserve">Consistent with agency theorists </w:t>
      </w:r>
      <w:r w:rsidRPr="00C03D44">
        <w:rPr>
          <w:rFonts w:eastAsiaTheme="minorHAnsi"/>
          <w:color w:val="000000" w:themeColor="text1"/>
        </w:rPr>
        <w:fldChar w:fldCharType="begin"/>
      </w:r>
      <w:r w:rsidR="00393239" w:rsidRPr="00C03D44">
        <w:rPr>
          <w:rFonts w:eastAsiaTheme="minorHAnsi"/>
          <w:color w:val="000000" w:themeColor="text1"/>
        </w:rPr>
        <w:instrText xml:space="preserve"> ADDIN EN.CITE &lt;EndNote&gt;&lt;Cite&gt;&lt;Author&gt;Bandura&lt;/Author&gt;&lt;Year&gt;2006&lt;/Year&gt;&lt;RecNum&gt;3360&lt;/RecNum&gt;&lt;DisplayText&gt;(Bandura 2006; Enfield and Kockelman 2017; Schlosser 2015)&lt;/DisplayText&gt;&lt;record&gt;&lt;rec-number&gt;3360&lt;/rec-number&gt;&lt;foreign-keys&gt;&lt;key app="EN" db-id="eew9pexvndsa0cedwpx55da4dfdwdapa0der" timestamp="1621878948" guid="b100358c-02d5-4f9b-b96d-75eec0efe4d2"&gt;3360&lt;/key&gt;&lt;/foreign-keys&gt;&lt;ref-type name="Journal Article"&gt;17&lt;/ref-type&gt;&lt;contributors&gt;&lt;authors&gt;&lt;author&gt;Bandura, Albert&lt;/author&gt;&lt;/authors&gt;&lt;/contributors&gt;&lt;titles&gt;&lt;title&gt;Toward a psychology of human agency&lt;/title&gt;&lt;secondary-title&gt;Perspectives on psychological science&lt;/secondary-title&gt;&lt;/titles&gt;&lt;periodical&gt;&lt;full-title&gt;Perspectives on psychological science&lt;/full-title&gt;&lt;/periodical&gt;&lt;pages&gt;164-180&lt;/pages&gt;&lt;volume&gt;1&lt;/volume&gt;&lt;number&gt;2&lt;/number&gt;&lt;dates&gt;&lt;year&gt;2006&lt;/year&gt;&lt;/dates&gt;&lt;isbn&gt;1745-6916&lt;/isbn&gt;&lt;urls&gt;&lt;/urls&gt;&lt;/record&gt;&lt;/Cite&gt;&lt;Cite&gt;&lt;Author&gt;Enfield&lt;/Author&gt;&lt;Year&gt;2017&lt;/Year&gt;&lt;RecNum&gt;3361&lt;/RecNum&gt;&lt;record&gt;&lt;rec-number&gt;3361&lt;/rec-number&gt;&lt;foreign-keys&gt;&lt;key app="EN" db-id="eew9pexvndsa0cedwpx55da4dfdwdapa0der" timestamp="1621878996" guid="02677ead-b8b0-4bb9-9533-8b468970b20a"&gt;3361&lt;/key&gt;&lt;/foreign-keys&gt;&lt;ref-type name="Book"&gt;6&lt;/ref-type&gt;&lt;contributors&gt;&lt;authors&gt;&lt;author&gt;Enfield, Nicholas James&lt;/author&gt;&lt;author&gt;Kockelman, Paul&lt;/author&gt;&lt;/authors&gt;&lt;/contributors&gt;&lt;titles&gt;&lt;title&gt;Distributed agency&lt;/title&gt;&lt;/titles&gt;&lt;dates&gt;&lt;year&gt;2017&lt;/year&gt;&lt;/dates&gt;&lt;publisher&gt;Oxford University Press&lt;/publisher&gt;&lt;isbn&gt;019045721X&lt;/isbn&gt;&lt;urls&gt;&lt;/urls&gt;&lt;/record&gt;&lt;/Cite&gt;&lt;Cite&gt;&lt;Author&gt;Schlosser&lt;/Author&gt;&lt;Year&gt;2015&lt;/Year&gt;&lt;RecNum&gt;3362&lt;/RecNum&gt;&lt;record&gt;&lt;rec-number&gt;3362&lt;/rec-number&gt;&lt;foreign-keys&gt;&lt;key app="EN" db-id="eew9pexvndsa0cedwpx55da4dfdwdapa0der" timestamp="1621879051" guid="116dbdf6-4987-4e84-beca-c3ccb7b884d5"&gt;3362&lt;/key&gt;&lt;/foreign-keys&gt;&lt;ref-type name="Journal Article"&gt;17&lt;/ref-type&gt;&lt;contributors&gt;&lt;authors&gt;&lt;author&gt;Schlosser, Markus&lt;/author&gt;&lt;/authors&gt;&lt;/contributors&gt;&lt;titles&gt;&lt;title&gt;Agency&lt;/title&gt;&lt;/titles&gt;&lt;dates&gt;&lt;year&gt;2015&lt;/year&gt;&lt;/dates&gt;&lt;urls&gt;&lt;/urls&gt;&lt;/record&gt;&lt;/Cite&gt;&lt;/EndNote&gt;</w:instrText>
      </w:r>
      <w:r w:rsidRPr="00C03D44">
        <w:rPr>
          <w:rFonts w:eastAsiaTheme="minorHAnsi"/>
          <w:color w:val="000000" w:themeColor="text1"/>
        </w:rPr>
        <w:fldChar w:fldCharType="separate"/>
      </w:r>
      <w:r w:rsidR="00393239" w:rsidRPr="00C03D44">
        <w:rPr>
          <w:rFonts w:eastAsiaTheme="minorHAnsi"/>
          <w:noProof/>
          <w:color w:val="000000" w:themeColor="text1"/>
        </w:rPr>
        <w:t>(Bandura 2006; Enfield and Kockelman 2017; Schlosser 2015)</w:t>
      </w:r>
      <w:r w:rsidRPr="00C03D44">
        <w:rPr>
          <w:rFonts w:eastAsiaTheme="minorHAnsi"/>
          <w:color w:val="000000" w:themeColor="text1"/>
        </w:rPr>
        <w:fldChar w:fldCharType="end"/>
      </w:r>
      <w:r w:rsidRPr="00C03D44">
        <w:rPr>
          <w:rFonts w:eastAsiaTheme="minorHAnsi"/>
          <w:color w:val="000000" w:themeColor="text1"/>
        </w:rPr>
        <w:t xml:space="preserve">, the </w:t>
      </w:r>
      <w:r w:rsidR="004D765E" w:rsidRPr="00C03D44">
        <w:rPr>
          <w:rFonts w:eastAsiaTheme="minorHAnsi"/>
          <w:color w:val="000000" w:themeColor="text1"/>
        </w:rPr>
        <w:t>F</w:t>
      </w:r>
      <w:r w:rsidRPr="00C03D44">
        <w:rPr>
          <w:rFonts w:eastAsiaTheme="minorHAnsi"/>
          <w:color w:val="000000" w:themeColor="text1"/>
        </w:rPr>
        <w:t xml:space="preserve">ramework defines </w:t>
      </w:r>
      <w:r w:rsidRPr="00C57A56">
        <w:rPr>
          <w:rFonts w:eastAsiaTheme="minorHAnsi"/>
          <w:color w:val="000000" w:themeColor="text1"/>
        </w:rPr>
        <w:t>preferences</w:t>
      </w:r>
      <w:r w:rsidRPr="00C03D44">
        <w:rPr>
          <w:rFonts w:eastAsiaTheme="minorHAnsi"/>
          <w:color w:val="000000" w:themeColor="text1"/>
        </w:rPr>
        <w:t xml:space="preserve"> as motivational factors necessary for completing a task. Preferences differ along with goal, defined as a “cognitive representation of the desired endpoint,” and decision models represent internalized representations of choice ranking. In the context of bots helping a developer attain a goal, goal-oriented preferences include the goals and perceptions concerning bot attributes, while decision model preferences are typically measured using utility functions</w:t>
      </w:r>
      <w:r w:rsidRPr="00C03D44">
        <w:rPr>
          <w:rFonts w:eastAsiaTheme="minorHAnsi"/>
          <w:noProof/>
          <w:color w:val="000000" w:themeColor="text1"/>
        </w:rPr>
        <w:t xml:space="preserve"> </w:t>
      </w:r>
      <w:r w:rsidRPr="00C03D44">
        <w:rPr>
          <w:rFonts w:eastAsiaTheme="minorHAnsi"/>
          <w:noProof/>
          <w:color w:val="000000" w:themeColor="text1"/>
        </w:rPr>
        <w:fldChar w:fldCharType="begin"/>
      </w:r>
      <w:r w:rsidR="00393239" w:rsidRPr="00C03D44">
        <w:rPr>
          <w:rFonts w:eastAsiaTheme="minorHAnsi"/>
          <w:noProof/>
          <w:color w:val="000000" w:themeColor="text1"/>
        </w:rPr>
        <w:instrText xml:space="preserve"> ADDIN EN.CITE &lt;EndNote&gt;&lt;Cite&gt;&lt;Author&gt;Enfield&lt;/Author&gt;&lt;Year&gt;2017&lt;/Year&gt;&lt;RecNum&gt;3361&lt;/RecNum&gt;&lt;DisplayText&gt;(Enfield and Kockelman 2017; Schlosser 2015)&lt;/DisplayText&gt;&lt;record&gt;&lt;rec-number&gt;3361&lt;/rec-number&gt;&lt;foreign-keys&gt;&lt;key app="EN" db-id="eew9pexvndsa0cedwpx55da4dfdwdapa0der" timestamp="1621878996" guid="02677ead-b8b0-4bb9-9533-8b468970b20a"&gt;3361&lt;/key&gt;&lt;/foreign-keys&gt;&lt;ref-type name="Book"&gt;6&lt;/ref-type&gt;&lt;contributors&gt;&lt;authors&gt;&lt;author&gt;Enfield, Nicholas James&lt;/author&gt;&lt;author&gt;Kockelman, Paul&lt;/author&gt;&lt;/authors&gt;&lt;/contributors&gt;&lt;titles&gt;&lt;title&gt;Distributed agency&lt;/title&gt;&lt;/titles&gt;&lt;dates&gt;&lt;year&gt;2017&lt;/year&gt;&lt;/dates&gt;&lt;publisher&gt;Oxford University Press&lt;/publisher&gt;&lt;isbn&gt;019045721X&lt;/isbn&gt;&lt;urls&gt;&lt;/urls&gt;&lt;/record&gt;&lt;/Cite&gt;&lt;Cite&gt;&lt;Author&gt;Schlosser&lt;/Author&gt;&lt;Year&gt;2015&lt;/Year&gt;&lt;RecNum&gt;3362&lt;/RecNum&gt;&lt;record&gt;&lt;rec-number&gt;3362&lt;/rec-number&gt;&lt;foreign-keys&gt;&lt;key app="EN" db-id="eew9pexvndsa0cedwpx55da4dfdwdapa0der" timestamp="1621879051" guid="116dbdf6-4987-4e84-beca-c3ccb7b884d5"&gt;3362&lt;/key&gt;&lt;/foreign-keys&gt;&lt;ref-type name="Journal Article"&gt;17&lt;/ref-type&gt;&lt;contributors&gt;&lt;authors&gt;&lt;author&gt;Schlosser, Markus&lt;/author&gt;&lt;/authors&gt;&lt;/contributors&gt;&lt;titles&gt;&lt;title&gt;Agency&lt;/title&gt;&lt;/titles&gt;&lt;dates&gt;&lt;year&gt;2015&lt;/year&gt;&lt;/dates&gt;&lt;urls&gt;&lt;/urls&gt;&lt;/record&gt;&lt;/Cite&gt;&lt;/EndNote&gt;</w:instrText>
      </w:r>
      <w:r w:rsidRPr="00C03D44">
        <w:rPr>
          <w:rFonts w:eastAsiaTheme="minorHAnsi"/>
          <w:noProof/>
          <w:color w:val="000000" w:themeColor="text1"/>
        </w:rPr>
        <w:fldChar w:fldCharType="separate"/>
      </w:r>
      <w:r w:rsidR="00393239" w:rsidRPr="00C03D44">
        <w:rPr>
          <w:rFonts w:eastAsiaTheme="minorHAnsi"/>
          <w:noProof/>
          <w:color w:val="000000" w:themeColor="text1"/>
        </w:rPr>
        <w:t>(Enfield and Kockelman 2017; Schlosser 2015)</w:t>
      </w:r>
      <w:r w:rsidRPr="00C03D44">
        <w:rPr>
          <w:rFonts w:eastAsiaTheme="minorHAnsi"/>
          <w:noProof/>
          <w:color w:val="000000" w:themeColor="text1"/>
        </w:rPr>
        <w:fldChar w:fldCharType="end"/>
      </w:r>
      <w:r w:rsidRPr="00C03D44">
        <w:rPr>
          <w:rFonts w:eastAsiaTheme="minorHAnsi"/>
          <w:noProof/>
          <w:color w:val="000000" w:themeColor="text1"/>
        </w:rPr>
        <w:t xml:space="preserve">. Furthermore, these preferences are constructed, revised, and reinforced in the </w:t>
      </w:r>
      <w:r w:rsidR="009D3CA5" w:rsidRPr="00C03D44">
        <w:rPr>
          <w:rFonts w:eastAsiaTheme="minorHAnsi"/>
          <w:noProof/>
          <w:color w:val="000000" w:themeColor="text1"/>
        </w:rPr>
        <w:t>human</w:t>
      </w:r>
      <w:r w:rsidRPr="00C03D44">
        <w:rPr>
          <w:rFonts w:eastAsiaTheme="minorHAnsi"/>
          <w:noProof/>
          <w:color w:val="000000" w:themeColor="text1"/>
        </w:rPr>
        <w:t>-bot delegation patterns</w:t>
      </w:r>
      <w:r w:rsidR="009D3CA5" w:rsidRPr="00C03D44">
        <w:rPr>
          <w:rFonts w:eastAsiaTheme="minorHAnsi"/>
          <w:noProof/>
          <w:color w:val="000000" w:themeColor="text1"/>
        </w:rPr>
        <w:t xml:space="preserve"> in OSSD communities</w:t>
      </w:r>
      <w:r w:rsidRPr="00C03D44">
        <w:rPr>
          <w:rFonts w:eastAsiaTheme="minorHAnsi"/>
          <w:color w:val="000000" w:themeColor="text1"/>
        </w:rPr>
        <w:t xml:space="preserve">. </w:t>
      </w:r>
    </w:p>
    <w:p w14:paraId="03CF2EDE" w14:textId="2EDC9687" w:rsidR="0007339A" w:rsidRPr="00C03D44" w:rsidRDefault="0007339A" w:rsidP="0007339A">
      <w:pPr>
        <w:pStyle w:val="NormalWeb"/>
        <w:spacing w:line="480" w:lineRule="auto"/>
        <w:jc w:val="both"/>
        <w:rPr>
          <w:rFonts w:eastAsiaTheme="minorHAnsi"/>
          <w:color w:val="000000" w:themeColor="text1"/>
        </w:rPr>
      </w:pPr>
      <w:r w:rsidRPr="00C03D44">
        <w:rPr>
          <w:rFonts w:eastAsiaTheme="minorHAnsi"/>
          <w:color w:val="000000" w:themeColor="text1"/>
        </w:rPr>
        <w:t>Bots also construct preferences via task goals and decision models</w:t>
      </w:r>
      <w:r w:rsidR="00247CB4" w:rsidRPr="00C03D44">
        <w:rPr>
          <w:rFonts w:eastAsiaTheme="minorHAnsi"/>
          <w:color w:val="000000" w:themeColor="text1"/>
        </w:rPr>
        <w:t>,</w:t>
      </w:r>
      <w:r w:rsidRPr="00C03D44">
        <w:rPr>
          <w:rFonts w:eastAsiaTheme="minorHAnsi"/>
          <w:color w:val="000000" w:themeColor="text1"/>
        </w:rPr>
        <w:t xml:space="preserve"> highlighting the agency duality in the delegation process. For example, designers embed the </w:t>
      </w:r>
      <w:r w:rsidR="00003C89" w:rsidRPr="00C03D44">
        <w:rPr>
          <w:rFonts w:eastAsiaTheme="minorHAnsi"/>
          <w:color w:val="000000" w:themeColor="text1"/>
        </w:rPr>
        <w:t>a</w:t>
      </w:r>
      <w:r w:rsidRPr="00C03D44">
        <w:rPr>
          <w:rFonts w:eastAsiaTheme="minorHAnsi"/>
          <w:color w:val="000000" w:themeColor="text1"/>
        </w:rPr>
        <w:t xml:space="preserve">gentic AI goals and boundary conditions into their designs that determine </w:t>
      </w:r>
      <w:r w:rsidR="00003C89" w:rsidRPr="00C03D44">
        <w:rPr>
          <w:rFonts w:eastAsiaTheme="minorHAnsi"/>
          <w:color w:val="000000" w:themeColor="text1"/>
        </w:rPr>
        <w:t>a</w:t>
      </w:r>
      <w:r w:rsidRPr="00C03D44">
        <w:rPr>
          <w:rFonts w:eastAsiaTheme="minorHAnsi"/>
          <w:color w:val="000000" w:themeColor="text1"/>
        </w:rPr>
        <w:t xml:space="preserve">gentic AI endowments. Similarly, </w:t>
      </w:r>
      <w:r w:rsidR="004835D9" w:rsidRPr="00C03D44">
        <w:rPr>
          <w:rFonts w:eastAsiaTheme="minorHAnsi"/>
          <w:color w:val="000000" w:themeColor="text1"/>
        </w:rPr>
        <w:t xml:space="preserve">perceptions about the </w:t>
      </w:r>
      <w:r w:rsidRPr="00C03D44">
        <w:rPr>
          <w:rFonts w:eastAsiaTheme="minorHAnsi"/>
          <w:color w:val="000000" w:themeColor="text1"/>
        </w:rPr>
        <w:t xml:space="preserve">bot functions reveal the bot preferences shaped by the </w:t>
      </w:r>
      <w:r w:rsidR="00003C89" w:rsidRPr="00C03D44">
        <w:rPr>
          <w:rFonts w:eastAsiaTheme="minorHAnsi"/>
          <w:color w:val="000000" w:themeColor="text1"/>
        </w:rPr>
        <w:t xml:space="preserve">PR </w:t>
      </w:r>
      <w:r w:rsidRPr="00C03D44">
        <w:rPr>
          <w:rFonts w:eastAsiaTheme="minorHAnsi"/>
          <w:color w:val="000000" w:themeColor="text1"/>
        </w:rPr>
        <w:t>task objectives</w:t>
      </w:r>
      <w:r w:rsidR="00003C89" w:rsidRPr="00C03D44">
        <w:rPr>
          <w:rFonts w:eastAsiaTheme="minorHAnsi"/>
          <w:color w:val="000000" w:themeColor="text1"/>
        </w:rPr>
        <w:t xml:space="preserve"> in </w:t>
      </w:r>
      <w:r w:rsidR="00393239" w:rsidRPr="00C03D44">
        <w:rPr>
          <w:rFonts w:eastAsiaTheme="minorHAnsi"/>
          <w:color w:val="000000" w:themeColor="text1"/>
        </w:rPr>
        <w:t>OSSD</w:t>
      </w:r>
      <w:r w:rsidR="00DC256F" w:rsidRPr="00C03D44">
        <w:rPr>
          <w:rFonts w:eastAsiaTheme="minorHAnsi"/>
          <w:color w:val="000000" w:themeColor="text1"/>
        </w:rPr>
        <w:t xml:space="preserve"> communities like Kubernetes</w:t>
      </w:r>
      <w:r w:rsidR="00003C89" w:rsidRPr="00C03D44">
        <w:rPr>
          <w:rFonts w:eastAsiaTheme="minorHAnsi"/>
          <w:color w:val="000000" w:themeColor="text1"/>
        </w:rPr>
        <w:t>.</w:t>
      </w:r>
    </w:p>
    <w:p w14:paraId="3E45B8B1" w14:textId="3C51DCD1" w:rsidR="0007339A" w:rsidRPr="00C57A56" w:rsidRDefault="0007339A" w:rsidP="0007339A">
      <w:pPr>
        <w:pStyle w:val="NormalWeb"/>
        <w:spacing w:line="480" w:lineRule="auto"/>
        <w:jc w:val="both"/>
        <w:rPr>
          <w:rFonts w:eastAsiaTheme="minorHAnsi"/>
          <w:color w:val="000000" w:themeColor="text1"/>
        </w:rPr>
      </w:pPr>
      <w:r w:rsidRPr="00C03D44">
        <w:rPr>
          <w:rFonts w:eastAsiaTheme="minorHAnsi"/>
          <w:color w:val="000000" w:themeColor="text1"/>
        </w:rPr>
        <w:t xml:space="preserve">According to the IS Delegation Framework, the third attribute, “role,” which refers to the role of the human agent versus agentic AI in the delegation, forms the core of this dyadic agency delegation model. Generally, there have been two roles in an agent-based relationship: </w:t>
      </w:r>
      <w:r w:rsidRPr="00C57A56">
        <w:rPr>
          <w:rFonts w:eastAsiaTheme="minorHAnsi"/>
          <w:color w:val="000000" w:themeColor="text1"/>
        </w:rPr>
        <w:t xml:space="preserve">delegator(human) delegates or abdicates responsibilities to a proxy(agent) </w:t>
      </w:r>
      <w:r w:rsidRPr="00C57A56">
        <w:rPr>
          <w:rFonts w:eastAsiaTheme="minorHAnsi"/>
          <w:color w:val="000000" w:themeColor="text1"/>
        </w:rPr>
        <w:fldChar w:fldCharType="begin"/>
      </w:r>
      <w:r w:rsidRPr="00C57A56">
        <w:rPr>
          <w:rFonts w:eastAsiaTheme="minorHAnsi"/>
          <w:color w:val="000000" w:themeColor="text1"/>
        </w:rPr>
        <w:instrText xml:space="preserve"> ADDIN EN.CITE &lt;EndNote&gt;&lt;Cite&gt;&lt;Author&gt;Castelfranchi&lt;/Author&gt;&lt;Year&gt;1998&lt;/Year&gt;&lt;RecNum&gt;3364&lt;/RecNum&gt;&lt;DisplayText&gt;(Castelfranchi and Falcone 1998)&lt;/DisplayText&gt;&lt;record&gt;&lt;rec-number&gt;3364&lt;/rec-number&gt;&lt;foreign-keys&gt;&lt;key app="EN" db-id="eew9pexvndsa0cedwpx55da4dfdwdapa0der" timestamp="1621880874" guid="852e6881-728c-4592-b864-23ac17e2d980"&gt;3364&lt;/key&gt;&lt;/foreign-keys&gt;&lt;ref-type name="Journal Article"&gt;17&lt;/ref-type&gt;&lt;contributors&gt;&lt;authors&gt;&lt;author&gt;Castelfranchi, Cristiano&lt;/author&gt;&lt;author&gt;Falcone, Rino&lt;/author&gt;&lt;/authors&gt;&lt;/contributors&gt;&lt;titles&gt;&lt;title&gt;Towards a theory of delegation for agent-based systems&lt;/title&gt;&lt;secondary-title&gt;Robotics and Autonomous systems&lt;/secondary-title&gt;&lt;/titles&gt;&lt;periodical&gt;&lt;full-title&gt;Robotics and Autonomous systems&lt;/full-title&gt;&lt;/periodical&gt;&lt;pages&gt;141-157&lt;/pages&gt;&lt;volume&gt;24&lt;/volume&gt;&lt;number&gt;3-4&lt;/number&gt;&lt;dates&gt;&lt;year&gt;1998&lt;/year&gt;&lt;/dates&gt;&lt;isbn&gt;0921-8890&lt;/isbn&gt;&lt;urls&gt;&lt;/urls&gt;&lt;/record&gt;&lt;/Cite&gt;&lt;/EndNote&gt;</w:instrText>
      </w:r>
      <w:r w:rsidRPr="00C57A56">
        <w:rPr>
          <w:rFonts w:eastAsiaTheme="minorHAnsi"/>
          <w:color w:val="000000" w:themeColor="text1"/>
        </w:rPr>
        <w:fldChar w:fldCharType="separate"/>
      </w:r>
      <w:r w:rsidRPr="00C57A56">
        <w:rPr>
          <w:rFonts w:eastAsiaTheme="minorHAnsi"/>
          <w:noProof/>
          <w:color w:val="000000" w:themeColor="text1"/>
        </w:rPr>
        <w:t>(Castelfranchi and Falcone 1998)</w:t>
      </w:r>
      <w:r w:rsidRPr="00C57A56">
        <w:rPr>
          <w:rFonts w:eastAsiaTheme="minorHAnsi"/>
          <w:color w:val="000000" w:themeColor="text1"/>
        </w:rPr>
        <w:fldChar w:fldCharType="end"/>
      </w:r>
      <w:r w:rsidRPr="00C57A56">
        <w:rPr>
          <w:rFonts w:eastAsiaTheme="minorHAnsi"/>
          <w:color w:val="000000" w:themeColor="text1"/>
        </w:rPr>
        <w:t xml:space="preserve">. However, the </w:t>
      </w:r>
      <w:r w:rsidR="00DC256F" w:rsidRPr="00C57A56">
        <w:rPr>
          <w:rFonts w:eastAsiaTheme="minorHAnsi"/>
          <w:color w:val="000000" w:themeColor="text1"/>
        </w:rPr>
        <w:t>human</w:t>
      </w:r>
      <w:r w:rsidRPr="00C57A56">
        <w:rPr>
          <w:rFonts w:eastAsiaTheme="minorHAnsi"/>
          <w:color w:val="000000" w:themeColor="text1"/>
        </w:rPr>
        <w:t xml:space="preserve">-bot delegation in </w:t>
      </w:r>
      <w:r w:rsidR="00393239" w:rsidRPr="00C57A56">
        <w:rPr>
          <w:rFonts w:eastAsiaTheme="minorHAnsi"/>
          <w:color w:val="000000" w:themeColor="text1"/>
        </w:rPr>
        <w:t>OSSD</w:t>
      </w:r>
      <w:r w:rsidRPr="00C57A56">
        <w:rPr>
          <w:rFonts w:eastAsiaTheme="minorHAnsi"/>
          <w:color w:val="000000" w:themeColor="text1"/>
        </w:rPr>
        <w:t xml:space="preserve"> presents an interesting context of shared responsibilities </w:t>
      </w:r>
      <w:r w:rsidR="00003C89" w:rsidRPr="00C57A56">
        <w:rPr>
          <w:rFonts w:eastAsiaTheme="minorHAnsi"/>
          <w:color w:val="000000" w:themeColor="text1"/>
        </w:rPr>
        <w:t>where the abdication of responsibilities is mutual</w:t>
      </w:r>
      <w:r w:rsidR="00BB61D2" w:rsidRPr="00C57A56">
        <w:rPr>
          <w:rFonts w:eastAsiaTheme="minorHAnsi"/>
          <w:color w:val="000000" w:themeColor="text1"/>
        </w:rPr>
        <w:t xml:space="preserve"> </w:t>
      </w:r>
      <w:r w:rsidR="00BB61D2" w:rsidRPr="00C57A56">
        <w:rPr>
          <w:rFonts w:eastAsiaTheme="minorHAnsi"/>
          <w:color w:val="000000" w:themeColor="text1"/>
        </w:rPr>
        <w:fldChar w:fldCharType="begin"/>
      </w:r>
      <w:r w:rsidR="00BB61D2" w:rsidRPr="00C57A56">
        <w:rPr>
          <w:rFonts w:eastAsiaTheme="minorHAnsi"/>
          <w:color w:val="000000" w:themeColor="text1"/>
        </w:rPr>
        <w:instrText xml:space="preserve"> ADDIN EN.CITE &lt;EndNote&gt;&lt;Cite&gt;&lt;Author&gt;Lebeuf&lt;/Author&gt;&lt;Year&gt;2017&lt;/Year&gt;&lt;RecNum&gt;3476&lt;/RecNum&gt;&lt;DisplayText&gt;(Lebeuf et al. 2017a; Wessel et al. 2018)&lt;/DisplayText&gt;&lt;record&gt;&lt;rec-number&gt;3476&lt;/rec-number&gt;&lt;foreign-keys&gt;&lt;key app="EN" db-id="eew9pexvndsa0cedwpx55da4dfdwdapa0der" timestamp="1649446708"&gt;3476&lt;/key&gt;&lt;/foreign-keys&gt;&lt;ref-type name="Journal Article"&gt;17&lt;/ref-type&gt;&lt;contributors&gt;&lt;authors&gt;&lt;author&gt;Lebeuf, Carlene&lt;/author&gt;&lt;author&gt;Storey, Margaret-Anne&lt;/author&gt;&lt;author&gt;Zagalsky, Alexey&lt;/author&gt;&lt;/authors&gt;&lt;/contributors&gt;&lt;titles&gt;&lt;title&gt;How software developers mitigate collaboration friction with chatbots&lt;/title&gt;&lt;secondary-title&gt;arXiv preprint arXiv:1702.07011&lt;/secondary-title&gt;&lt;/titles&gt;&lt;periodical&gt;&lt;full-title&gt;arXiv preprint arXiv:1702.07011&lt;/full-title&gt;&lt;/periodical&gt;&lt;dates&gt;&lt;year&gt;2017&lt;/year&gt;&lt;/dates&gt;&lt;urls&gt;&lt;/urls&gt;&lt;/record&gt;&lt;/Cite&gt;&lt;Cite&gt;&lt;Author&gt;Wessel&lt;/Author&gt;&lt;Year&gt;2018&lt;/Year&gt;&lt;RecNum&gt;3470&lt;/RecNum&gt;&lt;record&gt;&lt;rec-number&gt;3470&lt;/rec-number&gt;&lt;foreign-keys&gt;&lt;key app="EN" db-id="eew9pexvndsa0cedwpx55da4dfdwdapa0der" timestamp="1637204969"&gt;3470&lt;/key&gt;&lt;/foreign-keys&gt;&lt;ref-type name="Journal Article"&gt;17&lt;/ref-type&gt;&lt;contributors&gt;&lt;authors&gt;&lt;author&gt;Wessel, Mairieli&lt;/author&gt;&lt;author&gt;De Souza, Bruno Mendes&lt;/author&gt;&lt;author&gt;Steinmacher, Igor&lt;/author&gt;&lt;author&gt;Wiese, Igor S&lt;/author&gt;&lt;author&gt;Polato, Ivanilton&lt;/author&gt;&lt;author&gt;Chaves, Ana Paula&lt;/author&gt;&lt;author&gt;Gerosa, Marco A&lt;/author&gt;&lt;/authors&gt;&lt;/contributors&gt;&lt;titles&gt;&lt;title&gt;The power of bots: Characterizing and understanding bots in oss projects&lt;/title&gt;&lt;secondary-title&gt;Proceedings of the ACM on Human-Computer Interaction&lt;/secondary-title&gt;&lt;/titles&gt;&lt;periodical&gt;&lt;full-title&gt;Proceedings of the ACM on Human-Computer Interaction&lt;/full-title&gt;&lt;/periodical&gt;&lt;pages&gt;1-19&lt;/pages&gt;&lt;volume&gt;2&lt;/volume&gt;&lt;number&gt;CSCW&lt;/number&gt;&lt;dates&gt;&lt;year&gt;2018&lt;/year&gt;&lt;/dates&gt;&lt;isbn&gt;2573-0142&lt;/isbn&gt;&lt;urls&gt;&lt;/urls&gt;&lt;/record&gt;&lt;/Cite&gt;&lt;/EndNote&gt;</w:instrText>
      </w:r>
      <w:r w:rsidR="00BB61D2" w:rsidRPr="00C57A56">
        <w:rPr>
          <w:rFonts w:eastAsiaTheme="minorHAnsi"/>
          <w:color w:val="000000" w:themeColor="text1"/>
        </w:rPr>
        <w:fldChar w:fldCharType="separate"/>
      </w:r>
      <w:r w:rsidR="00BB61D2" w:rsidRPr="00C57A56">
        <w:rPr>
          <w:rFonts w:eastAsiaTheme="minorHAnsi"/>
          <w:noProof/>
          <w:color w:val="000000" w:themeColor="text1"/>
        </w:rPr>
        <w:t>(Lebeuf et al. 2017a; Wessel et al. 2018)</w:t>
      </w:r>
      <w:r w:rsidR="00BB61D2" w:rsidRPr="00C57A56">
        <w:rPr>
          <w:rFonts w:eastAsiaTheme="minorHAnsi"/>
          <w:color w:val="000000" w:themeColor="text1"/>
        </w:rPr>
        <w:fldChar w:fldCharType="end"/>
      </w:r>
      <w:r w:rsidR="00AA741D" w:rsidRPr="00C57A56">
        <w:rPr>
          <w:rFonts w:eastAsiaTheme="minorHAnsi"/>
          <w:color w:val="000000" w:themeColor="text1"/>
        </w:rPr>
        <w:t xml:space="preserve">, </w:t>
      </w:r>
      <w:r w:rsidRPr="00C57A56">
        <w:rPr>
          <w:rFonts w:eastAsiaTheme="minorHAnsi"/>
          <w:color w:val="000000" w:themeColor="text1"/>
        </w:rPr>
        <w:t>necessitat</w:t>
      </w:r>
      <w:r w:rsidR="00AA741D" w:rsidRPr="00C57A56">
        <w:rPr>
          <w:rFonts w:eastAsiaTheme="minorHAnsi"/>
          <w:color w:val="000000" w:themeColor="text1"/>
        </w:rPr>
        <w:t>ing</w:t>
      </w:r>
      <w:r w:rsidRPr="00C57A56">
        <w:rPr>
          <w:rFonts w:eastAsiaTheme="minorHAnsi"/>
          <w:color w:val="000000" w:themeColor="text1"/>
        </w:rPr>
        <w:t xml:space="preserve"> </w:t>
      </w:r>
      <w:r w:rsidR="00552559" w:rsidRPr="00C57A56">
        <w:rPr>
          <w:rFonts w:eastAsiaTheme="minorHAnsi"/>
          <w:color w:val="000000" w:themeColor="text1"/>
        </w:rPr>
        <w:t>scholarly attention</w:t>
      </w:r>
      <w:r w:rsidRPr="00C57A56">
        <w:rPr>
          <w:rFonts w:eastAsiaTheme="minorHAnsi"/>
          <w:color w:val="000000" w:themeColor="text1"/>
        </w:rPr>
        <w:t xml:space="preserve">. </w:t>
      </w:r>
    </w:p>
    <w:p w14:paraId="1001303B" w14:textId="77777777" w:rsidR="000C1AE0" w:rsidRPr="00C7084B" w:rsidRDefault="0007339A" w:rsidP="000C1AE0">
      <w:pPr>
        <w:pStyle w:val="Heading3"/>
        <w:spacing w:line="480" w:lineRule="auto"/>
        <w:rPr>
          <w:rFonts w:ascii="Times New Roman" w:hAnsi="Times New Roman" w:cs="Times New Roman"/>
          <w:b/>
          <w:bCs/>
          <w:color w:val="000000" w:themeColor="text1"/>
        </w:rPr>
      </w:pPr>
      <w:bookmarkStart w:id="36" w:name="_Toc103396781"/>
      <w:bookmarkStart w:id="37" w:name="_Toc109683329"/>
      <w:r w:rsidRPr="00C7084B">
        <w:rPr>
          <w:rFonts w:ascii="Times New Roman" w:hAnsi="Times New Roman" w:cs="Times New Roman"/>
          <w:b/>
          <w:bCs/>
          <w:color w:val="000000" w:themeColor="text1"/>
        </w:rPr>
        <w:lastRenderedPageBreak/>
        <w:t>Delegation Mechanisms</w:t>
      </w:r>
      <w:bookmarkEnd w:id="36"/>
      <w:bookmarkEnd w:id="37"/>
    </w:p>
    <w:p w14:paraId="2CA355C8" w14:textId="77777777" w:rsidR="00C036C6" w:rsidRDefault="0007339A" w:rsidP="00C036C6">
      <w:pPr>
        <w:spacing w:line="480" w:lineRule="auto"/>
        <w:jc w:val="both"/>
        <w:rPr>
          <w:rFonts w:eastAsiaTheme="majorEastAsia"/>
        </w:rPr>
      </w:pPr>
      <w:r w:rsidRPr="000C1AE0">
        <w:rPr>
          <w:rFonts w:eastAsiaTheme="majorEastAsia"/>
        </w:rPr>
        <w:t xml:space="preserve">Referred to as causal processes that produce the intended effect and represent the crucial elements of the causal process, mechanisms </w:t>
      </w:r>
      <w:r w:rsidRPr="000C1AE0">
        <w:rPr>
          <w:rFonts w:eastAsiaTheme="majorEastAsia"/>
        </w:rPr>
        <w:fldChar w:fldCharType="begin"/>
      </w:r>
      <w:r w:rsidRPr="000C1AE0">
        <w:rPr>
          <w:rFonts w:eastAsiaTheme="majorEastAsia"/>
        </w:rPr>
        <w:instrText xml:space="preserve"> ADDIN EN.CITE &lt;EndNote&gt;&lt;Cite&gt;&lt;Author&gt;Hedström&lt;/Author&gt;&lt;Year&gt;2010&lt;/Year&gt;&lt;RecNum&gt;3373&lt;/RecNum&gt;&lt;DisplayText&gt;(Hedström and Ylikoski 2010)&lt;/DisplayText&gt;&lt;record&gt;&lt;rec-number&gt;3373&lt;/rec-number&gt;&lt;foreign-keys&gt;&lt;key app="EN" db-id="eew9pexvndsa0cedwpx55da4dfdwdapa0der" timestamp="1621946747" guid="a8313752-3cf0-4ecb-868d-1e6834f90882"&gt;3373&lt;/key&gt;&lt;/foreign-keys&gt;&lt;ref-type name="Journal Article"&gt;17&lt;/ref-type&gt;&lt;contributors&gt;&lt;authors&gt;&lt;author&gt;Hedström, Peter&lt;/author&gt;&lt;author&gt;Ylikoski, Petri&lt;/author&gt;&lt;/authors&gt;&lt;/contributors&gt;&lt;titles&gt;&lt;title&gt;Causal mechanisms in the social sciences&lt;/title&gt;&lt;secondary-title&gt;Annual review of sociology&lt;/secondary-title&gt;&lt;/titles&gt;&lt;periodical&gt;&lt;full-title&gt;Annual review of sociology&lt;/full-title&gt;&lt;/periodical&gt;&lt;volume&gt;36&lt;/volume&gt;&lt;dates&gt;&lt;year&gt;2010&lt;/year&gt;&lt;/dates&gt;&lt;urls&gt;&lt;/urls&gt;&lt;/record&gt;&lt;/Cite&gt;&lt;/EndNote&gt;</w:instrText>
      </w:r>
      <w:r w:rsidRPr="000C1AE0">
        <w:rPr>
          <w:rFonts w:eastAsiaTheme="majorEastAsia"/>
        </w:rPr>
        <w:fldChar w:fldCharType="separate"/>
      </w:r>
      <w:r w:rsidRPr="000C1AE0">
        <w:rPr>
          <w:rFonts w:eastAsiaTheme="majorEastAsia"/>
        </w:rPr>
        <w:t>(Hedström and Ylikoski 2010)</w:t>
      </w:r>
      <w:r w:rsidRPr="000C1AE0">
        <w:rPr>
          <w:rFonts w:eastAsiaTheme="majorEastAsia"/>
        </w:rPr>
        <w:fldChar w:fldCharType="end"/>
      </w:r>
      <w:r w:rsidRPr="000C1AE0">
        <w:rPr>
          <w:rFonts w:eastAsiaTheme="majorEastAsia"/>
        </w:rPr>
        <w:t xml:space="preserve"> provide an understanding of the delegation process. The </w:t>
      </w:r>
      <w:r w:rsidR="00393239" w:rsidRPr="000C1AE0">
        <w:rPr>
          <w:rFonts w:eastAsiaTheme="majorEastAsia"/>
        </w:rPr>
        <w:t>OSSD</w:t>
      </w:r>
      <w:r w:rsidR="00043E4B" w:rsidRPr="000C1AE0">
        <w:rPr>
          <w:rFonts w:eastAsiaTheme="majorEastAsia"/>
        </w:rPr>
        <w:t xml:space="preserve"> </w:t>
      </w:r>
      <w:r w:rsidRPr="000C1AE0">
        <w:rPr>
          <w:rFonts w:eastAsiaTheme="majorEastAsia"/>
        </w:rPr>
        <w:t xml:space="preserve">literature prompted </w:t>
      </w:r>
      <w:r w:rsidR="008D4E98" w:rsidRPr="000C1AE0">
        <w:rPr>
          <w:rFonts w:eastAsiaTheme="majorEastAsia"/>
        </w:rPr>
        <w:t>me</w:t>
      </w:r>
      <w:r w:rsidRPr="000C1AE0">
        <w:rPr>
          <w:rFonts w:eastAsiaTheme="majorEastAsia"/>
        </w:rPr>
        <w:t xml:space="preserve"> to determine and model appraisal and coordination as the key delegation mechanisms</w:t>
      </w:r>
      <w:r w:rsidR="00043E4B" w:rsidRPr="000C1AE0">
        <w:rPr>
          <w:rFonts w:eastAsiaTheme="majorEastAsia"/>
        </w:rPr>
        <w:t xml:space="preserve"> to the dyadic delegation of PR task responsibilities among the bots and contributors </w:t>
      </w:r>
      <w:r w:rsidRPr="000C1AE0">
        <w:rPr>
          <w:rFonts w:eastAsiaTheme="majorEastAsia"/>
        </w:rPr>
        <w:fldChar w:fldCharType="begin"/>
      </w:r>
      <w:r w:rsidRPr="000C1AE0">
        <w:rPr>
          <w:rFonts w:eastAsiaTheme="majorEastAsia"/>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0C1AE0">
        <w:rPr>
          <w:rFonts w:eastAsiaTheme="majorEastAsia"/>
        </w:rPr>
        <w:fldChar w:fldCharType="separate"/>
      </w:r>
      <w:r w:rsidRPr="000C1AE0">
        <w:rPr>
          <w:rFonts w:eastAsiaTheme="majorEastAsia"/>
        </w:rPr>
        <w:t>(Baird and Maruping 2021)</w:t>
      </w:r>
      <w:r w:rsidRPr="000C1AE0">
        <w:rPr>
          <w:rFonts w:eastAsiaTheme="majorEastAsia"/>
        </w:rPr>
        <w:fldChar w:fldCharType="end"/>
      </w:r>
      <w:r w:rsidRPr="000C1AE0">
        <w:rPr>
          <w:rFonts w:eastAsiaTheme="majorEastAsia"/>
        </w:rPr>
        <w:t>.</w:t>
      </w:r>
    </w:p>
    <w:p w14:paraId="7206D961" w14:textId="77777777" w:rsidR="00C036C6" w:rsidRPr="00C036C6" w:rsidRDefault="0007339A" w:rsidP="00C036C6">
      <w:pPr>
        <w:spacing w:line="480" w:lineRule="auto"/>
        <w:jc w:val="both"/>
        <w:rPr>
          <w:b/>
          <w:bCs/>
          <w:color w:val="000000" w:themeColor="text1"/>
        </w:rPr>
      </w:pPr>
      <w:r w:rsidRPr="00C7084B">
        <w:rPr>
          <w:b/>
          <w:bCs/>
          <w:color w:val="000000" w:themeColor="text1"/>
        </w:rPr>
        <w:t>Appraisal</w:t>
      </w:r>
      <w:r w:rsidR="00C57A56" w:rsidRPr="00C7084B">
        <w:rPr>
          <w:b/>
          <w:bCs/>
          <w:i/>
          <w:iCs/>
          <w:color w:val="000000" w:themeColor="text1"/>
        </w:rPr>
        <w:t xml:space="preserve"> </w:t>
      </w:r>
      <w:r w:rsidR="00C57A56" w:rsidRPr="00C036C6">
        <w:rPr>
          <w:b/>
          <w:bCs/>
          <w:color w:val="000000" w:themeColor="text1"/>
        </w:rPr>
        <w:t>as a Delegation Mechanism</w:t>
      </w:r>
    </w:p>
    <w:p w14:paraId="09D36250" w14:textId="60888FF0" w:rsidR="0007339A" w:rsidRPr="00C036C6" w:rsidRDefault="0007339A" w:rsidP="00C036C6">
      <w:pPr>
        <w:spacing w:line="480" w:lineRule="auto"/>
        <w:jc w:val="both"/>
        <w:rPr>
          <w:rFonts w:eastAsiaTheme="majorEastAsia"/>
        </w:rPr>
      </w:pPr>
      <w:r w:rsidRPr="00C036C6">
        <w:rPr>
          <w:rFonts w:eastAsiaTheme="majorEastAsia"/>
        </w:rPr>
        <w:t xml:space="preserve">An in-depth literature review on the interactions and behaviors in </w:t>
      </w:r>
      <w:r w:rsidR="00393239" w:rsidRPr="00C036C6">
        <w:rPr>
          <w:rFonts w:eastAsiaTheme="majorEastAsia"/>
        </w:rPr>
        <w:t>OSSD</w:t>
      </w:r>
      <w:r w:rsidRPr="00C036C6">
        <w:rPr>
          <w:rFonts w:eastAsiaTheme="majorEastAsia"/>
        </w:rPr>
        <w:t xml:space="preserve"> communities revealed that </w:t>
      </w:r>
      <w:r w:rsidR="00393239" w:rsidRPr="00C036C6">
        <w:rPr>
          <w:rFonts w:eastAsiaTheme="majorEastAsia"/>
        </w:rPr>
        <w:t>OSSD</w:t>
      </w:r>
      <w:r w:rsidR="00052C3B" w:rsidRPr="00C036C6">
        <w:rPr>
          <w:rFonts w:eastAsiaTheme="majorEastAsia"/>
        </w:rPr>
        <w:t xml:space="preserve"> contributors</w:t>
      </w:r>
      <w:r w:rsidRPr="00C036C6">
        <w:rPr>
          <w:rFonts w:eastAsiaTheme="majorEastAsia"/>
        </w:rPr>
        <w:t xml:space="preserve"> perceived several challenges in </w:t>
      </w:r>
      <w:r w:rsidR="00F02A6E" w:rsidRPr="00C036C6">
        <w:rPr>
          <w:rFonts w:eastAsiaTheme="majorEastAsia"/>
        </w:rPr>
        <w:t xml:space="preserve">working with </w:t>
      </w:r>
      <w:r w:rsidRPr="00C036C6">
        <w:rPr>
          <w:rFonts w:eastAsiaTheme="majorEastAsia"/>
        </w:rPr>
        <w:t xml:space="preserve">the </w:t>
      </w:r>
      <w:r w:rsidR="00393239" w:rsidRPr="00C036C6">
        <w:rPr>
          <w:rFonts w:eastAsiaTheme="majorEastAsia"/>
        </w:rPr>
        <w:t>OSSD</w:t>
      </w:r>
      <w:r w:rsidRPr="00C036C6">
        <w:rPr>
          <w:rFonts w:eastAsiaTheme="majorEastAsia"/>
        </w:rPr>
        <w:t xml:space="preserve"> bots </w:t>
      </w:r>
      <w:r w:rsidRPr="00C036C6">
        <w:rPr>
          <w:rFonts w:eastAsiaTheme="majorEastAsia"/>
        </w:rPr>
        <w:fldChar w:fldCharType="begin">
          <w:fldData xml:space="preserve">PEVuZE5vdGU+PENpdGU+PEF1dGhvcj5MZWJldWY8L0F1dGhvcj48WWVhcj4yMDE3PC9ZZWFyPjxS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</w:fldData>
        </w:fldChar>
      </w:r>
      <w:r w:rsidRPr="00C036C6">
        <w:rPr>
          <w:rFonts w:eastAsiaTheme="majorEastAsia"/>
        </w:rPr>
        <w:instrText xml:space="preserve"> ADDIN EN.CITE </w:instrText>
      </w:r>
      <w:r w:rsidRPr="00C036C6">
        <w:rPr>
          <w:rFonts w:eastAsiaTheme="majorEastAsia"/>
        </w:rPr>
        <w:fldChar w:fldCharType="begin">
          <w:fldData xml:space="preserve">PEVuZE5vdGU+PENpdGU+PEF1dGhvcj5MZWJldWY8L0F1dGhvcj48WWVhcj4yMDE3PC9ZZWFyPjxS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</w:fldData>
        </w:fldChar>
      </w:r>
      <w:r w:rsidRPr="00C036C6">
        <w:rPr>
          <w:rFonts w:eastAsiaTheme="majorEastAsia"/>
        </w:rPr>
        <w:instrText xml:space="preserve"> ADDIN EN.CITE.DATA </w:instrText>
      </w:r>
      <w:r w:rsidRPr="00C036C6">
        <w:rPr>
          <w:rFonts w:eastAsiaTheme="majorEastAsia"/>
        </w:rPr>
      </w:r>
      <w:r w:rsidRPr="00C036C6">
        <w:rPr>
          <w:rFonts w:eastAsiaTheme="majorEastAsia"/>
        </w:rPr>
        <w:fldChar w:fldCharType="end"/>
      </w:r>
      <w:r w:rsidRPr="00C036C6">
        <w:rPr>
          <w:rFonts w:eastAsiaTheme="majorEastAsia"/>
        </w:rPr>
      </w:r>
      <w:r w:rsidRPr="00C036C6">
        <w:rPr>
          <w:rFonts w:eastAsiaTheme="majorEastAsia"/>
        </w:rPr>
        <w:fldChar w:fldCharType="separate"/>
      </w:r>
      <w:r w:rsidRPr="00C036C6">
        <w:rPr>
          <w:rFonts w:eastAsiaTheme="majorEastAsia"/>
        </w:rPr>
        <w:t>(Brown and Parnin 2019; Lebeuf et al. 2017a; Lebeuf et al. 2017b; Wessel 2020; Wessel and Steinmacher 2020; Wessel et al. 2021)</w:t>
      </w:r>
      <w:r w:rsidRPr="00C036C6">
        <w:rPr>
          <w:rFonts w:eastAsiaTheme="majorEastAsia"/>
        </w:rPr>
        <w:fldChar w:fldCharType="end"/>
      </w:r>
      <w:r w:rsidR="00162400" w:rsidRPr="00C036C6">
        <w:rPr>
          <w:rFonts w:eastAsiaTheme="majorEastAsia"/>
        </w:rPr>
        <w:t xml:space="preserve">. </w:t>
      </w:r>
      <w:r w:rsidR="004925D0" w:rsidRPr="00C036C6">
        <w:rPr>
          <w:rFonts w:eastAsiaTheme="majorEastAsia"/>
        </w:rPr>
        <w:t xml:space="preserve">The challenges </w:t>
      </w:r>
      <w:r w:rsidR="00074D73" w:rsidRPr="00C036C6">
        <w:rPr>
          <w:rFonts w:eastAsiaTheme="majorEastAsia"/>
        </w:rPr>
        <w:t xml:space="preserve">potentially could </w:t>
      </w:r>
      <w:r w:rsidR="004925D0" w:rsidRPr="00C036C6">
        <w:rPr>
          <w:rFonts w:eastAsiaTheme="majorEastAsia"/>
        </w:rPr>
        <w:t xml:space="preserve">transpire into </w:t>
      </w:r>
      <w:r w:rsidR="00247CB4" w:rsidRPr="00C036C6">
        <w:rPr>
          <w:rFonts w:eastAsiaTheme="majorEastAsia"/>
        </w:rPr>
        <w:t>adverse</w:t>
      </w:r>
      <w:r w:rsidR="004925D0" w:rsidRPr="00C036C6">
        <w:rPr>
          <w:rFonts w:eastAsiaTheme="majorEastAsia"/>
        </w:rPr>
        <w:t xml:space="preserve"> outcomes for the contributors</w:t>
      </w:r>
      <w:r w:rsidR="001F5F74" w:rsidRPr="00C036C6">
        <w:rPr>
          <w:rFonts w:eastAsiaTheme="majorEastAsia"/>
        </w:rPr>
        <w:t xml:space="preserve">, </w:t>
      </w:r>
      <w:r w:rsidR="00FE4C25" w:rsidRPr="00C036C6">
        <w:rPr>
          <w:rFonts w:eastAsiaTheme="majorEastAsia"/>
        </w:rPr>
        <w:t>such as</w:t>
      </w:r>
      <w:r w:rsidR="00074D73" w:rsidRPr="00C036C6">
        <w:rPr>
          <w:rFonts w:eastAsiaTheme="majorEastAsia"/>
        </w:rPr>
        <w:t xml:space="preserve"> dissatisfaction with the overall PR process and </w:t>
      </w:r>
      <w:r w:rsidR="00FE4C25" w:rsidRPr="00C036C6">
        <w:rPr>
          <w:rFonts w:eastAsiaTheme="majorEastAsia"/>
        </w:rPr>
        <w:t xml:space="preserve">reluctance </w:t>
      </w:r>
      <w:r w:rsidR="00247CB4" w:rsidRPr="00C036C6">
        <w:rPr>
          <w:rFonts w:eastAsiaTheme="majorEastAsia"/>
        </w:rPr>
        <w:t>to contribute actively</w:t>
      </w:r>
      <w:r w:rsidR="00074D73" w:rsidRPr="00C036C6">
        <w:rPr>
          <w:rFonts w:eastAsiaTheme="majorEastAsia"/>
        </w:rPr>
        <w:t>. Furthermore, popular r</w:t>
      </w:r>
      <w:r w:rsidRPr="00C036C6">
        <w:rPr>
          <w:rFonts w:eastAsiaTheme="majorEastAsia"/>
        </w:rPr>
        <w:t xml:space="preserve">esearch also suggests that developers with positive perceptions and experiences with bots contributed more readily </w:t>
      </w:r>
      <w:r w:rsidRPr="00C036C6">
        <w:rPr>
          <w:rFonts w:eastAsiaTheme="majorEastAsia"/>
        </w:rPr>
        <w:fldChar w:fldCharType="begin">
          <w:fldData xml:space="preserve">PEVuZE5vdGU+PENpdGU+PEF1dGhvcj5MZWJldWY8L0F1dGhvcj48WWVhcj4yMDE3PC9ZZWFyPjxS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==
</w:fldData>
        </w:fldChar>
      </w:r>
      <w:r w:rsidRPr="00C036C6">
        <w:rPr>
          <w:rFonts w:eastAsiaTheme="majorEastAsia"/>
        </w:rPr>
        <w:instrText xml:space="preserve"> ADDIN EN.CITE </w:instrText>
      </w:r>
      <w:r w:rsidRPr="00C036C6">
        <w:rPr>
          <w:rFonts w:eastAsiaTheme="majorEastAsia"/>
        </w:rPr>
        <w:fldChar w:fldCharType="begin">
          <w:fldData xml:space="preserve">PEVuZE5vdGU+PENpdGU+PEF1dGhvcj5MZWJldWY8L0F1dGhvcj48WWVhcj4yMDE3PC9ZZWFyPjxS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==
</w:fldData>
        </w:fldChar>
      </w:r>
      <w:r w:rsidRPr="00C036C6">
        <w:rPr>
          <w:rFonts w:eastAsiaTheme="majorEastAsia"/>
        </w:rPr>
        <w:instrText xml:space="preserve"> ADDIN EN.CITE.DATA </w:instrText>
      </w:r>
      <w:r w:rsidRPr="00C036C6">
        <w:rPr>
          <w:rFonts w:eastAsiaTheme="majorEastAsia"/>
        </w:rPr>
      </w:r>
      <w:r w:rsidRPr="00C036C6">
        <w:rPr>
          <w:rFonts w:eastAsiaTheme="majorEastAsia"/>
        </w:rPr>
        <w:fldChar w:fldCharType="end"/>
      </w:r>
      <w:r w:rsidRPr="00C036C6">
        <w:rPr>
          <w:rFonts w:eastAsiaTheme="majorEastAsia"/>
        </w:rPr>
      </w:r>
      <w:r w:rsidRPr="00C036C6">
        <w:rPr>
          <w:rFonts w:eastAsiaTheme="majorEastAsia"/>
        </w:rPr>
        <w:fldChar w:fldCharType="separate"/>
      </w:r>
      <w:r w:rsidRPr="00C036C6">
        <w:rPr>
          <w:rFonts w:eastAsiaTheme="majorEastAsia"/>
        </w:rPr>
        <w:t>(Hukal et al. 2019; Lebeuf et al. 2017a; Monperrus 2019; Wessel 2020; Wessel et al. 2018)</w:t>
      </w:r>
      <w:r w:rsidRPr="00C036C6">
        <w:rPr>
          <w:rFonts w:eastAsiaTheme="majorEastAsia"/>
        </w:rPr>
        <w:fldChar w:fldCharType="end"/>
      </w:r>
      <w:r w:rsidR="00162400" w:rsidRPr="00C036C6">
        <w:rPr>
          <w:rFonts w:eastAsiaTheme="majorEastAsia"/>
        </w:rPr>
        <w:t xml:space="preserve"> to the </w:t>
      </w:r>
      <w:r w:rsidR="00393239" w:rsidRPr="00C036C6">
        <w:rPr>
          <w:rFonts w:eastAsiaTheme="majorEastAsia"/>
        </w:rPr>
        <w:t>OSSD</w:t>
      </w:r>
      <w:r w:rsidR="00162400" w:rsidRPr="00C036C6">
        <w:rPr>
          <w:rFonts w:eastAsiaTheme="majorEastAsia"/>
        </w:rPr>
        <w:t xml:space="preserve"> community</w:t>
      </w:r>
      <w:r w:rsidRPr="00C036C6">
        <w:rPr>
          <w:rFonts w:eastAsiaTheme="majorEastAsia"/>
        </w:rPr>
        <w:t xml:space="preserve">. </w:t>
      </w:r>
    </w:p>
    <w:p w14:paraId="54693BA6" w14:textId="77777777" w:rsidR="00C7084B" w:rsidRDefault="0007339A" w:rsidP="00C7084B">
      <w:pPr>
        <w:pStyle w:val="NormalWeb"/>
        <w:spacing w:line="480" w:lineRule="auto"/>
        <w:jc w:val="both"/>
        <w:rPr>
          <w:rFonts w:eastAsiaTheme="minorHAnsi"/>
          <w:color w:val="000000" w:themeColor="text1"/>
        </w:rPr>
      </w:pPr>
      <w:r w:rsidRPr="00C03D44">
        <w:rPr>
          <w:rFonts w:eastAsiaTheme="minorHAnsi"/>
          <w:color w:val="000000" w:themeColor="text1"/>
        </w:rPr>
        <w:t xml:space="preserve">Appraisal, defined as a mechanism of </w:t>
      </w:r>
      <w:r w:rsidRPr="00C57A56">
        <w:rPr>
          <w:rFonts w:eastAsiaTheme="minorHAnsi"/>
          <w:color w:val="000000" w:themeColor="text1"/>
        </w:rPr>
        <w:t>finding beneficial complementarities</w:t>
      </w:r>
      <w:r w:rsidR="00247CB4" w:rsidRPr="00C57A56">
        <w:rPr>
          <w:rFonts w:eastAsiaTheme="minorHAnsi"/>
          <w:color w:val="000000" w:themeColor="text1"/>
        </w:rPr>
        <w:t>,</w:t>
      </w:r>
      <w:r w:rsidRPr="00C57A56">
        <w:rPr>
          <w:rFonts w:eastAsiaTheme="minorHAnsi"/>
          <w:color w:val="000000" w:themeColor="text1"/>
        </w:rPr>
        <w:t xml:space="preserve"> captures</w:t>
      </w:r>
      <w:r w:rsidRPr="00C03D44">
        <w:rPr>
          <w:rFonts w:eastAsiaTheme="minorHAnsi"/>
          <w:color w:val="000000" w:themeColor="text1"/>
        </w:rPr>
        <w:t xml:space="preserve"> the perception of fit between a </w:t>
      </w:r>
      <w:r w:rsidR="008C16E7" w:rsidRPr="00C03D44">
        <w:rPr>
          <w:rFonts w:eastAsiaTheme="minorHAnsi"/>
          <w:color w:val="000000" w:themeColor="text1"/>
        </w:rPr>
        <w:t>contributor</w:t>
      </w:r>
      <w:r w:rsidRPr="00C03D44">
        <w:rPr>
          <w:rFonts w:eastAsiaTheme="minorHAnsi"/>
          <w:color w:val="000000" w:themeColor="text1"/>
        </w:rPr>
        <w:t xml:space="preserve"> and </w:t>
      </w:r>
      <w:r w:rsidR="008C16E7" w:rsidRPr="00C03D44">
        <w:rPr>
          <w:rFonts w:eastAsiaTheme="minorHAnsi"/>
          <w:color w:val="000000" w:themeColor="text1"/>
        </w:rPr>
        <w:t xml:space="preserve">the </w:t>
      </w:r>
      <w:r w:rsidRPr="00C03D44">
        <w:rPr>
          <w:rFonts w:eastAsiaTheme="minorHAnsi"/>
          <w:color w:val="000000" w:themeColor="text1"/>
        </w:rPr>
        <w:t>bot</w:t>
      </w:r>
      <w:r w:rsidR="008C16E7" w:rsidRPr="00C03D44">
        <w:rPr>
          <w:rFonts w:eastAsiaTheme="minorHAnsi"/>
          <w:color w:val="000000" w:themeColor="text1"/>
        </w:rPr>
        <w:t>s</w:t>
      </w:r>
      <w:r w:rsidRPr="00C03D44">
        <w:rPr>
          <w:rFonts w:eastAsiaTheme="minorHAnsi"/>
          <w:color w:val="000000" w:themeColor="text1"/>
        </w:rPr>
        <w:t xml:space="preserve">. Developers evaluate their cognitive and emotional compatibility </w:t>
      </w:r>
      <w:r w:rsidRPr="00C03D44">
        <w:rPr>
          <w:rFonts w:eastAsiaTheme="minorHAnsi"/>
          <w:color w:val="000000" w:themeColor="text1"/>
        </w:rPr>
        <w:fldChar w:fldCharType="begin"/>
      </w:r>
      <w:r w:rsidRPr="00C03D44">
        <w:rPr>
          <w:rFonts w:eastAsiaTheme="minorHAnsi"/>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rFonts w:eastAsiaTheme="minorHAnsi"/>
          <w:color w:val="000000" w:themeColor="text1"/>
        </w:rPr>
        <w:fldChar w:fldCharType="separate"/>
      </w:r>
      <w:r w:rsidRPr="00C03D44">
        <w:rPr>
          <w:rFonts w:eastAsiaTheme="minorHAnsi"/>
          <w:noProof/>
          <w:color w:val="000000" w:themeColor="text1"/>
        </w:rPr>
        <w:t>(Baird and Maruping 2021)</w:t>
      </w:r>
      <w:r w:rsidRPr="00C03D44">
        <w:rPr>
          <w:rFonts w:eastAsiaTheme="minorHAnsi"/>
          <w:color w:val="000000" w:themeColor="text1"/>
        </w:rPr>
        <w:fldChar w:fldCharType="end"/>
      </w:r>
      <w:r w:rsidRPr="00C03D44">
        <w:rPr>
          <w:rFonts w:eastAsiaTheme="minorHAnsi"/>
          <w:color w:val="000000" w:themeColor="text1"/>
        </w:rPr>
        <w:t xml:space="preserve"> with bots to effectively delegate the PR responsibilities. Therefore, appraisal occupies a focal role in delegating </w:t>
      </w:r>
      <w:r w:rsidR="00F02A6E" w:rsidRPr="00C03D44">
        <w:rPr>
          <w:rFonts w:eastAsiaTheme="minorHAnsi"/>
          <w:color w:val="000000" w:themeColor="text1"/>
        </w:rPr>
        <w:t xml:space="preserve">PR </w:t>
      </w:r>
      <w:r w:rsidRPr="00C03D44">
        <w:rPr>
          <w:rFonts w:eastAsiaTheme="minorHAnsi"/>
          <w:color w:val="000000" w:themeColor="text1"/>
        </w:rPr>
        <w:t xml:space="preserve">responsibilities between developers and bots in </w:t>
      </w:r>
      <w:r w:rsidR="00393239" w:rsidRPr="00C03D44">
        <w:rPr>
          <w:rFonts w:eastAsiaTheme="minorHAnsi"/>
          <w:color w:val="000000" w:themeColor="text1"/>
        </w:rPr>
        <w:t>OSSD</w:t>
      </w:r>
      <w:r w:rsidRPr="00C03D44">
        <w:rPr>
          <w:rFonts w:eastAsiaTheme="minorHAnsi"/>
          <w:color w:val="000000" w:themeColor="text1"/>
        </w:rPr>
        <w:t xml:space="preserve"> communities. Task-technology fit </w:t>
      </w:r>
      <w:r w:rsidRPr="00C03D44">
        <w:rPr>
          <w:rFonts w:eastAsiaTheme="minorHAnsi"/>
          <w:color w:val="000000" w:themeColor="text1"/>
        </w:rPr>
        <w:lastRenderedPageBreak/>
        <w:t xml:space="preserve">theory </w:t>
      </w:r>
      <w:r w:rsidRPr="00C03D44">
        <w:rPr>
          <w:color w:val="000000" w:themeColor="text1"/>
        </w:rPr>
        <w:fldChar w:fldCharType="begin"/>
      </w:r>
      <w:r w:rsidRPr="00C03D44">
        <w:rPr>
          <w:color w:val="000000" w:themeColor="text1"/>
        </w:rPr>
        <w:instrText xml:space="preserve"> ADDIN EN.CITE &lt;EndNote&gt;&lt;Cite&gt;&lt;Author&gt;Goodhue&lt;/Author&gt;&lt;Year&gt;1995&lt;/Year&gt;&lt;RecNum&gt;3151&lt;/RecNum&gt;&lt;DisplayText&gt;(Goodhue and Thompson 1995)&lt;/DisplayText&gt;&lt;record&gt;&lt;rec-number&gt;3151&lt;/rec-number&gt;&lt;foreign-keys&gt;&lt;key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C03D44">
        <w:rPr>
          <w:color w:val="000000" w:themeColor="text1"/>
        </w:rPr>
        <w:fldChar w:fldCharType="separate"/>
      </w:r>
      <w:r w:rsidRPr="00C03D44">
        <w:rPr>
          <w:noProof/>
          <w:color w:val="000000" w:themeColor="text1"/>
        </w:rPr>
        <w:t>(Goodhue and Thompson 1995)</w:t>
      </w:r>
      <w:r w:rsidRPr="00C03D44">
        <w:rPr>
          <w:color w:val="000000" w:themeColor="text1"/>
        </w:rPr>
        <w:fldChar w:fldCharType="end"/>
      </w:r>
      <w:r w:rsidRPr="00C03D44">
        <w:rPr>
          <w:rFonts w:eastAsiaTheme="minorHAnsi"/>
          <w:color w:val="000000" w:themeColor="text1"/>
        </w:rPr>
        <w:t xml:space="preserve"> guides </w:t>
      </w:r>
      <w:r w:rsidR="00D87102" w:rsidRPr="00C03D44">
        <w:rPr>
          <w:rFonts w:eastAsiaTheme="minorHAnsi"/>
          <w:color w:val="000000" w:themeColor="text1"/>
        </w:rPr>
        <w:t>the study’s</w:t>
      </w:r>
      <w:r w:rsidRPr="00C03D44">
        <w:rPr>
          <w:rFonts w:eastAsiaTheme="minorHAnsi"/>
          <w:color w:val="000000" w:themeColor="text1"/>
        </w:rPr>
        <w:t xml:space="preserve"> conceptualization and operationalization of the</w:t>
      </w:r>
      <w:r w:rsidR="00D87102" w:rsidRPr="00C03D44">
        <w:rPr>
          <w:rFonts w:eastAsiaTheme="minorHAnsi"/>
          <w:color w:val="000000" w:themeColor="text1"/>
        </w:rPr>
        <w:t xml:space="preserve"> construct</w:t>
      </w:r>
      <w:r w:rsidRPr="00C03D44">
        <w:rPr>
          <w:rFonts w:eastAsiaTheme="minorHAnsi"/>
          <w:color w:val="000000" w:themeColor="text1"/>
        </w:rPr>
        <w:t xml:space="preserve"> ‘fit appraisal’ </w:t>
      </w:r>
      <w:r w:rsidR="00D87102" w:rsidRPr="00C03D44">
        <w:rPr>
          <w:rFonts w:eastAsiaTheme="minorHAnsi"/>
          <w:color w:val="000000" w:themeColor="text1"/>
        </w:rPr>
        <w:t xml:space="preserve">as a </w:t>
      </w:r>
      <w:r w:rsidRPr="00C03D44">
        <w:rPr>
          <w:rFonts w:eastAsiaTheme="minorHAnsi"/>
          <w:color w:val="000000" w:themeColor="text1"/>
        </w:rPr>
        <w:t xml:space="preserve">delegation mechanism in </w:t>
      </w:r>
      <w:r w:rsidR="00D87102" w:rsidRPr="00C03D44">
        <w:rPr>
          <w:rFonts w:eastAsiaTheme="minorHAnsi"/>
          <w:color w:val="000000" w:themeColor="text1"/>
        </w:rPr>
        <w:t xml:space="preserve">the </w:t>
      </w:r>
      <w:r w:rsidR="00882CE6" w:rsidRPr="00C03D44">
        <w:rPr>
          <w:rFonts w:eastAsiaTheme="minorHAnsi"/>
          <w:color w:val="000000" w:themeColor="text1"/>
        </w:rPr>
        <w:t xml:space="preserve">theoretical </w:t>
      </w:r>
      <w:r w:rsidRPr="00C03D44">
        <w:rPr>
          <w:rFonts w:eastAsiaTheme="minorHAnsi"/>
          <w:color w:val="000000" w:themeColor="text1"/>
        </w:rPr>
        <w:t>model</w:t>
      </w:r>
      <w:r w:rsidR="00882CE6" w:rsidRPr="00C03D44">
        <w:rPr>
          <w:rFonts w:eastAsiaTheme="minorHAnsi"/>
          <w:color w:val="000000" w:themeColor="text1"/>
        </w:rPr>
        <w:t>.</w:t>
      </w:r>
    </w:p>
    <w:p w14:paraId="40B104DC" w14:textId="0F1C86BA" w:rsidR="00C57A56" w:rsidRPr="00C7084B" w:rsidRDefault="005207B1" w:rsidP="00C7084B">
      <w:pPr>
        <w:pStyle w:val="NormalWeb"/>
        <w:spacing w:line="480" w:lineRule="auto"/>
        <w:jc w:val="both"/>
        <w:rPr>
          <w:rFonts w:eastAsiaTheme="minorHAnsi"/>
          <w:color w:val="000000" w:themeColor="text1"/>
        </w:rPr>
      </w:pPr>
      <w:r w:rsidRPr="00C03D44">
        <w:rPr>
          <w:color w:val="000000" w:themeColor="text1"/>
        </w:rPr>
        <w:t xml:space="preserve">As the appraisal process includes evaluating the decision-making compatibilities between </w:t>
      </w:r>
      <w:r w:rsidR="00CB7B7F" w:rsidRPr="00C03D44">
        <w:rPr>
          <w:color w:val="000000" w:themeColor="text1"/>
        </w:rPr>
        <w:t>contributors</w:t>
      </w:r>
      <w:r w:rsidRPr="00C03D44">
        <w:rPr>
          <w:color w:val="000000" w:themeColor="text1"/>
        </w:rPr>
        <w:t xml:space="preserve"> and bots in the form of endowments and preferences, given a particular situated task, </w:t>
      </w:r>
      <w:r w:rsidR="00CB7B7F" w:rsidRPr="00C03D44">
        <w:rPr>
          <w:color w:val="000000" w:themeColor="text1"/>
        </w:rPr>
        <w:t>the study</w:t>
      </w:r>
      <w:r w:rsidRPr="00C03D44">
        <w:rPr>
          <w:color w:val="000000" w:themeColor="text1"/>
        </w:rPr>
        <w:t xml:space="preserve"> </w:t>
      </w:r>
      <w:r w:rsidR="00CB7B7F" w:rsidRPr="00C03D44">
        <w:rPr>
          <w:color w:val="000000" w:themeColor="text1"/>
        </w:rPr>
        <w:t>conceptualizes</w:t>
      </w:r>
      <w:r w:rsidRPr="00C03D44">
        <w:rPr>
          <w:color w:val="000000" w:themeColor="text1"/>
        </w:rPr>
        <w:t xml:space="preserve"> the delegation mechanism of appraisal as </w:t>
      </w:r>
      <w:r w:rsidR="00247CB4" w:rsidRPr="00C03D44">
        <w:rPr>
          <w:color w:val="000000" w:themeColor="text1"/>
        </w:rPr>
        <w:t xml:space="preserve">a </w:t>
      </w:r>
      <w:r w:rsidR="00CB7B7F" w:rsidRPr="00C03D44">
        <w:rPr>
          <w:color w:val="000000" w:themeColor="text1"/>
        </w:rPr>
        <w:t xml:space="preserve">fit appraisal </w:t>
      </w:r>
      <w:r w:rsidRPr="00C03D44">
        <w:rPr>
          <w:color w:val="000000" w:themeColor="text1"/>
        </w:rPr>
        <w:fldChar w:fldCharType="begin"/>
      </w:r>
      <w:r w:rsidRPr="00C03D44">
        <w:rPr>
          <w:color w:val="000000" w:themeColor="text1"/>
        </w:rPr>
        <w:instrText xml:space="preserve"> ADDIN EN.CITE &lt;EndNote&gt;&lt;Cite&gt;&lt;Author&gt;Goodhue&lt;/Author&gt;&lt;Year&gt;1995&lt;/Year&gt;&lt;RecNum&gt;3151&lt;/RecNum&gt;&lt;DisplayText&gt;(Goodhue and Thompson 1995)&lt;/DisplayText&gt;&lt;record&gt;&lt;rec-number&gt;3151&lt;/rec-number&gt;&lt;foreign-keys&gt;&lt;key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C03D44">
        <w:rPr>
          <w:color w:val="000000" w:themeColor="text1"/>
        </w:rPr>
        <w:fldChar w:fldCharType="separate"/>
      </w:r>
      <w:r w:rsidRPr="00C03D44">
        <w:rPr>
          <w:noProof/>
          <w:color w:val="000000" w:themeColor="text1"/>
        </w:rPr>
        <w:t>(Goodhue and Thompson 1995)</w:t>
      </w:r>
      <w:r w:rsidRPr="00C03D44">
        <w:rPr>
          <w:color w:val="000000" w:themeColor="text1"/>
        </w:rPr>
        <w:fldChar w:fldCharType="end"/>
      </w:r>
      <w:r w:rsidR="00CB7B7F" w:rsidRPr="00C03D44">
        <w:rPr>
          <w:color w:val="000000" w:themeColor="text1"/>
        </w:rPr>
        <w:t xml:space="preserve"> in the </w:t>
      </w:r>
      <w:r w:rsidRPr="00C03D44">
        <w:rPr>
          <w:color w:val="000000" w:themeColor="text1"/>
        </w:rPr>
        <w:t xml:space="preserve">study. </w:t>
      </w:r>
      <w:r w:rsidR="00EB7D4C" w:rsidRPr="00C03D44">
        <w:rPr>
          <w:color w:val="000000" w:themeColor="text1"/>
        </w:rPr>
        <w:t>Accordingly, I argue that a contributor</w:t>
      </w:r>
      <w:r w:rsidRPr="00C03D44">
        <w:rPr>
          <w:color w:val="000000" w:themeColor="text1"/>
        </w:rPr>
        <w:t xml:space="preserve"> </w:t>
      </w:r>
      <w:r w:rsidR="00EB7D4C" w:rsidRPr="00C03D44">
        <w:rPr>
          <w:color w:val="000000" w:themeColor="text1"/>
        </w:rPr>
        <w:t>evaluates and appraises the fit</w:t>
      </w:r>
      <w:r w:rsidR="003A07D1" w:rsidRPr="00C03D44">
        <w:rPr>
          <w:color w:val="000000" w:themeColor="text1"/>
        </w:rPr>
        <w:t xml:space="preserve"> </w:t>
      </w:r>
      <w:r w:rsidRPr="00C03D44">
        <w:rPr>
          <w:color w:val="000000" w:themeColor="text1"/>
        </w:rPr>
        <w:t>between their endowments and preferences to</w:t>
      </w:r>
      <w:r w:rsidR="008D4E98" w:rsidRPr="00C03D44">
        <w:rPr>
          <w:color w:val="000000" w:themeColor="text1"/>
        </w:rPr>
        <w:t xml:space="preserve"> that of the</w:t>
      </w:r>
      <w:r w:rsidRPr="00C03D44">
        <w:rPr>
          <w:color w:val="000000" w:themeColor="text1"/>
        </w:rPr>
        <w:t xml:space="preserve"> </w:t>
      </w:r>
      <w:r w:rsidR="00501364" w:rsidRPr="00C03D44">
        <w:rPr>
          <w:color w:val="000000" w:themeColor="text1"/>
        </w:rPr>
        <w:t>bots' preferences</w:t>
      </w:r>
      <w:r w:rsidR="00E02623" w:rsidRPr="00C03D44">
        <w:rPr>
          <w:color w:val="000000" w:themeColor="text1"/>
        </w:rPr>
        <w:t xml:space="preserve"> while dyadically delegating</w:t>
      </w:r>
      <w:r w:rsidR="00EC53A1" w:rsidRPr="00C03D44">
        <w:rPr>
          <w:color w:val="000000" w:themeColor="text1"/>
        </w:rPr>
        <w:t xml:space="preserve"> a</w:t>
      </w:r>
      <w:r w:rsidR="00E02623" w:rsidRPr="00C03D44">
        <w:rPr>
          <w:color w:val="000000" w:themeColor="text1"/>
        </w:rPr>
        <w:t xml:space="preserve"> </w:t>
      </w:r>
      <w:r w:rsidR="00103D27" w:rsidRPr="00C03D44">
        <w:rPr>
          <w:color w:val="000000" w:themeColor="text1"/>
        </w:rPr>
        <w:t>PR task responsibility</w:t>
      </w:r>
      <w:r w:rsidR="00EC53A1" w:rsidRPr="00C03D44">
        <w:rPr>
          <w:color w:val="000000" w:themeColor="text1"/>
        </w:rPr>
        <w:t>.</w:t>
      </w:r>
      <w:r w:rsidR="00501364" w:rsidRPr="00C03D44">
        <w:rPr>
          <w:color w:val="000000" w:themeColor="text1"/>
        </w:rPr>
        <w:t xml:space="preserve"> </w:t>
      </w:r>
      <w:r w:rsidR="003A07D1" w:rsidRPr="00C03D44">
        <w:rPr>
          <w:color w:val="000000" w:themeColor="text1"/>
        </w:rPr>
        <w:t xml:space="preserve"> </w:t>
      </w:r>
    </w:p>
    <w:p w14:paraId="2CDCA9E1" w14:textId="6B914FD8" w:rsidR="0007339A" w:rsidRPr="00C03D44" w:rsidRDefault="005207B1" w:rsidP="0007339A">
      <w:pPr>
        <w:spacing w:line="480" w:lineRule="auto"/>
        <w:jc w:val="both"/>
        <w:rPr>
          <w:color w:val="000000" w:themeColor="text1"/>
        </w:rPr>
      </w:pPr>
      <w:r w:rsidRPr="00C03D44">
        <w:rPr>
          <w:color w:val="000000" w:themeColor="text1"/>
        </w:rPr>
        <w:t xml:space="preserve">Consistent with the appraisal mechanism’s description as one of finding “beneficial complementarities”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xml:space="preserve">, and drawing on the definition of fit from the TTF literature “as the correspondence between task requirements, individual abilities and the functionality of technology” </w:t>
      </w:r>
      <w:r w:rsidRPr="00C03D44">
        <w:rPr>
          <w:color w:val="000000" w:themeColor="text1"/>
        </w:rPr>
        <w:fldChar w:fldCharType="begin"/>
      </w:r>
      <w:r w:rsidRPr="00C03D44">
        <w:rPr>
          <w:color w:val="000000" w:themeColor="text1"/>
        </w:rPr>
        <w:instrText xml:space="preserve"> ADDIN EN.CITE &lt;EndNote&gt;&lt;Cite&gt;&lt;Author&gt;Goodhue&lt;/Author&gt;&lt;Year&gt;1995&lt;/Year&gt;&lt;RecNum&gt;3151&lt;/RecNum&gt;&lt;DisplayText&gt;(Goodhue and Thompson 1995)&lt;/DisplayText&gt;&lt;record&gt;&lt;rec-number&gt;3151&lt;/rec-number&gt;&lt;foreign-keys&gt;&lt;key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C03D44">
        <w:rPr>
          <w:color w:val="000000" w:themeColor="text1"/>
        </w:rPr>
        <w:fldChar w:fldCharType="separate"/>
      </w:r>
      <w:r w:rsidRPr="00C03D44">
        <w:rPr>
          <w:noProof/>
          <w:color w:val="000000" w:themeColor="text1"/>
        </w:rPr>
        <w:t>(Goodhue and Thompson 1995)</w:t>
      </w:r>
      <w:r w:rsidRPr="00C03D44">
        <w:rPr>
          <w:color w:val="000000" w:themeColor="text1"/>
        </w:rPr>
        <w:fldChar w:fldCharType="end"/>
      </w:r>
      <w:r w:rsidRPr="00C03D44">
        <w:rPr>
          <w:color w:val="000000" w:themeColor="text1"/>
        </w:rPr>
        <w:t>,</w:t>
      </w:r>
      <w:r w:rsidR="008D4E98" w:rsidRPr="00C03D44">
        <w:rPr>
          <w:color w:val="000000" w:themeColor="text1"/>
        </w:rPr>
        <w:t xml:space="preserve"> </w:t>
      </w:r>
      <w:r w:rsidR="00EC53A1" w:rsidRPr="00C03D44">
        <w:rPr>
          <w:color w:val="000000" w:themeColor="text1"/>
        </w:rPr>
        <w:t>the study</w:t>
      </w:r>
      <w:r w:rsidRPr="00C03D44">
        <w:rPr>
          <w:color w:val="000000" w:themeColor="text1"/>
        </w:rPr>
        <w:t xml:space="preserve"> describe</w:t>
      </w:r>
      <w:r w:rsidR="008D4E98" w:rsidRPr="00C03D44">
        <w:rPr>
          <w:color w:val="000000" w:themeColor="text1"/>
        </w:rPr>
        <w:t>s</w:t>
      </w:r>
      <w:r w:rsidRPr="00C03D44">
        <w:rPr>
          <w:color w:val="000000" w:themeColor="text1"/>
        </w:rPr>
        <w:t xml:space="preserve"> developers’ appraisal of the complementarities between bot and developer attributes as “fit appraisal” in </w:t>
      </w:r>
      <w:r w:rsidR="008D4E98" w:rsidRPr="00C03D44">
        <w:rPr>
          <w:color w:val="000000" w:themeColor="text1"/>
        </w:rPr>
        <w:t>the proposed research model.</w:t>
      </w:r>
    </w:p>
    <w:p w14:paraId="1A2F84C1" w14:textId="1881833E" w:rsidR="0007339A" w:rsidRPr="00C7084B" w:rsidRDefault="0007339A" w:rsidP="00C57A56">
      <w:pPr>
        <w:pStyle w:val="Heading4"/>
        <w:spacing w:line="480" w:lineRule="auto"/>
        <w:rPr>
          <w:rFonts w:ascii="Times New Roman" w:eastAsia="Times New Roman" w:hAnsi="Times New Roman" w:cs="Times New Roman"/>
          <w:b/>
          <w:bCs/>
          <w:i w:val="0"/>
          <w:iCs w:val="0"/>
          <w:color w:val="000000" w:themeColor="text1"/>
        </w:rPr>
      </w:pPr>
      <w:r w:rsidRPr="00C7084B">
        <w:rPr>
          <w:rFonts w:ascii="Times New Roman" w:eastAsia="Times New Roman" w:hAnsi="Times New Roman" w:cs="Times New Roman"/>
          <w:b/>
          <w:bCs/>
          <w:i w:val="0"/>
          <w:iCs w:val="0"/>
          <w:color w:val="000000" w:themeColor="text1"/>
        </w:rPr>
        <w:t>Coordination</w:t>
      </w:r>
      <w:r w:rsidR="00C57A56" w:rsidRPr="00C7084B">
        <w:rPr>
          <w:rFonts w:ascii="Times New Roman" w:eastAsia="Times New Roman" w:hAnsi="Times New Roman" w:cs="Times New Roman"/>
          <w:b/>
          <w:bCs/>
          <w:i w:val="0"/>
          <w:iCs w:val="0"/>
          <w:color w:val="000000" w:themeColor="text1"/>
        </w:rPr>
        <w:t xml:space="preserve"> as a Delegation Mechanism</w:t>
      </w:r>
    </w:p>
    <w:p w14:paraId="4A536ED9" w14:textId="4E95349C" w:rsidR="0007339A" w:rsidRPr="00C03D44" w:rsidRDefault="0007339A" w:rsidP="0007339A">
      <w:pPr>
        <w:spacing w:line="480" w:lineRule="auto"/>
        <w:jc w:val="both"/>
        <w:rPr>
          <w:color w:val="000000" w:themeColor="text1"/>
        </w:rPr>
      </w:pPr>
      <w:r w:rsidRPr="00C03D44">
        <w:rPr>
          <w:color w:val="000000" w:themeColor="text1"/>
        </w:rPr>
        <w:t xml:space="preserve">Coordination Theory </w:t>
      </w:r>
      <w:r w:rsidR="0094452C" w:rsidRPr="00C03D44">
        <w:rPr>
          <w:color w:val="000000" w:themeColor="text1"/>
        </w:rPr>
        <w:t>defined</w:t>
      </w:r>
      <w:r w:rsidRPr="00C03D44">
        <w:rPr>
          <w:color w:val="000000" w:themeColor="text1"/>
        </w:rPr>
        <w:t xml:space="preserve"> coordination as the effective management of interdependencies among the actors functioning toward a common goal </w:t>
      </w:r>
      <w:r w:rsidRPr="00C03D44">
        <w:rPr>
          <w:color w:val="000000" w:themeColor="text1"/>
        </w:rPr>
        <w:fldChar w:fldCharType="begin"/>
      </w:r>
      <w:r w:rsidRPr="00C03D44">
        <w:rPr>
          <w:color w:val="000000" w:themeColor="text1"/>
        </w:rPr>
        <w:instrText xml:space="preserve"> ADDIN EN.CITE &lt;EndNote&gt;&lt;Cite&gt;&lt;Author&gt;Malone&lt;/Author&gt;&lt;Year&gt;1988&lt;/Year&gt;&lt;RecNum&gt;589&lt;/RecNum&gt;&lt;DisplayText&gt;(Malone 1988; Malone and Crowston 1994)&lt;/DisplayText&gt;&lt;record&gt;&lt;rec-number&gt;589&lt;/rec-number&gt;&lt;foreign-keys&gt;&lt;key app="EN" db-id="eew9pexvndsa0cedwpx55da4dfdwdapa0der" timestamp="1606830320" guid="443abfdc-280a-4d4d-945d-04af149e36cc"&gt;589&lt;/key&gt;&lt;/foreign-keys&gt;&lt;ref-type name="Journal Article"&gt;17&lt;/ref-type&gt;&lt;contributors&gt;&lt;authors&gt;&lt;author&gt;Malone, Thomas W&lt;/author&gt;&lt;/authors&gt;&lt;/contributors&gt;&lt;titles&gt;&lt;title&gt;What is coordination theory?&lt;/title&gt;&lt;/titles&gt;&lt;dates&gt;&lt;year&gt;1988&lt;/year&gt;&lt;/dates&gt;&lt;urls&gt;&lt;/urls&gt;&lt;/record&gt;&lt;/Cite&gt;&lt;Cite&gt;&lt;Author&gt;Malone&lt;/Author&gt;&lt;Year&gt;1994&lt;/Year&gt;&lt;RecNum&gt;3501&lt;/RecNum&gt;&lt;record&gt;&lt;rec-number&gt;3501&lt;/rec-number&gt;&lt;foreign-keys&gt;&lt;key app="EN" db-id="eew9pexvndsa0cedwpx55da4dfdwdapa0der" timestamp="1651550609"&gt;3501&lt;/key&gt;&lt;/foreign-keys&gt;&lt;ref-type name="Journal Article"&gt;17&lt;/ref-type&gt;&lt;contributors&gt;&lt;authors&gt;&lt;author&gt;Malone, Thomas W&lt;/author&gt;&lt;author&gt;Crowston, Kevin&lt;/author&gt;&lt;/authors&gt;&lt;/contributors&gt;&lt;titles&gt;&lt;title&gt;The interdisciplinary study of coordination&lt;/title&gt;&lt;secondary-title&gt;ACM Computing Surveys (CSUR)&lt;/secondary-title&gt;&lt;/titles&gt;&lt;periodical&gt;&lt;full-title&gt;ACM Computing Surveys (CSUR)&lt;/full-title&gt;&lt;/periodical&gt;&lt;pages&gt;87-119&lt;/pages&gt;&lt;volume&gt;26&lt;/volume&gt;&lt;number&gt;1&lt;/number&gt;&lt;dates&gt;&lt;year&gt;1994&lt;/year&gt;&lt;/dates&gt;&lt;isbn&gt;0360-0300&lt;/isbn&gt;&lt;urls&gt;&lt;/urls&gt;&lt;/record&gt;&lt;/Cite&gt;&lt;/EndNote&gt;</w:instrText>
      </w:r>
      <w:r w:rsidRPr="00C03D44">
        <w:rPr>
          <w:color w:val="000000" w:themeColor="text1"/>
        </w:rPr>
        <w:fldChar w:fldCharType="separate"/>
      </w:r>
      <w:r w:rsidRPr="00C03D44">
        <w:rPr>
          <w:noProof/>
          <w:color w:val="000000" w:themeColor="text1"/>
        </w:rPr>
        <w:t>(Malone 1988; Malone and Crowston 1994)</w:t>
      </w:r>
      <w:r w:rsidRPr="00C03D44">
        <w:rPr>
          <w:color w:val="000000" w:themeColor="text1"/>
        </w:rPr>
        <w:fldChar w:fldCharType="end"/>
      </w:r>
      <w:r w:rsidRPr="00C03D44">
        <w:rPr>
          <w:color w:val="000000" w:themeColor="text1"/>
        </w:rPr>
        <w:t xml:space="preserve">. Often described as the ‘central purpose’ of teams and organizations, coordination has been the focus of research in several disciplines such as management, psychology, Information Systems, and computer sciences, among others </w:t>
      </w:r>
      <w:r w:rsidRPr="00C03D44">
        <w:rPr>
          <w:color w:val="000000" w:themeColor="text1"/>
        </w:rPr>
        <w:lastRenderedPageBreak/>
        <w:fldChar w:fldCharType="begin"/>
      </w:r>
      <w:r w:rsidRPr="00C03D44">
        <w:rPr>
          <w:color w:val="000000" w:themeColor="text1"/>
        </w:rPr>
        <w:instrText xml:space="preserve"> ADDIN EN.CITE &lt;EndNote&gt;&lt;Cite&gt;&lt;Author&gt;Okhuysen&lt;/Author&gt;&lt;Year&gt;2009&lt;/Year&gt;&lt;RecNum&gt;3472&lt;/RecNum&gt;&lt;DisplayText&gt;(Okhuysen and Bechky 2009)&lt;/DisplayText&gt;&lt;record&gt;&lt;rec-number&gt;3472&lt;/rec-number&gt;&lt;foreign-keys&gt;&lt;key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EndNote&gt;</w:instrText>
      </w:r>
      <w:r w:rsidRPr="00C03D44">
        <w:rPr>
          <w:color w:val="000000" w:themeColor="text1"/>
        </w:rPr>
        <w:fldChar w:fldCharType="separate"/>
      </w:r>
      <w:r w:rsidRPr="00C03D44">
        <w:rPr>
          <w:noProof/>
          <w:color w:val="000000" w:themeColor="text1"/>
        </w:rPr>
        <w:t>(Okhuysen and Bechky 2009)</w:t>
      </w:r>
      <w:r w:rsidRPr="00C03D44">
        <w:rPr>
          <w:color w:val="000000" w:themeColor="text1"/>
        </w:rPr>
        <w:fldChar w:fldCharType="end"/>
      </w:r>
      <w:r w:rsidRPr="00C03D44">
        <w:rPr>
          <w:color w:val="000000" w:themeColor="text1"/>
        </w:rPr>
        <w:t xml:space="preserve">. While coordination has been viewed as both a process and an outcome, </w:t>
      </w:r>
      <w:r w:rsidR="002F5140" w:rsidRPr="00C03D44">
        <w:rPr>
          <w:color w:val="000000" w:themeColor="text1"/>
        </w:rPr>
        <w:t>the</w:t>
      </w:r>
      <w:r w:rsidRPr="00C03D44">
        <w:rPr>
          <w:color w:val="000000" w:themeColor="text1"/>
        </w:rPr>
        <w:t xml:space="preserve"> study adopts </w:t>
      </w:r>
      <w:r w:rsidRPr="00C03D44">
        <w:rPr>
          <w:i/>
          <w:iCs/>
          <w:color w:val="000000" w:themeColor="text1"/>
        </w:rPr>
        <w:t>coordination as an outcome</w:t>
      </w:r>
      <w:r w:rsidRPr="00C03D44">
        <w:rPr>
          <w:color w:val="000000" w:themeColor="text1"/>
        </w:rPr>
        <w:t xml:space="preserve"> view, explained as the extent of effective management of interdependencies among involved actors </w:t>
      </w:r>
      <w:r w:rsidR="00103D27" w:rsidRPr="00C03D44">
        <w:rPr>
          <w:color w:val="000000" w:themeColor="text1"/>
        </w:rPr>
        <w:t>toward</w:t>
      </w:r>
      <w:r w:rsidRPr="00C03D44">
        <w:rPr>
          <w:color w:val="000000" w:themeColor="text1"/>
        </w:rPr>
        <w:t xml:space="preserve"> a common goal </w:t>
      </w:r>
      <w:r w:rsidRPr="00C03D44">
        <w:rPr>
          <w:color w:val="000000" w:themeColor="text1"/>
        </w:rPr>
        <w:fldChar w:fldCharType="begin"/>
      </w:r>
      <w:r w:rsidRPr="00C03D44">
        <w:rPr>
          <w:color w:val="000000" w:themeColor="text1"/>
        </w:rPr>
        <w:instrText xml:space="preserve"> ADDIN EN.CITE &lt;EndNote&gt;&lt;Cite&gt;&lt;Author&gt;Espinosa&lt;/Author&gt;&lt;Year&gt;2004&lt;/Year&gt;&lt;RecNum&gt;3502&lt;/RecNum&gt;&lt;DisplayText&gt;(Espinosa et al. 2004)&lt;/DisplayText&gt;&lt;record&gt;&lt;rec-number&gt;3502&lt;/rec-number&gt;&lt;foreign-keys&gt;&lt;key app="EN" db-id="eew9pexvndsa0cedwpx55da4dfdwdapa0der" timestamp="1651551350"&gt;3502&lt;/key&gt;&lt;/foreign-keys&gt;&lt;ref-type name="Journal Article"&gt;17&lt;/ref-type&gt;&lt;contributors&gt;&lt;authors&gt;&lt;author&gt;Espinosa, J Alberto&lt;/author&gt;&lt;author&gt;Lerch, F Javier&lt;/author&gt;&lt;author&gt;Kraut, Robert E&lt;/author&gt;&lt;/authors&gt;&lt;/contributors&gt;&lt;titles&gt;&lt;title&gt;Explicit versus implicit coordination mechanisms and task dependencies: One size does not fit all&lt;/title&gt;&lt;/titles&gt;&lt;dates&gt;&lt;year&gt;2004&lt;/year&gt;&lt;/dates&gt;&lt;isbn&gt;1591471036&lt;/isbn&gt;&lt;urls&gt;&lt;/urls&gt;&lt;/record&gt;&lt;/Cite&gt;&lt;/EndNote&gt;</w:instrText>
      </w:r>
      <w:r w:rsidRPr="00C03D44">
        <w:rPr>
          <w:color w:val="000000" w:themeColor="text1"/>
        </w:rPr>
        <w:fldChar w:fldCharType="separate"/>
      </w:r>
      <w:r w:rsidRPr="00C03D44">
        <w:rPr>
          <w:noProof/>
          <w:color w:val="000000" w:themeColor="text1"/>
        </w:rPr>
        <w:t>(Espinosa et al. 2004)</w:t>
      </w:r>
      <w:r w:rsidRPr="00C03D44">
        <w:rPr>
          <w:color w:val="000000" w:themeColor="text1"/>
        </w:rPr>
        <w:fldChar w:fldCharType="end"/>
      </w:r>
      <w:r w:rsidRPr="00C03D44">
        <w:rPr>
          <w:color w:val="000000" w:themeColor="text1"/>
        </w:rPr>
        <w:t xml:space="preserve">. </w:t>
      </w:r>
    </w:p>
    <w:p w14:paraId="3D32AD9E" w14:textId="77777777" w:rsidR="00C57A56" w:rsidRDefault="0007339A" w:rsidP="0007339A">
      <w:pPr>
        <w:spacing w:line="480" w:lineRule="auto"/>
        <w:jc w:val="both"/>
        <w:rPr>
          <w:color w:val="000000" w:themeColor="text1"/>
        </w:rPr>
      </w:pPr>
      <w:r w:rsidRPr="00C03D44">
        <w:rPr>
          <w:color w:val="000000" w:themeColor="text1"/>
        </w:rPr>
        <w:t>The management literature mainly employs two dominant coordination mechanisms to explain inter-organizational coordination effectiveness.  Explicit and implicit coordination mechanisms attracted a significant research focus. The older forms of organization and work, centered around hierarchies, were mainly driven by explicit forms of coordination, including well laid out plans, rules, professional roles and responsibilities, and formal communication to establish common task goals. The coordination theories and literature on inter-organizational coordination mainly focused on researching the consequences of these explicit coordination mechanisms on the team and organizational performance, communication patterns, and other p</w:t>
      </w:r>
      <w:r w:rsidR="00F43DBC" w:rsidRPr="00C03D44">
        <w:rPr>
          <w:color w:val="000000" w:themeColor="text1"/>
        </w:rPr>
        <w:t>oss</w:t>
      </w:r>
      <w:r w:rsidRPr="00C03D44">
        <w:rPr>
          <w:color w:val="000000" w:themeColor="text1"/>
        </w:rPr>
        <w:t xml:space="preserve">ible outcomes. </w:t>
      </w:r>
    </w:p>
    <w:p w14:paraId="7DD06959" w14:textId="62143B45" w:rsidR="0007339A" w:rsidRPr="00C03D44" w:rsidRDefault="0007339A" w:rsidP="0007339A">
      <w:pPr>
        <w:spacing w:line="480" w:lineRule="auto"/>
        <w:jc w:val="both"/>
        <w:rPr>
          <w:color w:val="000000" w:themeColor="text1"/>
        </w:rPr>
      </w:pPr>
      <w:r w:rsidRPr="00C03D44">
        <w:rPr>
          <w:color w:val="000000" w:themeColor="text1"/>
        </w:rPr>
        <w:t xml:space="preserve">However, as work forms evolved, researchers recognized the need to conceptualize the subtle interactions and voluntary behavior that drove efficient team coordination even in the absence of or with little explicit coordination. </w:t>
      </w:r>
      <w:r w:rsidRPr="00C03D44">
        <w:rPr>
          <w:color w:val="000000" w:themeColor="text1"/>
        </w:rPr>
        <w:fldChar w:fldCharType="begin"/>
      </w:r>
      <w:r w:rsidR="008D4E98" w:rsidRPr="00C03D44">
        <w:rPr>
          <w:color w:val="000000" w:themeColor="text1"/>
        </w:rPr>
        <w:instrText xml:space="preserve"> ADDIN EN.CITE &lt;EndNote&gt;&lt;Cite AuthorYear="1"&gt;&lt;Author&gt;Rico&lt;/Author&gt;&lt;Year&gt;2008&lt;/Year&gt;&lt;RecNum&gt;3499&lt;/RecNum&gt;&lt;DisplayText&gt;Rico et al. (2008&lt;/DisplayText&gt;&lt;record&gt;&lt;rec-number&gt;3499&lt;/rec-number&gt;&lt;foreign-keys&gt;&lt;key app="EN" db-id="eew9pexvndsa0cedwpx55da4dfdwdapa0der" timestamp="1651453240"&gt;3499&lt;/key&gt;&lt;/foreign-keys&gt;&lt;ref-type name="Journal Article"&gt;17&lt;/ref-type&gt;&lt;contributors&gt;&lt;authors&gt;&lt;author&gt;Rico, Ramón&lt;/author&gt;&lt;author&gt;Sánchez-Manzanares, Miriam&lt;/author&gt;&lt;author&gt;Gil, Francisco&lt;/author&gt;&lt;author&gt;Gibson, Cristina&lt;/author&gt;&lt;/authors&gt;&lt;/contributors&gt;&lt;titles&gt;&lt;title&gt;Team implicit coordination processes: A team knowledge–based approach&lt;/title&gt;&lt;secondary-title&gt;Academy of management review&lt;/secondary-title&gt;&lt;/titles&gt;&lt;periodical&gt;&lt;full-title&gt;Academy of Management Review&lt;/full-title&gt;&lt;/periodical&gt;&lt;pages&gt;163-184&lt;/pages&gt;&lt;volume&gt;33&lt;/volume&gt;&lt;number&gt;1&lt;/number&gt;&lt;dates&gt;&lt;year&gt;2008&lt;/year&gt;&lt;/dates&gt;&lt;isbn&gt;0363-7425&lt;/isbn&gt;&lt;urls&gt;&lt;/urls&gt;&lt;/record&gt;&lt;/Cite&gt;&lt;/EndNote&gt;</w:instrText>
      </w:r>
      <w:r w:rsidRPr="00C03D44">
        <w:rPr>
          <w:color w:val="000000" w:themeColor="text1"/>
        </w:rPr>
        <w:fldChar w:fldCharType="separate"/>
      </w:r>
      <w:r w:rsidR="008D4E98" w:rsidRPr="00C03D44">
        <w:rPr>
          <w:noProof/>
          <w:color w:val="000000" w:themeColor="text1"/>
        </w:rPr>
        <w:t>Rico et al. (2008</w:t>
      </w:r>
      <w:r w:rsidRPr="00C03D44">
        <w:rPr>
          <w:color w:val="000000" w:themeColor="text1"/>
        </w:rPr>
        <w:fldChar w:fldCharType="end"/>
      </w:r>
      <w:r w:rsidR="008D4E98" w:rsidRPr="00C03D44">
        <w:rPr>
          <w:color w:val="000000" w:themeColor="text1"/>
        </w:rPr>
        <w:t>)</w:t>
      </w:r>
      <w:r w:rsidRPr="00C03D44">
        <w:rPr>
          <w:color w:val="000000" w:themeColor="text1"/>
        </w:rPr>
        <w:t xml:space="preserve"> defined these behavioral models as implicit coordination mechanisms driven by routines and proximity. Tacit coordination is the voluntary behavior of team members to synchronize their actions towards a common goal by speculation, with little or no communication </w:t>
      </w:r>
      <w:r w:rsidRPr="00C03D44">
        <w:rPr>
          <w:color w:val="000000" w:themeColor="text1"/>
        </w:rPr>
        <w:fldChar w:fldCharType="begin"/>
      </w:r>
      <w:r w:rsidRPr="00C03D44">
        <w:rPr>
          <w:color w:val="000000" w:themeColor="text1"/>
        </w:rPr>
        <w:instrText xml:space="preserve"> ADDIN EN.CITE &lt;EndNote&gt;&lt;Cite&gt;&lt;Author&gt;Wittenbaum&lt;/Author&gt;&lt;Year&gt;1996&lt;/Year&gt;&lt;RecNum&gt;3503&lt;/RecNum&gt;&lt;DisplayText&gt;(Wittenbaum et al. 1996)&lt;/DisplayText&gt;&lt;record&gt;&lt;rec-number&gt;3503&lt;/rec-number&gt;&lt;foreign-keys&gt;&lt;key app="EN" db-id="eew9pexvndsa0cedwpx55da4dfdwdapa0der" timestamp="1651582998"&gt;3503&lt;/key&gt;&lt;/foreign-keys&gt;&lt;ref-type name="Journal Article"&gt;17&lt;/ref-type&gt;&lt;contributors&gt;&lt;authors&gt;&lt;author&gt;Wittenbaum, Gwen M&lt;/author&gt;&lt;author&gt;Stasser, Garold&lt;/author&gt;&lt;author&gt;Merry, Carol J&lt;/author&gt;&lt;/authors&gt;&lt;/contributors&gt;&lt;titles&gt;&lt;title&gt;Tacit coordination in anticipation of small group task completion&lt;/title&gt;&lt;secondary-title&gt;Journal of Experimental Social Psychology&lt;/secondary-title&gt;&lt;/titles&gt;&lt;periodical&gt;&lt;full-title&gt;Journal of Experimental Social Psychology&lt;/full-title&gt;&lt;/periodical&gt;&lt;pages&gt;129-152&lt;/pages&gt;&lt;volume&gt;32&lt;/volume&gt;&lt;number&gt;2&lt;/number&gt;&lt;dates&gt;&lt;year&gt;1996&lt;/year&gt;&lt;/dates&gt;&lt;isbn&gt;0022-1031&lt;/isbn&gt;&lt;urls&gt;&lt;/urls&gt;&lt;/record&gt;&lt;/Cite&gt;&lt;/EndNote&gt;</w:instrText>
      </w:r>
      <w:r w:rsidRPr="00C03D44">
        <w:rPr>
          <w:color w:val="000000" w:themeColor="text1"/>
        </w:rPr>
        <w:fldChar w:fldCharType="separate"/>
      </w:r>
      <w:r w:rsidRPr="00C03D44">
        <w:rPr>
          <w:noProof/>
          <w:color w:val="000000" w:themeColor="text1"/>
        </w:rPr>
        <w:t>(Wittenbaum et al. 1996)</w:t>
      </w:r>
      <w:r w:rsidRPr="00C03D44">
        <w:rPr>
          <w:color w:val="000000" w:themeColor="text1"/>
        </w:rPr>
        <w:fldChar w:fldCharType="end"/>
      </w:r>
      <w:r w:rsidRPr="00C03D44">
        <w:rPr>
          <w:color w:val="000000" w:themeColor="text1"/>
        </w:rPr>
        <w:t>.</w:t>
      </w:r>
    </w:p>
    <w:p w14:paraId="39F732D5" w14:textId="4D101405" w:rsidR="008D4E98" w:rsidRPr="00C57A56" w:rsidRDefault="0007339A" w:rsidP="0007339A">
      <w:pPr>
        <w:spacing w:line="480" w:lineRule="auto"/>
        <w:jc w:val="both"/>
        <w:rPr>
          <w:color w:val="000000" w:themeColor="text1"/>
        </w:rPr>
      </w:pPr>
      <w:r w:rsidRPr="00C03D44">
        <w:rPr>
          <w:color w:val="000000" w:themeColor="text1"/>
        </w:rPr>
        <w:t xml:space="preserve">After a detailed review of coordination literature </w:t>
      </w:r>
      <w:r w:rsidRPr="00C03D44">
        <w:rPr>
          <w:color w:val="000000" w:themeColor="text1"/>
        </w:rPr>
        <w:fldChar w:fldCharType="begin"/>
      </w:r>
      <w:r w:rsidRPr="00C03D44">
        <w:rPr>
          <w:color w:val="000000" w:themeColor="text1"/>
        </w:rPr>
        <w:instrText xml:space="preserve"> ADDIN EN.CITE &lt;EndNote&gt;&lt;Cite&gt;&lt;Author&gt;Okhuysen&lt;/Author&gt;&lt;Year&gt;2009&lt;/Year&gt;&lt;RecNum&gt;3472&lt;/RecNum&gt;&lt;DisplayText&gt;(Okhuysen and Bechky 2009)&lt;/DisplayText&gt;&lt;record&gt;&lt;rec-number&gt;3472&lt;/rec-number&gt;&lt;foreign-keys&gt;&lt;key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EndNote&gt;</w:instrText>
      </w:r>
      <w:r w:rsidRPr="00C03D44">
        <w:rPr>
          <w:color w:val="000000" w:themeColor="text1"/>
        </w:rPr>
        <w:fldChar w:fldCharType="separate"/>
      </w:r>
      <w:r w:rsidRPr="00C03D44">
        <w:rPr>
          <w:noProof/>
          <w:color w:val="000000" w:themeColor="text1"/>
        </w:rPr>
        <w:t>(Okhuysen and Bechky 2009)</w:t>
      </w:r>
      <w:r w:rsidRPr="00C03D44">
        <w:rPr>
          <w:color w:val="000000" w:themeColor="text1"/>
        </w:rPr>
        <w:fldChar w:fldCharType="end"/>
      </w:r>
      <w:r w:rsidRPr="00C03D44">
        <w:rPr>
          <w:color w:val="000000" w:themeColor="text1"/>
        </w:rPr>
        <w:t xml:space="preserve">,  three integrative dimensions </w:t>
      </w:r>
      <w:r w:rsidR="008D4E98" w:rsidRPr="00C03D44">
        <w:rPr>
          <w:color w:val="000000" w:themeColor="text1"/>
        </w:rPr>
        <w:t xml:space="preserve">were proposed </w:t>
      </w:r>
      <w:r w:rsidRPr="00C03D44">
        <w:rPr>
          <w:color w:val="000000" w:themeColor="text1"/>
        </w:rPr>
        <w:t xml:space="preserve">to explain coordination. </w:t>
      </w:r>
      <w:r w:rsidRPr="00C57A56">
        <w:rPr>
          <w:color w:val="000000" w:themeColor="text1"/>
        </w:rPr>
        <w:t xml:space="preserve">Accountability enables </w:t>
      </w:r>
      <w:r w:rsidRPr="00C57A56">
        <w:rPr>
          <w:color w:val="000000" w:themeColor="text1"/>
        </w:rPr>
        <w:lastRenderedPageBreak/>
        <w:t xml:space="preserve">coordination among interdependent agents by ascertaining the responsibilities of specific tasks and sub-tasks. Predictability allows the agents working on a task to anticipate subsequent actions by other involved actors and behave in a manner designed to enhance coordination. Finally, common understanding facilitates shared perspectives among interdependent actors working towards achieving task goals. The review summary highlights the critical effect of the three dimensions, </w:t>
      </w:r>
      <w:r w:rsidR="00247CB4" w:rsidRPr="00C57A56">
        <w:rPr>
          <w:color w:val="000000" w:themeColor="text1"/>
        </w:rPr>
        <w:t>separately or integrated, on the effectiveness of coordination</w:t>
      </w:r>
      <w:r w:rsidR="00BA3005" w:rsidRPr="00C57A56">
        <w:rPr>
          <w:color w:val="000000" w:themeColor="text1"/>
        </w:rPr>
        <w:t xml:space="preserve"> in communities and groups</w:t>
      </w:r>
      <w:r w:rsidRPr="00C57A56">
        <w:rPr>
          <w:color w:val="000000" w:themeColor="text1"/>
        </w:rPr>
        <w:t>.</w:t>
      </w:r>
    </w:p>
    <w:p w14:paraId="442191FF" w14:textId="602C68DE" w:rsidR="0007339A" w:rsidRPr="00C03D44" w:rsidRDefault="00C57A56" w:rsidP="0007339A">
      <w:pPr>
        <w:spacing w:line="480" w:lineRule="auto"/>
        <w:jc w:val="both"/>
        <w:rPr>
          <w:color w:val="000000" w:themeColor="text1"/>
        </w:rPr>
      </w:pPr>
      <w:r>
        <w:rPr>
          <w:color w:val="000000" w:themeColor="text1"/>
        </w:rPr>
        <w:t>C</w:t>
      </w:r>
      <w:r w:rsidR="00740F67" w:rsidRPr="00C03D44">
        <w:rPr>
          <w:color w:val="000000" w:themeColor="text1"/>
        </w:rPr>
        <w:t>oordination theory</w:t>
      </w:r>
      <w:r>
        <w:rPr>
          <w:color w:val="000000" w:themeColor="text1"/>
        </w:rPr>
        <w:t xml:space="preserve"> </w:t>
      </w:r>
      <w:r w:rsidR="000C1AE0">
        <w:rPr>
          <w:color w:val="000000" w:themeColor="text1"/>
        </w:rPr>
        <w:fldChar w:fldCharType="begin"/>
      </w:r>
      <w:r w:rsidR="000C1AE0">
        <w:rPr>
          <w:color w:val="000000" w:themeColor="text1"/>
        </w:rPr>
        <w:instrText xml:space="preserve"> ADDIN EN.CITE &lt;EndNote&gt;&lt;Cite&gt;&lt;Author&gt;Malone&lt;/Author&gt;&lt;Year&gt;1988&lt;/Year&gt;&lt;RecNum&gt;589&lt;/RecNum&gt;&lt;DisplayText&gt;(Malone 1988; Okhuysen and Bechky 2009)&lt;/DisplayText&gt;&lt;record&gt;&lt;rec-number&gt;589&lt;/rec-number&gt;&lt;foreign-keys&gt;&lt;key app="EN" db-id="eew9pexvndsa0cedwpx55da4dfdwdapa0der" timestamp="1606830320" guid="443abfdc-280a-4d4d-945d-04af149e36cc"&gt;589&lt;/key&gt;&lt;/foreign-keys&gt;&lt;ref-type name="Journal Article"&gt;17&lt;/ref-type&gt;&lt;contributors&gt;&lt;authors&gt;&lt;author&gt;Malone, Thomas W&lt;/author&gt;&lt;/authors&gt;&lt;/contributors&gt;&lt;titles&gt;&lt;title&gt;What is coordination theory?&lt;/title&gt;&lt;/titles&gt;&lt;dates&gt;&lt;year&gt;1988&lt;/year&gt;&lt;/dates&gt;&lt;urls&gt;&lt;/urls&gt;&lt;/record&gt;&lt;/Cite&gt;&lt;Cite&gt;&lt;Author&gt;Okhuysen&lt;/Author&gt;&lt;Year&gt;2009&lt;/Year&gt;&lt;RecNum&gt;3472&lt;/RecNum&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EndNote&gt;</w:instrText>
      </w:r>
      <w:r w:rsidR="000C1AE0">
        <w:rPr>
          <w:color w:val="000000" w:themeColor="text1"/>
        </w:rPr>
        <w:fldChar w:fldCharType="separate"/>
      </w:r>
      <w:r w:rsidR="000C1AE0">
        <w:rPr>
          <w:noProof/>
          <w:color w:val="000000" w:themeColor="text1"/>
        </w:rPr>
        <w:t>(Malone 1988; Okhuysen and Bechky 2009)</w:t>
      </w:r>
      <w:r w:rsidR="000C1AE0">
        <w:rPr>
          <w:color w:val="000000" w:themeColor="text1"/>
        </w:rPr>
        <w:fldChar w:fldCharType="end"/>
      </w:r>
      <w:r w:rsidR="00740F67" w:rsidRPr="00C03D44">
        <w:rPr>
          <w:color w:val="000000" w:themeColor="text1"/>
        </w:rPr>
        <w:t xml:space="preserve"> </w:t>
      </w:r>
      <w:r>
        <w:rPr>
          <w:color w:val="000000" w:themeColor="text1"/>
        </w:rPr>
        <w:t>guided the</w:t>
      </w:r>
      <w:r w:rsidR="00740F67" w:rsidRPr="00C03D44">
        <w:rPr>
          <w:color w:val="000000" w:themeColor="text1"/>
        </w:rPr>
        <w:t xml:space="preserve"> conceptualiz</w:t>
      </w:r>
      <w:r>
        <w:rPr>
          <w:color w:val="000000" w:themeColor="text1"/>
        </w:rPr>
        <w:t>ation of</w:t>
      </w:r>
      <w:r w:rsidR="00740F67" w:rsidRPr="00C03D44">
        <w:rPr>
          <w:color w:val="000000" w:themeColor="text1"/>
        </w:rPr>
        <w:t xml:space="preserve"> coordination among contributors and bots in </w:t>
      </w:r>
      <w:r>
        <w:rPr>
          <w:color w:val="000000" w:themeColor="text1"/>
        </w:rPr>
        <w:t>OSSD communities</w:t>
      </w:r>
      <w:r w:rsidR="00740F67" w:rsidRPr="00C03D44">
        <w:rPr>
          <w:color w:val="000000" w:themeColor="text1"/>
        </w:rPr>
        <w:t>. The five integrative coordination mechanisms from the organizational literature, namely explicit accountability, explicit predictability, implicit accountability, implicit predictability, and common understanding</w:t>
      </w:r>
      <w:r w:rsidR="00247CB4" w:rsidRPr="00C03D44">
        <w:rPr>
          <w:color w:val="000000" w:themeColor="text1"/>
        </w:rPr>
        <w:t>,</w:t>
      </w:r>
      <w:r w:rsidR="00740F67" w:rsidRPr="00C03D44">
        <w:rPr>
          <w:color w:val="000000" w:themeColor="text1"/>
        </w:rPr>
        <w:t xml:space="preserve"> are adapted in this study to explain coordination as a delegation mechanism on Kubernetes PRs to </w:t>
      </w:r>
      <w:r w:rsidR="0007339A" w:rsidRPr="00C03D44">
        <w:rPr>
          <w:color w:val="000000" w:themeColor="text1"/>
        </w:rPr>
        <w:t xml:space="preserve">achieve the desired coordination in </w:t>
      </w:r>
      <w:r w:rsidR="00393239" w:rsidRPr="00C03D44">
        <w:rPr>
          <w:color w:val="000000" w:themeColor="text1"/>
        </w:rPr>
        <w:t>OSSD</w:t>
      </w:r>
      <w:r w:rsidR="0007339A" w:rsidRPr="00C03D44">
        <w:rPr>
          <w:color w:val="000000" w:themeColor="text1"/>
        </w:rPr>
        <w:t xml:space="preserve"> communities, an example of a novel organizational form </w:t>
      </w:r>
      <w:r w:rsidR="0007339A" w:rsidRPr="00C03D44">
        <w:rPr>
          <w:color w:val="000000" w:themeColor="text1"/>
        </w:rPr>
        <w:fldChar w:fldCharType="begin"/>
      </w:r>
      <w:r w:rsidR="0007339A" w:rsidRPr="00C03D44">
        <w:rPr>
          <w:color w:val="000000" w:themeColor="text1"/>
        </w:rPr>
        <w:instrText xml:space="preserve"> ADDIN EN.CITE &lt;EndNote&gt;&lt;Cite&gt;&lt;Author&gt;Puranam&lt;/Author&gt;&lt;Year&gt;2014&lt;/Year&gt;&lt;RecNum&gt;3506&lt;/RecNum&gt;&lt;DisplayText&gt;(Puranam et al. 2014)&lt;/DisplayText&gt;&lt;record&gt;&lt;rec-number&gt;3506&lt;/rec-number&gt;&lt;foreign-keys&gt;&lt;key app="EN" db-id="eew9pexvndsa0cedwpx55da4dfdwdapa0der" timestamp="1651590283"&gt;3506&lt;/key&gt;&lt;/foreign-keys&gt;&lt;ref-type name="Journal Article"&gt;17&lt;/ref-type&gt;&lt;contributors&gt;&lt;authors&gt;&lt;author&gt;Puranam, Phanish&lt;/author&gt;&lt;author&gt;Alexy, Oliver&lt;/author&gt;&lt;author&gt;Reitzig, Markus&lt;/author&gt;&lt;/authors&gt;&lt;/contributors&gt;&lt;titles&gt;&lt;title&gt;What&amp;apos;s “new” about new forms of organizing?&lt;/title&gt;&lt;secondary-title&gt;Academy of management Review&lt;/secondary-title&gt;&lt;/titles&gt;&lt;periodical&gt;&lt;full-title&gt;Academy of Management Review&lt;/full-title&gt;&lt;/periodical&gt;&lt;pages&gt;162-180&lt;/pages&gt;&lt;volume&gt;39&lt;/volume&gt;&lt;number&gt;2&lt;/number&gt;&lt;dates&gt;&lt;year&gt;2014&lt;/year&gt;&lt;/dates&gt;&lt;isbn&gt;0363-7425&lt;/isbn&gt;&lt;urls&gt;&lt;/urls&gt;&lt;/record&gt;&lt;/Cite&gt;&lt;/EndNote&gt;</w:instrText>
      </w:r>
      <w:r w:rsidR="0007339A" w:rsidRPr="00C03D44">
        <w:rPr>
          <w:color w:val="000000" w:themeColor="text1"/>
        </w:rPr>
        <w:fldChar w:fldCharType="separate"/>
      </w:r>
      <w:r w:rsidR="0007339A" w:rsidRPr="00C03D44">
        <w:rPr>
          <w:noProof/>
          <w:color w:val="000000" w:themeColor="text1"/>
        </w:rPr>
        <w:t>(Puranam et al. 2014)</w:t>
      </w:r>
      <w:r w:rsidR="0007339A" w:rsidRPr="00C03D44">
        <w:rPr>
          <w:color w:val="000000" w:themeColor="text1"/>
        </w:rPr>
        <w:fldChar w:fldCharType="end"/>
      </w:r>
      <w:r w:rsidR="0007339A" w:rsidRPr="00C03D44">
        <w:rPr>
          <w:color w:val="000000" w:themeColor="text1"/>
        </w:rPr>
        <w:t xml:space="preserve">. </w:t>
      </w:r>
    </w:p>
    <w:p w14:paraId="0F43FDB0" w14:textId="423E5009" w:rsidR="00590610" w:rsidRPr="00C7084B" w:rsidRDefault="00590610" w:rsidP="00C57A56">
      <w:pPr>
        <w:pStyle w:val="Heading2"/>
        <w:spacing w:line="480" w:lineRule="auto"/>
        <w:rPr>
          <w:rFonts w:ascii="Times New Roman" w:hAnsi="Times New Roman" w:cs="Times New Roman"/>
          <w:b/>
          <w:bCs/>
          <w:color w:val="000000" w:themeColor="text1"/>
          <w:sz w:val="24"/>
          <w:szCs w:val="24"/>
        </w:rPr>
      </w:pPr>
      <w:bookmarkStart w:id="38" w:name="_Toc103396800"/>
      <w:bookmarkStart w:id="39" w:name="_Toc109683330"/>
      <w:bookmarkStart w:id="40" w:name="_Toc103396785"/>
      <w:r w:rsidRPr="00C7084B">
        <w:rPr>
          <w:rFonts w:ascii="Times New Roman" w:hAnsi="Times New Roman" w:cs="Times New Roman"/>
          <w:b/>
          <w:bCs/>
          <w:color w:val="000000" w:themeColor="text1"/>
          <w:sz w:val="24"/>
          <w:szCs w:val="24"/>
        </w:rPr>
        <w:t xml:space="preserve">Literature Review on </w:t>
      </w:r>
      <w:r w:rsidR="00FD09F3" w:rsidRPr="00C7084B">
        <w:rPr>
          <w:rFonts w:ascii="Times New Roman" w:hAnsi="Times New Roman" w:cs="Times New Roman"/>
          <w:b/>
          <w:bCs/>
          <w:color w:val="000000" w:themeColor="text1"/>
          <w:sz w:val="24"/>
          <w:szCs w:val="24"/>
        </w:rPr>
        <w:t>C</w:t>
      </w:r>
      <w:r w:rsidRPr="00C7084B">
        <w:rPr>
          <w:rFonts w:ascii="Times New Roman" w:hAnsi="Times New Roman" w:cs="Times New Roman"/>
          <w:b/>
          <w:bCs/>
          <w:color w:val="000000" w:themeColor="text1"/>
          <w:sz w:val="24"/>
          <w:szCs w:val="24"/>
        </w:rPr>
        <w:t xml:space="preserve">oordination </w:t>
      </w:r>
      <w:bookmarkEnd w:id="38"/>
      <w:r w:rsidR="00FD09F3" w:rsidRPr="00C7084B">
        <w:rPr>
          <w:rFonts w:ascii="Times New Roman" w:hAnsi="Times New Roman" w:cs="Times New Roman"/>
          <w:b/>
          <w:bCs/>
          <w:color w:val="000000" w:themeColor="text1"/>
          <w:sz w:val="24"/>
          <w:szCs w:val="24"/>
        </w:rPr>
        <w:t>in OSSD Communities</w:t>
      </w:r>
      <w:bookmarkEnd w:id="39"/>
    </w:p>
    <w:p w14:paraId="39985A29" w14:textId="43FC14C4" w:rsidR="00590610" w:rsidRPr="00C03D44" w:rsidRDefault="00590610" w:rsidP="00590610">
      <w:pPr>
        <w:spacing w:line="480" w:lineRule="auto"/>
        <w:jc w:val="both"/>
        <w:rPr>
          <w:color w:val="000000" w:themeColor="text1"/>
        </w:rPr>
      </w:pPr>
      <w:r w:rsidRPr="00C03D44">
        <w:rPr>
          <w:color w:val="000000" w:themeColor="text1"/>
        </w:rPr>
        <w:t xml:space="preserve">Drawing on the IS Delegation Framework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th</w:t>
      </w:r>
      <w:r w:rsidR="004A2B32" w:rsidRPr="00C03D44">
        <w:rPr>
          <w:color w:val="000000" w:themeColor="text1"/>
        </w:rPr>
        <w:t>is</w:t>
      </w:r>
      <w:r w:rsidRPr="00C03D44">
        <w:rPr>
          <w:color w:val="000000" w:themeColor="text1"/>
        </w:rPr>
        <w:t xml:space="preserve"> study conceptualizes the dyadic delegation in the human-bot collaboration in OSSD in the form of two delegation mechanisms: fit appraisal and coordination. Most empirical studies in Coordination Theory research in software development focused on the link between inter-team coordination and the overall project performance </w:t>
      </w:r>
      <w:r w:rsidRPr="00C03D44">
        <w:rPr>
          <w:color w:val="000000" w:themeColor="text1"/>
        </w:rPr>
        <w:fldChar w:fldCharType="begin">
          <w:fldData xml:space="preserve">PEVuZE5vdGU+PENpdGU+PEF1dGhvcj5NYWxvbmU8L0F1dGhvcj48WWVhcj4xOTg4PC9ZZWFyPjxS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PEVuZE5vdGU+PENpdGU+PEF1dGhvcj5NYWxvbmU8L0F1dGhvcj48WWVhcj4xOTg4PC9ZZWFyPjxS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(Faraj and Xiao 2006; Hoegl et al. 2004; Khan and Jarvenpaa 2010; Malone 1988; Malone and Crowston 1994; Yuan et al. 2009)</w:t>
      </w:r>
      <w:r w:rsidRPr="00C03D44">
        <w:rPr>
          <w:color w:val="000000" w:themeColor="text1"/>
        </w:rPr>
        <w:fldChar w:fldCharType="end"/>
      </w:r>
      <w:r w:rsidRPr="00C03D44">
        <w:rPr>
          <w:color w:val="000000" w:themeColor="text1"/>
        </w:rPr>
        <w:t xml:space="preserve">. </w:t>
      </w:r>
    </w:p>
    <w:p w14:paraId="79CB5C44" w14:textId="77777777" w:rsidR="000C1AE0" w:rsidRDefault="00590610" w:rsidP="00590610">
      <w:pPr>
        <w:spacing w:line="480" w:lineRule="auto"/>
        <w:jc w:val="both"/>
        <w:rPr>
          <w:color w:val="000000" w:themeColor="text1"/>
        </w:rPr>
      </w:pPr>
      <w:r w:rsidRPr="00C03D44">
        <w:rPr>
          <w:color w:val="000000" w:themeColor="text1"/>
        </w:rPr>
        <w:lastRenderedPageBreak/>
        <w:t xml:space="preserve">Moreover, most of the studies only described the effect of either one or both the popular coordination mechanisms (explicit and implicit coordination) on the team or organizational performance </w:t>
      </w:r>
      <w:r w:rsidRPr="00C03D44">
        <w:rPr>
          <w:color w:val="000000" w:themeColor="text1"/>
        </w:rPr>
        <w:fldChar w:fldCharType="begin">
          <w:fldData xml:space="preserve">PEVuZE5vdGU+PENpdGU+PEF1dGhvcj5Fc3Bpbm9zYTwvQXV0aG9yPjxZZWFyPjIwMDQ8L1llYXI+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PEVuZE5vdGU+PENpdGU+PEF1dGhvcj5Fc3Bpbm9zYTwvQXV0aG9yPjxZZWFyPjIwMDQ8L1llYXI+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(Chang et al. 2017; Espinosa et al. 2004; Heylighen 2015; Im and Rai 2013; Okhuysen and Bechky 2009; Rico et al. 2008)</w:t>
      </w:r>
      <w:r w:rsidRPr="00C03D44">
        <w:rPr>
          <w:color w:val="000000" w:themeColor="text1"/>
        </w:rPr>
        <w:fldChar w:fldCharType="end"/>
      </w:r>
      <w:r w:rsidRPr="00C03D44">
        <w:rPr>
          <w:color w:val="000000" w:themeColor="text1"/>
        </w:rPr>
        <w:t xml:space="preserve">. For example, </w:t>
      </w:r>
      <w:r w:rsidRPr="00C03D44">
        <w:rPr>
          <w:color w:val="000000" w:themeColor="text1"/>
        </w:rPr>
        <w:fldChar w:fldCharType="begin"/>
      </w:r>
      <w:r w:rsidRPr="00C03D44">
        <w:rPr>
          <w:color w:val="000000" w:themeColor="text1"/>
        </w:rPr>
        <w:instrText xml:space="preserve"> ADDIN EN.CITE &lt;EndNote&gt;&lt;Cite AuthorYear="1"&gt;&lt;Author&gt;Yuan&lt;/Author&gt;&lt;Year&gt;2009&lt;/Year&gt;&lt;RecNum&gt;3539&lt;/RecNum&gt;&lt;DisplayText&gt;Yuan et al. (2009&lt;/DisplayText&gt;&lt;record&gt;&lt;rec-number&gt;3539&lt;/rec-number&gt;&lt;foreign-keys&gt;&lt;key app="EN" db-id="eew9pexvndsa0cedwpx55da4dfdwdapa0der" timestamp="1651895555"&gt;3539&lt;/key&gt;&lt;/foreign-keys&gt;&lt;ref-type name="Journal Article"&gt;17&lt;/ref-type&gt;&lt;contributors&gt;&lt;authors&gt;&lt;author&gt;Yuan, Minghui&lt;/author&gt;&lt;author&gt;Zhang, Xi&lt;/author&gt;&lt;author&gt;Chen, Zhenjiao&lt;/author&gt;&lt;author&gt;Vogel, Douglas R&lt;/author&gt;&lt;author&gt;Chu, Xuelin&lt;/author&gt;&lt;/authors&gt;&lt;/contributors&gt;&lt;titles&gt;&lt;title&gt;Antecedents of coordination effectiveness of software developer dyads from interacting teams: an empirical investigation&lt;/title&gt;&lt;secondary-title&gt;IEEE Transactions on Engineering Management&lt;/secondary-title&gt;&lt;/titles&gt;&lt;periodical&gt;&lt;full-title&gt;IEEE Transactions on Engineering Management&lt;/full-title&gt;&lt;/periodical&gt;&lt;pages&gt;494-507&lt;/pages&gt;&lt;volume&gt;56&lt;/volume&gt;&lt;number&gt;3&lt;/number&gt;&lt;dates&gt;&lt;year&gt;2009&lt;/year&gt;&lt;/dates&gt;&lt;isbn&gt;0018-9391&lt;/isbn&gt;&lt;urls&gt;&lt;/urls&gt;&lt;/record&gt;&lt;/Cite&gt;&lt;/EndNote&gt;</w:instrText>
      </w:r>
      <w:r w:rsidRPr="00C03D44">
        <w:rPr>
          <w:color w:val="000000" w:themeColor="text1"/>
        </w:rPr>
        <w:fldChar w:fldCharType="separate"/>
      </w:r>
      <w:r w:rsidRPr="00C03D44">
        <w:rPr>
          <w:noProof/>
          <w:color w:val="000000" w:themeColor="text1"/>
        </w:rPr>
        <w:t>Yuan et al. (2009</w:t>
      </w:r>
      <w:r w:rsidRPr="00C03D44">
        <w:rPr>
          <w:color w:val="000000" w:themeColor="text1"/>
        </w:rPr>
        <w:fldChar w:fldCharType="end"/>
      </w:r>
      <w:r w:rsidRPr="00C03D44">
        <w:rPr>
          <w:color w:val="000000" w:themeColor="text1"/>
        </w:rPr>
        <w:t xml:space="preserve">) examined the antecedents of coordination effectiveness in software development and identified a positive association between implicit coordination and coordination effectiveness. </w:t>
      </w:r>
    </w:p>
    <w:p w14:paraId="186A1549" w14:textId="099F8BE6" w:rsidR="00590610" w:rsidRPr="00C03D44" w:rsidRDefault="00590610" w:rsidP="00590610">
      <w:pPr>
        <w:spacing w:line="480" w:lineRule="auto"/>
        <w:jc w:val="both"/>
        <w:rPr>
          <w:color w:val="000000" w:themeColor="text1"/>
        </w:rPr>
      </w:pPr>
      <w:r w:rsidRPr="00C03D44">
        <w:rPr>
          <w:color w:val="000000" w:themeColor="text1"/>
        </w:rPr>
        <w:t xml:space="preserve">However, the study failed to account for explicit coordination (or knowledge sharing) on coordination effectiveness. The finding is not coherent with popular research in OSSD that identified the significant role of ‘code base’ among other community documentation as a critical OSSD explicit coordination mechanism </w:t>
      </w:r>
      <w:r w:rsidRPr="00C03D44">
        <w:rPr>
          <w:color w:val="000000" w:themeColor="text1"/>
        </w:rPr>
        <w:fldChar w:fldCharType="begin"/>
      </w:r>
      <w:r w:rsidRPr="00C03D44">
        <w:rPr>
          <w:color w:val="000000" w:themeColor="text1"/>
        </w:rPr>
        <w:instrText xml:space="preserve"> ADDIN EN.CITE &lt;EndNote&gt;&lt;Cite&gt;&lt;Author&gt;Bolici&lt;/Author&gt;&lt;Year&gt;2016&lt;/Year&gt;&lt;RecNum&gt;3514&lt;/RecNum&gt;&lt;DisplayText&gt;(Bolici et al. 2016)&lt;/DisplayText&gt;&lt;record&gt;&lt;rec-number&gt;3514&lt;/rec-number&gt;&lt;foreign-keys&gt;&lt;key app="EN" db-id="eew9pexvndsa0cedwpx55da4dfdwdapa0der" timestamp="1651605634"&gt;3514&lt;/key&gt;&lt;/foreign-keys&gt;&lt;ref-type name="Journal Article"&gt;17&lt;/ref-type&gt;&lt;contributors&gt;&lt;authors&gt;&lt;author&gt;Bolici, Francesco&lt;/author&gt;&lt;author&gt;Howison, James&lt;/author&gt;&lt;author&gt;Crowston, Kevin&lt;/author&gt;&lt;/authors&gt;&lt;/contributors&gt;&lt;titles&gt;&lt;title&gt;Stigmergic coordination in FLOSS development teams: Integrating explicit and implicit mechanisms&lt;/title&gt;&lt;secondary-title&gt;Cognitive Systems Research&lt;/secondary-title&gt;&lt;/titles&gt;&lt;periodical&gt;&lt;full-title&gt;Cognitive Systems Research&lt;/full-title&gt;&lt;/periodical&gt;&lt;pages&gt;14-22&lt;/pages&gt;&lt;volume&gt;38&lt;/volume&gt;&lt;dates&gt;&lt;year&gt;2016&lt;/year&gt;&lt;/dates&gt;&lt;isbn&gt;1389-0417&lt;/isbn&gt;&lt;urls&gt;&lt;/urls&gt;&lt;/record&gt;&lt;/Cite&gt;&lt;/EndNote&gt;</w:instrText>
      </w:r>
      <w:r w:rsidRPr="00C03D44">
        <w:rPr>
          <w:color w:val="000000" w:themeColor="text1"/>
        </w:rPr>
        <w:fldChar w:fldCharType="separate"/>
      </w:r>
      <w:r w:rsidRPr="00C03D44">
        <w:rPr>
          <w:noProof/>
          <w:color w:val="000000" w:themeColor="text1"/>
        </w:rPr>
        <w:t>(Bolici et al. 2016)</w:t>
      </w:r>
      <w:r w:rsidRPr="00C03D44">
        <w:rPr>
          <w:color w:val="000000" w:themeColor="text1"/>
        </w:rPr>
        <w:fldChar w:fldCharType="end"/>
      </w:r>
      <w:r w:rsidRPr="00C03D44">
        <w:rPr>
          <w:color w:val="000000" w:themeColor="text1"/>
        </w:rPr>
        <w:t xml:space="preserve">. It is also illogical to think that explicit coordination or knowledge sharing in the form of project goals, role descriptions, and publicly accessible documentation that enforces rules and community guidelines does not affect coordination. </w:t>
      </w:r>
    </w:p>
    <w:p w14:paraId="207B51A2" w14:textId="48C6BF4F" w:rsidR="00590610" w:rsidRPr="00C03D44" w:rsidRDefault="00590610" w:rsidP="00590610">
      <w:pPr>
        <w:spacing w:line="480" w:lineRule="auto"/>
        <w:jc w:val="both"/>
        <w:rPr>
          <w:color w:val="000000" w:themeColor="text1"/>
        </w:rPr>
      </w:pPr>
      <w:r w:rsidRPr="00C03D44">
        <w:rPr>
          <w:color w:val="000000" w:themeColor="text1"/>
        </w:rPr>
        <w:t xml:space="preserve">Furthermore, </w:t>
      </w:r>
      <w:r w:rsidRPr="00C03D44">
        <w:rPr>
          <w:color w:val="000000" w:themeColor="text1"/>
        </w:rPr>
        <w:fldChar w:fldCharType="begin"/>
      </w:r>
      <w:r w:rsidRPr="00C03D44">
        <w:rPr>
          <w:color w:val="000000" w:themeColor="text1"/>
        </w:rPr>
        <w:instrText xml:space="preserve"> ADDIN EN.CITE &lt;EndNote&gt;&lt;Cite AuthorYear="1"&gt;&lt;Author&gt;Yuan&lt;/Author&gt;&lt;Year&gt;2009&lt;/Year&gt;&lt;RecNum&gt;3539&lt;/RecNum&gt;&lt;DisplayText&gt;Yuan et al. (2009&lt;/DisplayText&gt;&lt;record&gt;&lt;rec-number&gt;3539&lt;/rec-number&gt;&lt;foreign-keys&gt;&lt;key app="EN" db-id="eew9pexvndsa0cedwpx55da4dfdwdapa0der" timestamp="1651895555"&gt;3539&lt;/key&gt;&lt;/foreign-keys&gt;&lt;ref-type name="Journal Article"&gt;17&lt;/ref-type&gt;&lt;contributors&gt;&lt;authors&gt;&lt;author&gt;Yuan, Minghui&lt;/author&gt;&lt;author&gt;Zhang, Xi&lt;/author&gt;&lt;author&gt;Chen, Zhenjiao&lt;/author&gt;&lt;author&gt;Vogel, Douglas R&lt;/author&gt;&lt;author&gt;Chu, Xuelin&lt;/author&gt;&lt;/authors&gt;&lt;/contributors&gt;&lt;titles&gt;&lt;title&gt;Antecedents of coordination effectiveness of software developer dyads from interacting teams: an empirical investigation&lt;/title&gt;&lt;secondary-title&gt;IEEE Transactions on Engineering Management&lt;/secondary-title&gt;&lt;/titles&gt;&lt;periodical&gt;&lt;full-title&gt;IEEE Transactions on Engineering Management&lt;/full-title&gt;&lt;/periodical&gt;&lt;pages&gt;494-507&lt;/pages&gt;&lt;volume&gt;56&lt;/volume&gt;&lt;number&gt;3&lt;/number&gt;&lt;dates&gt;&lt;year&gt;2009&lt;/year&gt;&lt;/dates&gt;&lt;isbn&gt;0018-9391&lt;/isbn&gt;&lt;urls&gt;&lt;/urls&gt;&lt;/record&gt;&lt;/Cite&gt;&lt;/EndNote&gt;</w:instrText>
      </w:r>
      <w:r w:rsidRPr="00C03D44">
        <w:rPr>
          <w:color w:val="000000" w:themeColor="text1"/>
        </w:rPr>
        <w:fldChar w:fldCharType="separate"/>
      </w:r>
      <w:r w:rsidRPr="00C03D44">
        <w:rPr>
          <w:noProof/>
          <w:color w:val="000000" w:themeColor="text1"/>
        </w:rPr>
        <w:t>Yuan et al. (2009</w:t>
      </w:r>
      <w:r w:rsidRPr="00C03D44">
        <w:rPr>
          <w:color w:val="000000" w:themeColor="text1"/>
        </w:rPr>
        <w:fldChar w:fldCharType="end"/>
      </w:r>
      <w:r w:rsidRPr="00C03D44">
        <w:rPr>
          <w:color w:val="000000" w:themeColor="text1"/>
        </w:rPr>
        <w:t xml:space="preserve">) also conceptualized a construct ‘coordination technology use’ as an antecedent to coordination effectiveness to indicate the “functionalities of IT that enable or support the interaction of two software developers from interacting teams in the execution of cross-team tasks.” However, the researchers found no association between coordination technology </w:t>
      </w:r>
      <w:r w:rsidRPr="00C03D44">
        <w:rPr>
          <w:b/>
          <w:bCs/>
          <w:i/>
          <w:iCs/>
          <w:color w:val="000000" w:themeColor="text1"/>
        </w:rPr>
        <w:t>use</w:t>
      </w:r>
      <w:r w:rsidRPr="00C03D44">
        <w:rPr>
          <w:color w:val="000000" w:themeColor="text1"/>
        </w:rPr>
        <w:t xml:space="preserve"> and coordination effectiveness. The study results contrast with </w:t>
      </w:r>
      <w:r w:rsidR="003D3781" w:rsidRPr="00C03D44">
        <w:rPr>
          <w:color w:val="000000" w:themeColor="text1"/>
        </w:rPr>
        <w:t>several</w:t>
      </w:r>
      <w:r w:rsidRPr="00C03D44">
        <w:rPr>
          <w:color w:val="000000" w:themeColor="text1"/>
        </w:rPr>
        <w:t xml:space="preserve"> empirical studies that identify bots’ irrefutable positive and negative role as transformational agents, integral to the collaboration among developers within OSSD communities </w:t>
      </w:r>
      <w:r w:rsidRPr="00C03D44">
        <w:rPr>
          <w:color w:val="000000" w:themeColor="text1"/>
        </w:rPr>
        <w:fldChar w:fldCharType="begin">
          <w:fldData xml:space="preserve">PEVuZE5vdGU+PENpdGU+PEF1dGhvcj5Ccm9hZGJlbnQ8L0F1dGhvcj48WWVhcj4yMDEyPC9ZZWFy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PEVuZE5vdGU+PENpdGU+PEF1dGhvcj5Ccm9hZGJlbnQ8L0F1dGhvcj48WWVhcj4yMDEyPC9ZZWFy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 xml:space="preserve">(Broadbent et al. 2012; Hukal et al. 2019; Lebeuf et al. 2017a; Lebeuf et al. </w:t>
      </w:r>
      <w:r w:rsidRPr="00C03D44">
        <w:rPr>
          <w:noProof/>
          <w:color w:val="000000" w:themeColor="text1"/>
        </w:rPr>
        <w:lastRenderedPageBreak/>
        <w:t>2017b; Wessel 2020; Wessel et al. 2018; Wessel et al. 2020; Wessel and Steinmacher 2020; Wessel et al. 2021)</w:t>
      </w:r>
      <w:r w:rsidRPr="00C03D44">
        <w:rPr>
          <w:color w:val="000000" w:themeColor="text1"/>
        </w:rPr>
        <w:fldChar w:fldCharType="end"/>
      </w:r>
      <w:r w:rsidRPr="00C03D44">
        <w:rPr>
          <w:color w:val="000000" w:themeColor="text1"/>
        </w:rPr>
        <w:t xml:space="preserve">. </w:t>
      </w:r>
    </w:p>
    <w:p w14:paraId="725D2F7E" w14:textId="0BA621DA" w:rsidR="00590610" w:rsidRPr="00C03D44" w:rsidRDefault="00590610" w:rsidP="00590610">
      <w:pPr>
        <w:spacing w:line="480" w:lineRule="auto"/>
        <w:jc w:val="both"/>
        <w:rPr>
          <w:color w:val="000000" w:themeColor="text1"/>
        </w:rPr>
      </w:pPr>
      <w:r w:rsidRPr="00C03D44">
        <w:rPr>
          <w:color w:val="000000" w:themeColor="text1"/>
        </w:rPr>
        <w:t xml:space="preserve">Bot-driven tasks coordinate much of the PR communication in OSSD communities. Specifically, on Kubernetes, the bots trigger several commands and extend the collaboration functionality among </w:t>
      </w:r>
      <w:r w:rsidR="003D3781" w:rsidRPr="00C03D44">
        <w:rPr>
          <w:color w:val="000000" w:themeColor="text1"/>
        </w:rPr>
        <w:t>contributors</w:t>
      </w:r>
      <w:r w:rsidRPr="00C03D44">
        <w:rPr>
          <w:color w:val="000000" w:themeColor="text1"/>
        </w:rPr>
        <w:t xml:space="preserve"> working on a PR. For instance, bots can even trigger an image of a puppy holding a card titled “Thanks for your help” to an inactive reviewer to elicit their review efficiently. In summary, the evidence points to OSSD as a novel organizational form characterized by a) voluntary self-selection to contributor roles and b) the presence of bots in varying administrative authorities.</w:t>
      </w:r>
    </w:p>
    <w:p w14:paraId="553E5847" w14:textId="7F6D6E1A" w:rsidR="00590610" w:rsidRPr="00C03D44" w:rsidRDefault="003D3781" w:rsidP="00590610">
      <w:pPr>
        <w:spacing w:line="480" w:lineRule="auto"/>
        <w:jc w:val="both"/>
        <w:rPr>
          <w:color w:val="000000" w:themeColor="text1"/>
        </w:rPr>
      </w:pPr>
      <w:r w:rsidRPr="00C03D44">
        <w:rPr>
          <w:color w:val="000000" w:themeColor="text1"/>
        </w:rPr>
        <w:t>A</w:t>
      </w:r>
      <w:r w:rsidR="00590610" w:rsidRPr="00C03D44">
        <w:rPr>
          <w:color w:val="000000" w:themeColor="text1"/>
        </w:rPr>
        <w:t xml:space="preserve"> recent algorithmic audit </w:t>
      </w:r>
      <w:r w:rsidR="00590610" w:rsidRPr="00C03D44">
        <w:rPr>
          <w:color w:val="000000" w:themeColor="text1"/>
        </w:rPr>
        <w:fldChar w:fldCharType="begin"/>
      </w:r>
      <w:r w:rsidR="00590610" w:rsidRPr="00C03D44">
        <w:rPr>
          <w:color w:val="000000" w:themeColor="text1"/>
        </w:rPr>
        <w:instrText xml:space="preserve"> ADDIN EN.CITE &lt;EndNote&gt;&lt;Cite&gt;&lt;Author&gt;Diakopoulos&lt;/Author&gt;&lt;Year&gt;2016&lt;/Year&gt;&lt;RecNum&gt;3583&lt;/RecNum&gt;&lt;DisplayText&gt;(Diakopoulos 2016)&lt;/DisplayText&gt;&lt;record&gt;&lt;rec-number&gt;3583&lt;/rec-number&gt;&lt;foreign-keys&gt;&lt;key app="EN" db-id="eew9pexvndsa0cedwpx55da4dfdwdapa0der" timestamp="1654114597"&gt;3583&lt;/key&gt;&lt;/foreign-keys&gt;&lt;ref-type name="Journal Article"&gt;17&lt;/ref-type&gt;&lt;contributors&gt;&lt;authors&gt;&lt;author&gt;Diakopoulos, Nicholas&lt;/author&gt;&lt;/authors&gt;&lt;/contributors&gt;&lt;titles&gt;&lt;title&gt;Accountability in algorithmic decision making&lt;/title&gt;&lt;secondary-title&gt;Communications of the ACM&lt;/secondary-title&gt;&lt;/titles&gt;&lt;periodical&gt;&lt;full-title&gt;Communications of the ACM&lt;/full-title&gt;&lt;/periodical&gt;&lt;pages&gt;56-62&lt;/pages&gt;&lt;volume&gt;59&lt;/volume&gt;&lt;number&gt;2&lt;/number&gt;&lt;dates&gt;&lt;year&gt;2016&lt;/year&gt;&lt;/dates&gt;&lt;isbn&gt;0001-0782&lt;/isbn&gt;&lt;urls&gt;&lt;/urls&gt;&lt;/record&gt;&lt;/Cite&gt;&lt;/EndNote&gt;</w:instrText>
      </w:r>
      <w:r w:rsidR="00590610" w:rsidRPr="00C03D44">
        <w:rPr>
          <w:color w:val="000000" w:themeColor="text1"/>
        </w:rPr>
        <w:fldChar w:fldCharType="separate"/>
      </w:r>
      <w:r w:rsidR="00590610" w:rsidRPr="00C03D44">
        <w:rPr>
          <w:noProof/>
          <w:color w:val="000000" w:themeColor="text1"/>
        </w:rPr>
        <w:t>(Diakopoulos 2016)</w:t>
      </w:r>
      <w:r w:rsidR="00590610" w:rsidRPr="00C03D44">
        <w:rPr>
          <w:color w:val="000000" w:themeColor="text1"/>
        </w:rPr>
        <w:fldChar w:fldCharType="end"/>
      </w:r>
      <w:r w:rsidR="00590610" w:rsidRPr="00C03D44">
        <w:rPr>
          <w:color w:val="000000" w:themeColor="text1"/>
        </w:rPr>
        <w:t xml:space="preserve"> of the Kubernetes platform evidenced the radical expansion in the volume and diversity of bot commands in just over a year. The number of bot commands rose from approximately 300 in January 2017 to 5400 by September. </w:t>
      </w:r>
      <w:r w:rsidR="00247CB4" w:rsidRPr="00C03D44">
        <w:rPr>
          <w:color w:val="000000" w:themeColor="text1"/>
        </w:rPr>
        <w:t>A</w:t>
      </w:r>
      <w:r w:rsidR="00590610" w:rsidRPr="00C03D44">
        <w:rPr>
          <w:color w:val="000000" w:themeColor="text1"/>
        </w:rPr>
        <w:t xml:space="preserve"> radical rise in the spectrum of bot functionalities is bound to make them an even more critical and significant part of the OSSD contribution research.</w:t>
      </w:r>
    </w:p>
    <w:p w14:paraId="0EE9B9B6" w14:textId="2425C758" w:rsidR="00590610" w:rsidRPr="00C03D44" w:rsidRDefault="00590610" w:rsidP="00590610">
      <w:pPr>
        <w:spacing w:line="480" w:lineRule="auto"/>
        <w:jc w:val="both"/>
        <w:rPr>
          <w:color w:val="000000" w:themeColor="text1"/>
        </w:rPr>
      </w:pPr>
      <w:r w:rsidRPr="00C03D44">
        <w:rPr>
          <w:color w:val="000000" w:themeColor="text1"/>
        </w:rPr>
        <w:t>According to popular research on OSSD, these non-hierarchical communities differ from traditional profit-focused hierarchical organizations, including self-selection for roles, voluntary contribution behaviors, and the absence of formal control structures or central delegating authority</w:t>
      </w:r>
      <w:r w:rsidR="003D3781" w:rsidRPr="00C03D44">
        <w:rPr>
          <w:color w:val="000000" w:themeColor="text1"/>
        </w:rPr>
        <w:t xml:space="preserve"> </w:t>
      </w:r>
      <w:r w:rsidR="003D3781" w:rsidRPr="00C03D44">
        <w:rPr>
          <w:color w:val="000000" w:themeColor="text1"/>
        </w:rPr>
        <w:fldChar w:fldCharType="begin">
          <w:fldData xml:space="preserve">PEVuZE5vdGU+PENpdGU+PEF1dGhvcj5IaXBwZWw8L0F1dGhvcj48WWVhcj4yMDAzPC9ZZWFyPjxS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</w:fldData>
        </w:fldChar>
      </w:r>
      <w:r w:rsidR="003D3781" w:rsidRPr="00C03D44">
        <w:rPr>
          <w:color w:val="000000" w:themeColor="text1"/>
        </w:rPr>
        <w:instrText xml:space="preserve"> ADDIN EN.CITE </w:instrText>
      </w:r>
      <w:r w:rsidR="003D3781" w:rsidRPr="00C03D44">
        <w:rPr>
          <w:color w:val="000000" w:themeColor="text1"/>
        </w:rPr>
        <w:fldChar w:fldCharType="begin">
          <w:fldData xml:space="preserve">PEVuZE5vdGU+PENpdGU+PEF1dGhvcj5IaXBwZWw8L0F1dGhvcj48WWVhcj4yMDAzPC9ZZWFyPjxS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</w:fldData>
        </w:fldChar>
      </w:r>
      <w:r w:rsidR="003D3781" w:rsidRPr="00C03D44">
        <w:rPr>
          <w:color w:val="000000" w:themeColor="text1"/>
        </w:rPr>
        <w:instrText xml:space="preserve"> ADDIN EN.CITE.DATA </w:instrText>
      </w:r>
      <w:r w:rsidR="003D3781" w:rsidRPr="00C03D44">
        <w:rPr>
          <w:color w:val="000000" w:themeColor="text1"/>
        </w:rPr>
      </w:r>
      <w:r w:rsidR="003D3781" w:rsidRPr="00C03D44">
        <w:rPr>
          <w:color w:val="000000" w:themeColor="text1"/>
        </w:rPr>
        <w:fldChar w:fldCharType="end"/>
      </w:r>
      <w:r w:rsidR="003D3781" w:rsidRPr="00C03D44">
        <w:rPr>
          <w:color w:val="000000" w:themeColor="text1"/>
        </w:rPr>
      </w:r>
      <w:r w:rsidR="003D3781" w:rsidRPr="00C03D44">
        <w:rPr>
          <w:color w:val="000000" w:themeColor="text1"/>
        </w:rPr>
        <w:fldChar w:fldCharType="separate"/>
      </w:r>
      <w:r w:rsidR="003D3781" w:rsidRPr="00C03D44">
        <w:rPr>
          <w:noProof/>
          <w:color w:val="000000" w:themeColor="text1"/>
        </w:rPr>
        <w:t>(Espinosa et al. 2007; Hahn et al. 2008; Hippel and Krogh 2003; Moe et al. 2009; Robles et al. 2005)</w:t>
      </w:r>
      <w:r w:rsidR="003D3781" w:rsidRPr="00C03D44">
        <w:rPr>
          <w:color w:val="000000" w:themeColor="text1"/>
        </w:rPr>
        <w:fldChar w:fldCharType="end"/>
      </w:r>
      <w:r w:rsidRPr="00C03D44">
        <w:rPr>
          <w:color w:val="000000" w:themeColor="text1"/>
        </w:rPr>
        <w:t xml:space="preserve">. However, the introduction of bots to automate the contribution process on Kubernetes like OSSD platforms has radically transformed the dynamics of coordination among the involved agents, namely reviews, approvers, code owners, contributors, and bots </w:t>
      </w:r>
      <w:r w:rsidRPr="00C03D44">
        <w:rPr>
          <w:color w:val="000000" w:themeColor="text1"/>
        </w:rPr>
        <w:fldChar w:fldCharType="begin">
          <w:fldData xml:space="preserve">PEVuZE5vdGU+PENpdGU+PEF1dGhvcj5XZXNzZWw8L0F1dGhvcj48WWVhcj4yMDE4PC9ZZWFyPjxS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=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PEVuZE5vdGU+PENpdGU+PEF1dGhvcj5XZXNzZWw8L0F1dGhvcj48WWVhcj4yMDE4PC9ZZWFyPjxS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=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 xml:space="preserve">(Hukal et al. 2019; Monperrus 2019; Wessel 2020; Wessel </w:t>
      </w:r>
      <w:r w:rsidRPr="00C03D44">
        <w:rPr>
          <w:noProof/>
          <w:color w:val="000000" w:themeColor="text1"/>
        </w:rPr>
        <w:lastRenderedPageBreak/>
        <w:t>et al. 2018; Wessel et al. 2020; Wessel and Steinmacher 2020)</w:t>
      </w:r>
      <w:r w:rsidRPr="00C03D44">
        <w:rPr>
          <w:color w:val="000000" w:themeColor="text1"/>
        </w:rPr>
        <w:fldChar w:fldCharType="end"/>
      </w:r>
      <w:r w:rsidRPr="00C03D44">
        <w:rPr>
          <w:color w:val="000000" w:themeColor="text1"/>
        </w:rPr>
        <w:t>. Therefore, the Human-Bot Delegation Model challenges the current views on the determinants of effective coordination in these evolving bot-driven OSSD communities.</w:t>
      </w:r>
    </w:p>
    <w:p w14:paraId="34F229A5" w14:textId="585D4406" w:rsidR="00590610" w:rsidRPr="00C03D44" w:rsidRDefault="00590610" w:rsidP="00590610">
      <w:pPr>
        <w:spacing w:line="480" w:lineRule="auto"/>
        <w:jc w:val="both"/>
        <w:rPr>
          <w:color w:val="000000" w:themeColor="text1"/>
        </w:rPr>
      </w:pPr>
      <w:r w:rsidRPr="00C03D44">
        <w:rPr>
          <w:color w:val="000000" w:themeColor="text1"/>
        </w:rPr>
        <w:t xml:space="preserve">Contrary to the views presented by Puranam and colleagues </w:t>
      </w:r>
      <w:r w:rsidRPr="00C03D44">
        <w:rPr>
          <w:color w:val="000000" w:themeColor="text1"/>
        </w:rPr>
        <w:fldChar w:fldCharType="begin"/>
      </w:r>
      <w:r w:rsidRPr="00C03D44">
        <w:rPr>
          <w:color w:val="000000" w:themeColor="text1"/>
        </w:rPr>
        <w:instrText xml:space="preserve"> ADDIN EN.CITE &lt;EndNote&gt;&lt;Cite&gt;&lt;Author&gt;Puranam&lt;/Author&gt;&lt;Year&gt;2012&lt;/Year&gt;&lt;RecNum&gt;3505&lt;/RecNum&gt;&lt;DisplayText&gt;(Puranam et al. 2014; Puranam et al. 2012)&lt;/DisplayText&gt;&lt;record&gt;&lt;rec-number&gt;3505&lt;/rec-number&gt;&lt;foreign-keys&gt;&lt;key app="EN" db-id="eew9pexvndsa0cedwpx55da4dfdwdapa0der" timestamp="1651588338"&gt;3505&lt;/key&gt;&lt;/foreign-keys&gt;&lt;ref-type name="Journal Article"&gt;17&lt;/ref-type&gt;&lt;contributors&gt;&lt;authors&gt;&lt;author&gt;Puranam, Phanish&lt;/author&gt;&lt;author&gt;Raveendran, Marlo&lt;/author&gt;&lt;author&gt;Knudsen, Thorbjørn&lt;/author&gt;&lt;/authors&gt;&lt;/contributors&gt;&lt;titles&gt;&lt;title&gt;Organization design: The epistemic interdependence perspective&lt;/title&gt;&lt;secondary-title&gt;Academy of Management Review&lt;/secondary-title&gt;&lt;/titles&gt;&lt;periodical&gt;&lt;full-title&gt;Academy of Management Review&lt;/full-title&gt;&lt;/periodical&gt;&lt;pages&gt;419-440&lt;/pages&gt;&lt;volume&gt;37&lt;/volume&gt;&lt;number&gt;3&lt;/number&gt;&lt;dates&gt;&lt;year&gt;2012&lt;/year&gt;&lt;/dates&gt;&lt;isbn&gt;0363-7425&lt;/isbn&gt;&lt;urls&gt;&lt;/urls&gt;&lt;/record&gt;&lt;/Cite&gt;&lt;Cite&gt;&lt;Author&gt;Puranam&lt;/Author&gt;&lt;Year&gt;2014&lt;/Year&gt;&lt;RecNum&gt;3506&lt;/RecNum&gt;&lt;record&gt;&lt;rec-number&gt;3506&lt;/rec-number&gt;&lt;foreign-keys&gt;&lt;key app="EN" db-id="eew9pexvndsa0cedwpx55da4dfdwdapa0der" timestamp="1651590283"&gt;3506&lt;/key&gt;&lt;/foreign-keys&gt;&lt;ref-type name="Journal Article"&gt;17&lt;/ref-type&gt;&lt;contributors&gt;&lt;authors&gt;&lt;author&gt;Puranam, Phanish&lt;/author&gt;&lt;author&gt;Alexy, Oliver&lt;/author&gt;&lt;author&gt;Reitzig, Markus&lt;/author&gt;&lt;/authors&gt;&lt;/contributors&gt;&lt;titles&gt;&lt;title&gt;What&amp;apos;s “new” about new forms of organizing?&lt;/title&gt;&lt;secondary-title&gt;Academy of management Review&lt;/secondary-title&gt;&lt;/titles&gt;&lt;periodical&gt;&lt;full-title&gt;Academy of Management Review&lt;/full-title&gt;&lt;/periodical&gt;&lt;pages&gt;162-180&lt;/pages&gt;&lt;volume&gt;39&lt;/volume&gt;&lt;number&gt;2&lt;/number&gt;&lt;dates&gt;&lt;year&gt;2014&lt;/year&gt;&lt;/dates&gt;&lt;isbn&gt;0363-7425&lt;/isbn&gt;&lt;urls&gt;&lt;/urls&gt;&lt;/record&gt;&lt;/Cite&gt;&lt;/EndNote&gt;</w:instrText>
      </w:r>
      <w:r w:rsidRPr="00C03D44">
        <w:rPr>
          <w:color w:val="000000" w:themeColor="text1"/>
        </w:rPr>
        <w:fldChar w:fldCharType="separate"/>
      </w:r>
      <w:r w:rsidRPr="00C03D44">
        <w:rPr>
          <w:noProof/>
          <w:color w:val="000000" w:themeColor="text1"/>
        </w:rPr>
        <w:t>(Puranam et al. 2014; Puranam et al. 2012)</w:t>
      </w:r>
      <w:r w:rsidRPr="00C03D44">
        <w:rPr>
          <w:color w:val="000000" w:themeColor="text1"/>
        </w:rPr>
        <w:fldChar w:fldCharType="end"/>
      </w:r>
      <w:r w:rsidRPr="00C03D44">
        <w:rPr>
          <w:color w:val="000000" w:themeColor="text1"/>
        </w:rPr>
        <w:t xml:space="preserve"> that task allocation in OSSD occurs through contributors’ self-selection characterized by no formal authority, the study argues that bot-enabled OSSD communities not only offer a context for contributors to volunteer or self-select PR tasks but also highlight the agentic control and authority exercised by bots in the PR process. These bots with varying task responsibilities monitor and manage the task interdependencies among contributors. For example, the Kubernetes K8s-ci-Robot, described as a ‘manager bot,’ is deployed at a crucial phase in the PR lifecycle to provide procedural control to reinforce and maintain order in the OSSD project. Similarly, ‘gatekeeper bots’ unequivocally articulate feedback about PR issues and incoming bugs to the contributors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noProof/>
          <w:color w:val="000000" w:themeColor="text1"/>
        </w:rPr>
        <w:t>(Hukal et al. 2019)</w:t>
      </w:r>
      <w:r w:rsidRPr="00C03D44">
        <w:rPr>
          <w:color w:val="000000" w:themeColor="text1"/>
        </w:rPr>
        <w:fldChar w:fldCharType="end"/>
      </w:r>
      <w:r w:rsidRPr="00C03D44">
        <w:rPr>
          <w:color w:val="000000" w:themeColor="text1"/>
        </w:rPr>
        <w:t xml:space="preserve">. </w:t>
      </w:r>
      <w:r w:rsidR="003D3781" w:rsidRPr="00C03D44">
        <w:rPr>
          <w:color w:val="000000" w:themeColor="text1"/>
        </w:rPr>
        <w:t>More importantly, t</w:t>
      </w:r>
      <w:r w:rsidRPr="00C03D44">
        <w:rPr>
          <w:color w:val="000000" w:themeColor="text1"/>
        </w:rPr>
        <w:t xml:space="preserve">he bots are </w:t>
      </w:r>
      <w:r w:rsidR="003D3781" w:rsidRPr="00C03D44">
        <w:rPr>
          <w:color w:val="000000" w:themeColor="text1"/>
        </w:rPr>
        <w:t>even</w:t>
      </w:r>
      <w:r w:rsidRPr="00C03D44">
        <w:rPr>
          <w:color w:val="000000" w:themeColor="text1"/>
        </w:rPr>
        <w:t xml:space="preserve"> authorized to reject </w:t>
      </w:r>
      <w:r w:rsidR="00247CB4" w:rsidRPr="00C03D44">
        <w:rPr>
          <w:color w:val="000000" w:themeColor="text1"/>
        </w:rPr>
        <w:t xml:space="preserve">contributors’ requests </w:t>
      </w:r>
      <w:r w:rsidR="00370D0B" w:rsidRPr="00C03D44">
        <w:rPr>
          <w:color w:val="000000" w:themeColor="text1"/>
        </w:rPr>
        <w:t xml:space="preserve">for </w:t>
      </w:r>
      <w:r w:rsidRPr="00C03D44">
        <w:rPr>
          <w:color w:val="000000" w:themeColor="text1"/>
        </w:rPr>
        <w:t>reviewer</w:t>
      </w:r>
      <w:r w:rsidR="00370D0B" w:rsidRPr="00C03D44">
        <w:rPr>
          <w:color w:val="000000" w:themeColor="text1"/>
        </w:rPr>
        <w:t xml:space="preserve">s and approvers </w:t>
      </w:r>
      <w:r w:rsidRPr="00C03D44">
        <w:rPr>
          <w:color w:val="000000" w:themeColor="text1"/>
        </w:rPr>
        <w:t xml:space="preserve">from the contributors. Nevertheless, the conceptualization of bots as an important coordination mechanism has been neglected in literature and requires examination, specifically in OSSD communities. </w:t>
      </w:r>
    </w:p>
    <w:p w14:paraId="49347ABA" w14:textId="7C019021" w:rsidR="00590610" w:rsidRPr="00C03D44" w:rsidRDefault="00543F70" w:rsidP="00590610">
      <w:pPr>
        <w:spacing w:line="480" w:lineRule="auto"/>
        <w:jc w:val="both"/>
        <w:rPr>
          <w:color w:val="000000" w:themeColor="text1"/>
        </w:rPr>
      </w:pPr>
      <w:r w:rsidRPr="00C03D44">
        <w:rPr>
          <w:color w:val="000000" w:themeColor="text1"/>
        </w:rPr>
        <w:t xml:space="preserve">For example, </w:t>
      </w:r>
      <w:r w:rsidR="00590610" w:rsidRPr="00C03D44">
        <w:rPr>
          <w:color w:val="000000" w:themeColor="text1"/>
        </w:rPr>
        <w:fldChar w:fldCharType="begin"/>
      </w:r>
      <w:r w:rsidR="00590610" w:rsidRPr="00C03D44">
        <w:rPr>
          <w:color w:val="000000" w:themeColor="text1"/>
        </w:rPr>
        <w:instrText xml:space="preserve"> ADDIN EN.CITE &lt;EndNote&gt;&lt;Cite AuthorYear="1"&gt;&lt;Author&gt;Lindberg&lt;/Author&gt;&lt;Year&gt;2016&lt;/Year&gt;&lt;RecNum&gt;3487&lt;/RecNum&gt;&lt;DisplayText&gt;Lindberg et al. (2016&lt;/DisplayText&gt;&lt;record&gt;&lt;rec-number&gt;3487&lt;/rec-number&gt;&lt;foreign-keys&gt;&lt;key app="EN" db-id="eew9pexvndsa0cedwpx55da4dfdwdapa0der" timestamp="1650154400"&gt;3487&lt;/key&gt;&lt;/foreign-keys&gt;&lt;ref-type name="Journal Article"&gt;17&lt;/ref-type&gt;&lt;contributors&gt;&lt;authors&gt;&lt;author&gt;Lindberg, Aron&lt;/author&gt;&lt;author&gt;Berente, Nicholas&lt;/author&gt;&lt;author&gt;Gaskin, James&lt;/author&gt;&lt;author&gt;Lyytinen, Kalle&lt;/author&gt;&lt;/authors&gt;&lt;/contributors&gt;&lt;titles&gt;&lt;title&gt;Coordinating interdependencies in online communities: A study of an open source software project&lt;/title&gt;&lt;secondary-title&gt;Information Systems Research&lt;/secondary-title&gt;&lt;/titles&gt;&lt;periodical&gt;&lt;full-title&gt;Information systems research&lt;/full-title&gt;&lt;/periodical&gt;&lt;pages&gt;751-772&lt;/pages&gt;&lt;volume&gt;27&lt;/volume&gt;&lt;number&gt;4&lt;/number&gt;&lt;dates&gt;&lt;year&gt;2016&lt;/year&gt;&lt;/dates&gt;&lt;isbn&gt;1047-7047&lt;/isbn&gt;&lt;urls&gt;&lt;/urls&gt;&lt;/record&gt;&lt;/Cite&gt;&lt;/EndNote&gt;</w:instrText>
      </w:r>
      <w:r w:rsidR="00590610" w:rsidRPr="00C03D44">
        <w:rPr>
          <w:color w:val="000000" w:themeColor="text1"/>
        </w:rPr>
        <w:fldChar w:fldCharType="separate"/>
      </w:r>
      <w:r w:rsidR="00590610" w:rsidRPr="00C03D44">
        <w:rPr>
          <w:noProof/>
          <w:color w:val="000000" w:themeColor="text1"/>
        </w:rPr>
        <w:t>Lindberg et al. (2016</w:t>
      </w:r>
      <w:r w:rsidR="00590610" w:rsidRPr="00C03D44">
        <w:rPr>
          <w:color w:val="000000" w:themeColor="text1"/>
        </w:rPr>
        <w:fldChar w:fldCharType="end"/>
      </w:r>
      <w:r w:rsidR="00590610" w:rsidRPr="00C03D44">
        <w:rPr>
          <w:color w:val="000000" w:themeColor="text1"/>
        </w:rPr>
        <w:t xml:space="preserve">) identified “unresolved interdependencies” in </w:t>
      </w:r>
      <w:r w:rsidR="0075276C" w:rsidRPr="00C03D44">
        <w:rPr>
          <w:color w:val="000000" w:themeColor="text1"/>
        </w:rPr>
        <w:t xml:space="preserve">OSSD </w:t>
      </w:r>
      <w:r w:rsidR="00590610" w:rsidRPr="00C03D44">
        <w:rPr>
          <w:color w:val="000000" w:themeColor="text1"/>
        </w:rPr>
        <w:t>communities that reflect (a) emerging or unidentified knowledge-based dependencies between community members and (b) unaccounted relationships between the ongoing community tasks</w:t>
      </w:r>
      <w:r w:rsidRPr="00C03D44">
        <w:rPr>
          <w:color w:val="000000" w:themeColor="text1"/>
        </w:rPr>
        <w:t xml:space="preserve">. </w:t>
      </w:r>
      <w:r w:rsidR="00661F9B" w:rsidRPr="00C03D44">
        <w:rPr>
          <w:color w:val="000000" w:themeColor="text1"/>
        </w:rPr>
        <w:t>Although the scholars</w:t>
      </w:r>
      <w:r w:rsidR="00B52C8E" w:rsidRPr="00C03D44">
        <w:rPr>
          <w:color w:val="000000" w:themeColor="text1"/>
        </w:rPr>
        <w:t xml:space="preserve"> rightly</w:t>
      </w:r>
      <w:r w:rsidR="00661F9B" w:rsidRPr="00C03D44">
        <w:rPr>
          <w:color w:val="000000" w:themeColor="text1"/>
        </w:rPr>
        <w:t xml:space="preserve"> identified </w:t>
      </w:r>
      <w:r w:rsidR="00B52C8E" w:rsidRPr="00C03D44">
        <w:rPr>
          <w:color w:val="000000" w:themeColor="text1"/>
        </w:rPr>
        <w:t xml:space="preserve">the presence of these interdependencies </w:t>
      </w:r>
      <w:r w:rsidR="002F5E4A" w:rsidRPr="00C03D44">
        <w:rPr>
          <w:color w:val="000000" w:themeColor="text1"/>
        </w:rPr>
        <w:t xml:space="preserve">that cannot be addressed by the OSSD communities’ ‘arm’s length </w:t>
      </w:r>
      <w:r w:rsidR="002F5E4A" w:rsidRPr="00C03D44">
        <w:rPr>
          <w:color w:val="000000" w:themeColor="text1"/>
        </w:rPr>
        <w:lastRenderedPageBreak/>
        <w:t>coordination mechanisms</w:t>
      </w:r>
      <w:r w:rsidR="00EE7C7E" w:rsidRPr="00C03D44">
        <w:rPr>
          <w:color w:val="000000" w:themeColor="text1"/>
        </w:rPr>
        <w:t>,’</w:t>
      </w:r>
      <w:r w:rsidR="008408A7" w:rsidRPr="00C03D44">
        <w:rPr>
          <w:color w:val="000000" w:themeColor="text1"/>
        </w:rPr>
        <w:t xml:space="preserve"> </w:t>
      </w:r>
      <w:r w:rsidR="003D50CE" w:rsidRPr="00C03D44">
        <w:rPr>
          <w:color w:val="000000" w:themeColor="text1"/>
        </w:rPr>
        <w:t>such as</w:t>
      </w:r>
      <w:r w:rsidR="008408A7" w:rsidRPr="00C03D44">
        <w:rPr>
          <w:color w:val="000000" w:themeColor="text1"/>
        </w:rPr>
        <w:t xml:space="preserve"> software code modularization and incremental collaboration of contributions</w:t>
      </w:r>
      <w:r w:rsidR="003D50CE" w:rsidRPr="00C03D44">
        <w:rPr>
          <w:color w:val="000000" w:themeColor="text1"/>
        </w:rPr>
        <w:t>, they failed to consider the role of bots in resolving these interdependencies. They further conceptualized these interdependencies as developer and</w:t>
      </w:r>
    </w:p>
    <w:p w14:paraId="2308D471" w14:textId="0D0777D8" w:rsidR="00A73A50" w:rsidRPr="00C03D44" w:rsidRDefault="00A73A50" w:rsidP="00A73A50">
      <w:pPr>
        <w:spacing w:line="480" w:lineRule="auto"/>
        <w:jc w:val="both"/>
        <w:rPr>
          <w:color w:val="000000" w:themeColor="text1"/>
        </w:rPr>
      </w:pPr>
      <w:r w:rsidRPr="00C03D44">
        <w:rPr>
          <w:color w:val="000000" w:themeColor="text1"/>
        </w:rPr>
        <w:t xml:space="preserve">development interdependencies that should be addressed for effective coordination. </w:t>
      </w:r>
      <w:r w:rsidR="00370D0B" w:rsidRPr="00C03D44">
        <w:rPr>
          <w:color w:val="000000" w:themeColor="text1"/>
        </w:rPr>
        <w:t>According to them, d</w:t>
      </w:r>
      <w:r w:rsidRPr="00C03D44">
        <w:rPr>
          <w:color w:val="000000" w:themeColor="text1"/>
        </w:rPr>
        <w:t xml:space="preserve">evelopment interdependencies </w:t>
      </w:r>
      <w:r w:rsidR="00370D0B" w:rsidRPr="00C03D44">
        <w:rPr>
          <w:color w:val="000000" w:themeColor="text1"/>
        </w:rPr>
        <w:t>occur</w:t>
      </w:r>
      <w:r w:rsidRPr="00C03D44">
        <w:rPr>
          <w:color w:val="000000" w:themeColor="text1"/>
        </w:rPr>
        <w:t xml:space="preserve"> when task progress is dependent on previously unresolved tasks</w:t>
      </w:r>
      <w:r w:rsidR="00370D0B" w:rsidRPr="00C03D44">
        <w:rPr>
          <w:color w:val="000000" w:themeColor="text1"/>
        </w:rPr>
        <w:t>. At the same time,</w:t>
      </w:r>
      <w:r w:rsidRPr="00C03D44">
        <w:rPr>
          <w:color w:val="000000" w:themeColor="text1"/>
        </w:rPr>
        <w:t xml:space="preserve"> developer interdependencies stem from the dependency of one developer on the other, usually for code reviews. </w:t>
      </w:r>
    </w:p>
    <w:p w14:paraId="2184966D" w14:textId="728D4EE4" w:rsidR="00EF5B41" w:rsidRPr="00C03D44" w:rsidRDefault="009C091C" w:rsidP="00590610">
      <w:pPr>
        <w:spacing w:line="480" w:lineRule="auto"/>
        <w:jc w:val="both"/>
        <w:rPr>
          <w:color w:val="000000" w:themeColor="text1"/>
        </w:rPr>
      </w:pPr>
      <w:r w:rsidRPr="00C03D44">
        <w:rPr>
          <w:color w:val="000000" w:themeColor="text1"/>
        </w:rPr>
        <w:t xml:space="preserve">The mixed-methods study included a content analysis of the PRs, interviews with OSSD community developers, and proposed routines, ‘stable, yet evolving patterns of interdependent activities’ </w:t>
      </w:r>
      <w:r w:rsidRPr="00C03D44">
        <w:rPr>
          <w:color w:val="000000" w:themeColor="text1"/>
        </w:rPr>
        <w:fldChar w:fldCharType="begin"/>
      </w:r>
      <w:r w:rsidRPr="00C03D44">
        <w:rPr>
          <w:color w:val="000000" w:themeColor="text1"/>
        </w:rPr>
        <w:instrText xml:space="preserve"> ADDIN EN.CITE &lt;EndNote&gt;&lt;Cite&gt;&lt;Author&gt;Feldman&lt;/Author&gt;&lt;Year&gt;2000&lt;/Year&gt;&lt;RecNum&gt;3500&lt;/RecNum&gt;&lt;DisplayText&gt;(Feldman 2000; Feldman and Pentland 2003)&lt;/DisplayText&gt;&lt;record&gt;&lt;rec-number&gt;3500&lt;/rec-number&gt;&lt;foreign-keys&gt;&lt;key app="EN" db-id="eew9pexvndsa0cedwpx55da4dfdwdapa0der" timestamp="1651542611"&gt;3500&lt;/key&gt;&lt;/foreign-keys&gt;&lt;ref-type name="Journal Article"&gt;17&lt;/ref-type&gt;&lt;contributors&gt;&lt;authors&gt;&lt;author&gt;Feldman, Martha S&lt;/author&gt;&lt;/authors&gt;&lt;/contributors&gt;&lt;titles&gt;&lt;title&gt;Organizational routines as a source of continuous change&lt;/title&gt;&lt;secondary-title&gt;Organization science&lt;/secondary-title&gt;&lt;/titles&gt;&lt;periodical&gt;&lt;full-title&gt;Organization science&lt;/full-title&gt;&lt;/periodical&gt;&lt;pages&gt;611-629&lt;/pages&gt;&lt;volume&gt;11&lt;/volume&gt;&lt;number&gt;6&lt;/number&gt;&lt;dates&gt;&lt;year&gt;2000&lt;/year&gt;&lt;/dates&gt;&lt;isbn&gt;1047-7039&lt;/isbn&gt;&lt;urls&gt;&lt;/urls&gt;&lt;/record&gt;&lt;/Cite&gt;&lt;Cite&gt;&lt;Author&gt;Feldman&lt;/Author&gt;&lt;Year&gt;2003&lt;/Year&gt;&lt;RecNum&gt;3507&lt;/RecNum&gt;&lt;record&gt;&lt;rec-number&gt;3507&lt;/rec-number&gt;&lt;foreign-keys&gt;&lt;key app="EN" db-id="eew9pexvndsa0cedwpx55da4dfdwdapa0der" timestamp="1651597074"&gt;3507&lt;/key&gt;&lt;/foreign-keys&gt;&lt;ref-type name="Journal Article"&gt;17&lt;/ref-type&gt;&lt;contributors&gt;&lt;authors&gt;&lt;author&gt;Feldman, Martha S&lt;/author&gt;&lt;author&gt;Pentland, Brian T&lt;/author&gt;&lt;/authors&gt;&lt;/contributors&gt;&lt;titles&gt;&lt;title&gt;Reconceptualizing organizational routines as a source of flexibility and change&lt;/title&gt;&lt;secondary-title&gt;Administrative science quarterly&lt;/secondary-title&gt;&lt;/titles&gt;&lt;periodical&gt;&lt;full-title&gt;Administrative Science Quarterly&lt;/full-title&gt;&lt;/periodical&gt;&lt;pages&gt;94-118&lt;/pages&gt;&lt;volume&gt;48&lt;/volume&gt;&lt;number&gt;1&lt;/number&gt;&lt;dates&gt;&lt;year&gt;2003&lt;/year&gt;&lt;/dates&gt;&lt;isbn&gt;0001-8392&lt;/isbn&gt;&lt;urls&gt;&lt;/urls&gt;&lt;/record&gt;&lt;/Cite&gt;&lt;/EndNote&gt;</w:instrText>
      </w:r>
      <w:r w:rsidRPr="00C03D44">
        <w:rPr>
          <w:color w:val="000000" w:themeColor="text1"/>
        </w:rPr>
        <w:fldChar w:fldCharType="separate"/>
      </w:r>
      <w:r w:rsidRPr="00C03D44">
        <w:rPr>
          <w:noProof/>
          <w:color w:val="000000" w:themeColor="text1"/>
        </w:rPr>
        <w:t>(Feldman 2000; Feldman and Pentland 2003)</w:t>
      </w:r>
      <w:r w:rsidRPr="00C03D44">
        <w:rPr>
          <w:color w:val="000000" w:themeColor="text1"/>
        </w:rPr>
        <w:fldChar w:fldCharType="end"/>
      </w:r>
      <w:r w:rsidRPr="00C03D44">
        <w:rPr>
          <w:color w:val="000000" w:themeColor="text1"/>
        </w:rPr>
        <w:t>, that varied in order and activity to enhance the resolution of the identified two interdependencies. Although the study offered several theorized relationships between routines, interdependencies, and the outcome of a successful PR merge; the study fails to consider the decision-making process of developers in addition to the antecedents and consequences that could have a significant effect on managing these two classes of interdependencies</w:t>
      </w:r>
      <w:r w:rsidR="00B13959" w:rsidRPr="00C03D44">
        <w:rPr>
          <w:color w:val="000000" w:themeColor="text1"/>
        </w:rPr>
        <w:t xml:space="preserve"> in addition to the role of bot</w:t>
      </w:r>
      <w:r w:rsidR="00D86273" w:rsidRPr="00C03D44">
        <w:rPr>
          <w:color w:val="000000" w:themeColor="text1"/>
        </w:rPr>
        <w:t xml:space="preserve">s as coordination mechanisms. </w:t>
      </w:r>
    </w:p>
    <w:p w14:paraId="023AAB49" w14:textId="32186E39" w:rsidR="00C70469" w:rsidRPr="00C03D44" w:rsidRDefault="009C091C" w:rsidP="0007339A">
      <w:pPr>
        <w:spacing w:line="480" w:lineRule="auto"/>
        <w:jc w:val="both"/>
        <w:rPr>
          <w:color w:val="000000" w:themeColor="text1"/>
        </w:rPr>
      </w:pPr>
      <w:r w:rsidRPr="00C03D44">
        <w:rPr>
          <w:color w:val="000000" w:themeColor="text1"/>
        </w:rPr>
        <w:t xml:space="preserve">Although developer and development interdependencies affect coordination in OSSD, </w:t>
      </w:r>
      <w:r w:rsidR="004D6526" w:rsidRPr="00C03D44">
        <w:rPr>
          <w:color w:val="000000" w:themeColor="text1"/>
        </w:rPr>
        <w:t xml:space="preserve">in my </w:t>
      </w:r>
      <w:r w:rsidRPr="00C03D44">
        <w:rPr>
          <w:color w:val="000000" w:themeColor="text1"/>
        </w:rPr>
        <w:t>current study</w:t>
      </w:r>
      <w:r w:rsidR="004D6526" w:rsidRPr="00C03D44">
        <w:rPr>
          <w:color w:val="000000" w:themeColor="text1"/>
        </w:rPr>
        <w:t>, I</w:t>
      </w:r>
      <w:r w:rsidRPr="00C03D44">
        <w:rPr>
          <w:color w:val="000000" w:themeColor="text1"/>
        </w:rPr>
        <w:t xml:space="preserve"> argue that the evolving dynamic requirements during a PR process can potentially be resolved by bot-enabled or agentic coordination that relies on explicit and implicit coordination mechanisms</w:t>
      </w:r>
      <w:r w:rsidR="00604B72" w:rsidRPr="00C03D44">
        <w:rPr>
          <w:color w:val="000000" w:themeColor="text1"/>
        </w:rPr>
        <w:t>.</w:t>
      </w:r>
      <w:r w:rsidR="00FE497B" w:rsidRPr="00C03D44">
        <w:rPr>
          <w:color w:val="000000" w:themeColor="text1"/>
        </w:rPr>
        <w:t xml:space="preserve"> More </w:t>
      </w:r>
      <w:r w:rsidR="0087670E" w:rsidRPr="00C03D44">
        <w:rPr>
          <w:color w:val="000000" w:themeColor="text1"/>
        </w:rPr>
        <w:t xml:space="preserve">importantly, my research addresses these gaps and extends the OSSD coordination research by proposing agentic coordination as an </w:t>
      </w:r>
      <w:r w:rsidR="0087670E" w:rsidRPr="00C03D44">
        <w:rPr>
          <w:color w:val="000000" w:themeColor="text1"/>
        </w:rPr>
        <w:lastRenderedPageBreak/>
        <w:t xml:space="preserve">effective coordination mechanism that addresses these developer and development interdependencies. </w:t>
      </w:r>
      <w:bookmarkEnd w:id="40"/>
    </w:p>
    <w:p w14:paraId="636D62B1" w14:textId="6E496209" w:rsidR="00EF5B41" w:rsidRPr="00C03D44" w:rsidRDefault="0007339A" w:rsidP="00347455">
      <w:pPr>
        <w:spacing w:line="480" w:lineRule="auto"/>
        <w:jc w:val="both"/>
        <w:rPr>
          <w:color w:val="000000" w:themeColor="text1"/>
        </w:rPr>
      </w:pPr>
      <w:r w:rsidRPr="00C03D44">
        <w:rPr>
          <w:color w:val="000000" w:themeColor="text1"/>
        </w:rPr>
        <w:t xml:space="preserve">Additionally, </w:t>
      </w:r>
      <w:r w:rsidR="004D6526" w:rsidRPr="00C03D44">
        <w:rPr>
          <w:color w:val="000000" w:themeColor="text1"/>
        </w:rPr>
        <w:t xml:space="preserve">the reliance of Lindberg and colleagues </w:t>
      </w:r>
      <w:r w:rsidR="004D6526" w:rsidRPr="00C03D44">
        <w:rPr>
          <w:color w:val="000000" w:themeColor="text1"/>
        </w:rPr>
        <w:fldChar w:fldCharType="begin"/>
      </w:r>
      <w:r w:rsidR="004D6526" w:rsidRPr="00C03D44">
        <w:rPr>
          <w:color w:val="000000" w:themeColor="text1"/>
        </w:rPr>
        <w:instrText xml:space="preserve"> ADDIN EN.CITE &lt;EndNote&gt;&lt;Cite&gt;&lt;Author&gt;Lindberg&lt;/Author&gt;&lt;Year&gt;2016&lt;/Year&gt;&lt;RecNum&gt;3487&lt;/RecNum&gt;&lt;DisplayText&gt;(Lindberg et al. 2016)&lt;/DisplayText&gt;&lt;record&gt;&lt;rec-number&gt;3487&lt;/rec-number&gt;&lt;foreign-keys&gt;&lt;key app="EN" db-id="eew9pexvndsa0cedwpx55da4dfdwdapa0der" timestamp="1650154400"&gt;3487&lt;/key&gt;&lt;/foreign-keys&gt;&lt;ref-type name="Journal Article"&gt;17&lt;/ref-type&gt;&lt;contributors&gt;&lt;authors&gt;&lt;author&gt;Lindberg, Aron&lt;/author&gt;&lt;author&gt;Berente, Nicholas&lt;/author&gt;&lt;author&gt;Gaskin, James&lt;/author&gt;&lt;author&gt;Lyytinen, Kalle&lt;/author&gt;&lt;/authors&gt;&lt;/contributors&gt;&lt;titles&gt;&lt;title&gt;Coordinating interdependencies in online communities: A study of an open source software project&lt;/title&gt;&lt;secondary-title&gt;Information Systems Research&lt;/secondary-title&gt;&lt;/titles&gt;&lt;periodical&gt;&lt;full-title&gt;Information systems research&lt;/full-title&gt;&lt;/periodical&gt;&lt;pages&gt;751-772&lt;/pages&gt;&lt;volume&gt;27&lt;/volume&gt;&lt;number&gt;4&lt;/number&gt;&lt;dates&gt;&lt;year&gt;2016&lt;/year&gt;&lt;/dates&gt;&lt;isbn&gt;1047-7047&lt;/isbn&gt;&lt;urls&gt;&lt;/urls&gt;&lt;/record&gt;&lt;/Cite&gt;&lt;/EndNote&gt;</w:instrText>
      </w:r>
      <w:r w:rsidR="004D6526" w:rsidRPr="00C03D44">
        <w:rPr>
          <w:color w:val="000000" w:themeColor="text1"/>
        </w:rPr>
        <w:fldChar w:fldCharType="separate"/>
      </w:r>
      <w:r w:rsidR="004D6526" w:rsidRPr="00C03D44">
        <w:rPr>
          <w:noProof/>
          <w:color w:val="000000" w:themeColor="text1"/>
        </w:rPr>
        <w:t>(Lindberg et al. 2016)</w:t>
      </w:r>
      <w:r w:rsidR="004D6526" w:rsidRPr="00C03D44">
        <w:rPr>
          <w:color w:val="000000" w:themeColor="text1"/>
        </w:rPr>
        <w:fldChar w:fldCharType="end"/>
      </w:r>
      <w:r w:rsidR="004D6526" w:rsidRPr="00C03D44">
        <w:rPr>
          <w:color w:val="000000" w:themeColor="text1"/>
        </w:rPr>
        <w:t xml:space="preserve"> </w:t>
      </w:r>
      <w:r w:rsidRPr="00C03D44">
        <w:rPr>
          <w:color w:val="000000" w:themeColor="text1"/>
        </w:rPr>
        <w:t xml:space="preserve">on content and qualitative analyses calls for </w:t>
      </w:r>
      <w:r w:rsidR="004D6526" w:rsidRPr="00C03D44">
        <w:rPr>
          <w:color w:val="000000" w:themeColor="text1"/>
        </w:rPr>
        <w:t xml:space="preserve">deeper investigation and </w:t>
      </w:r>
      <w:r w:rsidRPr="00C03D44">
        <w:rPr>
          <w:color w:val="000000" w:themeColor="text1"/>
        </w:rPr>
        <w:t xml:space="preserve">understanding </w:t>
      </w:r>
      <w:r w:rsidR="004D6526" w:rsidRPr="00C03D44">
        <w:rPr>
          <w:color w:val="000000" w:themeColor="text1"/>
        </w:rPr>
        <w:t xml:space="preserve">of </w:t>
      </w:r>
      <w:r w:rsidRPr="00C03D44">
        <w:rPr>
          <w:color w:val="000000" w:themeColor="text1"/>
        </w:rPr>
        <w:t xml:space="preserve">the factors that constitute these interdependencies. Moreover, </w:t>
      </w:r>
      <w:r w:rsidR="00370D0B" w:rsidRPr="00C03D44">
        <w:rPr>
          <w:color w:val="000000" w:themeColor="text1"/>
        </w:rPr>
        <w:t>conceptualizing</w:t>
      </w:r>
      <w:r w:rsidRPr="00C03D44">
        <w:rPr>
          <w:color w:val="000000" w:themeColor="text1"/>
        </w:rPr>
        <w:t xml:space="preserve"> interdependencies with a quantitative proxy measure to understand the coordination mechanisms that resulted in the PR merge does not account for the human component of these complex interactions. To explain further, the study disregards the individual differences among developers, the role of bots, explicit and implicit coordination mechanisms, and agentic </w:t>
      </w:r>
      <w:r w:rsidR="004D6526" w:rsidRPr="00C03D44">
        <w:rPr>
          <w:color w:val="000000" w:themeColor="text1"/>
        </w:rPr>
        <w:t xml:space="preserve">or bot-driven </w:t>
      </w:r>
      <w:r w:rsidRPr="00C03D44">
        <w:rPr>
          <w:color w:val="000000" w:themeColor="text1"/>
        </w:rPr>
        <w:t>coordination that predominantly drives coordination</w:t>
      </w:r>
      <w:r w:rsidR="004D6526" w:rsidRPr="00C03D44">
        <w:rPr>
          <w:color w:val="000000" w:themeColor="text1"/>
        </w:rPr>
        <w:t>, and ultimately effective collaboration</w:t>
      </w:r>
      <w:r w:rsidRPr="00C03D44">
        <w:rPr>
          <w:color w:val="000000" w:themeColor="text1"/>
        </w:rPr>
        <w:t xml:space="preserve"> in these new knowledge-intensive organizational forms. </w:t>
      </w:r>
    </w:p>
    <w:p w14:paraId="3CFDBDCC" w14:textId="1042F19A" w:rsidR="0007339A" w:rsidRPr="00C03D44" w:rsidRDefault="00EF5B41" w:rsidP="0007339A">
      <w:pPr>
        <w:spacing w:line="480" w:lineRule="auto"/>
        <w:jc w:val="both"/>
        <w:rPr>
          <w:color w:val="000000" w:themeColor="text1"/>
        </w:rPr>
      </w:pPr>
      <w:r w:rsidRPr="00C03D44">
        <w:rPr>
          <w:color w:val="000000" w:themeColor="text1"/>
        </w:rPr>
        <w:t xml:space="preserve">To address the discussed gaps in OSSD coordination </w:t>
      </w:r>
      <w:r w:rsidR="00CC6195" w:rsidRPr="00C03D44">
        <w:rPr>
          <w:color w:val="000000" w:themeColor="text1"/>
        </w:rPr>
        <w:t>literature, the current</w:t>
      </w:r>
      <w:r w:rsidR="00347455" w:rsidRPr="00C03D44">
        <w:rPr>
          <w:color w:val="000000" w:themeColor="text1"/>
        </w:rPr>
        <w:t xml:space="preserve"> research highlights the role of bots as a new form of coordination mechanism</w:t>
      </w:r>
      <w:r w:rsidR="00C70469" w:rsidRPr="00C03D44">
        <w:rPr>
          <w:color w:val="000000" w:themeColor="text1"/>
        </w:rPr>
        <w:t xml:space="preserve"> and </w:t>
      </w:r>
      <w:r w:rsidR="00347455" w:rsidRPr="00C03D44">
        <w:rPr>
          <w:color w:val="000000" w:themeColor="text1"/>
        </w:rPr>
        <w:t>conceptualiz</w:t>
      </w:r>
      <w:r w:rsidR="00C70469" w:rsidRPr="00C03D44">
        <w:rPr>
          <w:color w:val="000000" w:themeColor="text1"/>
        </w:rPr>
        <w:t>es</w:t>
      </w:r>
      <w:r w:rsidR="00347455" w:rsidRPr="00C03D44">
        <w:rPr>
          <w:color w:val="000000" w:themeColor="text1"/>
        </w:rPr>
        <w:t xml:space="preserve"> a new construct, </w:t>
      </w:r>
      <w:r w:rsidR="00347455" w:rsidRPr="00C03D44">
        <w:rPr>
          <w:i/>
          <w:iCs/>
          <w:color w:val="000000" w:themeColor="text1"/>
        </w:rPr>
        <w:t>agentic coordination</w:t>
      </w:r>
      <w:r w:rsidR="00347455" w:rsidRPr="00C03D44">
        <w:rPr>
          <w:color w:val="000000" w:themeColor="text1"/>
        </w:rPr>
        <w:t xml:space="preserve">, </w:t>
      </w:r>
      <w:r w:rsidR="00CC6195" w:rsidRPr="00C03D44">
        <w:rPr>
          <w:color w:val="000000" w:themeColor="text1"/>
        </w:rPr>
        <w:t xml:space="preserve">defined as the </w:t>
      </w:r>
      <w:r w:rsidR="003171F1" w:rsidRPr="00C03D44">
        <w:rPr>
          <w:color w:val="000000" w:themeColor="text1"/>
        </w:rPr>
        <w:t>–</w:t>
      </w:r>
      <w:r w:rsidR="00CC6195" w:rsidRPr="00C03D44">
        <w:rPr>
          <w:color w:val="000000" w:themeColor="text1"/>
        </w:rPr>
        <w:t xml:space="preserve"> </w:t>
      </w:r>
      <w:r w:rsidR="003171F1" w:rsidRPr="00C03D44">
        <w:rPr>
          <w:color w:val="000000" w:themeColor="text1"/>
        </w:rPr>
        <w:t xml:space="preserve">“perceived </w:t>
      </w:r>
      <w:r w:rsidR="00CC6195" w:rsidRPr="00C03D44">
        <w:rPr>
          <w:color w:val="000000" w:themeColor="text1"/>
        </w:rPr>
        <w:t xml:space="preserve">effectiveness of bot-driven </w:t>
      </w:r>
      <w:r w:rsidR="001559F7" w:rsidRPr="00C03D44">
        <w:rPr>
          <w:color w:val="000000" w:themeColor="text1"/>
        </w:rPr>
        <w:t>coordination</w:t>
      </w:r>
      <w:r w:rsidR="00EE7C7E" w:rsidRPr="00C03D44">
        <w:rPr>
          <w:color w:val="000000" w:themeColor="text1"/>
        </w:rPr>
        <w:t>”,</w:t>
      </w:r>
      <w:r w:rsidR="00CC6195" w:rsidRPr="00C03D44">
        <w:rPr>
          <w:color w:val="000000" w:themeColor="text1"/>
        </w:rPr>
        <w:t xml:space="preserve"> </w:t>
      </w:r>
      <w:r w:rsidR="00347455" w:rsidRPr="00C03D44">
        <w:rPr>
          <w:color w:val="000000" w:themeColor="text1"/>
        </w:rPr>
        <w:t>to address the gaps described above</w:t>
      </w:r>
      <w:r w:rsidR="00C70469" w:rsidRPr="00C03D44">
        <w:rPr>
          <w:color w:val="000000" w:themeColor="text1"/>
        </w:rPr>
        <w:t>.</w:t>
      </w:r>
    </w:p>
    <w:p w14:paraId="2465396E" w14:textId="733B5E02" w:rsidR="0007339A" w:rsidRPr="00C03D44" w:rsidRDefault="0007339A" w:rsidP="0007339A">
      <w:pPr>
        <w:spacing w:line="480" w:lineRule="auto"/>
        <w:jc w:val="both"/>
        <w:rPr>
          <w:color w:val="000000" w:themeColor="text1"/>
        </w:rPr>
      </w:pPr>
      <w:r w:rsidRPr="00C03D44">
        <w:rPr>
          <w:color w:val="000000" w:themeColor="text1"/>
        </w:rPr>
        <w:t xml:space="preserve">Another notable study extended the research on coordination in software development teams using the biological lens of </w:t>
      </w:r>
      <w:proofErr w:type="spellStart"/>
      <w:r w:rsidRPr="00C03D44">
        <w:rPr>
          <w:color w:val="000000" w:themeColor="text1"/>
        </w:rPr>
        <w:t>stigmergy</w:t>
      </w:r>
      <w:proofErr w:type="spellEnd"/>
      <w:r w:rsidRPr="00C03D44">
        <w:rPr>
          <w:color w:val="000000" w:themeColor="text1"/>
        </w:rPr>
        <w:t>, defined as the ‘class of mechanisms that mediate animal-animal interactions’</w:t>
      </w:r>
      <w:r w:rsidRPr="00C03D44">
        <w:rPr>
          <w:color w:val="000000" w:themeColor="text1"/>
        </w:rPr>
        <w:fldChar w:fldCharType="begin"/>
      </w:r>
      <w:r w:rsidR="00624CEF" w:rsidRPr="00C03D44">
        <w:rPr>
          <w:color w:val="000000" w:themeColor="text1"/>
        </w:rPr>
        <w:instrText xml:space="preserve"> ADDIN EN.CITE &lt;EndNote&gt;&lt;Cite&gt;&lt;Author&gt;Grassé&lt;/Author&gt;&lt;Year&gt;1959&lt;/Year&gt;&lt;RecNum&gt;3508&lt;/RecNum&gt;&lt;DisplayText&gt;(Grassé 1959)&lt;/DisplayText&gt;&lt;record&gt;&lt;rec-number&gt;3508&lt;/rec-number&gt;&lt;foreign-keys&gt;&lt;key app="EN" db-id="eew9pexvndsa0cedwpx55da4dfdwdapa0der" timestamp="1651598801"&gt;3508&lt;/key&gt;&lt;/foreign-keys&gt;&lt;ref-type name="Journal Article"&gt;17&lt;/ref-type&gt;&lt;contributors&gt;&lt;authors&gt;&lt;author&gt;Grassé, Plerre-P&lt;/author&gt;&lt;/authors&gt;&lt;/contributors&gt;&lt;titles&gt;&lt;title&gt;La reconstruction du nid et les coordinations interindividuelles chezBellicositermes natalensis etCubitermes sp. la théorie de la stigmergie: Essai d&amp;apos;interprétation du comportement des termites constructeurs&lt;/title&gt;&lt;secondary-title&gt;Insectes sociaux&lt;/secondary-title&gt;&lt;/titles&gt;&lt;periodical&gt;&lt;full-title&gt;Insectes sociaux&lt;/full-title&gt;&lt;/periodical&gt;&lt;pages&gt;41-80&lt;/pages&gt;&lt;volume&gt;6&lt;/volume&gt;&lt;number&gt;1&lt;/number&gt;&lt;dates&gt;&lt;year&gt;1959&lt;/year&gt;&lt;/dates&gt;&lt;isbn&gt;1420-9098&lt;/isbn&gt;&lt;urls&gt;&lt;/urls&gt;&lt;/record&gt;&lt;/Cite&gt;&lt;/EndNote&gt;</w:instrText>
      </w:r>
      <w:r w:rsidRPr="00C03D44">
        <w:rPr>
          <w:color w:val="000000" w:themeColor="text1"/>
        </w:rPr>
        <w:fldChar w:fldCharType="separate"/>
      </w:r>
      <w:r w:rsidR="00624CEF" w:rsidRPr="00C03D44">
        <w:rPr>
          <w:noProof/>
          <w:color w:val="000000" w:themeColor="text1"/>
        </w:rPr>
        <w:t>(Grassé 1959)</w:t>
      </w:r>
      <w:r w:rsidRPr="00C03D44">
        <w:rPr>
          <w:color w:val="000000" w:themeColor="text1"/>
        </w:rPr>
        <w:fldChar w:fldCharType="end"/>
      </w:r>
      <w:r w:rsidRPr="00C03D44">
        <w:rPr>
          <w:color w:val="000000" w:themeColor="text1"/>
        </w:rPr>
        <w:t xml:space="preserve">. </w:t>
      </w:r>
      <w:proofErr w:type="spellStart"/>
      <w:r w:rsidRPr="00C03D44">
        <w:rPr>
          <w:color w:val="000000" w:themeColor="text1"/>
        </w:rPr>
        <w:t>Stigmergic</w:t>
      </w:r>
      <w:proofErr w:type="spellEnd"/>
      <w:r w:rsidRPr="00C03D44">
        <w:rPr>
          <w:color w:val="000000" w:themeColor="text1"/>
        </w:rPr>
        <w:t xml:space="preserve"> coordination </w:t>
      </w:r>
      <w:r w:rsidR="00370D0B" w:rsidRPr="00C03D44">
        <w:rPr>
          <w:color w:val="000000" w:themeColor="text1"/>
        </w:rPr>
        <w:t>occurs when an actor's actions</w:t>
      </w:r>
      <w:r w:rsidRPr="00C03D44">
        <w:rPr>
          <w:color w:val="000000" w:themeColor="text1"/>
        </w:rPr>
        <w:t xml:space="preserve"> create changes in the environment, which in turn offer a stimulus to other actors in the environment to react to those changes. Several efforts have been made to apply this concept to the coordination dynamics in </w:t>
      </w:r>
      <w:r w:rsidR="00393239" w:rsidRPr="00C03D44">
        <w:rPr>
          <w:color w:val="000000" w:themeColor="text1"/>
        </w:rPr>
        <w:t>OSSD</w:t>
      </w:r>
      <w:r w:rsidRPr="00C03D44">
        <w:rPr>
          <w:color w:val="000000" w:themeColor="text1"/>
        </w:rPr>
        <w:t xml:space="preserve"> teams </w:t>
      </w:r>
      <w:r w:rsidRPr="00C03D44">
        <w:rPr>
          <w:color w:val="000000" w:themeColor="text1"/>
        </w:rPr>
        <w:fldChar w:fldCharType="begin">
          <w:fldData xml:space="preserve">PEVuZE5vdGU+PENpdGU+PEF1dGhvcj5EYWxsZTwvQXV0aG9yPjxZZWFyPjIwMDM8L1llYXI+PFJl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PEVuZE5vdGU+PENpdGU+PEF1dGhvcj5EYWxsZTwvQXV0aG9yPjxZZWFyPjIwMDM8L1llYXI+PFJl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 xml:space="preserve">(Bolici et al. 2009; Bolici et al. </w:t>
      </w:r>
      <w:r w:rsidRPr="00C03D44">
        <w:rPr>
          <w:noProof/>
          <w:color w:val="000000" w:themeColor="text1"/>
        </w:rPr>
        <w:lastRenderedPageBreak/>
        <w:t>2016; Dalle and David 2003; den Besten et al. 2008; Heylighen 2006; Heylighen 2015; Robles et al. 2005)</w:t>
      </w:r>
      <w:r w:rsidRPr="00C03D44">
        <w:rPr>
          <w:color w:val="000000" w:themeColor="text1"/>
        </w:rPr>
        <w:fldChar w:fldCharType="end"/>
      </w:r>
      <w:r w:rsidRPr="00C03D44">
        <w:rPr>
          <w:color w:val="000000" w:themeColor="text1"/>
        </w:rPr>
        <w:t xml:space="preserve">. </w:t>
      </w:r>
    </w:p>
    <w:p w14:paraId="4FF4971D" w14:textId="4792745A" w:rsidR="00DF53FD" w:rsidRPr="00C03D44" w:rsidRDefault="0007339A" w:rsidP="0007339A">
      <w:pPr>
        <w:spacing w:line="480" w:lineRule="auto"/>
        <w:jc w:val="both"/>
        <w:rPr>
          <w:color w:val="000000" w:themeColor="text1"/>
        </w:rPr>
      </w:pPr>
      <w:r w:rsidRPr="00C03D44">
        <w:rPr>
          <w:color w:val="000000" w:themeColor="text1"/>
        </w:rPr>
        <w:t xml:space="preserve">The research maps the </w:t>
      </w:r>
      <w:r w:rsidR="00393239" w:rsidRPr="00C03D44">
        <w:rPr>
          <w:color w:val="000000" w:themeColor="text1"/>
        </w:rPr>
        <w:t>OSSD</w:t>
      </w:r>
      <w:r w:rsidRPr="00C03D44">
        <w:rPr>
          <w:color w:val="000000" w:themeColor="text1"/>
        </w:rPr>
        <w:t xml:space="preserve"> community to a </w:t>
      </w:r>
      <w:proofErr w:type="spellStart"/>
      <w:r w:rsidRPr="00C03D44">
        <w:rPr>
          <w:color w:val="000000" w:themeColor="text1"/>
        </w:rPr>
        <w:t>stigmergic</w:t>
      </w:r>
      <w:proofErr w:type="spellEnd"/>
      <w:r w:rsidRPr="00C03D44">
        <w:rPr>
          <w:color w:val="000000" w:themeColor="text1"/>
        </w:rPr>
        <w:t xml:space="preserve"> environment where developers suggest or make changes and describes how the community reacts to the change (for example, the codebase). In </w:t>
      </w:r>
      <w:r w:rsidR="00393239" w:rsidRPr="00C03D44">
        <w:rPr>
          <w:color w:val="000000" w:themeColor="text1"/>
        </w:rPr>
        <w:t>OSSD</w:t>
      </w:r>
      <w:r w:rsidRPr="00C03D44">
        <w:rPr>
          <w:color w:val="000000" w:themeColor="text1"/>
        </w:rPr>
        <w:t xml:space="preserve">, coordination is usually facilitated by community and project documentation. These representations contribute to </w:t>
      </w:r>
      <w:r w:rsidR="00370D0B" w:rsidRPr="00C03D44">
        <w:rPr>
          <w:color w:val="000000" w:themeColor="text1"/>
        </w:rPr>
        <w:t>forming</w:t>
      </w:r>
      <w:r w:rsidRPr="00C03D44">
        <w:rPr>
          <w:color w:val="000000" w:themeColor="text1"/>
        </w:rPr>
        <w:t xml:space="preserve"> shared mental models of the workflow among </w:t>
      </w:r>
      <w:r w:rsidR="001559F7" w:rsidRPr="00C03D44">
        <w:rPr>
          <w:color w:val="000000" w:themeColor="text1"/>
        </w:rPr>
        <w:t>contributors</w:t>
      </w:r>
      <w:r w:rsidRPr="00C03D44">
        <w:rPr>
          <w:color w:val="000000" w:themeColor="text1"/>
        </w:rPr>
        <w:t xml:space="preserve"> to coordinate their tasks effectively. Although gaining attention, this line of research fails to explain the role played by explicit coordination mechanisms in the form of </w:t>
      </w:r>
      <w:r w:rsidR="001559F7" w:rsidRPr="00C03D44">
        <w:rPr>
          <w:color w:val="000000" w:themeColor="text1"/>
        </w:rPr>
        <w:t xml:space="preserve">the </w:t>
      </w:r>
      <w:r w:rsidRPr="00C03D44">
        <w:rPr>
          <w:color w:val="000000" w:themeColor="text1"/>
        </w:rPr>
        <w:t xml:space="preserve">code base, </w:t>
      </w:r>
      <w:r w:rsidR="001559F7" w:rsidRPr="00C03D44">
        <w:rPr>
          <w:color w:val="000000" w:themeColor="text1"/>
        </w:rPr>
        <w:t xml:space="preserve">detailed </w:t>
      </w:r>
      <w:r w:rsidRPr="00C03D44">
        <w:rPr>
          <w:color w:val="000000" w:themeColor="text1"/>
        </w:rPr>
        <w:t>documentation, defined roles, and responsibilities that still majorly guide and directly impact contributions</w:t>
      </w:r>
      <w:r w:rsidR="001559F7" w:rsidRPr="00C03D44">
        <w:rPr>
          <w:color w:val="000000" w:themeColor="text1"/>
        </w:rPr>
        <w:t xml:space="preserve"> in OSSD communities like Kubernetes</w:t>
      </w:r>
      <w:r w:rsidRPr="00C03D44">
        <w:rPr>
          <w:color w:val="000000" w:themeColor="text1"/>
        </w:rPr>
        <w:t xml:space="preserve">. </w:t>
      </w:r>
      <w:r w:rsidR="00541931" w:rsidRPr="00C03D44">
        <w:rPr>
          <w:color w:val="000000" w:themeColor="text1"/>
        </w:rPr>
        <w:t xml:space="preserve">The </w:t>
      </w:r>
      <w:r w:rsidR="00DB488F" w:rsidRPr="00C03D44">
        <w:rPr>
          <w:color w:val="000000" w:themeColor="text1"/>
        </w:rPr>
        <w:t xml:space="preserve">proposed theoretical model addresses </w:t>
      </w:r>
      <w:r w:rsidR="008577FC" w:rsidRPr="00C03D44">
        <w:rPr>
          <w:color w:val="000000" w:themeColor="text1"/>
        </w:rPr>
        <w:t>these concerns by conceptualizing coordination in the form of five integrative dimensions of common understanding, explicit predictability and accountability, and implicit predictability and accountability</w:t>
      </w:r>
      <w:r w:rsidR="00766F2C" w:rsidRPr="00C03D44">
        <w:rPr>
          <w:color w:val="000000" w:themeColor="text1"/>
        </w:rPr>
        <w:t>, enabled by the bot or agentic coordination.</w:t>
      </w:r>
    </w:p>
    <w:p w14:paraId="04FDA301" w14:textId="38AB4A71" w:rsidR="00DF53FD" w:rsidRPr="00C03D44" w:rsidRDefault="00DF53FD" w:rsidP="0007339A">
      <w:pPr>
        <w:spacing w:line="480" w:lineRule="auto"/>
        <w:jc w:val="both"/>
        <w:rPr>
          <w:color w:val="000000" w:themeColor="text1"/>
        </w:rPr>
      </w:pPr>
      <w:r w:rsidRPr="00C03D44">
        <w:rPr>
          <w:color w:val="000000" w:themeColor="text1"/>
        </w:rPr>
        <w:t xml:space="preserve">In the following chapter, I present the study’s research model and discuss the </w:t>
      </w:r>
      <w:r w:rsidR="006476B8" w:rsidRPr="00C03D44">
        <w:rPr>
          <w:color w:val="000000" w:themeColor="text1"/>
        </w:rPr>
        <w:t>hypotheses development.</w:t>
      </w:r>
    </w:p>
    <w:p w14:paraId="62FDDA09" w14:textId="77777777" w:rsidR="005F6226" w:rsidRPr="00C03D44" w:rsidRDefault="005F6226">
      <w:pPr>
        <w:rPr>
          <w:rFonts w:eastAsiaTheme="majorEastAsia"/>
          <w:color w:val="000000" w:themeColor="text1"/>
        </w:rPr>
      </w:pPr>
      <w:bookmarkStart w:id="41" w:name="_Toc103396786"/>
      <w:r w:rsidRPr="00C03D44">
        <w:rPr>
          <w:color w:val="000000" w:themeColor="text1"/>
        </w:rPr>
        <w:br w:type="page"/>
      </w:r>
    </w:p>
    <w:p w14:paraId="123F1523" w14:textId="003A0652" w:rsidR="00B042A3" w:rsidRPr="001B6066" w:rsidRDefault="00B042A3" w:rsidP="00542D7B">
      <w:pPr>
        <w:pStyle w:val="Heading1"/>
        <w:spacing w:line="480" w:lineRule="auto"/>
        <w:jc w:val="both"/>
        <w:rPr>
          <w:rFonts w:cs="Times New Roman"/>
          <w:b w:val="0"/>
          <w:bCs/>
          <w:szCs w:val="24"/>
        </w:rPr>
      </w:pPr>
      <w:bookmarkStart w:id="42" w:name="_Toc109683331"/>
      <w:r w:rsidRPr="001B6066">
        <w:rPr>
          <w:rFonts w:cs="Times New Roman"/>
          <w:bCs/>
          <w:szCs w:val="24"/>
        </w:rPr>
        <w:lastRenderedPageBreak/>
        <w:t xml:space="preserve">CHAPTER 4 </w:t>
      </w:r>
      <w:bookmarkEnd w:id="41"/>
      <w:r w:rsidR="000C1AE0" w:rsidRPr="001B6066">
        <w:rPr>
          <w:rFonts w:cs="Times New Roman"/>
          <w:bCs/>
          <w:szCs w:val="24"/>
        </w:rPr>
        <w:t>MODEL AND HYPOTHESIS DEVELOPMENT</w:t>
      </w:r>
      <w:bookmarkEnd w:id="42"/>
    </w:p>
    <w:p w14:paraId="46C2B3E3" w14:textId="1543003A" w:rsidR="00495508" w:rsidRPr="00C7084B" w:rsidRDefault="00B042A3" w:rsidP="00495508">
      <w:pPr>
        <w:pStyle w:val="Heading2"/>
        <w:spacing w:line="480" w:lineRule="auto"/>
        <w:rPr>
          <w:rFonts w:ascii="Times New Roman" w:hAnsi="Times New Roman" w:cs="Times New Roman"/>
          <w:b/>
          <w:bCs/>
          <w:color w:val="000000" w:themeColor="text1"/>
          <w:sz w:val="24"/>
          <w:szCs w:val="24"/>
        </w:rPr>
      </w:pPr>
      <w:bookmarkStart w:id="43" w:name="_Toc103396787"/>
      <w:bookmarkStart w:id="44" w:name="_Toc109683332"/>
      <w:r w:rsidRPr="00C7084B">
        <w:rPr>
          <w:rFonts w:ascii="Times New Roman" w:hAnsi="Times New Roman" w:cs="Times New Roman"/>
          <w:b/>
          <w:bCs/>
          <w:color w:val="000000" w:themeColor="text1"/>
          <w:sz w:val="24"/>
          <w:szCs w:val="24"/>
        </w:rPr>
        <w:t xml:space="preserve">Research </w:t>
      </w:r>
      <w:r w:rsidR="000E598B" w:rsidRPr="00C7084B">
        <w:rPr>
          <w:rFonts w:ascii="Times New Roman" w:hAnsi="Times New Roman" w:cs="Times New Roman"/>
          <w:b/>
          <w:bCs/>
          <w:color w:val="000000" w:themeColor="text1"/>
          <w:sz w:val="24"/>
          <w:szCs w:val="24"/>
        </w:rPr>
        <w:t>M</w:t>
      </w:r>
      <w:r w:rsidRPr="00C7084B">
        <w:rPr>
          <w:rFonts w:ascii="Times New Roman" w:hAnsi="Times New Roman" w:cs="Times New Roman"/>
          <w:b/>
          <w:bCs/>
          <w:color w:val="000000" w:themeColor="text1"/>
          <w:sz w:val="24"/>
          <w:szCs w:val="24"/>
        </w:rPr>
        <w:t>odel</w:t>
      </w:r>
      <w:bookmarkEnd w:id="43"/>
      <w:r w:rsidRPr="00C7084B">
        <w:rPr>
          <w:rFonts w:ascii="Times New Roman" w:hAnsi="Times New Roman" w:cs="Times New Roman"/>
          <w:b/>
          <w:bCs/>
          <w:color w:val="000000" w:themeColor="text1"/>
          <w:sz w:val="24"/>
          <w:szCs w:val="24"/>
        </w:rPr>
        <w:t xml:space="preserve"> </w:t>
      </w:r>
      <w:r w:rsidR="00D51BC0" w:rsidRPr="00C7084B">
        <w:rPr>
          <w:rFonts w:ascii="Times New Roman" w:hAnsi="Times New Roman" w:cs="Times New Roman"/>
          <w:b/>
          <w:bCs/>
          <w:color w:val="000000" w:themeColor="text1"/>
          <w:sz w:val="24"/>
          <w:szCs w:val="24"/>
        </w:rPr>
        <w:t>Development</w:t>
      </w:r>
      <w:bookmarkEnd w:id="44"/>
    </w:p>
    <w:p w14:paraId="00BD6BF4" w14:textId="19D802CE" w:rsidR="00542D7B" w:rsidRPr="00C03D44" w:rsidRDefault="00542D7B" w:rsidP="00542D7B">
      <w:pPr>
        <w:spacing w:line="480" w:lineRule="auto"/>
        <w:jc w:val="both"/>
        <w:rPr>
          <w:color w:val="000000" w:themeColor="text1"/>
        </w:rPr>
      </w:pPr>
      <w:r w:rsidRPr="00C03D44">
        <w:rPr>
          <w:color w:val="000000" w:themeColor="text1"/>
        </w:rPr>
        <w:t xml:space="preserve">Efforts to understand human agents as a substitute or a complement </w:t>
      </w:r>
      <w:r w:rsidRPr="00C03D44">
        <w:rPr>
          <w:color w:val="000000" w:themeColor="text1"/>
        </w:rPr>
        <w:fldChar w:fldCharType="begin"/>
      </w:r>
      <w:r w:rsidRPr="00C03D44">
        <w:rPr>
          <w:color w:val="000000" w:themeColor="text1"/>
        </w:rPr>
        <w:instrText xml:space="preserve"> ADDIN EN.CITE &lt;EndNote&gt;&lt;Cite&gt;&lt;Author&gt;Acemoglu&lt;/Author&gt;&lt;Year&gt;2018&lt;/Year&gt;&lt;RecNum&gt;3337&lt;/RecNum&gt;&lt;DisplayText&gt;(Acemoglu and Restrepo 2018; Acemoglu and Restrepo 2019)&lt;/DisplayText&gt;&lt;record&gt;&lt;rec-number&gt;3337&lt;/rec-number&gt;&lt;foreign-keys&gt;&lt;key app="EN" db-id="eew9pexvndsa0cedwpx55da4dfdwdapa0der" timestamp="1621816718" guid="bbc54942-6fa7-4a91-84c1-b92792951604"&gt;3337&lt;/key&gt;&lt;/foreign-keys&gt;&lt;ref-type name="Journal Article"&gt;17&lt;/ref-type&gt;&lt;contributors&gt;&lt;authors&gt;&lt;author&gt;Acemoglu, Daron&lt;/author&gt;&lt;author&gt;Restrepo, Pascual&lt;/author&gt;&lt;/authors&gt;&lt;/contributors&gt;&lt;titles&gt;&lt;title&gt;The race between man and machine: Implications of technology for growth, factor shares, and employment&lt;/title&gt;&lt;secondary-title&gt;American Economic Review&lt;/secondary-title&gt;&lt;/titles&gt;&lt;periodical&gt;&lt;full-title&gt;American Economic Review&lt;/full-title&gt;&lt;/periodical&gt;&lt;pages&gt;1488-1542&lt;/pages&gt;&lt;volume&gt;108&lt;/volume&gt;&lt;number&gt;6&lt;/number&gt;&lt;dates&gt;&lt;year&gt;2018&lt;/year&gt;&lt;/dates&gt;&lt;isbn&gt;0002-8282&lt;/isbn&gt;&lt;urls&gt;&lt;/urls&gt;&lt;/record&gt;&lt;/Cite&gt;&lt;Cite&gt;&lt;Author&gt;Acemoglu&lt;/Author&gt;&lt;Year&gt;2019&lt;/Year&gt;&lt;RecNum&gt;3236&lt;/RecNum&gt;&lt;record&gt;&lt;rec-number&gt;3236&lt;/rec-number&gt;&lt;foreign-keys&gt;&lt;key app="EN" db-id="eew9pexvndsa0cedwpx55da4dfdwdapa0der" timestamp="1617658301" guid="a0a18f5a-d6a4-41a1-ab69-e1999982c031"&gt;3236&lt;/key&gt;&lt;/foreign-keys&gt;&lt;ref-type name="Book"&gt;6&lt;/ref-type&gt;&lt;contributors&gt;&lt;authors&gt;&lt;author&gt;Acemoglu, Daron&lt;/author&gt;&lt;author&gt;Restrepo, Pascual&lt;/author&gt;&lt;/authors&gt;&lt;/contributors&gt;&lt;titles&gt;&lt;title&gt;8. Artificial Intelligence, Automation, and Work&lt;/title&gt;&lt;/titles&gt;&lt;dates&gt;&lt;year&gt;2019&lt;/year&gt;&lt;/dates&gt;&lt;publisher&gt;University of Chicago Press&lt;/publisher&gt;&lt;isbn&gt;022661347X&lt;/isbn&gt;&lt;urls&gt;&lt;/urls&gt;&lt;/record&gt;&lt;/Cite&gt;&lt;/EndNote&gt;</w:instrText>
      </w:r>
      <w:r w:rsidRPr="00C03D44">
        <w:rPr>
          <w:color w:val="000000" w:themeColor="text1"/>
        </w:rPr>
        <w:fldChar w:fldCharType="separate"/>
      </w:r>
      <w:r w:rsidRPr="00C03D44">
        <w:rPr>
          <w:noProof/>
          <w:color w:val="000000" w:themeColor="text1"/>
        </w:rPr>
        <w:t>(Acemoglu and Restrepo 2018; Acemoglu and Restrepo 2019)</w:t>
      </w:r>
      <w:r w:rsidRPr="00C03D44">
        <w:rPr>
          <w:color w:val="000000" w:themeColor="text1"/>
        </w:rPr>
        <w:fldChar w:fldCharType="end"/>
      </w:r>
      <w:r w:rsidRPr="00C03D44">
        <w:rPr>
          <w:color w:val="000000" w:themeColor="text1"/>
        </w:rPr>
        <w:t xml:space="preserve"> to agentic AI has been an area of interest for decades since the term Artificial intelligence was coined. In the same direction, Agrawal and others defined the anatomy of the task </w:t>
      </w:r>
      <w:r w:rsidRPr="00C03D44">
        <w:rPr>
          <w:color w:val="000000" w:themeColor="text1"/>
        </w:rPr>
        <w:fldChar w:fldCharType="begin"/>
      </w:r>
      <w:r w:rsidRPr="00C03D44">
        <w:rPr>
          <w:color w:val="000000" w:themeColor="text1"/>
        </w:rPr>
        <w:instrText xml:space="preserve"> ADDIN EN.CITE &lt;EndNote&gt;&lt;Cite&gt;&lt;Author&gt;Agrawal&lt;/Author&gt;&lt;Year&gt;2017&lt;/Year&gt;&lt;RecNum&gt;3196&lt;/RecNum&gt;&lt;DisplayText&gt;(Agrawal et al. 2017; Agrawal et al. 2019)&lt;/DisplayText&gt;&lt;record&gt;&lt;rec-number&gt;3196&lt;/rec-number&gt;&lt;foreign-keys&gt;&lt;key app="EN" db-id="eew9pexvndsa0cedwpx55da4dfdwdapa0der" timestamp="1614562950" guid="abb7cd69-e9b9-4733-a205-a92641ace624"&gt;3196&lt;/key&gt;&lt;/foreign-keys&gt;&lt;ref-type name="Book"&gt;6&lt;/ref-type&gt;&lt;contributors&gt;&lt;authors&gt;&lt;author&gt;Agrawal, Ajay&lt;/author&gt;&lt;author&gt;Gans, Joshua&lt;/author&gt;&lt;author&gt;Goldfarb, Avi&lt;/author&gt;&lt;/authors&gt;&lt;/contributors&gt;&lt;titles&gt;&lt;title&gt;What to expect from artificial intelligence&lt;/title&gt;&lt;/titles&gt;&lt;dates&gt;&lt;year&gt;2017&lt;/year&gt;&lt;/dates&gt;&lt;publisher&gt;MIT Sloan Management Review&lt;/publisher&gt;&lt;urls&gt;&lt;/urls&gt;&lt;/record&gt;&lt;/Cite&gt;&lt;Cite&gt;&lt;Author&gt;Agrawal&lt;/Author&gt;&lt;Year&gt;2019&lt;/Year&gt;&lt;RecNum&gt;3336&lt;/RecNum&gt;&lt;record&gt;&lt;rec-number&gt;3336&lt;/rec-number&gt;&lt;foreign-keys&gt;&lt;key app="EN" db-id="eew9pexvndsa0cedwpx55da4dfdwdapa0der" timestamp="1621813776" guid="0d6406d5-e4b4-44f5-9406-38b8a63c44b4"&gt;3336&lt;/key&gt;&lt;/foreign-keys&gt;&lt;ref-type name="Journal Article"&gt;17&lt;/ref-type&gt;&lt;contributors&gt;&lt;authors&gt;&lt;author&gt;Agrawal, Ajay&lt;/author&gt;&lt;author&gt;Gans, Joshua S&lt;/author&gt;&lt;author&gt;Goldfarb, Avi&lt;/author&gt;&lt;/authors&gt;&lt;/contributors&gt;&lt;titles&gt;&lt;title&gt;Exploring the impact of artificial intelligence: Prediction versus judgment&lt;/title&gt;&lt;secondary-title&gt;Information Economics and Policy&lt;/secondary-title&gt;&lt;/titles&gt;&lt;periodical&gt;&lt;full-title&gt;Information Economics and Policy&lt;/full-title&gt;&lt;/periodical&gt;&lt;pages&gt;1-6&lt;/pages&gt;&lt;volume&gt;47&lt;/volume&gt;&lt;dates&gt;&lt;year&gt;2019&lt;/year&gt;&lt;/dates&gt;&lt;isbn&gt;0167-6245&lt;/isbn&gt;&lt;urls&gt;&lt;/urls&gt;&lt;/record&gt;&lt;/Cite&gt;&lt;/EndNote&gt;</w:instrText>
      </w:r>
      <w:r w:rsidRPr="00C03D44">
        <w:rPr>
          <w:color w:val="000000" w:themeColor="text1"/>
        </w:rPr>
        <w:fldChar w:fldCharType="separate"/>
      </w:r>
      <w:r w:rsidRPr="00C03D44">
        <w:rPr>
          <w:noProof/>
          <w:color w:val="000000" w:themeColor="text1"/>
        </w:rPr>
        <w:t>(Agrawal et al. 2017; Agrawal et al. 2019)</w:t>
      </w:r>
      <w:r w:rsidRPr="00C03D44">
        <w:rPr>
          <w:color w:val="000000" w:themeColor="text1"/>
        </w:rPr>
        <w:fldChar w:fldCharType="end"/>
      </w:r>
      <w:r w:rsidRPr="00C03D44">
        <w:rPr>
          <w:color w:val="000000" w:themeColor="text1"/>
        </w:rPr>
        <w:t xml:space="preserve"> in the context of AI (Figure </w:t>
      </w:r>
      <w:r w:rsidR="000C1AE0">
        <w:rPr>
          <w:color w:val="000000" w:themeColor="text1"/>
        </w:rPr>
        <w:t>4</w:t>
      </w:r>
      <w:r w:rsidRPr="00C03D44">
        <w:rPr>
          <w:color w:val="000000" w:themeColor="text1"/>
        </w:rPr>
        <w:t xml:space="preserve">.1). This task anatomy sheds light on the irrefutable role of human judgment that acts in the context of AI prediction. </w:t>
      </w:r>
    </w:p>
    <w:p w14:paraId="7DE32F1A" w14:textId="77777777" w:rsidR="00542D7B" w:rsidRPr="00C03D44" w:rsidRDefault="00542D7B" w:rsidP="00542D7B">
      <w:pPr>
        <w:spacing w:line="480" w:lineRule="auto"/>
        <w:jc w:val="both"/>
        <w:rPr>
          <w:color w:val="000000" w:themeColor="text1"/>
        </w:rPr>
      </w:pPr>
      <w:r w:rsidRPr="00C03D44">
        <w:rPr>
          <w:noProof/>
          <w:color w:val="000000" w:themeColor="text1"/>
          <w:lang w:eastAsia="ko-KR"/>
        </w:rPr>
        <w:drawing>
          <wp:inline distT="0" distB="0" distL="0" distR="0" wp14:anchorId="07875A65" wp14:editId="6EA39008">
            <wp:extent cx="4047067" cy="2346355"/>
            <wp:effectExtent l="0" t="0" r="4445"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85128" cy="2368421"/>
                    </a:xfrm>
                    <a:prstGeom prst="rect">
                      <a:avLst/>
                    </a:prstGeom>
                  </pic:spPr>
                </pic:pic>
              </a:graphicData>
            </a:graphic>
          </wp:inline>
        </w:drawing>
      </w:r>
    </w:p>
    <w:p w14:paraId="45C18450" w14:textId="4FFEF744" w:rsidR="00542D7B" w:rsidRPr="00C03D44" w:rsidRDefault="00542D7B" w:rsidP="00542D7B">
      <w:pPr>
        <w:spacing w:line="480" w:lineRule="auto"/>
        <w:jc w:val="both"/>
        <w:rPr>
          <w:color w:val="000000" w:themeColor="text1"/>
        </w:rPr>
      </w:pPr>
      <w:r w:rsidRPr="00C03D44">
        <w:rPr>
          <w:color w:val="000000" w:themeColor="text1"/>
        </w:rPr>
        <w:t xml:space="preserve">Figure </w:t>
      </w:r>
      <w:r w:rsidR="000C59F1" w:rsidRPr="00C03D44">
        <w:rPr>
          <w:color w:val="000000" w:themeColor="text1"/>
        </w:rPr>
        <w:t>4</w:t>
      </w:r>
      <w:r w:rsidRPr="00C03D44">
        <w:rPr>
          <w:color w:val="000000" w:themeColor="text1"/>
        </w:rPr>
        <w:t xml:space="preserve">.1 Anatomy of a task in the AI context. </w:t>
      </w:r>
    </w:p>
    <w:p w14:paraId="19E8CB6D" w14:textId="0360B9EF" w:rsidR="00DF7C09" w:rsidRPr="00C03D44" w:rsidRDefault="00542D7B" w:rsidP="00542D7B">
      <w:pPr>
        <w:spacing w:line="480" w:lineRule="auto"/>
        <w:jc w:val="both"/>
        <w:rPr>
          <w:color w:val="000000" w:themeColor="text1"/>
        </w:rPr>
      </w:pPr>
      <w:r w:rsidRPr="00C03D44">
        <w:rPr>
          <w:color w:val="000000" w:themeColor="text1"/>
        </w:rPr>
        <w:t xml:space="preserve">In the light of prediction (the information or advice </w:t>
      </w:r>
      <w:r w:rsidRPr="00C03D44">
        <w:rPr>
          <w:i/>
          <w:iCs/>
          <w:color w:val="000000" w:themeColor="text1"/>
        </w:rPr>
        <w:t>shared</w:t>
      </w:r>
      <w:r w:rsidRPr="00C03D44">
        <w:rPr>
          <w:color w:val="000000" w:themeColor="text1"/>
        </w:rPr>
        <w:t xml:space="preserve"> by the Agentic AI), human judgment, described as the process of understanding payoffs </w:t>
      </w:r>
      <w:r w:rsidRPr="00C03D44">
        <w:rPr>
          <w:color w:val="000000" w:themeColor="text1"/>
        </w:rPr>
        <w:fldChar w:fldCharType="begin"/>
      </w:r>
      <w:r w:rsidRPr="00C03D44">
        <w:rPr>
          <w:color w:val="000000" w:themeColor="text1"/>
        </w:rPr>
        <w:instrText xml:space="preserve"> ADDIN EN.CITE &lt;EndNote&gt;&lt;Cite&gt;&lt;Author&gt;Agrawal&lt;/Author&gt;&lt;Year&gt;2017&lt;/Year&gt;&lt;RecNum&gt;3196&lt;/RecNum&gt;&lt;DisplayText&gt;(Agrawal et al. 2017; Agrawal et al. 2019)&lt;/DisplayText&gt;&lt;record&gt;&lt;rec-number&gt;3196&lt;/rec-number&gt;&lt;foreign-keys&gt;&lt;key app="EN" db-id="eew9pexvndsa0cedwpx55da4dfdwdapa0der" timestamp="1614562950" guid="abb7cd69-e9b9-4733-a205-a92641ace624"&gt;3196&lt;/key&gt;&lt;/foreign-keys&gt;&lt;ref-type name="Book"&gt;6&lt;/ref-type&gt;&lt;contributors&gt;&lt;authors&gt;&lt;author&gt;Agrawal, Ajay&lt;/author&gt;&lt;author&gt;Gans, Joshua&lt;/author&gt;&lt;author&gt;Goldfarb, Avi&lt;/author&gt;&lt;/authors&gt;&lt;/contributors&gt;&lt;titles&gt;&lt;title&gt;What to expect from artificial intelligence&lt;/title&gt;&lt;/titles&gt;&lt;dates&gt;&lt;year&gt;2017&lt;/year&gt;&lt;/dates&gt;&lt;publisher&gt;MIT Sloan Management Review&lt;/publisher&gt;&lt;urls&gt;&lt;/urls&gt;&lt;/record&gt;&lt;/Cite&gt;&lt;Cite&gt;&lt;Author&gt;Agrawal&lt;/Author&gt;&lt;Year&gt;2019&lt;/Year&gt;&lt;RecNum&gt;3336&lt;/RecNum&gt;&lt;record&gt;&lt;rec-number&gt;3336&lt;/rec-number&gt;&lt;foreign-keys&gt;&lt;key app="EN" db-id="eew9pexvndsa0cedwpx55da4dfdwdapa0der" timestamp="1621813776" guid="0d6406d5-e4b4-44f5-9406-38b8a63c44b4"&gt;3336&lt;/key&gt;&lt;/foreign-keys&gt;&lt;ref-type name="Journal Article"&gt;17&lt;/ref-type&gt;&lt;contributors&gt;&lt;authors&gt;&lt;author&gt;Agrawal, Ajay&lt;/author&gt;&lt;author&gt;Gans, Joshua S&lt;/author&gt;&lt;author&gt;Goldfarb, Avi&lt;/author&gt;&lt;/authors&gt;&lt;/contributors&gt;&lt;titles&gt;&lt;title&gt;Exploring the impact of artificial intelligence: Prediction versus judgment&lt;/title&gt;&lt;secondary-title&gt;Information Economics and Policy&lt;/secondary-title&gt;&lt;/titles&gt;&lt;periodical&gt;&lt;full-title&gt;Information Economics and Policy&lt;/full-title&gt;&lt;/periodical&gt;&lt;pages&gt;1-6&lt;/pages&gt;&lt;volume&gt;47&lt;/volume&gt;&lt;dates&gt;&lt;year&gt;2019&lt;/year&gt;&lt;/dates&gt;&lt;isbn&gt;0167-6245&lt;/isbn&gt;&lt;urls&gt;&lt;/urls&gt;&lt;/record&gt;&lt;/Cite&gt;&lt;/EndNote&gt;</w:instrText>
      </w:r>
      <w:r w:rsidRPr="00C03D44">
        <w:rPr>
          <w:color w:val="000000" w:themeColor="text1"/>
        </w:rPr>
        <w:fldChar w:fldCharType="separate"/>
      </w:r>
      <w:r w:rsidRPr="00C03D44">
        <w:rPr>
          <w:noProof/>
          <w:color w:val="000000" w:themeColor="text1"/>
        </w:rPr>
        <w:t>(Agrawal et al. 2017; Agrawal et al. 2019)</w:t>
      </w:r>
      <w:r w:rsidRPr="00C03D44">
        <w:rPr>
          <w:color w:val="000000" w:themeColor="text1"/>
        </w:rPr>
        <w:fldChar w:fldCharType="end"/>
      </w:r>
      <w:r w:rsidRPr="00C03D44">
        <w:rPr>
          <w:color w:val="000000" w:themeColor="text1"/>
        </w:rPr>
        <w:t xml:space="preserve">, results in one’s actions or behavior toward the AI. For example, Google Maps could suggest a ‘best route’ to reach a destination. Still, as an expert driver with experience, one might choose to discount the advice or not delegate one’s decision to Google Maps and take a different route because of their confidence to complete the task (reach the </w:t>
      </w:r>
      <w:r w:rsidRPr="00C03D44">
        <w:rPr>
          <w:color w:val="000000" w:themeColor="text1"/>
        </w:rPr>
        <w:lastRenderedPageBreak/>
        <w:t>intended destination) with no advice from Agentic AI. Therefore, this study models human judgment in the form of individual characteristics and perceptions toward agentic AI.</w:t>
      </w:r>
    </w:p>
    <w:p w14:paraId="3E1341C5" w14:textId="4D4E1BFC" w:rsidR="00DF7C09" w:rsidRPr="00C03D44" w:rsidRDefault="00DF7C09" w:rsidP="00DF7C09">
      <w:pPr>
        <w:spacing w:line="480" w:lineRule="auto"/>
        <w:jc w:val="both"/>
        <w:rPr>
          <w:color w:val="000000" w:themeColor="text1"/>
        </w:rPr>
      </w:pPr>
      <w:r w:rsidRPr="00C03D44">
        <w:rPr>
          <w:color w:val="000000" w:themeColor="text1"/>
        </w:rPr>
        <w:t xml:space="preserve">In the light of the increasing agentic capabilities of technology, consideration of the dyadic or fluidic nature of delegation of task responsibilities between agentic AI and human agents is a requirement for AI delegation theorizing. Agentic AI and human agents delegate task rights and duties to each other. Still, the current delegation mechanisms point to an asymmetry in the roles of agentic AI and human agents. At the same time, human agents have greater flexibility in determining the roles (delegator or proxy), while agentic AI mostly tend to be rule-based and rigid in exercising their role </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xml:space="preserve">. To explain further, human agents in their proxy role may enjoy greater flexibility in their delegation acceptance decisions </w:t>
      </w:r>
      <w:r w:rsidR="00370D0B" w:rsidRPr="00C03D44">
        <w:rPr>
          <w:color w:val="000000" w:themeColor="text1"/>
        </w:rPr>
        <w:t>because</w:t>
      </w:r>
      <w:r w:rsidRPr="00C03D44">
        <w:rPr>
          <w:color w:val="000000" w:themeColor="text1"/>
        </w:rPr>
        <w:t xml:space="preserve"> they may choose to reject a delegation. In contrast, agentic AI may not decide to reject a delegated task. </w:t>
      </w:r>
      <w:r w:rsidR="000C1AE0" w:rsidRPr="00C03D44">
        <w:rPr>
          <w:color w:val="000000" w:themeColor="text1"/>
        </w:rPr>
        <w:t>Considering</w:t>
      </w:r>
      <w:r w:rsidRPr="00C03D44">
        <w:rPr>
          <w:color w:val="000000" w:themeColor="text1"/>
        </w:rPr>
        <w:t xml:space="preserve"> the asymmetry between roles, it is </w:t>
      </w:r>
      <w:r w:rsidR="00370D0B" w:rsidRPr="00C03D44">
        <w:rPr>
          <w:color w:val="000000" w:themeColor="text1"/>
        </w:rPr>
        <w:t>essential</w:t>
      </w:r>
      <w:r w:rsidRPr="00C03D44">
        <w:rPr>
          <w:color w:val="000000" w:themeColor="text1"/>
        </w:rPr>
        <w:t xml:space="preserve"> to note that the study focuses on the human agent evaluations of the task, agentic AI, and human agent characteristics to develop the study’s theoretical model.</w:t>
      </w:r>
    </w:p>
    <w:p w14:paraId="40D1C95E" w14:textId="2292AE97" w:rsidR="00B042A3" w:rsidRPr="00C03D44" w:rsidRDefault="00DF7C09" w:rsidP="00B042A3">
      <w:pPr>
        <w:spacing w:line="480" w:lineRule="auto"/>
        <w:jc w:val="both"/>
        <w:rPr>
          <w:color w:val="000000" w:themeColor="text1"/>
        </w:rPr>
      </w:pPr>
      <w:r w:rsidRPr="00C03D44">
        <w:rPr>
          <w:color w:val="000000" w:themeColor="text1"/>
        </w:rPr>
        <w:t>Consequently, f</w:t>
      </w:r>
      <w:r w:rsidR="00B042A3" w:rsidRPr="00C03D44">
        <w:rPr>
          <w:color w:val="000000" w:themeColor="text1"/>
        </w:rPr>
        <w:t xml:space="preserve">or theorizing </w:t>
      </w:r>
      <w:r w:rsidR="00345C4F" w:rsidRPr="00C03D44">
        <w:rPr>
          <w:color w:val="000000" w:themeColor="text1"/>
        </w:rPr>
        <w:t>the</w:t>
      </w:r>
      <w:r w:rsidR="00B042A3" w:rsidRPr="00C03D44">
        <w:rPr>
          <w:color w:val="000000" w:themeColor="text1"/>
        </w:rPr>
        <w:t xml:space="preserve"> </w:t>
      </w:r>
      <w:r w:rsidR="006646BB" w:rsidRPr="00C03D44">
        <w:rPr>
          <w:color w:val="000000" w:themeColor="text1"/>
        </w:rPr>
        <w:t>H</w:t>
      </w:r>
      <w:r w:rsidR="00B042A3" w:rsidRPr="00C03D44">
        <w:rPr>
          <w:color w:val="000000" w:themeColor="text1"/>
        </w:rPr>
        <w:t>uman-</w:t>
      </w:r>
      <w:r w:rsidR="006646BB" w:rsidRPr="00C03D44">
        <w:rPr>
          <w:color w:val="000000" w:themeColor="text1"/>
        </w:rPr>
        <w:t>B</w:t>
      </w:r>
      <w:r w:rsidR="00B042A3" w:rsidRPr="00C03D44">
        <w:rPr>
          <w:color w:val="000000" w:themeColor="text1"/>
        </w:rPr>
        <w:t xml:space="preserve">ot </w:t>
      </w:r>
      <w:r w:rsidR="006646BB" w:rsidRPr="00C03D44">
        <w:rPr>
          <w:color w:val="000000" w:themeColor="text1"/>
        </w:rPr>
        <w:t>D</w:t>
      </w:r>
      <w:r w:rsidR="00B042A3" w:rsidRPr="00C03D44">
        <w:rPr>
          <w:color w:val="000000" w:themeColor="text1"/>
        </w:rPr>
        <w:t xml:space="preserve">elegation </w:t>
      </w:r>
      <w:r w:rsidR="006646BB" w:rsidRPr="00C03D44">
        <w:rPr>
          <w:color w:val="000000" w:themeColor="text1"/>
        </w:rPr>
        <w:t>M</w:t>
      </w:r>
      <w:r w:rsidR="00B042A3" w:rsidRPr="00C03D44">
        <w:rPr>
          <w:color w:val="000000" w:themeColor="text1"/>
        </w:rPr>
        <w:t xml:space="preserve">odel </w:t>
      </w:r>
      <w:r w:rsidR="009E7070" w:rsidRPr="00C03D44">
        <w:rPr>
          <w:color w:val="000000" w:themeColor="text1"/>
        </w:rPr>
        <w:t>for</w:t>
      </w:r>
      <w:r w:rsidR="00B042A3" w:rsidRPr="00C03D44">
        <w:rPr>
          <w:color w:val="000000" w:themeColor="text1"/>
        </w:rPr>
        <w:t xml:space="preserve"> </w:t>
      </w:r>
      <w:r w:rsidR="00393239" w:rsidRPr="00C03D44">
        <w:rPr>
          <w:color w:val="000000" w:themeColor="text1"/>
        </w:rPr>
        <w:t>OSSD</w:t>
      </w:r>
      <w:r w:rsidR="00B042A3" w:rsidRPr="00C03D44">
        <w:rPr>
          <w:color w:val="000000" w:themeColor="text1"/>
        </w:rPr>
        <w:t xml:space="preserve"> communities, specifically Kubernetes</w:t>
      </w:r>
      <w:r w:rsidRPr="00C03D44">
        <w:rPr>
          <w:color w:val="000000" w:themeColor="text1"/>
        </w:rPr>
        <w:t>, f</w:t>
      </w:r>
      <w:r w:rsidR="00B042A3" w:rsidRPr="00C03D44">
        <w:rPr>
          <w:color w:val="000000" w:themeColor="text1"/>
        </w:rPr>
        <w:t>ollowing the calls for retheorizing</w:t>
      </w:r>
      <w:r w:rsidR="009E7070" w:rsidRPr="00C03D44">
        <w:rPr>
          <w:color w:val="000000" w:themeColor="text1"/>
        </w:rPr>
        <w:t xml:space="preserve"> in the context of agentic AI</w:t>
      </w:r>
      <w:r w:rsidR="00B042A3" w:rsidRPr="00C03D44">
        <w:rPr>
          <w:color w:val="000000" w:themeColor="text1"/>
        </w:rPr>
        <w:t xml:space="preserve"> </w:t>
      </w:r>
      <w:r w:rsidRPr="00C03D44">
        <w:rPr>
          <w:color w:val="000000" w:themeColor="text1"/>
        </w:rPr>
        <w:t xml:space="preserve">and </w:t>
      </w:r>
      <w:r w:rsidR="00B042A3" w:rsidRPr="00C03D44">
        <w:rPr>
          <w:color w:val="000000" w:themeColor="text1"/>
        </w:rPr>
        <w:t xml:space="preserve">focusing on the </w:t>
      </w:r>
      <w:r w:rsidR="009E7070" w:rsidRPr="00C03D44">
        <w:rPr>
          <w:color w:val="000000" w:themeColor="text1"/>
        </w:rPr>
        <w:t>contributor</w:t>
      </w:r>
      <w:r w:rsidR="00B042A3" w:rsidRPr="00C03D44">
        <w:rPr>
          <w:color w:val="000000" w:themeColor="text1"/>
        </w:rPr>
        <w:t xml:space="preserve"> as the elemental case of analysis, </w:t>
      </w:r>
      <w:r w:rsidR="00345C4F" w:rsidRPr="00C03D44">
        <w:rPr>
          <w:color w:val="000000" w:themeColor="text1"/>
        </w:rPr>
        <w:t>I</w:t>
      </w:r>
      <w:r w:rsidR="00B042A3" w:rsidRPr="00C03D44">
        <w:rPr>
          <w:color w:val="000000" w:themeColor="text1"/>
        </w:rPr>
        <w:t xml:space="preserve"> developed a theoretical research model presented in Figure </w:t>
      </w:r>
      <w:r w:rsidR="00260D4D" w:rsidRPr="00C03D44">
        <w:rPr>
          <w:color w:val="000000" w:themeColor="text1"/>
        </w:rPr>
        <w:t>4.</w:t>
      </w:r>
      <w:r w:rsidR="000C59F1" w:rsidRPr="00C03D44">
        <w:rPr>
          <w:color w:val="000000" w:themeColor="text1"/>
        </w:rPr>
        <w:t>2</w:t>
      </w:r>
      <w:r w:rsidR="00B042A3" w:rsidRPr="00C03D44">
        <w:rPr>
          <w:color w:val="000000" w:themeColor="text1"/>
        </w:rPr>
        <w:t xml:space="preserve">. </w:t>
      </w:r>
      <w:r w:rsidR="00646DE4" w:rsidRPr="00C03D44">
        <w:rPr>
          <w:color w:val="000000" w:themeColor="text1"/>
        </w:rPr>
        <w:t>The following sections</w:t>
      </w:r>
      <w:r w:rsidR="00A32B35" w:rsidRPr="00C03D44">
        <w:rPr>
          <w:color w:val="000000" w:themeColor="text1"/>
        </w:rPr>
        <w:t xml:space="preserve"> offer a</w:t>
      </w:r>
      <w:r w:rsidR="00260D4D" w:rsidRPr="00C03D44">
        <w:rPr>
          <w:color w:val="000000" w:themeColor="text1"/>
        </w:rPr>
        <w:t xml:space="preserve"> detailed description of the model constructs</w:t>
      </w:r>
      <w:r w:rsidR="00A32B35" w:rsidRPr="00C03D44">
        <w:rPr>
          <w:color w:val="000000" w:themeColor="text1"/>
        </w:rPr>
        <w:t xml:space="preserve"> and </w:t>
      </w:r>
      <w:r w:rsidRPr="00C03D44">
        <w:rPr>
          <w:color w:val="000000" w:themeColor="text1"/>
        </w:rPr>
        <w:t xml:space="preserve">a </w:t>
      </w:r>
      <w:r w:rsidR="000C59F1" w:rsidRPr="00C03D44">
        <w:rPr>
          <w:color w:val="000000" w:themeColor="text1"/>
        </w:rPr>
        <w:t>discussion</w:t>
      </w:r>
      <w:r w:rsidR="00B042A3" w:rsidRPr="00C03D44">
        <w:rPr>
          <w:color w:val="000000" w:themeColor="text1"/>
        </w:rPr>
        <w:t xml:space="preserve"> </w:t>
      </w:r>
      <w:r w:rsidRPr="00C03D44">
        <w:rPr>
          <w:color w:val="000000" w:themeColor="text1"/>
        </w:rPr>
        <w:t xml:space="preserve">on </w:t>
      </w:r>
      <w:r w:rsidR="00B042A3" w:rsidRPr="00C03D44">
        <w:rPr>
          <w:color w:val="000000" w:themeColor="text1"/>
        </w:rPr>
        <w:t>hypotheses development</w:t>
      </w:r>
      <w:r w:rsidR="00A32B35" w:rsidRPr="00C03D44">
        <w:rPr>
          <w:color w:val="000000" w:themeColor="text1"/>
        </w:rPr>
        <w:t>.</w:t>
      </w:r>
    </w:p>
    <w:p w14:paraId="22787030" w14:textId="77777777" w:rsidR="008A7E64" w:rsidRPr="00C03D44" w:rsidRDefault="008A7E64" w:rsidP="00B042A3">
      <w:pPr>
        <w:spacing w:line="480" w:lineRule="auto"/>
        <w:jc w:val="both"/>
        <w:rPr>
          <w:color w:val="000000" w:themeColor="text1"/>
        </w:rPr>
      </w:pPr>
    </w:p>
    <w:p w14:paraId="6B7AF2D1" w14:textId="48946831" w:rsidR="00B042A3" w:rsidRPr="00C03D44" w:rsidRDefault="00B042A3" w:rsidP="00B042A3">
      <w:pPr>
        <w:spacing w:line="480" w:lineRule="auto"/>
        <w:jc w:val="both"/>
        <w:rPr>
          <w:color w:val="000000" w:themeColor="text1"/>
        </w:rPr>
      </w:pPr>
      <w:r w:rsidRPr="00C03D44">
        <w:rPr>
          <w:noProof/>
          <w:color w:val="000000" w:themeColor="text1"/>
        </w:rPr>
        <w:lastRenderedPageBreak/>
        <w:drawing>
          <wp:inline distT="0" distB="0" distL="0" distR="0" wp14:anchorId="07B5927D" wp14:editId="4903950C">
            <wp:extent cx="5503333" cy="31275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534117" cy="3145071"/>
                    </a:xfrm>
                    <a:prstGeom prst="rect">
                      <a:avLst/>
                    </a:prstGeom>
                  </pic:spPr>
                </pic:pic>
              </a:graphicData>
            </a:graphic>
          </wp:inline>
        </w:drawing>
      </w:r>
    </w:p>
    <w:p w14:paraId="6D123F5E" w14:textId="0DB13AC7" w:rsidR="00B042A3" w:rsidRPr="00C03D44" w:rsidRDefault="00A32B35" w:rsidP="000C1AE0">
      <w:pPr>
        <w:spacing w:line="480" w:lineRule="auto"/>
        <w:jc w:val="both"/>
        <w:rPr>
          <w:color w:val="000000" w:themeColor="text1"/>
        </w:rPr>
      </w:pPr>
      <w:r w:rsidRPr="00C03D44">
        <w:rPr>
          <w:color w:val="000000" w:themeColor="text1"/>
        </w:rPr>
        <w:t>Figure 4.</w:t>
      </w:r>
      <w:r w:rsidR="000C59F1" w:rsidRPr="00C03D44">
        <w:rPr>
          <w:color w:val="000000" w:themeColor="text1"/>
        </w:rPr>
        <w:t>2</w:t>
      </w:r>
      <w:r w:rsidRPr="00C03D44">
        <w:rPr>
          <w:color w:val="000000" w:themeColor="text1"/>
        </w:rPr>
        <w:t xml:space="preserve">. </w:t>
      </w:r>
      <w:r w:rsidR="000C1AE0">
        <w:rPr>
          <w:color w:val="000000" w:themeColor="text1"/>
        </w:rPr>
        <w:t>Human-Bot Delegation Model in OSSD communities</w:t>
      </w:r>
    </w:p>
    <w:p w14:paraId="7E78CE57" w14:textId="6328A434" w:rsidR="008A7E64" w:rsidRPr="0090100D" w:rsidRDefault="00E5356B" w:rsidP="000C1AE0">
      <w:pPr>
        <w:pStyle w:val="Heading2"/>
        <w:spacing w:line="480" w:lineRule="auto"/>
        <w:rPr>
          <w:rFonts w:ascii="Times New Roman" w:hAnsi="Times New Roman" w:cs="Times New Roman"/>
          <w:b/>
          <w:bCs/>
          <w:color w:val="000000" w:themeColor="text1"/>
          <w:sz w:val="24"/>
          <w:szCs w:val="24"/>
        </w:rPr>
      </w:pPr>
      <w:bookmarkStart w:id="45" w:name="_Toc103396788"/>
      <w:bookmarkStart w:id="46" w:name="_Toc109683333"/>
      <w:r w:rsidRPr="0090100D">
        <w:rPr>
          <w:rFonts w:ascii="Times New Roman" w:hAnsi="Times New Roman" w:cs="Times New Roman"/>
          <w:b/>
          <w:bCs/>
          <w:color w:val="000000" w:themeColor="text1"/>
          <w:sz w:val="24"/>
          <w:szCs w:val="24"/>
        </w:rPr>
        <w:t>Hypotheses Development</w:t>
      </w:r>
      <w:bookmarkEnd w:id="45"/>
      <w:bookmarkEnd w:id="46"/>
    </w:p>
    <w:p w14:paraId="00D706AF" w14:textId="51BB5DBF" w:rsidR="00B042A3" w:rsidRPr="00C03D44" w:rsidRDefault="00B042A3" w:rsidP="00B042A3">
      <w:pPr>
        <w:spacing w:line="480" w:lineRule="auto"/>
        <w:jc w:val="both"/>
        <w:rPr>
          <w:color w:val="000000" w:themeColor="text1"/>
        </w:rPr>
      </w:pPr>
      <w:r w:rsidRPr="00C03D44">
        <w:rPr>
          <w:color w:val="000000" w:themeColor="text1"/>
        </w:rPr>
        <w:t>A review of the literature on individual perceptions towards innovative technology use</w:t>
      </w:r>
      <w:r w:rsidR="008A7E64" w:rsidRPr="00C03D44">
        <w:rPr>
          <w:color w:val="000000" w:themeColor="text1"/>
        </w:rPr>
        <w:t xml:space="preserve"> </w:t>
      </w:r>
      <w:r w:rsidR="008A7E64" w:rsidRPr="00C03D44">
        <w:rPr>
          <w:color w:val="000000" w:themeColor="text1"/>
        </w:rPr>
        <w:fldChar w:fldCharType="begin"/>
      </w:r>
      <w:r w:rsidR="008A7E64" w:rsidRPr="00C03D44">
        <w:rPr>
          <w:color w:val="000000" w:themeColor="text1"/>
        </w:rPr>
        <w:instrText xml:space="preserve"> ADDIN EN.CITE &lt;EndNote&gt;&lt;Cite&gt;&lt;Author&gt;Agarwal&lt;/Author&gt;&lt;Year&gt;1998&lt;/Year&gt;&lt;RecNum&gt;2985&lt;/RecNum&gt;&lt;DisplayText&gt;(Agarwal and Prasad 1998)&lt;/DisplayText&gt;&lt;record&gt;&lt;rec-number&gt;2985&lt;/rec-number&gt;&lt;foreign-keys&gt;&lt;key app="EN" db-id="eew9pexvndsa0cedwpx55da4dfdwdapa0der" timestamp="1606830351" guid="df0e3119-eca5-4bbc-aea3-ed16e126ec1b"&gt;2985&lt;/key&gt;&lt;/foreign-keys&gt;&lt;ref-type name="Journal Article"&gt;17&lt;/ref-type&gt;&lt;contributors&gt;&lt;authors&gt;&lt;author&gt;Agarwal, Ritu&lt;/author&gt;&lt;author&gt;Prasad, Jayesh&lt;/author&gt;&lt;/authors&gt;&lt;/contributors&gt;&lt;titles&gt;&lt;title&gt;A conceptual and operational definition of personal innovativeness in the domain of information technology&lt;/title&gt;&lt;secondary-title&gt;Information systems research&lt;/secondary-title&gt;&lt;/titles&gt;&lt;periodical&gt;&lt;full-title&gt;Information systems research&lt;/full-title&gt;&lt;/periodical&gt;&lt;pages&gt;204-215&lt;/pages&gt;&lt;volume&gt;9&lt;/volume&gt;&lt;number&gt;2&lt;/number&gt;&lt;dates&gt;&lt;year&gt;1998&lt;/year&gt;&lt;/dates&gt;&lt;isbn&gt;1047-7047&lt;/isbn&gt;&lt;urls&gt;&lt;/urls&gt;&lt;/record&gt;&lt;/Cite&gt;&lt;/EndNote&gt;</w:instrText>
      </w:r>
      <w:r w:rsidR="008A7E64" w:rsidRPr="00C03D44">
        <w:rPr>
          <w:color w:val="000000" w:themeColor="text1"/>
        </w:rPr>
        <w:fldChar w:fldCharType="separate"/>
      </w:r>
      <w:r w:rsidR="008A7E64" w:rsidRPr="00C03D44">
        <w:rPr>
          <w:noProof/>
          <w:color w:val="000000" w:themeColor="text1"/>
        </w:rPr>
        <w:t>(Agarwal and Prasad 1998)</w:t>
      </w:r>
      <w:r w:rsidR="008A7E64" w:rsidRPr="00C03D44">
        <w:rPr>
          <w:color w:val="000000" w:themeColor="text1"/>
        </w:rPr>
        <w:fldChar w:fldCharType="end"/>
      </w:r>
      <w:r w:rsidR="008A7E64" w:rsidRPr="00C03D44">
        <w:rPr>
          <w:color w:val="000000" w:themeColor="text1"/>
        </w:rPr>
        <w:t xml:space="preserve"> and user evaluations of task-technology fit </w:t>
      </w:r>
      <w:r w:rsidR="008A7E64" w:rsidRPr="00C03D44">
        <w:rPr>
          <w:color w:val="000000" w:themeColor="text1"/>
        </w:rPr>
        <w:fldChar w:fldCharType="begin">
          <w:fldData xml:space="preserve">PEVuZE5vdGU+PENpdGU+PEF1dGhvcj5Hb29kaHVlPC9BdXRob3I+PFllYXI+MTk5NTwvWWVhcj48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</w:fldData>
        </w:fldChar>
      </w:r>
      <w:r w:rsidR="008A7E64" w:rsidRPr="00C03D44">
        <w:rPr>
          <w:color w:val="000000" w:themeColor="text1"/>
        </w:rPr>
        <w:instrText xml:space="preserve"> ADDIN EN.CITE </w:instrText>
      </w:r>
      <w:r w:rsidR="008A7E64" w:rsidRPr="00C03D44">
        <w:rPr>
          <w:color w:val="000000" w:themeColor="text1"/>
        </w:rPr>
        <w:fldChar w:fldCharType="begin">
          <w:fldData xml:space="preserve">PEVuZE5vdGU+PENpdGU+PEF1dGhvcj5Hb29kaHVlPC9BdXRob3I+PFllYXI+MTk5NTwvWWVhcj48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</w:fldData>
        </w:fldChar>
      </w:r>
      <w:r w:rsidR="008A7E64" w:rsidRPr="00C03D44">
        <w:rPr>
          <w:color w:val="000000" w:themeColor="text1"/>
        </w:rPr>
        <w:instrText xml:space="preserve"> ADDIN EN.CITE.DATA </w:instrText>
      </w:r>
      <w:r w:rsidR="008A7E64" w:rsidRPr="00C03D44">
        <w:rPr>
          <w:color w:val="000000" w:themeColor="text1"/>
        </w:rPr>
      </w:r>
      <w:r w:rsidR="008A7E64" w:rsidRPr="00C03D44">
        <w:rPr>
          <w:color w:val="000000" w:themeColor="text1"/>
        </w:rPr>
        <w:fldChar w:fldCharType="end"/>
      </w:r>
      <w:r w:rsidR="008A7E64" w:rsidRPr="00C03D44">
        <w:rPr>
          <w:color w:val="000000" w:themeColor="text1"/>
        </w:rPr>
      </w:r>
      <w:r w:rsidR="008A7E64" w:rsidRPr="00C03D44">
        <w:rPr>
          <w:color w:val="000000" w:themeColor="text1"/>
        </w:rPr>
        <w:fldChar w:fldCharType="separate"/>
      </w:r>
      <w:r w:rsidR="008A7E64" w:rsidRPr="00C03D44">
        <w:rPr>
          <w:noProof/>
          <w:color w:val="000000" w:themeColor="text1"/>
        </w:rPr>
        <w:t>(Goodhue 1995; Goodhue et al. 2000; Goodhue and Thompson 1995)</w:t>
      </w:r>
      <w:r w:rsidR="008A7E64" w:rsidRPr="00C03D44">
        <w:rPr>
          <w:color w:val="000000" w:themeColor="text1"/>
        </w:rPr>
        <w:fldChar w:fldCharType="end"/>
      </w:r>
      <w:r w:rsidR="00D77AFD" w:rsidRPr="00C03D44">
        <w:rPr>
          <w:color w:val="000000" w:themeColor="text1"/>
        </w:rPr>
        <w:t xml:space="preserve"> discussed in Chapters 2 and 3 guided the choice of contributor’s psychological attributes in the model in terms of their endowments and preferences </w:t>
      </w:r>
      <w:r w:rsidR="00D77AFD" w:rsidRPr="00C03D44">
        <w:rPr>
          <w:color w:val="000000" w:themeColor="text1"/>
        </w:rPr>
        <w:fldChar w:fldCharType="begin"/>
      </w:r>
      <w:r w:rsidR="00D77AFD"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00D77AFD" w:rsidRPr="00C03D44">
        <w:rPr>
          <w:color w:val="000000" w:themeColor="text1"/>
        </w:rPr>
        <w:fldChar w:fldCharType="separate"/>
      </w:r>
      <w:r w:rsidR="00D77AFD" w:rsidRPr="00C03D44">
        <w:rPr>
          <w:noProof/>
          <w:color w:val="000000" w:themeColor="text1"/>
        </w:rPr>
        <w:t>(Baird and Maruping 2021)</w:t>
      </w:r>
      <w:r w:rsidR="00D77AFD" w:rsidRPr="00C03D44">
        <w:rPr>
          <w:color w:val="000000" w:themeColor="text1"/>
        </w:rPr>
        <w:fldChar w:fldCharType="end"/>
      </w:r>
      <w:r w:rsidR="00D77AFD" w:rsidRPr="00C03D44">
        <w:rPr>
          <w:color w:val="000000" w:themeColor="text1"/>
        </w:rPr>
        <w:t xml:space="preserve">. </w:t>
      </w:r>
      <w:r w:rsidRPr="00C03D44">
        <w:rPr>
          <w:color w:val="000000" w:themeColor="text1"/>
        </w:rPr>
        <w:t xml:space="preserve">The psychological attributes of the contributor who submits a PR include endowments in the form of personal innovativeness in IT and </w:t>
      </w:r>
      <w:r w:rsidR="00D66C86" w:rsidRPr="00C03D44">
        <w:rPr>
          <w:color w:val="000000" w:themeColor="text1"/>
        </w:rPr>
        <w:t xml:space="preserve">intrinsic </w:t>
      </w:r>
      <w:r w:rsidRPr="00C03D44">
        <w:rPr>
          <w:color w:val="000000" w:themeColor="text1"/>
        </w:rPr>
        <w:t xml:space="preserve">motivation to contribute. In contrast, the preferences of a contributor </w:t>
      </w:r>
      <w:r w:rsidR="00D66C86" w:rsidRPr="00C03D44">
        <w:rPr>
          <w:color w:val="000000" w:themeColor="text1"/>
        </w:rPr>
        <w:t>include</w:t>
      </w:r>
      <w:r w:rsidRPr="00C03D44">
        <w:rPr>
          <w:color w:val="000000" w:themeColor="text1"/>
        </w:rPr>
        <w:t xml:space="preserve"> </w:t>
      </w:r>
      <w:r w:rsidR="00D66C86" w:rsidRPr="00C03D44">
        <w:rPr>
          <w:color w:val="000000" w:themeColor="text1"/>
        </w:rPr>
        <w:t xml:space="preserve">their </w:t>
      </w:r>
      <w:r w:rsidRPr="00C03D44">
        <w:rPr>
          <w:color w:val="000000" w:themeColor="text1"/>
        </w:rPr>
        <w:t xml:space="preserve">task-specific self-efficacy and their contribution’s perceived instrumentality in the </w:t>
      </w:r>
      <w:r w:rsidR="00393239" w:rsidRPr="00C03D44">
        <w:rPr>
          <w:color w:val="000000" w:themeColor="text1"/>
        </w:rPr>
        <w:t>OSSD</w:t>
      </w:r>
      <w:r w:rsidRPr="00C03D44">
        <w:rPr>
          <w:color w:val="000000" w:themeColor="text1"/>
        </w:rPr>
        <w:t xml:space="preserve"> project. The first set of hypotheses (H1a-H1d) </w:t>
      </w:r>
      <w:r w:rsidR="00D80537" w:rsidRPr="00C03D44">
        <w:rPr>
          <w:color w:val="000000" w:themeColor="text1"/>
        </w:rPr>
        <w:t>model</w:t>
      </w:r>
      <w:r w:rsidR="00130A67" w:rsidRPr="00C03D44">
        <w:rPr>
          <w:color w:val="000000" w:themeColor="text1"/>
        </w:rPr>
        <w:t>s</w:t>
      </w:r>
      <w:r w:rsidR="00D80537" w:rsidRPr="00C03D44">
        <w:rPr>
          <w:color w:val="000000" w:themeColor="text1"/>
        </w:rPr>
        <w:t xml:space="preserve"> the effect of contributors’ psychological attributes on their fit appraisal, </w:t>
      </w:r>
      <w:r w:rsidRPr="00C03D44">
        <w:rPr>
          <w:color w:val="000000" w:themeColor="text1"/>
        </w:rPr>
        <w:t>answer</w:t>
      </w:r>
      <w:r w:rsidR="00D80537" w:rsidRPr="00C03D44">
        <w:rPr>
          <w:color w:val="000000" w:themeColor="text1"/>
        </w:rPr>
        <w:t>ing</w:t>
      </w:r>
      <w:r w:rsidRPr="00C03D44">
        <w:rPr>
          <w:color w:val="000000" w:themeColor="text1"/>
        </w:rPr>
        <w:t xml:space="preserve"> </w:t>
      </w:r>
      <w:r w:rsidR="00D80537" w:rsidRPr="00C03D44">
        <w:rPr>
          <w:color w:val="000000" w:themeColor="text1"/>
        </w:rPr>
        <w:t>RQ1</w:t>
      </w:r>
      <w:r w:rsidRPr="00C03D44">
        <w:rPr>
          <w:color w:val="000000" w:themeColor="text1"/>
        </w:rPr>
        <w:t>.</w:t>
      </w:r>
    </w:p>
    <w:p w14:paraId="54281009" w14:textId="77777777" w:rsidR="00B042A3" w:rsidRPr="00C03D44" w:rsidRDefault="00B042A3" w:rsidP="00B042A3">
      <w:pPr>
        <w:spacing w:line="480" w:lineRule="auto"/>
        <w:jc w:val="both"/>
        <w:rPr>
          <w:color w:val="000000" w:themeColor="text1"/>
        </w:rPr>
      </w:pPr>
    </w:p>
    <w:p w14:paraId="228EA09F" w14:textId="092D1C98" w:rsidR="00B042A3" w:rsidRPr="00C03D44" w:rsidRDefault="00D80537" w:rsidP="00B042A3">
      <w:pPr>
        <w:spacing w:line="480" w:lineRule="auto"/>
        <w:jc w:val="both"/>
        <w:rPr>
          <w:color w:val="000000" w:themeColor="text1"/>
        </w:rPr>
      </w:pPr>
      <w:r w:rsidRPr="00C03D44">
        <w:rPr>
          <w:color w:val="000000" w:themeColor="text1"/>
        </w:rPr>
        <w:lastRenderedPageBreak/>
        <w:t>To examine</w:t>
      </w:r>
      <w:r w:rsidR="00B042A3" w:rsidRPr="00C03D44">
        <w:rPr>
          <w:color w:val="000000" w:themeColor="text1"/>
        </w:rPr>
        <w:t xml:space="preserve"> the second research question, </w:t>
      </w:r>
      <w:r w:rsidRPr="00C03D44">
        <w:rPr>
          <w:color w:val="000000" w:themeColor="text1"/>
        </w:rPr>
        <w:t>the model</w:t>
      </w:r>
      <w:r w:rsidR="00B042A3" w:rsidRPr="00C03D44">
        <w:rPr>
          <w:color w:val="000000" w:themeColor="text1"/>
        </w:rPr>
        <w:t xml:space="preserve"> rel</w:t>
      </w:r>
      <w:r w:rsidRPr="00C03D44">
        <w:rPr>
          <w:color w:val="000000" w:themeColor="text1"/>
        </w:rPr>
        <w:t>ies</w:t>
      </w:r>
      <w:r w:rsidR="00B042A3" w:rsidRPr="00C03D44">
        <w:rPr>
          <w:color w:val="000000" w:themeColor="text1"/>
        </w:rPr>
        <w:t xml:space="preserve"> on the</w:t>
      </w:r>
      <w:r w:rsidRPr="00C03D44">
        <w:rPr>
          <w:color w:val="000000" w:themeColor="text1"/>
        </w:rPr>
        <w:t xml:space="preserve"> extensive</w:t>
      </w:r>
      <w:r w:rsidR="00B042A3" w:rsidRPr="00C03D44">
        <w:rPr>
          <w:color w:val="000000" w:themeColor="text1"/>
        </w:rPr>
        <w:t xml:space="preserve"> agentic AI literature </w:t>
      </w:r>
      <w:r w:rsidRPr="00C03D44">
        <w:rPr>
          <w:color w:val="000000" w:themeColor="text1"/>
        </w:rPr>
        <w:t xml:space="preserve">review discussed in Chapter 2 </w:t>
      </w:r>
      <w:r w:rsidR="00B042A3" w:rsidRPr="00C03D44">
        <w:rPr>
          <w:color w:val="000000" w:themeColor="text1"/>
        </w:rPr>
        <w:t xml:space="preserve">to guide </w:t>
      </w:r>
      <w:r w:rsidR="00D77AFD" w:rsidRPr="00C03D44">
        <w:rPr>
          <w:color w:val="000000" w:themeColor="text1"/>
        </w:rPr>
        <w:t xml:space="preserve">the </w:t>
      </w:r>
      <w:r w:rsidR="00B042A3" w:rsidRPr="00C03D44">
        <w:rPr>
          <w:color w:val="000000" w:themeColor="text1"/>
        </w:rPr>
        <w:t xml:space="preserve">selection of </w:t>
      </w:r>
      <w:r w:rsidRPr="00C03D44">
        <w:rPr>
          <w:color w:val="000000" w:themeColor="text1"/>
        </w:rPr>
        <w:t xml:space="preserve">agentic </w:t>
      </w:r>
      <w:r w:rsidR="00B042A3" w:rsidRPr="00C03D44">
        <w:rPr>
          <w:color w:val="000000" w:themeColor="text1"/>
        </w:rPr>
        <w:t xml:space="preserve">bot attributes. Following the popular description of these systems, </w:t>
      </w:r>
      <w:r w:rsidR="00393239" w:rsidRPr="00C03D44">
        <w:rPr>
          <w:color w:val="000000" w:themeColor="text1"/>
        </w:rPr>
        <w:t>OSSD</w:t>
      </w:r>
      <w:r w:rsidR="00B042A3" w:rsidRPr="00C03D44">
        <w:rPr>
          <w:color w:val="000000" w:themeColor="text1"/>
        </w:rPr>
        <w:t xml:space="preserve"> bot attributes comprise interactivity, adaptivity, and </w:t>
      </w:r>
      <w:proofErr w:type="spellStart"/>
      <w:r w:rsidR="00B042A3" w:rsidRPr="00C03D44">
        <w:rPr>
          <w:color w:val="000000" w:themeColor="text1"/>
        </w:rPr>
        <w:t>explainability</w:t>
      </w:r>
      <w:proofErr w:type="spellEnd"/>
      <w:r w:rsidR="00B042A3" w:rsidRPr="00C03D44">
        <w:rPr>
          <w:color w:val="000000" w:themeColor="text1"/>
        </w:rPr>
        <w:t>.  The second set of hypotheses (H2a-H2d) describes the influence of these attributes on a contributor’s fit appraisal</w:t>
      </w:r>
      <w:r w:rsidRPr="00C03D44">
        <w:rPr>
          <w:color w:val="000000" w:themeColor="text1"/>
        </w:rPr>
        <w:t>, answering RQ2</w:t>
      </w:r>
      <w:r w:rsidR="00646DE4" w:rsidRPr="00C03D44">
        <w:rPr>
          <w:color w:val="000000" w:themeColor="text1"/>
        </w:rPr>
        <w:t>.</w:t>
      </w:r>
    </w:p>
    <w:p w14:paraId="3D5F9864" w14:textId="1B09D8C2" w:rsidR="00EA4018" w:rsidRPr="00C03D44" w:rsidRDefault="00B042A3" w:rsidP="00B042A3">
      <w:pPr>
        <w:spacing w:line="480" w:lineRule="auto"/>
        <w:jc w:val="both"/>
        <w:rPr>
          <w:color w:val="000000" w:themeColor="text1"/>
        </w:rPr>
      </w:pPr>
      <w:r w:rsidRPr="00C03D44">
        <w:rPr>
          <w:color w:val="000000" w:themeColor="text1"/>
        </w:rPr>
        <w:t xml:space="preserve">The study’s analysis for </w:t>
      </w:r>
      <w:r w:rsidR="004443A3" w:rsidRPr="00C03D44">
        <w:rPr>
          <w:color w:val="000000" w:themeColor="text1"/>
        </w:rPr>
        <w:t xml:space="preserve">RQ3 </w:t>
      </w:r>
      <w:r w:rsidRPr="00C03D44">
        <w:rPr>
          <w:color w:val="000000" w:themeColor="text1"/>
        </w:rPr>
        <w:t xml:space="preserve">is guided by the </w:t>
      </w:r>
      <w:r w:rsidR="004443A3" w:rsidRPr="00C03D44">
        <w:rPr>
          <w:color w:val="000000" w:themeColor="text1"/>
        </w:rPr>
        <w:t>hypothese</w:t>
      </w:r>
      <w:r w:rsidRPr="00C03D44">
        <w:rPr>
          <w:color w:val="000000" w:themeColor="text1"/>
        </w:rPr>
        <w:t>s</w:t>
      </w:r>
      <w:r w:rsidR="004443A3" w:rsidRPr="00C03D44">
        <w:rPr>
          <w:color w:val="000000" w:themeColor="text1"/>
        </w:rPr>
        <w:t xml:space="preserve"> testing of H3 </w:t>
      </w:r>
      <w:r w:rsidR="00900769" w:rsidRPr="00C03D44">
        <w:rPr>
          <w:color w:val="000000" w:themeColor="text1"/>
        </w:rPr>
        <w:t xml:space="preserve">, </w:t>
      </w:r>
      <w:r w:rsidR="004443A3" w:rsidRPr="00C03D44">
        <w:rPr>
          <w:color w:val="000000" w:themeColor="text1"/>
        </w:rPr>
        <w:t>(H4a-H4e)</w:t>
      </w:r>
      <w:r w:rsidRPr="00C03D44">
        <w:rPr>
          <w:color w:val="000000" w:themeColor="text1"/>
        </w:rPr>
        <w:t xml:space="preserve"> </w:t>
      </w:r>
      <w:r w:rsidR="00900769" w:rsidRPr="00C03D44">
        <w:rPr>
          <w:color w:val="000000" w:themeColor="text1"/>
        </w:rPr>
        <w:t xml:space="preserve">and H5 </w:t>
      </w:r>
      <w:r w:rsidR="00A17ECA" w:rsidRPr="00C03D44">
        <w:rPr>
          <w:color w:val="000000" w:themeColor="text1"/>
        </w:rPr>
        <w:t>developed</w:t>
      </w:r>
      <w:r w:rsidR="004443A3" w:rsidRPr="00C03D44">
        <w:rPr>
          <w:color w:val="000000" w:themeColor="text1"/>
        </w:rPr>
        <w:t xml:space="preserve"> based on the Task</w:t>
      </w:r>
      <w:r w:rsidR="006629AB" w:rsidRPr="00C03D44">
        <w:rPr>
          <w:color w:val="000000" w:themeColor="text1"/>
        </w:rPr>
        <w:t xml:space="preserve">-Technology </w:t>
      </w:r>
      <w:r w:rsidRPr="00C03D44">
        <w:rPr>
          <w:color w:val="000000" w:themeColor="text1"/>
        </w:rPr>
        <w:t>F</w:t>
      </w:r>
      <w:r w:rsidR="006629AB" w:rsidRPr="00C03D44">
        <w:rPr>
          <w:color w:val="000000" w:themeColor="text1"/>
        </w:rPr>
        <w:t>it Theory</w:t>
      </w:r>
      <w:r w:rsidR="004443A3" w:rsidRPr="00C03D44">
        <w:rPr>
          <w:color w:val="000000" w:themeColor="text1"/>
        </w:rPr>
        <w:t xml:space="preserve"> </w:t>
      </w:r>
      <w:r w:rsidR="00EA4018" w:rsidRPr="00C03D44">
        <w:rPr>
          <w:color w:val="000000" w:themeColor="text1"/>
        </w:rPr>
        <w:fldChar w:fldCharType="begin"/>
      </w:r>
      <w:r w:rsidR="00EA4018" w:rsidRPr="00C03D44">
        <w:rPr>
          <w:color w:val="000000" w:themeColor="text1"/>
        </w:rPr>
        <w:instrText xml:space="preserve"> ADDIN EN.CITE &lt;EndNote&gt;&lt;Cite&gt;&lt;Author&gt;Goodhue&lt;/Author&gt;&lt;Year&gt;1995&lt;/Year&gt;&lt;RecNum&gt;3151&lt;/RecNum&gt;&lt;DisplayText&gt;(Goodhue and Thompson 1995)&lt;/DisplayText&gt;&lt;record&gt;&lt;rec-number&gt;3151&lt;/rec-number&gt;&lt;foreign-keys&gt;&lt;key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00EA4018" w:rsidRPr="00C03D44">
        <w:rPr>
          <w:color w:val="000000" w:themeColor="text1"/>
        </w:rPr>
        <w:fldChar w:fldCharType="separate"/>
      </w:r>
      <w:r w:rsidR="00EA4018" w:rsidRPr="00C03D44">
        <w:rPr>
          <w:noProof/>
          <w:color w:val="000000" w:themeColor="text1"/>
        </w:rPr>
        <w:t>(Goodhue and Thompson 1995)</w:t>
      </w:r>
      <w:r w:rsidR="00EA4018" w:rsidRPr="00C03D44">
        <w:rPr>
          <w:color w:val="000000" w:themeColor="text1"/>
        </w:rPr>
        <w:fldChar w:fldCharType="end"/>
      </w:r>
      <w:r w:rsidR="00EA4018" w:rsidRPr="00C03D44">
        <w:rPr>
          <w:color w:val="000000" w:themeColor="text1"/>
        </w:rPr>
        <w:t xml:space="preserve"> </w:t>
      </w:r>
      <w:r w:rsidR="004443A3" w:rsidRPr="00C03D44">
        <w:rPr>
          <w:color w:val="000000" w:themeColor="text1"/>
        </w:rPr>
        <w:t>and Coordination Theory</w:t>
      </w:r>
      <w:r w:rsidR="00EA4018" w:rsidRPr="00C03D44">
        <w:rPr>
          <w:color w:val="000000" w:themeColor="text1"/>
        </w:rPr>
        <w:t xml:space="preserve"> </w:t>
      </w:r>
      <w:r w:rsidR="00EA4018" w:rsidRPr="00C03D44">
        <w:rPr>
          <w:color w:val="000000" w:themeColor="text1"/>
        </w:rPr>
        <w:fldChar w:fldCharType="begin"/>
      </w:r>
      <w:r w:rsidR="00EA4018" w:rsidRPr="00C03D44">
        <w:rPr>
          <w:color w:val="000000" w:themeColor="text1"/>
        </w:rPr>
        <w:instrText xml:space="preserve"> ADDIN EN.CITE &lt;EndNote&gt;&lt;Cite&gt;&lt;Author&gt;Malone&lt;/Author&gt;&lt;Year&gt;1988&lt;/Year&gt;&lt;RecNum&gt;589&lt;/RecNum&gt;&lt;DisplayText&gt;(Malone 1988; Malone and Crowston 1994)&lt;/DisplayText&gt;&lt;record&gt;&lt;rec-number&gt;589&lt;/rec-number&gt;&lt;foreign-keys&gt;&lt;key app="EN" db-id="eew9pexvndsa0cedwpx55da4dfdwdapa0der" timestamp="1606830320" guid="443abfdc-280a-4d4d-945d-04af149e36cc"&gt;589&lt;/key&gt;&lt;/foreign-keys&gt;&lt;ref-type name="Journal Article"&gt;17&lt;/ref-type&gt;&lt;contributors&gt;&lt;authors&gt;&lt;author&gt;Malone, Thomas W&lt;/author&gt;&lt;/authors&gt;&lt;/contributors&gt;&lt;titles&gt;&lt;title&gt;What is coordination theory?&lt;/title&gt;&lt;/titles&gt;&lt;dates&gt;&lt;year&gt;1988&lt;/year&gt;&lt;/dates&gt;&lt;urls&gt;&lt;/urls&gt;&lt;/record&gt;&lt;/Cite&gt;&lt;Cite&gt;&lt;Author&gt;Malone&lt;/Author&gt;&lt;Year&gt;1994&lt;/Year&gt;&lt;RecNum&gt;3501&lt;/RecNum&gt;&lt;record&gt;&lt;rec-number&gt;3501&lt;/rec-number&gt;&lt;foreign-keys&gt;&lt;key app="EN" db-id="eew9pexvndsa0cedwpx55da4dfdwdapa0der" timestamp="1651550609"&gt;3501&lt;/key&gt;&lt;/foreign-keys&gt;&lt;ref-type name="Journal Article"&gt;17&lt;/ref-type&gt;&lt;contributors&gt;&lt;authors&gt;&lt;author&gt;Malone, Thomas W&lt;/author&gt;&lt;author&gt;Crowston, Kevin&lt;/author&gt;&lt;/authors&gt;&lt;/contributors&gt;&lt;titles&gt;&lt;title&gt;The interdisciplinary study of coordination&lt;/title&gt;&lt;secondary-title&gt;ACM Computing Surveys (CSUR)&lt;/secondary-title&gt;&lt;/titles&gt;&lt;periodical&gt;&lt;full-title&gt;ACM Computing Surveys (CSUR)&lt;/full-title&gt;&lt;/periodical&gt;&lt;pages&gt;87-119&lt;/pages&gt;&lt;volume&gt;26&lt;/volume&gt;&lt;number&gt;1&lt;/number&gt;&lt;dates&gt;&lt;year&gt;1994&lt;/year&gt;&lt;/dates&gt;&lt;isbn&gt;0360-0300&lt;/isbn&gt;&lt;urls&gt;&lt;/urls&gt;&lt;/record&gt;&lt;/Cite&gt;&lt;/EndNote&gt;</w:instrText>
      </w:r>
      <w:r w:rsidR="00EA4018" w:rsidRPr="00C03D44">
        <w:rPr>
          <w:color w:val="000000" w:themeColor="text1"/>
        </w:rPr>
        <w:fldChar w:fldCharType="separate"/>
      </w:r>
      <w:r w:rsidR="00EA4018" w:rsidRPr="00C03D44">
        <w:rPr>
          <w:noProof/>
          <w:color w:val="000000" w:themeColor="text1"/>
        </w:rPr>
        <w:t>(Malone 1988; Malone and Crowston 1994)</w:t>
      </w:r>
      <w:r w:rsidR="00EA4018" w:rsidRPr="00C03D44">
        <w:rPr>
          <w:color w:val="000000" w:themeColor="text1"/>
        </w:rPr>
        <w:fldChar w:fldCharType="end"/>
      </w:r>
      <w:r w:rsidR="00EA4018" w:rsidRPr="00C03D44">
        <w:rPr>
          <w:color w:val="000000" w:themeColor="text1"/>
        </w:rPr>
        <w:t xml:space="preserve"> reviews discussed in Chapter 3</w:t>
      </w:r>
      <w:r w:rsidR="004443A3" w:rsidRPr="00C03D44">
        <w:rPr>
          <w:color w:val="000000" w:themeColor="text1"/>
        </w:rPr>
        <w:t xml:space="preserve">. </w:t>
      </w:r>
      <w:r w:rsidR="00D27F95" w:rsidRPr="00C03D44">
        <w:rPr>
          <w:color w:val="000000" w:themeColor="text1"/>
        </w:rPr>
        <w:t xml:space="preserve">An </w:t>
      </w:r>
      <w:r w:rsidRPr="00C03D44">
        <w:rPr>
          <w:color w:val="000000" w:themeColor="text1"/>
        </w:rPr>
        <w:t xml:space="preserve">in-depth </w:t>
      </w:r>
      <w:r w:rsidR="006629AB" w:rsidRPr="00C03D44">
        <w:rPr>
          <w:color w:val="000000" w:themeColor="text1"/>
        </w:rPr>
        <w:t xml:space="preserve">summary </w:t>
      </w:r>
      <w:r w:rsidRPr="00C03D44">
        <w:rPr>
          <w:color w:val="000000" w:themeColor="text1"/>
        </w:rPr>
        <w:t>of all the proposed hypotheses in the research model is offered below.</w:t>
      </w:r>
      <w:r w:rsidR="006E2249">
        <w:rPr>
          <w:color w:val="000000" w:themeColor="text1"/>
        </w:rPr>
        <w:t xml:space="preserve"> Figure 4.3 visually represents the first and second set of hypotheses.</w:t>
      </w:r>
    </w:p>
    <w:p w14:paraId="50140FD1" w14:textId="1C9FCF18" w:rsidR="00B042A3" w:rsidRPr="00C03D44" w:rsidRDefault="00E61873" w:rsidP="00B042A3">
      <w:pPr>
        <w:spacing w:line="480" w:lineRule="auto"/>
        <w:jc w:val="both"/>
        <w:rPr>
          <w:color w:val="000000" w:themeColor="text1"/>
        </w:rPr>
      </w:pPr>
      <w:r w:rsidRPr="00C03D44">
        <w:rPr>
          <w:noProof/>
          <w:color w:val="000000" w:themeColor="text1"/>
        </w:rPr>
        <w:drawing>
          <wp:inline distT="0" distB="0" distL="0" distR="0" wp14:anchorId="426E363A" wp14:editId="1AB717E4">
            <wp:extent cx="5096933" cy="2064047"/>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87743" cy="2100821"/>
                    </a:xfrm>
                    <a:prstGeom prst="rect">
                      <a:avLst/>
                    </a:prstGeom>
                  </pic:spPr>
                </pic:pic>
              </a:graphicData>
            </a:graphic>
          </wp:inline>
        </w:drawing>
      </w:r>
    </w:p>
    <w:p w14:paraId="62BED7F5" w14:textId="10A58C74" w:rsidR="00BB44FE" w:rsidRPr="00C03D44" w:rsidRDefault="00B042A3" w:rsidP="006E2249">
      <w:pPr>
        <w:spacing w:line="480" w:lineRule="auto"/>
        <w:jc w:val="both"/>
        <w:rPr>
          <w:color w:val="000000" w:themeColor="text1"/>
        </w:rPr>
      </w:pPr>
      <w:r w:rsidRPr="00C03D44">
        <w:rPr>
          <w:color w:val="000000" w:themeColor="text1"/>
        </w:rPr>
        <w:t xml:space="preserve">Figure </w:t>
      </w:r>
      <w:r w:rsidR="00EA4018" w:rsidRPr="00C03D44">
        <w:rPr>
          <w:color w:val="000000" w:themeColor="text1"/>
        </w:rPr>
        <w:t>4.</w:t>
      </w:r>
      <w:r w:rsidR="006E2249">
        <w:rPr>
          <w:color w:val="000000" w:themeColor="text1"/>
        </w:rPr>
        <w:t>3</w:t>
      </w:r>
      <w:r w:rsidRPr="00C03D44">
        <w:rPr>
          <w:color w:val="000000" w:themeColor="text1"/>
        </w:rPr>
        <w:t xml:space="preserve"> Psychological and agentic attributes </w:t>
      </w:r>
      <w:r w:rsidR="006D5A34" w:rsidRPr="00C03D44">
        <w:rPr>
          <w:color w:val="000000" w:themeColor="text1"/>
        </w:rPr>
        <w:t xml:space="preserve">of </w:t>
      </w:r>
      <w:r w:rsidRPr="00C03D44">
        <w:rPr>
          <w:color w:val="000000" w:themeColor="text1"/>
        </w:rPr>
        <w:t>contributors’ fit appraisal</w:t>
      </w:r>
    </w:p>
    <w:p w14:paraId="333A3160" w14:textId="4CA37F91" w:rsidR="00B042A3" w:rsidRPr="0090100D" w:rsidRDefault="00B042A3" w:rsidP="00787894">
      <w:pPr>
        <w:pStyle w:val="Heading2"/>
        <w:rPr>
          <w:rFonts w:ascii="Times New Roman" w:hAnsi="Times New Roman" w:cs="Times New Roman"/>
          <w:b/>
          <w:bCs/>
          <w:color w:val="000000" w:themeColor="text1"/>
          <w:sz w:val="24"/>
          <w:szCs w:val="24"/>
        </w:rPr>
      </w:pPr>
      <w:bookmarkStart w:id="47" w:name="_Toc103396790"/>
      <w:bookmarkStart w:id="48" w:name="_Toc109683334"/>
      <w:r w:rsidRPr="0090100D">
        <w:rPr>
          <w:rFonts w:ascii="Times New Roman" w:hAnsi="Times New Roman" w:cs="Times New Roman"/>
          <w:b/>
          <w:bCs/>
          <w:color w:val="000000" w:themeColor="text1"/>
          <w:sz w:val="24"/>
          <w:szCs w:val="24"/>
        </w:rPr>
        <w:t xml:space="preserve">Psychological </w:t>
      </w:r>
      <w:r w:rsidR="00926CCE" w:rsidRPr="0090100D">
        <w:rPr>
          <w:rFonts w:ascii="Times New Roman" w:hAnsi="Times New Roman" w:cs="Times New Roman"/>
          <w:b/>
          <w:bCs/>
          <w:color w:val="000000" w:themeColor="text1"/>
          <w:sz w:val="24"/>
          <w:szCs w:val="24"/>
        </w:rPr>
        <w:t>E</w:t>
      </w:r>
      <w:r w:rsidRPr="0090100D">
        <w:rPr>
          <w:rFonts w:ascii="Times New Roman" w:hAnsi="Times New Roman" w:cs="Times New Roman"/>
          <w:b/>
          <w:bCs/>
          <w:color w:val="000000" w:themeColor="text1"/>
          <w:sz w:val="24"/>
          <w:szCs w:val="24"/>
        </w:rPr>
        <w:t>ffects</w:t>
      </w:r>
      <w:bookmarkEnd w:id="47"/>
      <w:bookmarkEnd w:id="48"/>
    </w:p>
    <w:p w14:paraId="64240F99" w14:textId="77777777" w:rsidR="005E3C1C" w:rsidRPr="0090100D" w:rsidRDefault="005E3C1C" w:rsidP="005E3C1C">
      <w:pPr>
        <w:rPr>
          <w:b/>
          <w:bCs/>
          <w:color w:val="000000" w:themeColor="text1"/>
        </w:rPr>
      </w:pPr>
    </w:p>
    <w:p w14:paraId="39C4A654" w14:textId="583DF83A" w:rsidR="00B042A3" w:rsidRPr="0090100D" w:rsidRDefault="00B042A3" w:rsidP="005E3C1C">
      <w:pPr>
        <w:pStyle w:val="Heading3"/>
        <w:spacing w:line="480" w:lineRule="auto"/>
        <w:rPr>
          <w:rFonts w:ascii="Times New Roman" w:hAnsi="Times New Roman" w:cs="Times New Roman"/>
          <w:b/>
          <w:bCs/>
          <w:color w:val="000000" w:themeColor="text1"/>
        </w:rPr>
      </w:pPr>
      <w:bookmarkStart w:id="49" w:name="_Toc103396791"/>
      <w:bookmarkStart w:id="50" w:name="_Toc109683335"/>
      <w:r w:rsidRPr="0090100D">
        <w:rPr>
          <w:rFonts w:ascii="Times New Roman" w:hAnsi="Times New Roman" w:cs="Times New Roman"/>
          <w:b/>
          <w:bCs/>
          <w:color w:val="000000" w:themeColor="text1"/>
        </w:rPr>
        <w:t>Personal Innovativeness in IT as contributor’s endowment</w:t>
      </w:r>
      <w:bookmarkEnd w:id="49"/>
      <w:bookmarkEnd w:id="50"/>
    </w:p>
    <w:p w14:paraId="1F1D2D06" w14:textId="5C68B843" w:rsidR="00B042A3" w:rsidRPr="00C03D44" w:rsidRDefault="00B042A3" w:rsidP="00B042A3">
      <w:pPr>
        <w:spacing w:line="480" w:lineRule="auto"/>
        <w:jc w:val="both"/>
        <w:rPr>
          <w:color w:val="000000" w:themeColor="text1"/>
        </w:rPr>
      </w:pPr>
      <w:r w:rsidRPr="00C03D44">
        <w:rPr>
          <w:color w:val="000000" w:themeColor="text1"/>
        </w:rPr>
        <w:t xml:space="preserve">There is a need to examine contributors’ endowments in the form of general beliefs and assets. Personal innovativeness in information technology (PIIT) has consistently been a critical variable in studies investigating technology acceptance and use, specifically, </w:t>
      </w:r>
      <w:r w:rsidRPr="00C03D44">
        <w:rPr>
          <w:color w:val="000000" w:themeColor="text1"/>
        </w:rPr>
        <w:lastRenderedPageBreak/>
        <w:t xml:space="preserve">innovations. Rogers (1995) defined PIIT as “[t] he degree at which an individual is quite early in adopting new technologies.” Bots are increasingly being introduced into </w:t>
      </w:r>
      <w:r w:rsidR="00393239" w:rsidRPr="00C03D44">
        <w:rPr>
          <w:color w:val="000000" w:themeColor="text1"/>
        </w:rPr>
        <w:t>OSSD</w:t>
      </w:r>
      <w:r w:rsidRPr="00C03D44">
        <w:rPr>
          <w:color w:val="000000" w:themeColor="text1"/>
        </w:rPr>
        <w:t xml:space="preserve"> platforms to automate and coordinate the PR process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noProof/>
          <w:color w:val="000000" w:themeColor="text1"/>
        </w:rPr>
        <w:t>(Hukal et al. 2019)</w:t>
      </w:r>
      <w:r w:rsidRPr="00C03D44">
        <w:rPr>
          <w:color w:val="000000" w:themeColor="text1"/>
        </w:rPr>
        <w:fldChar w:fldCharType="end"/>
      </w:r>
      <w:r w:rsidRPr="00C03D44">
        <w:rPr>
          <w:color w:val="000000" w:themeColor="text1"/>
        </w:rPr>
        <w:t>. The sophisticated bots have taken over several crucial functions that developers previously carried out in the PR process.</w:t>
      </w:r>
    </w:p>
    <w:p w14:paraId="026340E0" w14:textId="05C01161" w:rsidR="00B042A3" w:rsidRPr="00C03D44" w:rsidRDefault="00B042A3" w:rsidP="00B042A3">
      <w:pPr>
        <w:spacing w:line="480" w:lineRule="auto"/>
        <w:jc w:val="both"/>
        <w:rPr>
          <w:color w:val="000000" w:themeColor="text1"/>
        </w:rPr>
      </w:pPr>
      <w:r w:rsidRPr="00C03D44">
        <w:rPr>
          <w:color w:val="000000" w:themeColor="text1"/>
        </w:rPr>
        <w:t xml:space="preserve">Knowledge-intensive </w:t>
      </w:r>
      <w:r w:rsidR="00393239" w:rsidRPr="00C03D44">
        <w:rPr>
          <w:color w:val="000000" w:themeColor="text1"/>
        </w:rPr>
        <w:t>OSSD</w:t>
      </w:r>
      <w:r w:rsidRPr="00C03D44">
        <w:rPr>
          <w:color w:val="000000" w:themeColor="text1"/>
        </w:rPr>
        <w:t xml:space="preserve"> platforms, coordinating the work of thousands of developers, require the contributors to be curious and innovative with their work. A certain degree of innovativeness in IT is essential for the contributors to dyadically delegate responsibilities and collaborate with these new forms of agents voluntarily. Therefore, the differences in a contributor’s fit appraisal can potentially manifest in their innovativeness toward IT. Since collaborating with new forms of technology like bots often requires a personal drive to find new and interesting ways of solving unexpected issues, the study proposes the following.</w:t>
      </w:r>
    </w:p>
    <w:p w14:paraId="3EB1B756" w14:textId="017D5DA9" w:rsidR="00B042A3" w:rsidRPr="006E2249" w:rsidRDefault="00B042A3" w:rsidP="005247A8">
      <w:pPr>
        <w:spacing w:line="480" w:lineRule="auto"/>
        <w:jc w:val="both"/>
        <w:rPr>
          <w:color w:val="000000" w:themeColor="text1"/>
        </w:rPr>
      </w:pPr>
      <w:r w:rsidRPr="006E2249">
        <w:rPr>
          <w:color w:val="000000" w:themeColor="text1"/>
        </w:rPr>
        <w:t xml:space="preserve">(H1a) </w:t>
      </w:r>
      <w:r w:rsidR="005247A8" w:rsidRPr="006E2249">
        <w:rPr>
          <w:color w:val="000000" w:themeColor="text1"/>
        </w:rPr>
        <w:t>P</w:t>
      </w:r>
      <w:r w:rsidRPr="006E2249">
        <w:rPr>
          <w:color w:val="000000" w:themeColor="text1"/>
        </w:rPr>
        <w:t xml:space="preserve">ersonal innovativeness in IT </w:t>
      </w:r>
      <w:r w:rsidR="005247A8" w:rsidRPr="006E2249">
        <w:rPr>
          <w:color w:val="000000" w:themeColor="text1"/>
        </w:rPr>
        <w:t>is positively associated with the contributor’s fit appraisal of collaborating with bots.</w:t>
      </w:r>
    </w:p>
    <w:p w14:paraId="3BDEF204" w14:textId="0EE91D01" w:rsidR="00B042A3" w:rsidRPr="0090100D" w:rsidRDefault="00B042A3" w:rsidP="00B042A3">
      <w:pPr>
        <w:pStyle w:val="Heading3"/>
        <w:spacing w:line="480" w:lineRule="auto"/>
        <w:rPr>
          <w:rFonts w:ascii="Times New Roman" w:hAnsi="Times New Roman" w:cs="Times New Roman"/>
          <w:b/>
          <w:bCs/>
          <w:color w:val="000000" w:themeColor="text1"/>
        </w:rPr>
      </w:pPr>
      <w:bookmarkStart w:id="51" w:name="_Toc103396792"/>
      <w:bookmarkStart w:id="52" w:name="_Toc109683336"/>
      <w:r w:rsidRPr="0090100D">
        <w:rPr>
          <w:rFonts w:ascii="Times New Roman" w:hAnsi="Times New Roman" w:cs="Times New Roman"/>
          <w:b/>
          <w:bCs/>
          <w:color w:val="000000" w:themeColor="text1"/>
        </w:rPr>
        <w:t xml:space="preserve">Contribution </w:t>
      </w:r>
      <w:r w:rsidR="00926CCE" w:rsidRPr="0090100D">
        <w:rPr>
          <w:rFonts w:ascii="Times New Roman" w:hAnsi="Times New Roman" w:cs="Times New Roman"/>
          <w:b/>
          <w:bCs/>
          <w:color w:val="000000" w:themeColor="text1"/>
        </w:rPr>
        <w:t>S</w:t>
      </w:r>
      <w:r w:rsidRPr="0090100D">
        <w:rPr>
          <w:rFonts w:ascii="Times New Roman" w:hAnsi="Times New Roman" w:cs="Times New Roman"/>
          <w:b/>
          <w:bCs/>
          <w:color w:val="000000" w:themeColor="text1"/>
        </w:rPr>
        <w:t>elf-</w:t>
      </w:r>
      <w:r w:rsidR="00926CCE" w:rsidRPr="0090100D">
        <w:rPr>
          <w:rFonts w:ascii="Times New Roman" w:hAnsi="Times New Roman" w:cs="Times New Roman"/>
          <w:b/>
          <w:bCs/>
          <w:color w:val="000000" w:themeColor="text1"/>
        </w:rPr>
        <w:t>E</w:t>
      </w:r>
      <w:r w:rsidRPr="0090100D">
        <w:rPr>
          <w:rFonts w:ascii="Times New Roman" w:hAnsi="Times New Roman" w:cs="Times New Roman"/>
          <w:b/>
          <w:bCs/>
          <w:color w:val="000000" w:themeColor="text1"/>
        </w:rPr>
        <w:t xml:space="preserve">fficacy as </w:t>
      </w:r>
      <w:r w:rsidR="00926CCE" w:rsidRPr="0090100D">
        <w:rPr>
          <w:rFonts w:ascii="Times New Roman" w:hAnsi="Times New Roman" w:cs="Times New Roman"/>
          <w:b/>
          <w:bCs/>
          <w:color w:val="000000" w:themeColor="text1"/>
        </w:rPr>
        <w:t>C</w:t>
      </w:r>
      <w:r w:rsidRPr="0090100D">
        <w:rPr>
          <w:rFonts w:ascii="Times New Roman" w:hAnsi="Times New Roman" w:cs="Times New Roman"/>
          <w:b/>
          <w:bCs/>
          <w:color w:val="000000" w:themeColor="text1"/>
        </w:rPr>
        <w:t xml:space="preserve">ontributor’s </w:t>
      </w:r>
      <w:r w:rsidR="00926CCE" w:rsidRPr="0090100D">
        <w:rPr>
          <w:rFonts w:ascii="Times New Roman" w:hAnsi="Times New Roman" w:cs="Times New Roman"/>
          <w:b/>
          <w:bCs/>
          <w:color w:val="000000" w:themeColor="text1"/>
        </w:rPr>
        <w:t>E</w:t>
      </w:r>
      <w:r w:rsidRPr="0090100D">
        <w:rPr>
          <w:rFonts w:ascii="Times New Roman" w:hAnsi="Times New Roman" w:cs="Times New Roman"/>
          <w:b/>
          <w:bCs/>
          <w:color w:val="000000" w:themeColor="text1"/>
        </w:rPr>
        <w:t>ndowment</w:t>
      </w:r>
      <w:bookmarkEnd w:id="51"/>
      <w:bookmarkEnd w:id="52"/>
    </w:p>
    <w:p w14:paraId="1EC4CD48" w14:textId="35FCD216" w:rsidR="00984AAF" w:rsidRPr="00C03D44" w:rsidRDefault="00B042A3" w:rsidP="00B042A3">
      <w:pPr>
        <w:spacing w:line="480" w:lineRule="auto"/>
        <w:jc w:val="both"/>
        <w:rPr>
          <w:color w:val="000000" w:themeColor="text1"/>
        </w:rPr>
      </w:pPr>
      <w:r w:rsidRPr="00C03D44">
        <w:rPr>
          <w:color w:val="000000" w:themeColor="text1"/>
        </w:rPr>
        <w:t>A crucial development in the stream of extending and testing T</w:t>
      </w:r>
      <w:r w:rsidR="008F4E9A" w:rsidRPr="00C03D44">
        <w:rPr>
          <w:color w:val="000000" w:themeColor="text1"/>
        </w:rPr>
        <w:t xml:space="preserve">ask </w:t>
      </w:r>
      <w:r w:rsidRPr="00C03D44">
        <w:rPr>
          <w:color w:val="000000" w:themeColor="text1"/>
        </w:rPr>
        <w:t>T</w:t>
      </w:r>
      <w:r w:rsidR="008F4E9A" w:rsidRPr="00C03D44">
        <w:rPr>
          <w:color w:val="000000" w:themeColor="text1"/>
        </w:rPr>
        <w:t xml:space="preserve">echnology </w:t>
      </w:r>
      <w:r w:rsidRPr="00C03D44">
        <w:rPr>
          <w:color w:val="000000" w:themeColor="text1"/>
        </w:rPr>
        <w:t>F</w:t>
      </w:r>
      <w:r w:rsidR="008F4E9A" w:rsidRPr="00C03D44">
        <w:rPr>
          <w:color w:val="000000" w:themeColor="text1"/>
        </w:rPr>
        <w:t xml:space="preserve">it (TTF) </w:t>
      </w:r>
      <w:r w:rsidR="008F4E9A" w:rsidRPr="00C03D44">
        <w:rPr>
          <w:color w:val="000000" w:themeColor="text1"/>
        </w:rPr>
        <w:fldChar w:fldCharType="begin"/>
      </w:r>
      <w:r w:rsidR="008F4E9A" w:rsidRPr="00C03D44">
        <w:rPr>
          <w:color w:val="000000" w:themeColor="text1"/>
        </w:rPr>
        <w:instrText xml:space="preserve"> ADDIN EN.CITE &lt;EndNote&gt;&lt;Cite&gt;&lt;Author&gt;Goodhue&lt;/Author&gt;&lt;Year&gt;1995&lt;/Year&gt;&lt;RecNum&gt;3151&lt;/RecNum&gt;&lt;DisplayText&gt;(Goodhue and Thompson 1995)&lt;/DisplayText&gt;&lt;record&gt;&lt;rec-number&gt;3151&lt;/rec-number&gt;&lt;foreign-keys&gt;&lt;key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008F4E9A" w:rsidRPr="00C03D44">
        <w:rPr>
          <w:color w:val="000000" w:themeColor="text1"/>
        </w:rPr>
        <w:fldChar w:fldCharType="separate"/>
      </w:r>
      <w:r w:rsidR="008F4E9A" w:rsidRPr="00C03D44">
        <w:rPr>
          <w:noProof/>
          <w:color w:val="000000" w:themeColor="text1"/>
        </w:rPr>
        <w:t>(Goodhue and Thompson 1995)</w:t>
      </w:r>
      <w:r w:rsidR="008F4E9A" w:rsidRPr="00C03D44">
        <w:rPr>
          <w:color w:val="000000" w:themeColor="text1"/>
        </w:rPr>
        <w:fldChar w:fldCharType="end"/>
      </w:r>
      <w:r w:rsidRPr="00C03D44">
        <w:rPr>
          <w:color w:val="000000" w:themeColor="text1"/>
        </w:rPr>
        <w:t xml:space="preserve"> research with the goals of understanding users’ utilization choices was made when </w:t>
      </w:r>
      <w:r w:rsidRPr="00C03D44">
        <w:rPr>
          <w:color w:val="000000" w:themeColor="text1"/>
        </w:rPr>
        <w:fldChar w:fldCharType="begin"/>
      </w:r>
      <w:r w:rsidR="008F4E9A" w:rsidRPr="00C03D44">
        <w:rPr>
          <w:color w:val="000000" w:themeColor="text1"/>
        </w:rPr>
        <w:instrText xml:space="preserve"> ADDIN EN.CITE &lt;EndNote&gt;&lt;Cite AuthorYear="1"&gt;&lt;Author&gt;Strong&lt;/Author&gt;&lt;Year&gt;2006&lt;/Year&gt;&lt;RecNum&gt;3273&lt;/RecNum&gt;&lt;DisplayText&gt;Strong et al. (2006&lt;/DisplayText&gt;&lt;record&gt;&lt;rec-number&gt;3273&lt;/rec-number&gt;&lt;foreign-keys&gt;&lt;key app="EN" db-id="eew9pexvndsa0cedwpx55da4dfdwdapa0der" timestamp="1621536901" guid="90f40d1d-7052-49db-9310-b9f6750129a1"&gt;3273&lt;/key&gt;&lt;/foreign-keys&gt;&lt;ref-type name="Journal Article"&gt;17&lt;/ref-type&gt;&lt;contributors&gt;&lt;authors&gt;&lt;author&gt;Strong, Diane M&lt;/author&gt;&lt;author&gt;Dishaw, Mark T&lt;/author&gt;&lt;author&gt;Bandy, D Brent&lt;/author&gt;&lt;/authors&gt;&lt;/contributors&gt;&lt;titles&gt;&lt;title&gt;Extending task technology fit with computer self-efficacy&lt;/title&gt;&lt;secondary-title&gt;ACM SIGMIS Database: the DATABASE for Advances in Information Systems&lt;/secondary-title&gt;&lt;/titles&gt;&lt;periodical&gt;&lt;full-title&gt;ACM SIGMIS Database: the DATABASE for Advances in Information Systems&lt;/full-title&gt;&lt;/periodical&gt;&lt;pages&gt;96-107&lt;/pages&gt;&lt;volume&gt;37&lt;/volume&gt;&lt;number&gt;2-3&lt;/number&gt;&lt;dates&gt;&lt;year&gt;2006&lt;/year&gt;&lt;/dates&gt;&lt;isbn&gt;0095-0033&lt;/isbn&gt;&lt;urls&gt;&lt;/urls&gt;&lt;/record&gt;&lt;/Cite&gt;&lt;/EndNote&gt;</w:instrText>
      </w:r>
      <w:r w:rsidRPr="00C03D44">
        <w:rPr>
          <w:color w:val="000000" w:themeColor="text1"/>
        </w:rPr>
        <w:fldChar w:fldCharType="separate"/>
      </w:r>
      <w:r w:rsidR="008F4E9A" w:rsidRPr="00C03D44">
        <w:rPr>
          <w:noProof/>
          <w:color w:val="000000" w:themeColor="text1"/>
        </w:rPr>
        <w:t>Strong et al. (2006</w:t>
      </w:r>
      <w:r w:rsidRPr="00C03D44">
        <w:rPr>
          <w:color w:val="000000" w:themeColor="text1"/>
        </w:rPr>
        <w:fldChar w:fldCharType="end"/>
      </w:r>
      <w:r w:rsidR="008F4E9A" w:rsidRPr="00C03D44">
        <w:rPr>
          <w:color w:val="000000" w:themeColor="text1"/>
        </w:rPr>
        <w:t>)</w:t>
      </w:r>
      <w:r w:rsidRPr="00C03D44">
        <w:rPr>
          <w:color w:val="000000" w:themeColor="text1"/>
        </w:rPr>
        <w:t xml:space="preserve"> extended the task technology fit model with the construct of self-efficacy, defined as confidence in one’s ability to complete a task, that was found to have a direct and positive association with the perceptions of utilization. Furthermore, the extended model exhibited a greater explanatory power when compared to a TTF model, which did not consider individual endowment differences in the form of </w:t>
      </w:r>
      <w:r w:rsidRPr="00C03D44">
        <w:rPr>
          <w:color w:val="000000" w:themeColor="text1"/>
        </w:rPr>
        <w:lastRenderedPageBreak/>
        <w:t xml:space="preserve">self-efficacy. </w:t>
      </w:r>
      <w:r w:rsidR="00D66C86" w:rsidRPr="00C03D44">
        <w:rPr>
          <w:color w:val="000000" w:themeColor="text1"/>
        </w:rPr>
        <w:t>Similarly, i</w:t>
      </w:r>
      <w:r w:rsidRPr="00C03D44">
        <w:rPr>
          <w:color w:val="000000" w:themeColor="text1"/>
        </w:rPr>
        <w:t xml:space="preserve">ntegrating TTF theory with social cognitive theory, </w:t>
      </w:r>
      <w:r w:rsidRPr="00C03D44">
        <w:rPr>
          <w:color w:val="000000" w:themeColor="text1"/>
        </w:rPr>
        <w:fldChar w:fldCharType="begin"/>
      </w:r>
      <w:r w:rsidR="008F4E9A" w:rsidRPr="00C03D44">
        <w:rPr>
          <w:color w:val="000000" w:themeColor="text1"/>
        </w:rPr>
        <w:instrText xml:space="preserve"> ADDIN EN.CITE &lt;EndNote&gt;&lt;Cite AuthorYear="1"&gt;&lt;Author&gt;Lin&lt;/Author&gt;&lt;Year&gt;2008&lt;/Year&gt;&lt;RecNum&gt;3378&lt;/RecNum&gt;&lt;DisplayText&gt;Lin and Huang (2008&lt;/DisplayText&gt;&lt;record&gt;&lt;rec-number&gt;3378&lt;/rec-number&gt;&lt;foreign-keys&gt;&lt;key app="EN" db-id="eew9pexvndsa0cedwpx55da4dfdwdapa0der" timestamp="1621983305" guid="71e72983-da48-4d7f-8f84-1b7ffea2511b"&gt;3378&lt;/key&gt;&lt;/foreign-keys&gt;&lt;ref-type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number&gt;6&lt;/number&gt;&lt;dates&gt;&lt;year&gt;2008&lt;/year&gt;&lt;/dates&gt;&lt;isbn&gt;0378-7206&lt;/isbn&gt;&lt;urls&gt;&lt;/urls&gt;&lt;/record&gt;&lt;/Cite&gt;&lt;/EndNote&gt;</w:instrText>
      </w:r>
      <w:r w:rsidRPr="00C03D44">
        <w:rPr>
          <w:color w:val="000000" w:themeColor="text1"/>
        </w:rPr>
        <w:fldChar w:fldCharType="separate"/>
      </w:r>
      <w:r w:rsidR="008F4E9A" w:rsidRPr="00C03D44">
        <w:rPr>
          <w:noProof/>
          <w:color w:val="000000" w:themeColor="text1"/>
        </w:rPr>
        <w:t>Lin and Huang (2008</w:t>
      </w:r>
      <w:r w:rsidRPr="00C03D44">
        <w:rPr>
          <w:color w:val="000000" w:themeColor="text1"/>
        </w:rPr>
        <w:fldChar w:fldCharType="end"/>
      </w:r>
      <w:r w:rsidR="008F4E9A" w:rsidRPr="00C03D44">
        <w:rPr>
          <w:color w:val="000000" w:themeColor="text1"/>
        </w:rPr>
        <w:t>)</w:t>
      </w:r>
      <w:r w:rsidRPr="00C03D44">
        <w:rPr>
          <w:color w:val="000000" w:themeColor="text1"/>
        </w:rPr>
        <w:t xml:space="preserve"> found perceived self-efficacy to affect perceived task-technology fit. Self-efficacy has consistently been found to directly influence the evaluations of fi</w:t>
      </w:r>
      <w:r w:rsidR="008F4E9A" w:rsidRPr="00C03D44">
        <w:rPr>
          <w:color w:val="000000" w:themeColor="text1"/>
        </w:rPr>
        <w:t xml:space="preserve">t </w:t>
      </w:r>
      <w:r w:rsidR="002E3F2D" w:rsidRPr="00C03D44">
        <w:rPr>
          <w:color w:val="000000" w:themeColor="text1"/>
        </w:rPr>
        <w:t xml:space="preserve">fields </w:t>
      </w:r>
      <w:r w:rsidRPr="00C03D44">
        <w:rPr>
          <w:color w:val="000000" w:themeColor="text1"/>
        </w:rPr>
        <w:fldChar w:fldCharType="begin"/>
      </w:r>
      <w:r w:rsidRPr="00C03D44">
        <w:rPr>
          <w:color w:val="000000" w:themeColor="text1"/>
        </w:rPr>
        <w:instrText xml:space="preserve"> ADDIN EN.CITE &lt;EndNote&gt;&lt;Cite&gt;&lt;Author&gt;Lee&lt;/Author&gt;&lt;Year&gt;2007&lt;/Year&gt;&lt;RecNum&gt;3380&lt;/RecNum&gt;&lt;DisplayText&gt;(Lee et al. 2007)&lt;/DisplayText&gt;&lt;record&gt;&lt;rec-number&gt;3380&lt;/rec-number&gt;&lt;foreign-keys&gt;&lt;key app="EN" db-id="eew9pexvndsa0cedwpx55da4dfdwdapa0der" timestamp="1621985504" guid="d46658eb-e0af-4cb5-b5c9-4285b345fee9"&gt;3380&lt;/key&gt;&lt;/foreign-keys&gt;&lt;ref-type name="Journal Article"&gt;17&lt;/ref-type&gt;&lt;contributors&gt;&lt;authors&gt;&lt;author&gt;Lee, Ching-Chang&lt;/author&gt;&lt;author&gt;Cheng, Hsing Kenneth&lt;/author&gt;&lt;author&gt;Cheng, Hui-Hsin&lt;/author&gt;&lt;/authors&gt;&lt;/contributors&gt;&lt;titles&gt;&lt;title&gt;An empirical study of mobile commerce in insurance industry: Task–technology fit and individual differences&lt;/title&gt;&lt;secondary-title&gt;Decision support systems&lt;/secondary-title&gt;&lt;/titles&gt;&lt;periodical&gt;&lt;full-title&gt;Decision Support Systems&lt;/full-title&gt;&lt;/periodical&gt;&lt;pages&gt;95-110&lt;/pages&gt;&lt;volume&gt;43&lt;/volume&gt;&lt;number&gt;1&lt;/number&gt;&lt;dates&gt;&lt;year&gt;2007&lt;/year&gt;&lt;/dates&gt;&lt;isbn&gt;0167-9236&lt;/isbn&gt;&lt;urls&gt;&lt;/urls&gt;&lt;/record&gt;&lt;/Cite&gt;&lt;/EndNote&gt;</w:instrText>
      </w:r>
      <w:r w:rsidRPr="00C03D44">
        <w:rPr>
          <w:color w:val="000000" w:themeColor="text1"/>
        </w:rPr>
        <w:fldChar w:fldCharType="separate"/>
      </w:r>
      <w:r w:rsidRPr="00C03D44">
        <w:rPr>
          <w:noProof/>
          <w:color w:val="000000" w:themeColor="text1"/>
        </w:rPr>
        <w:t>(Lee et al. 2007)</w:t>
      </w:r>
      <w:r w:rsidRPr="00C03D44">
        <w:rPr>
          <w:color w:val="000000" w:themeColor="text1"/>
        </w:rPr>
        <w:fldChar w:fldCharType="end"/>
      </w:r>
      <w:r w:rsidR="008F4E9A" w:rsidRPr="00C03D44">
        <w:rPr>
          <w:color w:val="000000" w:themeColor="text1"/>
        </w:rPr>
        <w:t>.</w:t>
      </w:r>
      <w:r w:rsidR="00FB0864" w:rsidRPr="00C03D44">
        <w:rPr>
          <w:color w:val="000000" w:themeColor="text1"/>
        </w:rPr>
        <w:t xml:space="preserve"> </w:t>
      </w:r>
      <w:r w:rsidRPr="00C03D44">
        <w:rPr>
          <w:color w:val="000000" w:themeColor="text1"/>
        </w:rPr>
        <w:t xml:space="preserve">Furthermore, in theorizing effective delegation, </w:t>
      </w:r>
      <w:r w:rsidRPr="00C03D44">
        <w:rPr>
          <w:color w:val="000000" w:themeColor="text1"/>
        </w:rPr>
        <w:fldChar w:fldCharType="begin"/>
      </w:r>
      <w:r w:rsidR="008F4E9A" w:rsidRPr="00C03D44">
        <w:rPr>
          <w:color w:val="000000" w:themeColor="text1"/>
        </w:rPr>
        <w:instrText xml:space="preserve"> ADDIN EN.CITE &lt;EndNote&gt;&lt;Cite AuthorYear="1"&gt;&lt;Author&gt;Baird&lt;/Author&gt;&lt;Year&gt;2021&lt;/Year&gt;&lt;RecNum&gt;3263&lt;/RecNum&gt;&lt;DisplayText&gt;Baird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008F4E9A" w:rsidRPr="00C03D44">
        <w:rPr>
          <w:noProof/>
          <w:color w:val="000000" w:themeColor="text1"/>
        </w:rPr>
        <w:t>Baird and Maruping (2021</w:t>
      </w:r>
      <w:r w:rsidRPr="00C03D44">
        <w:rPr>
          <w:color w:val="000000" w:themeColor="text1"/>
        </w:rPr>
        <w:fldChar w:fldCharType="end"/>
      </w:r>
      <w:r w:rsidR="008F4E9A" w:rsidRPr="00C03D44">
        <w:rPr>
          <w:color w:val="000000" w:themeColor="text1"/>
        </w:rPr>
        <w:t xml:space="preserve">) </w:t>
      </w:r>
      <w:r w:rsidRPr="00C03D44">
        <w:rPr>
          <w:color w:val="000000" w:themeColor="text1"/>
        </w:rPr>
        <w:t>consider a form of self-efficacy called coding self-efficacy</w:t>
      </w:r>
      <w:r w:rsidR="0085326F" w:rsidRPr="00C03D44">
        <w:rPr>
          <w:color w:val="000000" w:themeColor="text1"/>
        </w:rPr>
        <w:t>, or</w:t>
      </w:r>
      <w:r w:rsidRPr="00C03D44">
        <w:rPr>
          <w:color w:val="000000" w:themeColor="text1"/>
        </w:rPr>
        <w:t xml:space="preserve"> confidence in one’s ability to write and understand software code</w:t>
      </w:r>
      <w:r w:rsidR="00150E62" w:rsidRPr="00C03D44">
        <w:rPr>
          <w:color w:val="000000" w:themeColor="text1"/>
        </w:rPr>
        <w:t>,</w:t>
      </w:r>
      <w:r w:rsidRPr="00C03D44">
        <w:rPr>
          <w:color w:val="000000" w:themeColor="text1"/>
        </w:rPr>
        <w:t xml:space="preserve"> as an endowment</w:t>
      </w:r>
      <w:r w:rsidR="0085326F" w:rsidRPr="00C03D44">
        <w:rPr>
          <w:color w:val="000000" w:themeColor="text1"/>
        </w:rPr>
        <w:t xml:space="preserve"> that impacts a developer’s delegation mechanisms with bots. </w:t>
      </w:r>
    </w:p>
    <w:p w14:paraId="5AFBAF48" w14:textId="59531965" w:rsidR="00B042A3" w:rsidRPr="00C03D44" w:rsidRDefault="0085326F" w:rsidP="00B042A3">
      <w:pPr>
        <w:spacing w:line="480" w:lineRule="auto"/>
        <w:jc w:val="both"/>
        <w:rPr>
          <w:color w:val="000000" w:themeColor="text1"/>
        </w:rPr>
      </w:pPr>
      <w:r w:rsidRPr="00C03D44">
        <w:rPr>
          <w:color w:val="000000" w:themeColor="text1"/>
        </w:rPr>
        <w:t xml:space="preserve">Drawing on the same construct, the </w:t>
      </w:r>
      <w:r w:rsidR="00D66C86" w:rsidRPr="00C03D44">
        <w:rPr>
          <w:color w:val="000000" w:themeColor="text1"/>
        </w:rPr>
        <w:t>study</w:t>
      </w:r>
      <w:r w:rsidR="00B042A3" w:rsidRPr="00C03D44">
        <w:rPr>
          <w:color w:val="000000" w:themeColor="text1"/>
        </w:rPr>
        <w:t xml:space="preserve"> </w:t>
      </w:r>
      <w:r w:rsidR="00D66C86" w:rsidRPr="00C03D44">
        <w:rPr>
          <w:color w:val="000000" w:themeColor="text1"/>
        </w:rPr>
        <w:t>hypothesizes</w:t>
      </w:r>
      <w:r w:rsidR="00B042A3" w:rsidRPr="00C03D44">
        <w:rPr>
          <w:color w:val="000000" w:themeColor="text1"/>
        </w:rPr>
        <w:t xml:space="preserve"> </w:t>
      </w:r>
      <w:r w:rsidR="008F4E9A" w:rsidRPr="00C03D44">
        <w:rPr>
          <w:color w:val="000000" w:themeColor="text1"/>
        </w:rPr>
        <w:t>self-efficacy</w:t>
      </w:r>
      <w:r w:rsidR="00B042A3" w:rsidRPr="00C03D44">
        <w:rPr>
          <w:color w:val="000000" w:themeColor="text1"/>
        </w:rPr>
        <w:t xml:space="preserve"> as </w:t>
      </w:r>
      <w:r w:rsidR="00D66C86" w:rsidRPr="00C03D44">
        <w:rPr>
          <w:color w:val="000000" w:themeColor="text1"/>
        </w:rPr>
        <w:t xml:space="preserve">one of </w:t>
      </w:r>
      <w:r w:rsidR="002E3F2D" w:rsidRPr="00C03D44">
        <w:rPr>
          <w:color w:val="000000" w:themeColor="text1"/>
        </w:rPr>
        <w:t xml:space="preserve">the </w:t>
      </w:r>
      <w:r w:rsidR="00B042A3" w:rsidRPr="00C03D44">
        <w:rPr>
          <w:color w:val="000000" w:themeColor="text1"/>
        </w:rPr>
        <w:t xml:space="preserve">critical determinants of developers’ appraisal of fit with bot attributes. Consistent with </w:t>
      </w:r>
      <w:r w:rsidR="008F4E9A" w:rsidRPr="00C03D44">
        <w:rPr>
          <w:color w:val="000000" w:themeColor="text1"/>
        </w:rPr>
        <w:t xml:space="preserve">the conceptualization of </w:t>
      </w:r>
      <w:r w:rsidR="002E3F2D" w:rsidRPr="00C03D44">
        <w:rPr>
          <w:color w:val="000000" w:themeColor="text1"/>
        </w:rPr>
        <w:t xml:space="preserve">the </w:t>
      </w:r>
      <w:r w:rsidR="008F4E9A" w:rsidRPr="00C03D44">
        <w:rPr>
          <w:color w:val="000000" w:themeColor="text1"/>
        </w:rPr>
        <w:t xml:space="preserve">task-specific self-efficacy </w:t>
      </w:r>
      <w:r w:rsidR="00B042A3" w:rsidRPr="00C03D44">
        <w:rPr>
          <w:color w:val="000000" w:themeColor="text1"/>
        </w:rPr>
        <w:fldChar w:fldCharType="begin"/>
      </w:r>
      <w:r w:rsidR="008F4E9A" w:rsidRPr="00C03D44">
        <w:rPr>
          <w:color w:val="000000" w:themeColor="text1"/>
        </w:rPr>
        <w:instrText xml:space="preserve"> ADDIN EN.CITE &lt;EndNote&gt;&lt;Cite&gt;&lt;Author&gt;Marakas&lt;/Author&gt;&lt;Year&gt;1998&lt;/Year&gt;&lt;RecNum&gt;1612&lt;/RecNum&gt;&lt;DisplayText&gt;(Marakas et al. 1998)&lt;/DisplayText&gt;&lt;record&gt;&lt;rec-number&gt;1612&lt;/rec-number&gt;&lt;foreign-keys&gt;&lt;key app="EN" db-id="eew9pexvndsa0cedwpx55da4dfdwdapa0der" timestamp="1606830335" guid="0467d745-ae25-4612-8e5f-0848b1407c2f"&gt;1612&lt;/key&gt;&lt;/foreign-keys&gt;&lt;ref-type name="Journal Article"&gt;17&lt;/ref-type&gt;&lt;contributors&gt;&lt;authors&gt;&lt;author&gt;GM Marakas&lt;/author&gt;&lt;author&gt;MY Yi&lt;/author&gt;&lt;author&gt;...&lt;/author&gt;&lt;/authors&gt;&lt;/contributors&gt;&lt;titles&gt;&lt;title&gt;The multilevel and multifaceted character of computer self-efficacy: Toward clarification of the construct and an integrative framework for research&lt;/title&gt;&lt;secondary-title&gt;Information systems …&lt;/secondary-title&gt;&lt;/titles&gt;&lt;periodical&gt;&lt;full-title&gt;Information Systems …&lt;/full-title&gt;&lt;/periodical&gt;&lt;dates&gt;&lt;year&gt;1998&lt;/year&gt;&lt;/dates&gt;&lt;urls&gt;&lt;related-urls&gt;&lt;url&gt;https://pubsonline.informs.org/doi/abs/10.1287/isre.9.2.126&lt;/url&gt;&lt;/related-urls&gt;&lt;/urls&gt;&lt;custom1&gt;1024 cites: https://scholar.google.com/scholar?cites=15553103539489752581&amp;amp;as_sdt=2005&amp;amp;sciodt=0,5&amp;amp;hl=en&amp;#xD;Query date: 2019-10-03 14:50:51&lt;/custom1&gt;&lt;/record&gt;&lt;/Cite&gt;&lt;/EndNote&gt;</w:instrText>
      </w:r>
      <w:r w:rsidR="00B042A3" w:rsidRPr="00C03D44">
        <w:rPr>
          <w:color w:val="000000" w:themeColor="text1"/>
        </w:rPr>
        <w:fldChar w:fldCharType="separate"/>
      </w:r>
      <w:r w:rsidR="008F4E9A" w:rsidRPr="00C03D44">
        <w:rPr>
          <w:noProof/>
          <w:color w:val="000000" w:themeColor="text1"/>
        </w:rPr>
        <w:t>(Marakas et al. 1998)</w:t>
      </w:r>
      <w:r w:rsidR="00B042A3" w:rsidRPr="00C03D44">
        <w:rPr>
          <w:color w:val="000000" w:themeColor="text1"/>
        </w:rPr>
        <w:fldChar w:fldCharType="end"/>
      </w:r>
      <w:r w:rsidR="002306C0" w:rsidRPr="00C03D44">
        <w:rPr>
          <w:color w:val="000000" w:themeColor="text1"/>
        </w:rPr>
        <w:t xml:space="preserve"> and coding self-efficacy,  </w:t>
      </w:r>
      <w:r w:rsidR="008F4E9A" w:rsidRPr="00C03D44">
        <w:rPr>
          <w:color w:val="000000" w:themeColor="text1"/>
        </w:rPr>
        <w:t>contribution</w:t>
      </w:r>
      <w:r w:rsidR="00B042A3" w:rsidRPr="00C03D44">
        <w:rPr>
          <w:color w:val="000000" w:themeColor="text1"/>
        </w:rPr>
        <w:t xml:space="preserve"> self-efficacy is defined as the confidence </w:t>
      </w:r>
      <w:r w:rsidR="00150E62" w:rsidRPr="00C03D44">
        <w:rPr>
          <w:color w:val="000000" w:themeColor="text1"/>
        </w:rPr>
        <w:t>to contribute to Kubernetes effectively</w:t>
      </w:r>
      <w:r w:rsidR="00B042A3" w:rsidRPr="00C03D44">
        <w:rPr>
          <w:color w:val="000000" w:themeColor="text1"/>
        </w:rPr>
        <w:t>.</w:t>
      </w:r>
      <w:r w:rsidR="00150E62" w:rsidRPr="00C03D44">
        <w:rPr>
          <w:color w:val="000000" w:themeColor="text1"/>
        </w:rPr>
        <w:t xml:space="preserve"> A PR merge into the software code can be cited as an example of effective contribution to Kubernetes in this study.</w:t>
      </w:r>
      <w:r w:rsidR="00B042A3" w:rsidRPr="00C03D44">
        <w:rPr>
          <w:color w:val="000000" w:themeColor="text1"/>
        </w:rPr>
        <w:t xml:space="preserve"> A meta-regression of the task technology fit literature</w:t>
      </w:r>
      <w:r w:rsidR="00547991" w:rsidRPr="00C03D44">
        <w:rPr>
          <w:color w:val="000000" w:themeColor="text1"/>
        </w:rPr>
        <w:t xml:space="preserve"> </w:t>
      </w:r>
      <w:r w:rsidR="00B042A3" w:rsidRPr="00C03D44">
        <w:rPr>
          <w:color w:val="000000" w:themeColor="text1"/>
        </w:rPr>
        <w:fldChar w:fldCharType="begin"/>
      </w:r>
      <w:r w:rsidR="00B042A3" w:rsidRPr="00C03D44">
        <w:rPr>
          <w:color w:val="000000" w:themeColor="text1"/>
        </w:rPr>
        <w:instrText xml:space="preserve"> ADDIN EN.CITE &lt;EndNote&gt;&lt;Cite&gt;&lt;Author&gt;Goodhue&lt;/Author&gt;&lt;Year&gt;1995&lt;/Year&gt;&lt;RecNum&gt;2617&lt;/RecNum&gt;&lt;DisplayText&gt;(Goodhue 1995; Goodhue and Thompson 1995)&lt;/DisplayText&gt;&lt;record&gt;&lt;rec-number&gt;2617&lt;/rec-number&gt;&lt;foreign-keys&gt;&lt;key app="EN" db-id="eew9pexvndsa0cedwpx55da4dfdwdapa0der" timestamp="1606830347" guid="1f39e2d4-23b1-4c01-8105-79b70721da57"&gt;2617&lt;/key&gt;&lt;/foreign-keys&gt;&lt;ref-type name="Journal Article"&gt;17&lt;/ref-type&gt;&lt;contributors&gt;&lt;authors&gt;&lt;author&gt;Goodhue, Dale L&lt;/author&gt;&lt;/authors&gt;&lt;/contributors&gt;&lt;titles&gt;&lt;title&gt;Understanding user evaluations of information systems&lt;/title&gt;&lt;secondary-title&gt;Management science&lt;/secondary-title&gt;&lt;/titles&gt;&lt;periodical&gt;&lt;full-title&gt;Management science&lt;/full-title&gt;&lt;/periodical&gt;&lt;pages&gt;1827-1844&lt;/pages&gt;&lt;volume&gt;41&lt;/volume&gt;&lt;number&gt;12&lt;/number&gt;&lt;dates&gt;&lt;year&gt;1995&lt;/year&gt;&lt;/dates&gt;&lt;isbn&gt;0025-1909&lt;/isbn&gt;&lt;urls&gt;&lt;/urls&gt;&lt;/record&gt;&lt;/Cite&gt;&lt;Cite&gt;&lt;Author&gt;Goodhue&lt;/Author&gt;&lt;Year&gt;1995&lt;/Year&gt;&lt;RecNum&gt;3151&lt;/RecNum&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00B042A3" w:rsidRPr="00C03D44">
        <w:rPr>
          <w:color w:val="000000" w:themeColor="text1"/>
        </w:rPr>
        <w:fldChar w:fldCharType="separate"/>
      </w:r>
      <w:r w:rsidR="00B042A3" w:rsidRPr="00C03D44">
        <w:rPr>
          <w:noProof/>
          <w:color w:val="000000" w:themeColor="text1"/>
        </w:rPr>
        <w:t>(Goodhue 1995; Goodhue and Thompson 1995)</w:t>
      </w:r>
      <w:r w:rsidR="00B042A3" w:rsidRPr="00C03D44">
        <w:rPr>
          <w:color w:val="000000" w:themeColor="text1"/>
        </w:rPr>
        <w:fldChar w:fldCharType="end"/>
      </w:r>
      <w:r w:rsidR="00B042A3" w:rsidRPr="00C03D44">
        <w:rPr>
          <w:color w:val="000000" w:themeColor="text1"/>
        </w:rPr>
        <w:t xml:space="preserve"> in the Information Systems research suggested context-specific analysis as the solution to conceptualize TTF effectively as technologies and tasks are continuously emerging. Furthermore, the study </w:t>
      </w:r>
      <w:r w:rsidR="00D700C8" w:rsidRPr="00C03D44">
        <w:rPr>
          <w:color w:val="000000" w:themeColor="text1"/>
        </w:rPr>
        <w:t xml:space="preserve">conceptualizes contribution self-efficacy </w:t>
      </w:r>
      <w:r w:rsidR="00B042A3" w:rsidRPr="00C03D44">
        <w:rPr>
          <w:color w:val="000000" w:themeColor="text1"/>
        </w:rPr>
        <w:t xml:space="preserve">as a perceptional rather than a behavioral variable, contextualized to </w:t>
      </w:r>
      <w:r w:rsidR="00C72372" w:rsidRPr="00C03D44">
        <w:rPr>
          <w:color w:val="000000" w:themeColor="text1"/>
        </w:rPr>
        <w:t xml:space="preserve">the specific </w:t>
      </w:r>
      <w:r w:rsidR="00B042A3" w:rsidRPr="00C03D44">
        <w:rPr>
          <w:color w:val="000000" w:themeColor="text1"/>
        </w:rPr>
        <w:t>technology type and utility</w:t>
      </w:r>
      <w:r w:rsidR="00C72372" w:rsidRPr="00C03D44">
        <w:rPr>
          <w:color w:val="000000" w:themeColor="text1"/>
        </w:rPr>
        <w:t>, such as bots</w:t>
      </w:r>
      <w:r w:rsidR="005247A8" w:rsidRPr="00C03D44">
        <w:rPr>
          <w:color w:val="000000" w:themeColor="text1"/>
        </w:rPr>
        <w:t>, following</w:t>
      </w:r>
      <w:r w:rsidR="00B042A3" w:rsidRPr="00C03D44">
        <w:rPr>
          <w:color w:val="000000" w:themeColor="text1"/>
        </w:rPr>
        <w:t xml:space="preserve"> </w:t>
      </w:r>
      <w:r w:rsidR="00B042A3" w:rsidRPr="00C03D44">
        <w:rPr>
          <w:color w:val="000000" w:themeColor="text1"/>
        </w:rPr>
        <w:fldChar w:fldCharType="begin"/>
      </w:r>
      <w:r w:rsidR="005247A8" w:rsidRPr="00C03D44">
        <w:rPr>
          <w:color w:val="000000" w:themeColor="text1"/>
        </w:rPr>
        <w:instrText xml:space="preserve"> ADDIN EN.CITE &lt;EndNote&gt;&lt;Cite AuthorYear="1"&gt;&lt;Author&gt;Jeyaraj&lt;/Author&gt;&lt;Year&gt;2022&lt;/Year&gt;&lt;RecNum&gt;3518&lt;/RecNum&gt;&lt;DisplayText&gt;Jeyaraj (2022&lt;/DisplayText&gt;&lt;record&gt;&lt;rec-number&gt;3518&lt;/rec-number&gt;&lt;foreign-keys&gt;&lt;key app="EN" db-id="eew9pexvndsa0cedwpx55da4dfdwdapa0der" timestamp="1651785212"&gt;3518&lt;/key&gt;&lt;/foreign-keys&gt;&lt;ref-type name="Journal Article"&gt;17&lt;/ref-type&gt;&lt;contributors&gt;&lt;authors&gt;&lt;author&gt;Jeyaraj, Anand&lt;/author&gt;&lt;/authors&gt;&lt;/contributors&gt;&lt;titles&gt;&lt;title&gt;A meta-regression of task-technology fit in information systems research&lt;/title&gt;&lt;secondary-title&gt;International Journal of Information Management&lt;/secondary-title&gt;&lt;/titles&gt;&lt;periodical&gt;&lt;full-title&gt;International Journal of Information Management&lt;/full-title&gt;&lt;/periodical&gt;&lt;pages&gt;102493&lt;/pages&gt;&lt;volume&gt;65&lt;/volume&gt;&lt;dates&gt;&lt;year&gt;2022&lt;/year&gt;&lt;/dates&gt;&lt;isbn&gt;0268-4012&lt;/isbn&gt;&lt;urls&gt;&lt;/urls&gt;&lt;/record&gt;&lt;/Cite&gt;&lt;/EndNote&gt;</w:instrText>
      </w:r>
      <w:r w:rsidR="00B042A3" w:rsidRPr="00C03D44">
        <w:rPr>
          <w:color w:val="000000" w:themeColor="text1"/>
        </w:rPr>
        <w:fldChar w:fldCharType="separate"/>
      </w:r>
      <w:r w:rsidR="005247A8" w:rsidRPr="00C03D44">
        <w:rPr>
          <w:noProof/>
          <w:color w:val="000000" w:themeColor="text1"/>
        </w:rPr>
        <w:t>Jeyaraj (2022</w:t>
      </w:r>
      <w:r w:rsidR="00B042A3" w:rsidRPr="00C03D44">
        <w:rPr>
          <w:color w:val="000000" w:themeColor="text1"/>
        </w:rPr>
        <w:fldChar w:fldCharType="end"/>
      </w:r>
      <w:r w:rsidR="005247A8" w:rsidRPr="00C03D44">
        <w:rPr>
          <w:color w:val="000000" w:themeColor="text1"/>
        </w:rPr>
        <w:t>)</w:t>
      </w:r>
      <w:r w:rsidR="00B042A3" w:rsidRPr="00C03D44">
        <w:rPr>
          <w:color w:val="000000" w:themeColor="text1"/>
        </w:rPr>
        <w:t>. Based on the offered evidence, the study proposes the following</w:t>
      </w:r>
    </w:p>
    <w:p w14:paraId="048038F3" w14:textId="031C7BDB" w:rsidR="00B042A3" w:rsidRPr="006E2249" w:rsidRDefault="00B042A3" w:rsidP="00B042A3">
      <w:pPr>
        <w:spacing w:line="480" w:lineRule="auto"/>
        <w:jc w:val="both"/>
        <w:rPr>
          <w:color w:val="000000" w:themeColor="text1"/>
        </w:rPr>
      </w:pPr>
      <w:r w:rsidRPr="006E2249">
        <w:rPr>
          <w:color w:val="000000" w:themeColor="text1"/>
        </w:rPr>
        <w:t xml:space="preserve">(H1b) </w:t>
      </w:r>
      <w:r w:rsidR="005247A8" w:rsidRPr="006E2249">
        <w:rPr>
          <w:color w:val="000000" w:themeColor="text1"/>
        </w:rPr>
        <w:t>Contribution self-efficacy</w:t>
      </w:r>
      <w:r w:rsidRPr="006E2249">
        <w:rPr>
          <w:color w:val="000000" w:themeColor="text1"/>
        </w:rPr>
        <w:t xml:space="preserve"> is positively associated with </w:t>
      </w:r>
      <w:r w:rsidR="005247A8" w:rsidRPr="006E2249">
        <w:rPr>
          <w:color w:val="000000" w:themeColor="text1"/>
        </w:rPr>
        <w:t>the contributor’s</w:t>
      </w:r>
      <w:r w:rsidRPr="006E2249">
        <w:rPr>
          <w:color w:val="000000" w:themeColor="text1"/>
        </w:rPr>
        <w:t xml:space="preserve"> fit appraisal of collaborating with bots.</w:t>
      </w:r>
    </w:p>
    <w:p w14:paraId="461562F2" w14:textId="77777777" w:rsidR="00B042A3" w:rsidRPr="00C03D44" w:rsidRDefault="00B042A3" w:rsidP="00B042A3">
      <w:pPr>
        <w:spacing w:line="480" w:lineRule="auto"/>
        <w:jc w:val="both"/>
        <w:rPr>
          <w:i/>
          <w:iCs/>
          <w:color w:val="000000" w:themeColor="text1"/>
        </w:rPr>
      </w:pPr>
    </w:p>
    <w:p w14:paraId="3592ABDA" w14:textId="343411D2" w:rsidR="00B042A3" w:rsidRPr="0090100D" w:rsidRDefault="00B042A3" w:rsidP="006E2249">
      <w:pPr>
        <w:pStyle w:val="Heading3"/>
        <w:spacing w:line="480" w:lineRule="auto"/>
        <w:rPr>
          <w:rFonts w:ascii="Times New Roman" w:hAnsi="Times New Roman" w:cs="Times New Roman"/>
          <w:b/>
          <w:bCs/>
          <w:color w:val="000000" w:themeColor="text1"/>
        </w:rPr>
      </w:pPr>
      <w:bookmarkStart w:id="53" w:name="_Toc103396793"/>
      <w:bookmarkStart w:id="54" w:name="_Toc109683337"/>
      <w:r w:rsidRPr="0090100D">
        <w:rPr>
          <w:rFonts w:ascii="Times New Roman" w:hAnsi="Times New Roman" w:cs="Times New Roman"/>
          <w:b/>
          <w:bCs/>
          <w:color w:val="000000" w:themeColor="text1"/>
        </w:rPr>
        <w:lastRenderedPageBreak/>
        <w:t xml:space="preserve">Intrinsic </w:t>
      </w:r>
      <w:r w:rsidR="00926CCE" w:rsidRPr="0090100D">
        <w:rPr>
          <w:rFonts w:ascii="Times New Roman" w:hAnsi="Times New Roman" w:cs="Times New Roman"/>
          <w:b/>
          <w:bCs/>
          <w:color w:val="000000" w:themeColor="text1"/>
        </w:rPr>
        <w:t>M</w:t>
      </w:r>
      <w:r w:rsidRPr="0090100D">
        <w:rPr>
          <w:rFonts w:ascii="Times New Roman" w:hAnsi="Times New Roman" w:cs="Times New Roman"/>
          <w:b/>
          <w:bCs/>
          <w:color w:val="000000" w:themeColor="text1"/>
        </w:rPr>
        <w:t xml:space="preserve">otivation as </w:t>
      </w:r>
      <w:r w:rsidR="00926CCE" w:rsidRPr="0090100D">
        <w:rPr>
          <w:rFonts w:ascii="Times New Roman" w:hAnsi="Times New Roman" w:cs="Times New Roman"/>
          <w:b/>
          <w:bCs/>
          <w:color w:val="000000" w:themeColor="text1"/>
        </w:rPr>
        <w:t>C</w:t>
      </w:r>
      <w:r w:rsidRPr="0090100D">
        <w:rPr>
          <w:rFonts w:ascii="Times New Roman" w:hAnsi="Times New Roman" w:cs="Times New Roman"/>
          <w:b/>
          <w:bCs/>
          <w:color w:val="000000" w:themeColor="text1"/>
        </w:rPr>
        <w:t xml:space="preserve">ontributor’s </w:t>
      </w:r>
      <w:r w:rsidR="00926CCE" w:rsidRPr="0090100D">
        <w:rPr>
          <w:rFonts w:ascii="Times New Roman" w:hAnsi="Times New Roman" w:cs="Times New Roman"/>
          <w:b/>
          <w:bCs/>
          <w:color w:val="000000" w:themeColor="text1"/>
        </w:rPr>
        <w:t>E</w:t>
      </w:r>
      <w:r w:rsidRPr="0090100D">
        <w:rPr>
          <w:rFonts w:ascii="Times New Roman" w:hAnsi="Times New Roman" w:cs="Times New Roman"/>
          <w:b/>
          <w:bCs/>
          <w:color w:val="000000" w:themeColor="text1"/>
        </w:rPr>
        <w:t>ndowment</w:t>
      </w:r>
      <w:bookmarkEnd w:id="53"/>
      <w:bookmarkEnd w:id="54"/>
    </w:p>
    <w:p w14:paraId="2B26EEA6" w14:textId="0D46F93C" w:rsidR="00B042A3" w:rsidRPr="00C03D44" w:rsidRDefault="00B042A3" w:rsidP="00B042A3">
      <w:pPr>
        <w:spacing w:line="480" w:lineRule="auto"/>
        <w:jc w:val="both"/>
        <w:rPr>
          <w:color w:val="000000" w:themeColor="text1"/>
        </w:rPr>
      </w:pPr>
      <w:r w:rsidRPr="00C03D44">
        <w:rPr>
          <w:color w:val="000000" w:themeColor="text1"/>
        </w:rPr>
        <w:t xml:space="preserve">An individual’s willingness to perform an activity for inherent satisfaction rather than external rewards is defined as intrinsic motivation </w:t>
      </w:r>
      <w:r w:rsidRPr="00C03D44">
        <w:rPr>
          <w:color w:val="000000" w:themeColor="text1"/>
        </w:rPr>
        <w:fldChar w:fldCharType="begin"/>
      </w:r>
      <w:r w:rsidRPr="00C03D44">
        <w:rPr>
          <w:color w:val="000000" w:themeColor="text1"/>
        </w:rPr>
        <w:instrText xml:space="preserve"> ADDIN EN.CITE &lt;EndNote&gt;&lt;Cite&gt;&lt;Author&gt;Ryan&lt;/Author&gt;&lt;Year&gt;2000&lt;/Year&gt;&lt;RecNum&gt;3519&lt;/RecNum&gt;&lt;DisplayText&gt;(Davis and Bostrom 1994; Ryan and Deci 2000)&lt;/DisplayText&gt;&lt;record&gt;&lt;rec-number&gt;3519&lt;/rec-number&gt;&lt;foreign-keys&gt;&lt;key app="EN" db-id="eew9pexvndsa0cedwpx55da4dfdwdapa0der" timestamp="1651785561"&gt;3519&lt;/key&gt;&lt;/foreign-keys&gt;&lt;ref-type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Cite&gt;&lt;Author&gt;Davis&lt;/Author&gt;&lt;Year&gt;1994&lt;/Year&gt;&lt;RecNum&gt;1348&lt;/RecNum&gt;&lt;record&gt;&lt;rec-number&gt;1348&lt;/rec-number&gt;&lt;foreign-keys&gt;&lt;key app="EN" db-id="eew9pexvndsa0cedwpx55da4dfdwdapa0der" timestamp="1606830329" guid="f52b2c33-6be4-4b6a-84c3-8d55c95fe573"&gt;1348&lt;/key&gt;&lt;/foreign-keys&gt;&lt;ref-type name="Journal Article"&gt;17&lt;/ref-type&gt;&lt;contributors&gt;&lt;authors&gt;&lt;author&gt;S Davis&lt;/author&gt;&lt;author&gt;RP Bostrom&lt;/author&gt;&lt;/authors&gt;&lt;/contributors&gt;&lt;titles&gt;&lt;title&gt;The effects of an intrinsically motivating instructional environment on software learning and acceptance&lt;/title&gt;&lt;secondary-title&gt;Information Systems Journal&lt;/secondary-title&gt;&lt;/titles&gt;&lt;periodical&gt;&lt;full-title&gt;Information Systems Journal&lt;/full-title&gt;&lt;/periodical&gt;&lt;dates&gt;&lt;year&gt;1994&lt;/year&gt;&lt;/dates&gt;&lt;urls&gt;&lt;related-urls&gt;&lt;url&gt;https://onlinelibrary.wiley.com/doi/abs/10.1111/j.1365-2575.1994.tb00040.x?casa_token=RcbeURO0mmMAAAAA:KgRXxVpfHc1hTe1q3NQeU0j6jc8MljThpSrH1xdB7OonU4SdyIgN4OqvraXRDSLZEu6oGfNsgSuy6g&lt;/url&gt;&lt;/related-urls&gt;&lt;/urls&gt;&lt;custom1&gt;11 cites: https://scholar.google.com/scholar?cites=3683932043999079443&amp;amp;as_sdt=2005&amp;amp;sciodt=0,5&amp;amp;hl=en&amp;#xD;Query date: 2019-10-03 14:24:29&lt;/custom1&gt;&lt;/record&gt;&lt;/Cite&gt;&lt;/EndNote&gt;</w:instrText>
      </w:r>
      <w:r w:rsidRPr="00C03D44">
        <w:rPr>
          <w:color w:val="000000" w:themeColor="text1"/>
        </w:rPr>
        <w:fldChar w:fldCharType="separate"/>
      </w:r>
      <w:r w:rsidRPr="00C03D44">
        <w:rPr>
          <w:noProof/>
          <w:color w:val="000000" w:themeColor="text1"/>
        </w:rPr>
        <w:t>(Davis and Bostrom 1994; Ryan and Deci 2000)</w:t>
      </w:r>
      <w:r w:rsidRPr="00C03D44">
        <w:rPr>
          <w:color w:val="000000" w:themeColor="text1"/>
        </w:rPr>
        <w:fldChar w:fldCharType="end"/>
      </w:r>
      <w:r w:rsidRPr="00C03D44">
        <w:rPr>
          <w:color w:val="000000" w:themeColor="text1"/>
        </w:rPr>
        <w:t xml:space="preserve">. The construct aligns with positive attitudes toward technology and influences acceptance and use of technology in several </w:t>
      </w:r>
      <w:r w:rsidR="005247A8" w:rsidRPr="00C03D44">
        <w:rPr>
          <w:color w:val="000000" w:themeColor="text1"/>
        </w:rPr>
        <w:t>technologies</w:t>
      </w:r>
      <w:r w:rsidRPr="00C03D44">
        <w:rPr>
          <w:color w:val="000000" w:themeColor="text1"/>
        </w:rPr>
        <w:t xml:space="preserve"> and task contexts</w:t>
      </w:r>
      <w:r w:rsidR="005247A8" w:rsidRPr="00C03D44">
        <w:rPr>
          <w:color w:val="000000" w:themeColor="text1"/>
        </w:rPr>
        <w:t xml:space="preserve"> </w:t>
      </w:r>
      <w:r w:rsidR="005247A8" w:rsidRPr="00C03D44">
        <w:rPr>
          <w:color w:val="000000" w:themeColor="text1"/>
        </w:rPr>
        <w:fldChar w:fldCharType="begin">
          <w:fldData xml:space="preserve">PEVuZE5vdGU+PENpdGU+PEF1dGhvcj5WZW5rYXRlc2g8L0F1dGhvcj48WWVhcj4yMDAwPC9ZZWFy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</w:fldData>
        </w:fldChar>
      </w:r>
      <w:r w:rsidR="005247A8" w:rsidRPr="00C03D44">
        <w:rPr>
          <w:color w:val="000000" w:themeColor="text1"/>
        </w:rPr>
        <w:instrText xml:space="preserve"> ADDIN EN.CITE </w:instrText>
      </w:r>
      <w:r w:rsidR="005247A8" w:rsidRPr="00C03D44">
        <w:rPr>
          <w:color w:val="000000" w:themeColor="text1"/>
        </w:rPr>
        <w:fldChar w:fldCharType="begin">
          <w:fldData xml:space="preserve">PEVuZE5vdGU+PENpdGU+PEF1dGhvcj5WZW5rYXRlc2g8L0F1dGhvcj48WWVhcj4yMDAwPC9ZZWFy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</w:fldData>
        </w:fldChar>
      </w:r>
      <w:r w:rsidR="005247A8" w:rsidRPr="00C03D44">
        <w:rPr>
          <w:color w:val="000000" w:themeColor="text1"/>
        </w:rPr>
        <w:instrText xml:space="preserve"> ADDIN EN.CITE.DATA </w:instrText>
      </w:r>
      <w:r w:rsidR="005247A8" w:rsidRPr="00C03D44">
        <w:rPr>
          <w:color w:val="000000" w:themeColor="text1"/>
        </w:rPr>
      </w:r>
      <w:r w:rsidR="005247A8" w:rsidRPr="00C03D44">
        <w:rPr>
          <w:color w:val="000000" w:themeColor="text1"/>
        </w:rPr>
        <w:fldChar w:fldCharType="end"/>
      </w:r>
      <w:r w:rsidR="005247A8" w:rsidRPr="00C03D44">
        <w:rPr>
          <w:color w:val="000000" w:themeColor="text1"/>
        </w:rPr>
      </w:r>
      <w:r w:rsidR="005247A8" w:rsidRPr="00C03D44">
        <w:rPr>
          <w:color w:val="000000" w:themeColor="text1"/>
        </w:rPr>
        <w:fldChar w:fldCharType="separate"/>
      </w:r>
      <w:r w:rsidR="005247A8" w:rsidRPr="00C03D44">
        <w:rPr>
          <w:noProof/>
          <w:color w:val="000000" w:themeColor="text1"/>
        </w:rPr>
        <w:t>(Gerow et al. 2013; Rode 2016; Ryan and Deci 2000; Venkatesh 2000)</w:t>
      </w:r>
      <w:r w:rsidR="005247A8" w:rsidRPr="00C03D44">
        <w:rPr>
          <w:color w:val="000000" w:themeColor="text1"/>
        </w:rPr>
        <w:fldChar w:fldCharType="end"/>
      </w:r>
      <w:r w:rsidRPr="00C03D44">
        <w:rPr>
          <w:color w:val="000000" w:themeColor="text1"/>
        </w:rPr>
        <w:t xml:space="preserve">. </w:t>
      </w:r>
    </w:p>
    <w:p w14:paraId="0F9E1B2B" w14:textId="2D305A8A" w:rsidR="00B042A3" w:rsidRPr="00C03D44" w:rsidRDefault="00B042A3" w:rsidP="00B042A3">
      <w:pPr>
        <w:spacing w:line="480" w:lineRule="auto"/>
        <w:jc w:val="both"/>
        <w:rPr>
          <w:color w:val="000000" w:themeColor="text1"/>
        </w:rPr>
      </w:pPr>
      <w:r w:rsidRPr="00C03D44">
        <w:rPr>
          <w:color w:val="000000" w:themeColor="text1"/>
        </w:rPr>
        <w:t xml:space="preserve">The core of the </w:t>
      </w:r>
      <w:r w:rsidR="00393239" w:rsidRPr="00C03D44">
        <w:rPr>
          <w:color w:val="000000" w:themeColor="text1"/>
        </w:rPr>
        <w:t>OSSD</w:t>
      </w:r>
      <w:r w:rsidR="005247A8" w:rsidRPr="00C03D44">
        <w:rPr>
          <w:color w:val="000000" w:themeColor="text1"/>
        </w:rPr>
        <w:t xml:space="preserve"> </w:t>
      </w:r>
      <w:r w:rsidRPr="00C03D44">
        <w:rPr>
          <w:color w:val="000000" w:themeColor="text1"/>
        </w:rPr>
        <w:t xml:space="preserve">lies in the voluntary nature of the contribution. The developers are expected </w:t>
      </w:r>
      <w:r w:rsidR="00150E62" w:rsidRPr="00C03D44">
        <w:rPr>
          <w:color w:val="000000" w:themeColor="text1"/>
        </w:rPr>
        <w:t>to contribute, ensure code quality voluntarily</w:t>
      </w:r>
      <w:r w:rsidRPr="00C03D44">
        <w:rPr>
          <w:color w:val="000000" w:themeColor="text1"/>
        </w:rPr>
        <w:t>, and efficiently confront any unforeseen circumstances during the PR process</w:t>
      </w:r>
      <w:r w:rsidR="005247A8" w:rsidRPr="00C03D44">
        <w:rPr>
          <w:color w:val="000000" w:themeColor="text1"/>
        </w:rPr>
        <w:t xml:space="preserve"> </w:t>
      </w:r>
      <w:r w:rsidR="00C07B4C" w:rsidRPr="00C03D44">
        <w:rPr>
          <w:color w:val="000000" w:themeColor="text1"/>
        </w:rPr>
        <w:fldChar w:fldCharType="begin">
          <w:fldData xml:space="preserve">PEVuZE5vdGU+PENpdGU+PEF1dGhvcj5IaXBwZWw8L0F1dGhvcj48WWVhcj4yMDAzPC9ZZWFyPjxS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</w:fldData>
        </w:fldChar>
      </w:r>
      <w:r w:rsidR="00C07B4C" w:rsidRPr="00C03D44">
        <w:rPr>
          <w:color w:val="000000" w:themeColor="text1"/>
        </w:rPr>
        <w:instrText xml:space="preserve"> ADDIN EN.CITE </w:instrText>
      </w:r>
      <w:r w:rsidR="00C07B4C" w:rsidRPr="00C03D44">
        <w:rPr>
          <w:color w:val="000000" w:themeColor="text1"/>
        </w:rPr>
        <w:fldChar w:fldCharType="begin">
          <w:fldData xml:space="preserve">PEVuZE5vdGU+PENpdGU+PEF1dGhvcj5IaXBwZWw8L0F1dGhvcj48WWVhcj4yMDAzPC9ZZWFyPjxS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</w:fldData>
        </w:fldChar>
      </w:r>
      <w:r w:rsidR="00C07B4C" w:rsidRPr="00C03D44">
        <w:rPr>
          <w:color w:val="000000" w:themeColor="text1"/>
        </w:rPr>
        <w:instrText xml:space="preserve"> ADDIN EN.CITE.DATA </w:instrText>
      </w:r>
      <w:r w:rsidR="00C07B4C" w:rsidRPr="00C03D44">
        <w:rPr>
          <w:color w:val="000000" w:themeColor="text1"/>
        </w:rPr>
      </w:r>
      <w:r w:rsidR="00C07B4C" w:rsidRPr="00C03D44">
        <w:rPr>
          <w:color w:val="000000" w:themeColor="text1"/>
        </w:rPr>
        <w:fldChar w:fldCharType="end"/>
      </w:r>
      <w:r w:rsidR="00C07B4C" w:rsidRPr="00C03D44">
        <w:rPr>
          <w:color w:val="000000" w:themeColor="text1"/>
        </w:rPr>
      </w:r>
      <w:r w:rsidR="00C07B4C" w:rsidRPr="00C03D44">
        <w:rPr>
          <w:color w:val="000000" w:themeColor="text1"/>
        </w:rPr>
        <w:fldChar w:fldCharType="separate"/>
      </w:r>
      <w:r w:rsidR="00C07B4C" w:rsidRPr="00C03D44">
        <w:rPr>
          <w:noProof/>
          <w:color w:val="000000" w:themeColor="text1"/>
        </w:rPr>
        <w:t>(Choi et al. 2013; Fang and Neufeld 2009; Hippel and Krogh 2003; Santos et al. 2013)</w:t>
      </w:r>
      <w:r w:rsidR="00C07B4C" w:rsidRPr="00C03D44">
        <w:rPr>
          <w:color w:val="000000" w:themeColor="text1"/>
        </w:rPr>
        <w:fldChar w:fldCharType="end"/>
      </w:r>
      <w:r w:rsidRPr="00C03D44">
        <w:rPr>
          <w:color w:val="000000" w:themeColor="text1"/>
        </w:rPr>
        <w:t xml:space="preserve">. As the PR process is increasingly becoming automated with the introduction of bots, developers should be intrinsically motivated to </w:t>
      </w:r>
      <w:r w:rsidR="002306C0" w:rsidRPr="00C03D44">
        <w:rPr>
          <w:color w:val="000000" w:themeColor="text1"/>
        </w:rPr>
        <w:t>delegate</w:t>
      </w:r>
      <w:r w:rsidRPr="00C03D44">
        <w:rPr>
          <w:color w:val="000000" w:themeColor="text1"/>
        </w:rPr>
        <w:t xml:space="preserve"> with bots and other contributors to navigate the PR process effectively. </w:t>
      </w:r>
    </w:p>
    <w:p w14:paraId="6A2AD989" w14:textId="0692CFA0" w:rsidR="00B042A3" w:rsidRPr="00C03D44" w:rsidRDefault="00B042A3" w:rsidP="00B042A3">
      <w:pPr>
        <w:spacing w:line="480" w:lineRule="auto"/>
        <w:jc w:val="both"/>
        <w:rPr>
          <w:color w:val="000000" w:themeColor="text1"/>
        </w:rPr>
      </w:pPr>
      <w:r w:rsidRPr="00C03D44">
        <w:rPr>
          <w:color w:val="000000" w:themeColor="text1"/>
        </w:rPr>
        <w:t xml:space="preserve">As such, </w:t>
      </w:r>
      <w:r w:rsidR="003C7FDA" w:rsidRPr="00C03D44">
        <w:rPr>
          <w:color w:val="000000" w:themeColor="text1"/>
        </w:rPr>
        <w:t>the study</w:t>
      </w:r>
      <w:r w:rsidRPr="00C03D44">
        <w:rPr>
          <w:color w:val="000000" w:themeColor="text1"/>
        </w:rPr>
        <w:t xml:space="preserve"> intend</w:t>
      </w:r>
      <w:r w:rsidR="003C7FDA" w:rsidRPr="00C03D44">
        <w:rPr>
          <w:color w:val="000000" w:themeColor="text1"/>
        </w:rPr>
        <w:t>s</w:t>
      </w:r>
      <w:r w:rsidRPr="00C03D44">
        <w:rPr>
          <w:color w:val="000000" w:themeColor="text1"/>
        </w:rPr>
        <w:t xml:space="preserve"> to test the following hypothesis:  </w:t>
      </w:r>
    </w:p>
    <w:p w14:paraId="6C768574" w14:textId="76D43DDF" w:rsidR="00B042A3" w:rsidRPr="00C03D44" w:rsidRDefault="00B042A3" w:rsidP="00B042A3">
      <w:pPr>
        <w:spacing w:line="480" w:lineRule="auto"/>
        <w:jc w:val="both"/>
        <w:rPr>
          <w:color w:val="000000" w:themeColor="text1"/>
        </w:rPr>
      </w:pPr>
      <w:r w:rsidRPr="006E2249">
        <w:rPr>
          <w:color w:val="000000" w:themeColor="text1"/>
        </w:rPr>
        <w:t>(H1c</w:t>
      </w:r>
      <w:r w:rsidR="005247A8" w:rsidRPr="006E2249">
        <w:rPr>
          <w:color w:val="000000" w:themeColor="text1"/>
        </w:rPr>
        <w:t>)</w:t>
      </w:r>
      <w:r w:rsidRPr="006E2249">
        <w:rPr>
          <w:color w:val="000000" w:themeColor="text1"/>
        </w:rPr>
        <w:t xml:space="preserve"> </w:t>
      </w:r>
      <w:r w:rsidR="005247A8" w:rsidRPr="006E2249">
        <w:rPr>
          <w:color w:val="000000" w:themeColor="text1"/>
        </w:rPr>
        <w:t>I</w:t>
      </w:r>
      <w:r w:rsidRPr="006E2249">
        <w:rPr>
          <w:color w:val="000000" w:themeColor="text1"/>
        </w:rPr>
        <w:t xml:space="preserve">ntrinsic motivation to contribute is positively associated with </w:t>
      </w:r>
      <w:r w:rsidR="00C07B4C" w:rsidRPr="006E2249">
        <w:rPr>
          <w:color w:val="000000" w:themeColor="text1"/>
        </w:rPr>
        <w:t xml:space="preserve">the contributor’s </w:t>
      </w:r>
      <w:r w:rsidRPr="006E2249">
        <w:rPr>
          <w:color w:val="000000" w:themeColor="text1"/>
        </w:rPr>
        <w:t>fit appraisal of collaborating with bots.</w:t>
      </w:r>
    </w:p>
    <w:p w14:paraId="7BBD1080" w14:textId="4C78FF11" w:rsidR="00EE25B5" w:rsidRPr="0090100D" w:rsidRDefault="00B042A3" w:rsidP="006E2249">
      <w:pPr>
        <w:pStyle w:val="Heading3"/>
        <w:spacing w:line="480" w:lineRule="auto"/>
        <w:rPr>
          <w:rFonts w:ascii="Times New Roman" w:hAnsi="Times New Roman" w:cs="Times New Roman"/>
          <w:b/>
          <w:bCs/>
          <w:color w:val="000000" w:themeColor="text1"/>
        </w:rPr>
      </w:pPr>
      <w:bookmarkStart w:id="55" w:name="_Toc103396794"/>
      <w:bookmarkStart w:id="56" w:name="_Toc109683338"/>
      <w:r w:rsidRPr="0090100D">
        <w:rPr>
          <w:rFonts w:ascii="Times New Roman" w:hAnsi="Times New Roman" w:cs="Times New Roman"/>
          <w:b/>
          <w:bCs/>
          <w:color w:val="000000" w:themeColor="text1"/>
        </w:rPr>
        <w:t xml:space="preserve">Perceived </w:t>
      </w:r>
      <w:r w:rsidR="00926CCE" w:rsidRPr="0090100D">
        <w:rPr>
          <w:rFonts w:ascii="Times New Roman" w:hAnsi="Times New Roman" w:cs="Times New Roman"/>
          <w:b/>
          <w:bCs/>
          <w:color w:val="000000" w:themeColor="text1"/>
        </w:rPr>
        <w:t>I</w:t>
      </w:r>
      <w:r w:rsidRPr="0090100D">
        <w:rPr>
          <w:rFonts w:ascii="Times New Roman" w:hAnsi="Times New Roman" w:cs="Times New Roman"/>
          <w:b/>
          <w:bCs/>
          <w:color w:val="000000" w:themeColor="text1"/>
        </w:rPr>
        <w:t xml:space="preserve">nstrumentality as </w:t>
      </w:r>
      <w:r w:rsidR="00926CCE" w:rsidRPr="0090100D">
        <w:rPr>
          <w:rFonts w:ascii="Times New Roman" w:hAnsi="Times New Roman" w:cs="Times New Roman"/>
          <w:b/>
          <w:bCs/>
          <w:color w:val="000000" w:themeColor="text1"/>
        </w:rPr>
        <w:t>C</w:t>
      </w:r>
      <w:r w:rsidRPr="0090100D">
        <w:rPr>
          <w:rFonts w:ascii="Times New Roman" w:hAnsi="Times New Roman" w:cs="Times New Roman"/>
          <w:b/>
          <w:bCs/>
          <w:color w:val="000000" w:themeColor="text1"/>
        </w:rPr>
        <w:t xml:space="preserve">ontributor’s </w:t>
      </w:r>
      <w:r w:rsidR="00926CCE" w:rsidRPr="0090100D">
        <w:rPr>
          <w:rFonts w:ascii="Times New Roman" w:hAnsi="Times New Roman" w:cs="Times New Roman"/>
          <w:b/>
          <w:bCs/>
          <w:color w:val="000000" w:themeColor="text1"/>
        </w:rPr>
        <w:t>P</w:t>
      </w:r>
      <w:r w:rsidRPr="0090100D">
        <w:rPr>
          <w:rFonts w:ascii="Times New Roman" w:hAnsi="Times New Roman" w:cs="Times New Roman"/>
          <w:b/>
          <w:bCs/>
          <w:color w:val="000000" w:themeColor="text1"/>
        </w:rPr>
        <w:t>reference</w:t>
      </w:r>
      <w:bookmarkEnd w:id="55"/>
      <w:bookmarkEnd w:id="56"/>
    </w:p>
    <w:p w14:paraId="4CAB4B5F" w14:textId="7C024A04" w:rsidR="00FF558C" w:rsidRPr="00C03D44" w:rsidRDefault="00B042A3" w:rsidP="00B042A3">
      <w:pPr>
        <w:spacing w:line="480" w:lineRule="auto"/>
        <w:jc w:val="both"/>
        <w:rPr>
          <w:color w:val="000000" w:themeColor="text1"/>
        </w:rPr>
      </w:pPr>
      <w:r w:rsidRPr="00C03D44">
        <w:rPr>
          <w:color w:val="000000" w:themeColor="text1"/>
        </w:rPr>
        <w:t>The primary underpinnings of motivational theories assume that individuals perform well when they ascribe an essential role to their work</w:t>
      </w:r>
      <w:r w:rsidR="00267CE5" w:rsidRPr="00C03D44">
        <w:rPr>
          <w:color w:val="000000" w:themeColor="text1"/>
        </w:rPr>
        <w:t xml:space="preserve"> </w:t>
      </w:r>
      <w:r w:rsidR="00267CE5" w:rsidRPr="00C03D44">
        <w:rPr>
          <w:color w:val="000000" w:themeColor="text1"/>
        </w:rPr>
        <w:fldChar w:fldCharType="begin">
          <w:fldData xml:space="preserve">PEVuZE5vdGU+PENpdGU+PEF1dGhvcj5LZXJyPC9BdXRob3I+PFllYXI+MTk4MzwvWWVhcj48UmVj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==
</w:fldData>
        </w:fldChar>
      </w:r>
      <w:r w:rsidR="00984AAF" w:rsidRPr="00C03D44">
        <w:rPr>
          <w:color w:val="000000" w:themeColor="text1"/>
        </w:rPr>
        <w:instrText xml:space="preserve"> ADDIN EN.CITE </w:instrText>
      </w:r>
      <w:r w:rsidR="00984AAF" w:rsidRPr="00C03D44">
        <w:rPr>
          <w:color w:val="000000" w:themeColor="text1"/>
        </w:rPr>
        <w:fldChar w:fldCharType="begin">
          <w:fldData xml:space="preserve">PEVuZE5vdGU+PENpdGU+PEF1dGhvcj5LZXJyPC9BdXRob3I+PFllYXI+MTk4MzwvWWVhcj48UmVj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==
</w:fldData>
        </w:fldChar>
      </w:r>
      <w:r w:rsidR="00984AAF" w:rsidRPr="00C03D44">
        <w:rPr>
          <w:color w:val="000000" w:themeColor="text1"/>
        </w:rPr>
        <w:instrText xml:space="preserve"> ADDIN EN.CITE.DATA </w:instrText>
      </w:r>
      <w:r w:rsidR="00984AAF" w:rsidRPr="00C03D44">
        <w:rPr>
          <w:color w:val="000000" w:themeColor="text1"/>
        </w:rPr>
      </w:r>
      <w:r w:rsidR="00984AAF" w:rsidRPr="00C03D44">
        <w:rPr>
          <w:color w:val="000000" w:themeColor="text1"/>
        </w:rPr>
        <w:fldChar w:fldCharType="end"/>
      </w:r>
      <w:r w:rsidR="00267CE5" w:rsidRPr="00C03D44">
        <w:rPr>
          <w:color w:val="000000" w:themeColor="text1"/>
        </w:rPr>
      </w:r>
      <w:r w:rsidR="00267CE5" w:rsidRPr="00C03D44">
        <w:rPr>
          <w:color w:val="000000" w:themeColor="text1"/>
        </w:rPr>
        <w:fldChar w:fldCharType="separate"/>
      </w:r>
      <w:r w:rsidR="00984AAF" w:rsidRPr="00C03D44">
        <w:rPr>
          <w:noProof/>
          <w:color w:val="000000" w:themeColor="text1"/>
        </w:rPr>
        <w:t>(Hertel et al. 2008; Kerr and Bruun 1983; Murthy and Kerr 2000)</w:t>
      </w:r>
      <w:r w:rsidR="00267CE5" w:rsidRPr="00C03D44">
        <w:rPr>
          <w:color w:val="000000" w:themeColor="text1"/>
        </w:rPr>
        <w:fldChar w:fldCharType="end"/>
      </w:r>
      <w:r w:rsidRPr="00C03D44">
        <w:rPr>
          <w:color w:val="000000" w:themeColor="text1"/>
        </w:rPr>
        <w:t>. Perceived instrumentality</w:t>
      </w:r>
      <w:r w:rsidR="00EE25B5" w:rsidRPr="00C03D44">
        <w:rPr>
          <w:color w:val="000000" w:themeColor="text1"/>
        </w:rPr>
        <w:t>, defined as the ‘degree of importance ascribed by a group member to his or her performance in the meeting toward achieving valued group outcome’</w:t>
      </w:r>
      <w:r w:rsidR="00150E62" w:rsidRPr="00C03D44">
        <w:rPr>
          <w:color w:val="000000" w:themeColor="text1"/>
        </w:rPr>
        <w:t>,</w:t>
      </w:r>
      <w:r w:rsidR="00EE25B5" w:rsidRPr="00C03D44">
        <w:rPr>
          <w:color w:val="000000" w:themeColor="text1"/>
        </w:rPr>
        <w:t xml:space="preserve"> was conceptualized and hypothesized as an antecedent to </w:t>
      </w:r>
      <w:r w:rsidR="00FF558C" w:rsidRPr="00C03D44">
        <w:rPr>
          <w:color w:val="000000" w:themeColor="text1"/>
        </w:rPr>
        <w:t xml:space="preserve">contributor </w:t>
      </w:r>
      <w:r w:rsidR="00EE25B5" w:rsidRPr="00C03D44">
        <w:rPr>
          <w:color w:val="000000" w:themeColor="text1"/>
        </w:rPr>
        <w:t xml:space="preserve">satisfaction </w:t>
      </w:r>
      <w:r w:rsidR="00FF558C" w:rsidRPr="00C03D44">
        <w:rPr>
          <w:color w:val="000000" w:themeColor="text1"/>
        </w:rPr>
        <w:t>in a</w:t>
      </w:r>
      <w:r w:rsidR="00150E62" w:rsidRPr="00C03D44">
        <w:rPr>
          <w:color w:val="000000" w:themeColor="text1"/>
        </w:rPr>
        <w:t xml:space="preserve"> collaborative</w:t>
      </w:r>
      <w:r w:rsidR="00FF558C" w:rsidRPr="00C03D44">
        <w:rPr>
          <w:color w:val="000000" w:themeColor="text1"/>
        </w:rPr>
        <w:t xml:space="preserve"> idea generation and selection task via a group </w:t>
      </w:r>
      <w:r w:rsidR="00FF558C" w:rsidRPr="00C03D44">
        <w:rPr>
          <w:color w:val="000000" w:themeColor="text1"/>
        </w:rPr>
        <w:lastRenderedPageBreak/>
        <w:t xml:space="preserve">support system </w:t>
      </w:r>
      <w:r w:rsidR="00FF558C" w:rsidRPr="00C03D44">
        <w:rPr>
          <w:color w:val="000000" w:themeColor="text1"/>
        </w:rPr>
        <w:fldChar w:fldCharType="begin"/>
      </w:r>
      <w:r w:rsidR="00FF558C" w:rsidRPr="00C03D44">
        <w:rPr>
          <w:color w:val="000000" w:themeColor="text1"/>
        </w:rPr>
        <w:instrText xml:space="preserve"> ADDIN EN.CITE &lt;EndNote&gt;&lt;Cite&gt;&lt;Author&gt;Ivanov&lt;/Author&gt;&lt;Year&gt;2014&lt;/Year&gt;&lt;RecNum&gt;3603&lt;/RecNum&gt;&lt;DisplayText&gt;(Ivanov and Cyr 2014)&lt;/DisplayText&gt;&lt;record&gt;&lt;rec-number&gt;3603&lt;/rec-number&gt;&lt;foreign-keys&gt;&lt;key app="EN" db-id="eew9pexvndsa0cedwpx55da4dfdwdapa0der" timestamp="1658689696"&gt;3603&lt;/key&gt;&lt;/foreign-keys&gt;&lt;ref-type name="Journal Article"&gt;17&lt;/ref-type&gt;&lt;contributors&gt;&lt;authors&gt;&lt;author&gt;Ivanov, Alex&lt;/author&gt;&lt;author&gt;Cyr, Dianne&lt;/author&gt;&lt;/authors&gt;&lt;/contributors&gt;&lt;titles&gt;&lt;title&gt;Satisfaction with outcome and process from web-based meetings for idea generation and selection: The roles of instrumentality, enjoyment, and interface design&lt;/title&gt;&lt;secondary-title&gt;Telematics and Informatics&lt;/secondary-title&gt;&lt;/titles&gt;&lt;periodical&gt;&lt;full-title&gt;Telematics and Informatics&lt;/full-title&gt;&lt;/periodical&gt;&lt;pages&gt;543-558&lt;/pages&gt;&lt;volume&gt;31&lt;/volume&gt;&lt;number&gt;4&lt;/number&gt;&lt;dates&gt;&lt;year&gt;2014&lt;/year&gt;&lt;/dates&gt;&lt;isbn&gt;0736-5853&lt;/isbn&gt;&lt;urls&gt;&lt;/urls&gt;&lt;/record&gt;&lt;/Cite&gt;&lt;/EndNote&gt;</w:instrText>
      </w:r>
      <w:r w:rsidR="00FF558C" w:rsidRPr="00C03D44">
        <w:rPr>
          <w:color w:val="000000" w:themeColor="text1"/>
        </w:rPr>
        <w:fldChar w:fldCharType="separate"/>
      </w:r>
      <w:r w:rsidR="00FF558C" w:rsidRPr="00C03D44">
        <w:rPr>
          <w:noProof/>
          <w:color w:val="000000" w:themeColor="text1"/>
        </w:rPr>
        <w:t>(Ivanov and Cyr 2014)</w:t>
      </w:r>
      <w:r w:rsidR="00FF558C" w:rsidRPr="00C03D44">
        <w:rPr>
          <w:color w:val="000000" w:themeColor="text1"/>
        </w:rPr>
        <w:fldChar w:fldCharType="end"/>
      </w:r>
      <w:r w:rsidR="00FF558C" w:rsidRPr="00C03D44">
        <w:rPr>
          <w:color w:val="000000" w:themeColor="text1"/>
        </w:rPr>
        <w:t xml:space="preserve">. Although no relationship was found between the two, the construct </w:t>
      </w:r>
      <w:r w:rsidRPr="00C03D44">
        <w:rPr>
          <w:color w:val="000000" w:themeColor="text1"/>
        </w:rPr>
        <w:t xml:space="preserve">garnered </w:t>
      </w:r>
      <w:r w:rsidR="00150E62" w:rsidRPr="00C03D44">
        <w:rPr>
          <w:color w:val="000000" w:themeColor="text1"/>
        </w:rPr>
        <w:t>particular</w:t>
      </w:r>
      <w:r w:rsidRPr="00C03D44">
        <w:rPr>
          <w:color w:val="000000" w:themeColor="text1"/>
        </w:rPr>
        <w:t xml:space="preserve"> attention in management and team literature to indicate an individual’s motivation to work effectively in teams.</w:t>
      </w:r>
      <w:r w:rsidR="00EE25B5" w:rsidRPr="00C03D44">
        <w:rPr>
          <w:color w:val="000000" w:themeColor="text1"/>
        </w:rPr>
        <w:t xml:space="preserve"> </w:t>
      </w:r>
      <w:r w:rsidRPr="00C03D44">
        <w:rPr>
          <w:color w:val="000000" w:themeColor="text1"/>
        </w:rPr>
        <w:t xml:space="preserve"> </w:t>
      </w:r>
    </w:p>
    <w:p w14:paraId="0581C272" w14:textId="484D6CCD" w:rsidR="00267CE5" w:rsidRPr="00C03D44" w:rsidRDefault="00F74DBD" w:rsidP="00B042A3">
      <w:pPr>
        <w:spacing w:line="480" w:lineRule="auto"/>
        <w:jc w:val="both"/>
        <w:rPr>
          <w:color w:val="000000" w:themeColor="text1"/>
        </w:rPr>
      </w:pPr>
      <w:r w:rsidRPr="00C03D44">
        <w:rPr>
          <w:color w:val="000000" w:themeColor="text1"/>
        </w:rPr>
        <w:t>On a</w:t>
      </w:r>
      <w:r w:rsidR="00CE4AF3" w:rsidRPr="00C03D44">
        <w:rPr>
          <w:color w:val="000000" w:themeColor="text1"/>
        </w:rPr>
        <w:t xml:space="preserve"> Kubernetes PR process </w:t>
      </w:r>
      <w:r w:rsidR="009C303C" w:rsidRPr="00C03D44">
        <w:rPr>
          <w:color w:val="000000" w:themeColor="text1"/>
        </w:rPr>
        <w:t>characterized by voluntary contributions of quality code</w:t>
      </w:r>
      <w:r w:rsidRPr="00C03D44">
        <w:rPr>
          <w:color w:val="000000" w:themeColor="text1"/>
        </w:rPr>
        <w:t xml:space="preserve">, the degree to which contributors ascribe importance to their contribution </w:t>
      </w:r>
      <w:r w:rsidR="00150E62" w:rsidRPr="00C03D44">
        <w:rPr>
          <w:color w:val="000000" w:themeColor="text1"/>
        </w:rPr>
        <w:t>to</w:t>
      </w:r>
      <w:r w:rsidRPr="00C03D44">
        <w:rPr>
          <w:color w:val="000000" w:themeColor="text1"/>
        </w:rPr>
        <w:t xml:space="preserve"> the overall value </w:t>
      </w:r>
    </w:p>
    <w:p w14:paraId="5DAB9506" w14:textId="7EDE85B1" w:rsidR="00267CE5" w:rsidRPr="00C03D44" w:rsidRDefault="00267CE5" w:rsidP="00B042A3">
      <w:pPr>
        <w:spacing w:line="480" w:lineRule="auto"/>
        <w:jc w:val="both"/>
        <w:rPr>
          <w:color w:val="000000" w:themeColor="text1"/>
        </w:rPr>
      </w:pPr>
      <w:r w:rsidRPr="00C03D44">
        <w:rPr>
          <w:color w:val="000000" w:themeColor="text1"/>
        </w:rPr>
        <w:t>produced by the project code and ultimately to Kubernetes could be a pronounced indicator of a contributors’ fit appraisal with bots</w:t>
      </w:r>
      <w:r w:rsidR="00B042A3" w:rsidRPr="00C03D44">
        <w:rPr>
          <w:color w:val="000000" w:themeColor="text1"/>
        </w:rPr>
        <w:t xml:space="preserve">. </w:t>
      </w:r>
      <w:r w:rsidR="00150E62" w:rsidRPr="00C03D44">
        <w:rPr>
          <w:color w:val="000000" w:themeColor="text1"/>
        </w:rPr>
        <w:t>The</w:t>
      </w:r>
      <w:r w:rsidR="00B042A3" w:rsidRPr="00C03D44">
        <w:rPr>
          <w:color w:val="000000" w:themeColor="text1"/>
        </w:rPr>
        <w:t xml:space="preserve"> study posits that any developer who perceives </w:t>
      </w:r>
      <w:r w:rsidR="00427577" w:rsidRPr="00C03D44">
        <w:rPr>
          <w:color w:val="000000" w:themeColor="text1"/>
        </w:rPr>
        <w:t>one’s</w:t>
      </w:r>
      <w:r w:rsidR="00B042A3" w:rsidRPr="00C03D44">
        <w:rPr>
          <w:color w:val="000000" w:themeColor="text1"/>
        </w:rPr>
        <w:t xml:space="preserve"> contribution as necessary or instrumental in improving the overall code quality appraises a positive fit with bot attributes. </w:t>
      </w:r>
    </w:p>
    <w:p w14:paraId="624FF46B" w14:textId="3AF3630A" w:rsidR="00267CE5" w:rsidRPr="00C03D44" w:rsidRDefault="00267CE5" w:rsidP="00B042A3">
      <w:pPr>
        <w:spacing w:line="480" w:lineRule="auto"/>
        <w:jc w:val="both"/>
        <w:rPr>
          <w:color w:val="000000" w:themeColor="text1"/>
        </w:rPr>
      </w:pPr>
      <w:r w:rsidRPr="00C03D44">
        <w:rPr>
          <w:color w:val="000000" w:themeColor="text1"/>
        </w:rPr>
        <w:t xml:space="preserve">The offered arguments suggest that perceived instrumentality </w:t>
      </w:r>
      <w:r w:rsidR="00984AAF" w:rsidRPr="00C03D44">
        <w:rPr>
          <w:color w:val="000000" w:themeColor="text1"/>
        </w:rPr>
        <w:t xml:space="preserve">in the OSSD projects </w:t>
      </w:r>
      <w:r w:rsidRPr="00C03D44">
        <w:rPr>
          <w:color w:val="000000" w:themeColor="text1"/>
        </w:rPr>
        <w:t xml:space="preserve">could be a salient psychological antecedent </w:t>
      </w:r>
      <w:r w:rsidR="00984AAF" w:rsidRPr="00C03D44">
        <w:rPr>
          <w:color w:val="000000" w:themeColor="text1"/>
        </w:rPr>
        <w:t>and motive to an average contributor in the PR task to perceive and appraise fit with bot attributes. This leads to the following hypothesis</w:t>
      </w:r>
      <w:r w:rsidR="00150E62" w:rsidRPr="00C03D44">
        <w:rPr>
          <w:color w:val="000000" w:themeColor="text1"/>
        </w:rPr>
        <w:t>:</w:t>
      </w:r>
    </w:p>
    <w:p w14:paraId="43E7123C" w14:textId="3761B412" w:rsidR="00B042A3" w:rsidRPr="00C03D44" w:rsidRDefault="00B042A3" w:rsidP="00B042A3">
      <w:pPr>
        <w:spacing w:line="480" w:lineRule="auto"/>
        <w:jc w:val="both"/>
        <w:rPr>
          <w:color w:val="000000" w:themeColor="text1"/>
        </w:rPr>
      </w:pPr>
      <w:r w:rsidRPr="00926CCE">
        <w:rPr>
          <w:color w:val="000000" w:themeColor="text1"/>
        </w:rPr>
        <w:t xml:space="preserve">(H1d) </w:t>
      </w:r>
      <w:r w:rsidR="008B769D" w:rsidRPr="00926CCE">
        <w:rPr>
          <w:color w:val="000000" w:themeColor="text1"/>
        </w:rPr>
        <w:t>P</w:t>
      </w:r>
      <w:r w:rsidRPr="00926CCE">
        <w:rPr>
          <w:color w:val="000000" w:themeColor="text1"/>
        </w:rPr>
        <w:t xml:space="preserve">erceived instrumentality of contribution is positively associated with </w:t>
      </w:r>
      <w:r w:rsidR="008B769D" w:rsidRPr="00926CCE">
        <w:rPr>
          <w:color w:val="000000" w:themeColor="text1"/>
        </w:rPr>
        <w:t>the contributor’s fit appraisal of collaborating with bots.</w:t>
      </w:r>
    </w:p>
    <w:p w14:paraId="061A42E0" w14:textId="568235D1" w:rsidR="00B042A3" w:rsidRPr="0090100D" w:rsidRDefault="00B042A3" w:rsidP="00926CCE">
      <w:pPr>
        <w:pStyle w:val="Heading3"/>
        <w:spacing w:line="480" w:lineRule="auto"/>
        <w:rPr>
          <w:rFonts w:ascii="Times New Roman" w:hAnsi="Times New Roman" w:cs="Times New Roman"/>
          <w:b/>
          <w:bCs/>
          <w:color w:val="000000" w:themeColor="text1"/>
        </w:rPr>
      </w:pPr>
      <w:bookmarkStart w:id="57" w:name="_Toc109683339"/>
      <w:r w:rsidRPr="0090100D">
        <w:rPr>
          <w:rFonts w:ascii="Times New Roman" w:hAnsi="Times New Roman" w:cs="Times New Roman"/>
          <w:b/>
          <w:bCs/>
          <w:color w:val="000000" w:themeColor="text1"/>
        </w:rPr>
        <w:t xml:space="preserve">Trust in </w:t>
      </w:r>
      <w:r w:rsidR="000F504C" w:rsidRPr="0090100D">
        <w:rPr>
          <w:rFonts w:ascii="Times New Roman" w:hAnsi="Times New Roman" w:cs="Times New Roman"/>
          <w:b/>
          <w:bCs/>
          <w:color w:val="000000" w:themeColor="text1"/>
        </w:rPr>
        <w:t>B</w:t>
      </w:r>
      <w:r w:rsidRPr="0090100D">
        <w:rPr>
          <w:rFonts w:ascii="Times New Roman" w:hAnsi="Times New Roman" w:cs="Times New Roman"/>
          <w:b/>
          <w:bCs/>
          <w:color w:val="000000" w:themeColor="text1"/>
        </w:rPr>
        <w:t xml:space="preserve">ot’s </w:t>
      </w:r>
      <w:r w:rsidR="000F504C" w:rsidRPr="0090100D">
        <w:rPr>
          <w:rFonts w:ascii="Times New Roman" w:hAnsi="Times New Roman" w:cs="Times New Roman"/>
          <w:b/>
          <w:bCs/>
          <w:color w:val="000000" w:themeColor="text1"/>
        </w:rPr>
        <w:t>R</w:t>
      </w:r>
      <w:r w:rsidRPr="0090100D">
        <w:rPr>
          <w:rFonts w:ascii="Times New Roman" w:hAnsi="Times New Roman" w:cs="Times New Roman"/>
          <w:b/>
          <w:bCs/>
          <w:color w:val="000000" w:themeColor="text1"/>
        </w:rPr>
        <w:t xml:space="preserve">eliability as </w:t>
      </w:r>
      <w:r w:rsidR="000F504C" w:rsidRPr="0090100D">
        <w:rPr>
          <w:rFonts w:ascii="Times New Roman" w:hAnsi="Times New Roman" w:cs="Times New Roman"/>
          <w:b/>
          <w:bCs/>
          <w:color w:val="000000" w:themeColor="text1"/>
        </w:rPr>
        <w:t>C</w:t>
      </w:r>
      <w:r w:rsidRPr="0090100D">
        <w:rPr>
          <w:rFonts w:ascii="Times New Roman" w:hAnsi="Times New Roman" w:cs="Times New Roman"/>
          <w:b/>
          <w:bCs/>
          <w:color w:val="000000" w:themeColor="text1"/>
        </w:rPr>
        <w:t xml:space="preserve">ontributor’s </w:t>
      </w:r>
      <w:r w:rsidR="000F504C" w:rsidRPr="0090100D">
        <w:rPr>
          <w:rFonts w:ascii="Times New Roman" w:hAnsi="Times New Roman" w:cs="Times New Roman"/>
          <w:b/>
          <w:bCs/>
          <w:color w:val="000000" w:themeColor="text1"/>
        </w:rPr>
        <w:t>P</w:t>
      </w:r>
      <w:r w:rsidRPr="0090100D">
        <w:rPr>
          <w:rFonts w:ascii="Times New Roman" w:hAnsi="Times New Roman" w:cs="Times New Roman"/>
          <w:b/>
          <w:bCs/>
          <w:color w:val="000000" w:themeColor="text1"/>
        </w:rPr>
        <w:t>reference</w:t>
      </w:r>
      <w:bookmarkEnd w:id="57"/>
    </w:p>
    <w:p w14:paraId="433590D6" w14:textId="78C3F9B7" w:rsidR="00B042A3" w:rsidRPr="00C03D44" w:rsidRDefault="00B042A3" w:rsidP="00B042A3">
      <w:pPr>
        <w:spacing w:line="480" w:lineRule="auto"/>
        <w:jc w:val="both"/>
        <w:rPr>
          <w:color w:val="000000" w:themeColor="text1"/>
        </w:rPr>
      </w:pPr>
      <w:r w:rsidRPr="00C03D44">
        <w:rPr>
          <w:color w:val="000000" w:themeColor="text1"/>
        </w:rPr>
        <w:t xml:space="preserve">In human-robotic interactions, human agents’ delegation of responsibilities and rights to the robot usually rests on the belief that they will protect their interests. According to </w:t>
      </w:r>
      <w:r w:rsidRPr="00C03D44">
        <w:rPr>
          <w:color w:val="000000" w:themeColor="text1"/>
        </w:rPr>
        <w:fldChar w:fldCharType="begin"/>
      </w:r>
      <w:r w:rsidR="008B769D" w:rsidRPr="00C03D44">
        <w:rPr>
          <w:color w:val="000000" w:themeColor="text1"/>
        </w:rPr>
        <w:instrText xml:space="preserve"> ADDIN EN.CITE &lt;EndNote&gt;&lt;Cite AuthorYear="1"&gt;&lt;Author&gt;Hancock&lt;/Author&gt;&lt;Year&gt;2011&lt;/Year&gt;&lt;RecNum&gt;3381&lt;/RecNum&gt;&lt;DisplayText&gt;Hancock et al. (2011&lt;/DisplayText&gt;&lt;record&gt;&lt;rec-number&gt;3381&lt;/rec-number&gt;&lt;foreign-keys&gt;&lt;key app="EN" db-id="eew9pexvndsa0cedwpx55da4dfdwdapa0der" timestamp="1621989584" guid="32f24203-7c93-47de-baaa-17a8de1c87cc"&gt;3381&lt;/key&gt;&lt;/foreign-keys&gt;&lt;ref-type name="Journal Article"&gt;17&lt;/ref-type&gt;&lt;contributors&gt;&lt;authors&gt;&lt;author&gt;Hancock, Peter A&lt;/author&gt;&lt;author&gt;Billings, Deborah R&lt;/author&gt;&lt;author&gt;Schaefer, Kristin E&lt;/author&gt;&lt;author&gt;Chen, Jessie YC&lt;/author&gt;&lt;author&gt;De Visser, Ewart J&lt;/author&gt;&lt;author&gt;Parasuraman, Raja&lt;/author&gt;&lt;/authors&gt;&lt;/contributors&gt;&lt;titles&gt;&lt;title&gt;A meta-analysis of factors affecting trust in human-robot interaction&lt;/title&gt;&lt;secondary-title&gt;Human factors&lt;/secondary-title&gt;&lt;/titles&gt;&lt;periodical&gt;&lt;full-title&gt;Human Factors&lt;/full-title&gt;&lt;/periodical&gt;&lt;pages&gt;517-527&lt;/pages&gt;&lt;volume&gt;53&lt;/volume&gt;&lt;number&gt;5&lt;/number&gt;&lt;dates&gt;&lt;year&gt;2011&lt;/year&gt;&lt;/dates&gt;&lt;isbn&gt;0018-7208&lt;/isbn&gt;&lt;urls&gt;&lt;/urls&gt;&lt;/record&gt;&lt;/Cite&gt;&lt;/EndNote&gt;</w:instrText>
      </w:r>
      <w:r w:rsidRPr="00C03D44">
        <w:rPr>
          <w:color w:val="000000" w:themeColor="text1"/>
        </w:rPr>
        <w:fldChar w:fldCharType="separate"/>
      </w:r>
      <w:r w:rsidR="008B769D" w:rsidRPr="00C03D44">
        <w:rPr>
          <w:noProof/>
          <w:color w:val="000000" w:themeColor="text1"/>
        </w:rPr>
        <w:t>Hancock et al. (2011</w:t>
      </w:r>
      <w:r w:rsidRPr="00C03D44">
        <w:rPr>
          <w:color w:val="000000" w:themeColor="text1"/>
        </w:rPr>
        <w:fldChar w:fldCharType="end"/>
      </w:r>
      <w:r w:rsidR="008B769D" w:rsidRPr="00C03D44">
        <w:rPr>
          <w:color w:val="000000" w:themeColor="text1"/>
        </w:rPr>
        <w:t>)</w:t>
      </w:r>
      <w:r w:rsidRPr="00C03D44">
        <w:rPr>
          <w:color w:val="000000" w:themeColor="text1"/>
        </w:rPr>
        <w:t xml:space="preserve">, trust in robots affects the delegator’s willingness to accept offered </w:t>
      </w:r>
      <w:r w:rsidR="00150E62" w:rsidRPr="00C03D44">
        <w:rPr>
          <w:color w:val="000000" w:themeColor="text1"/>
        </w:rPr>
        <w:t>Robo</w:t>
      </w:r>
      <w:r w:rsidR="00984AAF" w:rsidRPr="00C03D44">
        <w:rPr>
          <w:color w:val="000000" w:themeColor="text1"/>
        </w:rPr>
        <w:t xml:space="preserve"> </w:t>
      </w:r>
      <w:r w:rsidRPr="00C03D44">
        <w:rPr>
          <w:color w:val="000000" w:themeColor="text1"/>
        </w:rPr>
        <w:t xml:space="preserve">predictions, follow those predictions, and ultimately </w:t>
      </w:r>
      <w:r w:rsidR="00984AAF" w:rsidRPr="00C03D44">
        <w:rPr>
          <w:color w:val="000000" w:themeColor="text1"/>
        </w:rPr>
        <w:t xml:space="preserve">improve </w:t>
      </w:r>
      <w:r w:rsidRPr="00C03D44">
        <w:rPr>
          <w:color w:val="000000" w:themeColor="text1"/>
        </w:rPr>
        <w:t xml:space="preserve">their performance </w:t>
      </w:r>
      <w:r w:rsidRPr="00C03D44">
        <w:rPr>
          <w:color w:val="000000" w:themeColor="text1"/>
        </w:rPr>
        <w:fldChar w:fldCharType="begin"/>
      </w:r>
      <w:r w:rsidRPr="00C03D44">
        <w:rPr>
          <w:color w:val="000000" w:themeColor="text1"/>
        </w:rPr>
        <w:instrText xml:space="preserve"> ADDIN EN.CITE &lt;EndNote&gt;&lt;Cite&gt;&lt;Author&gt;Freedy&lt;/Author&gt;&lt;Year&gt;2007&lt;/Year&gt;&lt;RecNum&gt;3382&lt;/RecNum&gt;&lt;DisplayText&gt;(Freedy et al. 2007)&lt;/DisplayText&gt;&lt;record&gt;&lt;rec-number&gt;3382&lt;/rec-number&gt;&lt;foreign-keys&gt;&lt;key app="EN" db-id="eew9pexvndsa0cedwpx55da4dfdwdapa0der" timestamp="1621989761" guid="15546dd5-9a5e-4d4b-946d-3e2642cd3194"&gt;3382&lt;/key&gt;&lt;/foreign-keys&gt;&lt;ref-type name="Conference Proceedings"&gt;10&lt;/ref-type&gt;&lt;contributors&gt;&lt;authors&gt;&lt;author&gt;Freedy, Amos&lt;/author&gt;&lt;author&gt;DeVisser, Ewart&lt;/author&gt;&lt;author&gt;Weltman, Gershon&lt;/author&gt;&lt;author&gt;Coeyman, Nicole&lt;/author&gt;&lt;/authors&gt;&lt;/contributors&gt;&lt;titles&gt;&lt;title&gt;Measurement of trust in human-robot collaboration&lt;/title&gt;&lt;secondary-title&gt;2007 International Symposium on Collaborative Technologies and Systems&lt;/secondary-title&gt;&lt;/titles&gt;&lt;pages&gt;106-114&lt;/pages&gt;&lt;dates&gt;&lt;year&gt;2007&lt;/year&gt;&lt;/dates&gt;&lt;publisher&gt;IEEE&lt;/publisher&gt;&lt;isbn&gt;0978569911&lt;/isbn&gt;&lt;urls&gt;&lt;/urls&gt;&lt;/record&gt;&lt;/Cite&gt;&lt;/EndNote&gt;</w:instrText>
      </w:r>
      <w:r w:rsidRPr="00C03D44">
        <w:rPr>
          <w:color w:val="000000" w:themeColor="text1"/>
        </w:rPr>
        <w:fldChar w:fldCharType="separate"/>
      </w:r>
      <w:r w:rsidRPr="00C03D44">
        <w:rPr>
          <w:noProof/>
          <w:color w:val="000000" w:themeColor="text1"/>
        </w:rPr>
        <w:t>(Freedy et al. 2007)</w:t>
      </w:r>
      <w:r w:rsidRPr="00C03D44">
        <w:rPr>
          <w:color w:val="000000" w:themeColor="text1"/>
        </w:rPr>
        <w:fldChar w:fldCharType="end"/>
      </w:r>
      <w:r w:rsidRPr="00C03D44">
        <w:rPr>
          <w:color w:val="000000" w:themeColor="text1"/>
        </w:rPr>
        <w:t>.  The construct ‘</w:t>
      </w:r>
      <w:r w:rsidR="008B769D" w:rsidRPr="00C03D44">
        <w:rPr>
          <w:color w:val="000000" w:themeColor="text1"/>
        </w:rPr>
        <w:t>t</w:t>
      </w:r>
      <w:r w:rsidRPr="00C03D44">
        <w:rPr>
          <w:color w:val="000000" w:themeColor="text1"/>
        </w:rPr>
        <w:t xml:space="preserve">rust’ affects the decision-making of humans in uncertain and risky situations. In light of a difficult situation (for example, a wrong </w:t>
      </w:r>
      <w:r w:rsidRPr="00C03D44">
        <w:rPr>
          <w:color w:val="000000" w:themeColor="text1"/>
        </w:rPr>
        <w:lastRenderedPageBreak/>
        <w:t>prediction), a human agent</w:t>
      </w:r>
      <w:r w:rsidR="008B769D" w:rsidRPr="00C03D44">
        <w:rPr>
          <w:color w:val="000000" w:themeColor="text1"/>
        </w:rPr>
        <w:t xml:space="preserve"> (here, contributor) </w:t>
      </w:r>
      <w:r w:rsidRPr="00C03D44">
        <w:rPr>
          <w:color w:val="000000" w:themeColor="text1"/>
        </w:rPr>
        <w:t xml:space="preserve">may want to intervene more </w:t>
      </w:r>
      <w:r w:rsidR="008B769D" w:rsidRPr="00C03D44">
        <w:rPr>
          <w:color w:val="000000" w:themeColor="text1"/>
        </w:rPr>
        <w:t xml:space="preserve">and delegate less to the bot </w:t>
      </w:r>
      <w:r w:rsidRPr="00C03D44">
        <w:rPr>
          <w:color w:val="000000" w:themeColor="text1"/>
        </w:rPr>
        <w:t xml:space="preserve">in a </w:t>
      </w:r>
      <w:r w:rsidR="008B769D" w:rsidRPr="00C03D44">
        <w:rPr>
          <w:color w:val="000000" w:themeColor="text1"/>
        </w:rPr>
        <w:t>PR</w:t>
      </w:r>
      <w:r w:rsidRPr="00C03D44">
        <w:rPr>
          <w:color w:val="000000" w:themeColor="text1"/>
        </w:rPr>
        <w:t xml:space="preserve"> process </w:t>
      </w:r>
      <w:r w:rsidRPr="00C03D44">
        <w:rPr>
          <w:color w:val="000000" w:themeColor="text1"/>
        </w:rPr>
        <w:fldChar w:fldCharType="begin"/>
      </w:r>
      <w:r w:rsidRPr="00C03D44">
        <w:rPr>
          <w:color w:val="000000" w:themeColor="text1"/>
        </w:rPr>
        <w:instrText xml:space="preserve"> ADDIN EN.CITE &lt;EndNote&gt;&lt;Cite&gt;&lt;Author&gt;De Visser&lt;/Author&gt;&lt;Year&gt;2006&lt;/Year&gt;&lt;RecNum&gt;3383&lt;/RecNum&gt;&lt;DisplayText&gt;(De Visser et al. 2006)&lt;/DisplayText&gt;&lt;record&gt;&lt;rec-number&gt;3383&lt;/rec-number&gt;&lt;foreign-keys&gt;&lt;key app="EN" db-id="eew9pexvndsa0cedwpx55da4dfdwdapa0der" timestamp="1621990097" guid="2bc7bb3c-d5ff-42c6-af85-42dd06fb9af1"&gt;3383&lt;/key&gt;&lt;/foreign-keys&gt;&lt;ref-type name="Conference Proceedings"&gt;10&lt;/ref-type&gt;&lt;contributors&gt;&lt;authors&gt;&lt;author&gt;De Visser, E&lt;/author&gt;&lt;author&gt;Parasuraman, R&lt;/author&gt;&lt;author&gt;Freedy, A&lt;/author&gt;&lt;author&gt;Freedy, E&lt;/author&gt;&lt;author&gt;Weltman, G&lt;/author&gt;&lt;/authors&gt;&lt;/contributors&gt;&lt;titles&gt;&lt;title&gt;A comprehensive methodology for assessing human-robot team performance for use in training and simulation&lt;/title&gt;&lt;secondary-title&gt;Proceedings of the human factors and ergonomics society annual meeting&lt;/secondary-title&gt;&lt;/titles&gt;&lt;pages&gt;2639-2643&lt;/pages&gt;&lt;volume&gt;50&lt;/volume&gt;&lt;number&gt;25&lt;/number&gt;&lt;dates&gt;&lt;year&gt;2006&lt;/year&gt;&lt;/dates&gt;&lt;publisher&gt;SAGE Publications Sage CA: Los Angeles, CA&lt;/publisher&gt;&lt;isbn&gt;1541-9312&lt;/isbn&gt;&lt;urls&gt;&lt;/urls&gt;&lt;/record&gt;&lt;/Cite&gt;&lt;/EndNote&gt;</w:instrText>
      </w:r>
      <w:r w:rsidRPr="00C03D44">
        <w:rPr>
          <w:color w:val="000000" w:themeColor="text1"/>
        </w:rPr>
        <w:fldChar w:fldCharType="separate"/>
      </w:r>
      <w:r w:rsidRPr="00C03D44">
        <w:rPr>
          <w:noProof/>
          <w:color w:val="000000" w:themeColor="text1"/>
        </w:rPr>
        <w:t>(De Visser et al. 2006)</w:t>
      </w:r>
      <w:r w:rsidRPr="00C03D44">
        <w:rPr>
          <w:color w:val="000000" w:themeColor="text1"/>
        </w:rPr>
        <w:fldChar w:fldCharType="end"/>
      </w:r>
      <w:r w:rsidRPr="00C03D44">
        <w:rPr>
          <w:color w:val="000000" w:themeColor="text1"/>
        </w:rPr>
        <w:t>.</w:t>
      </w:r>
    </w:p>
    <w:p w14:paraId="59701E8C" w14:textId="027EF50F" w:rsidR="00C445DC" w:rsidRPr="00C03D44" w:rsidRDefault="00B042A3" w:rsidP="00B042A3">
      <w:pPr>
        <w:spacing w:line="480" w:lineRule="auto"/>
        <w:jc w:val="both"/>
        <w:rPr>
          <w:color w:val="000000" w:themeColor="text1"/>
        </w:rPr>
      </w:pPr>
      <w:r w:rsidRPr="00C03D44">
        <w:rPr>
          <w:color w:val="000000" w:themeColor="text1"/>
        </w:rPr>
        <w:t xml:space="preserve">Many research studies have empirically identified inappropriate trust as an antecedent to negative consequences such as technology misuse and disuse </w:t>
      </w:r>
      <w:r w:rsidRPr="00C03D44">
        <w:rPr>
          <w:color w:val="000000" w:themeColor="text1"/>
        </w:rPr>
        <w:fldChar w:fldCharType="begin">
          <w:fldData xml:space="preserve">PEVuZE5vdGU+PENpdGU+PEF1dGhvcj5MZWU8L0F1dGhvcj48WWVhcj4yMDA0PC9ZZWFyPjxSZWNO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==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PEVuZE5vdGU+PENpdGU+PEF1dGhvcj5MZWU8L0F1dGhvcj48WWVhcj4yMDA0PC9ZZWFyPjxSZWNO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==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color w:val="000000" w:themeColor="text1"/>
        </w:rPr>
        <w:t>(Lee and See 2004; Parasuraman and Manzey 2010; Parasuraman and Riley 1997)</w:t>
      </w:r>
      <w:r w:rsidRPr="00C03D44">
        <w:rPr>
          <w:color w:val="000000" w:themeColor="text1"/>
        </w:rPr>
        <w:fldChar w:fldCharType="end"/>
      </w:r>
      <w:r w:rsidRPr="00C03D44">
        <w:rPr>
          <w:color w:val="000000" w:themeColor="text1"/>
        </w:rPr>
        <w:t xml:space="preserve">, stemming from inefficient delegation patterns of agentic AI predictions, further affecting the task performance. The automation literature </w:t>
      </w:r>
      <w:r w:rsidR="008C26F3" w:rsidRPr="00C03D44">
        <w:rPr>
          <w:color w:val="000000" w:themeColor="text1"/>
        </w:rPr>
        <w:t>found</w:t>
      </w:r>
      <w:r w:rsidRPr="00C03D44">
        <w:rPr>
          <w:color w:val="000000" w:themeColor="text1"/>
        </w:rPr>
        <w:t xml:space="preserve"> trust as a </w:t>
      </w:r>
      <w:r w:rsidR="008C26F3" w:rsidRPr="00C03D44">
        <w:rPr>
          <w:color w:val="000000" w:themeColor="text1"/>
        </w:rPr>
        <w:t xml:space="preserve">significant </w:t>
      </w:r>
      <w:r w:rsidRPr="00C03D44">
        <w:rPr>
          <w:color w:val="000000" w:themeColor="text1"/>
        </w:rPr>
        <w:t>determinant of performance</w:t>
      </w:r>
      <w:r w:rsidR="008C26F3" w:rsidRPr="00C03D44">
        <w:rPr>
          <w:color w:val="000000" w:themeColor="text1"/>
        </w:rPr>
        <w:t xml:space="preserve">, shedding light on the role of trust as a crucial behavioral preference in collaborating with these agentic systems </w:t>
      </w:r>
      <w:r w:rsidRPr="00C03D44">
        <w:rPr>
          <w:color w:val="000000" w:themeColor="text1"/>
        </w:rPr>
        <w:fldChar w:fldCharType="begin">
          <w:fldData xml:space="preserve">PEVuZE5vdGU+PENpdGU+PEF1dGhvcj5DaGVuPC9BdXRob3I+PFllYXI+MjAwNzwvWWVhcj48UmVj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PEVuZE5vdGU+PENpdGU+PEF1dGhvcj5DaGVuPC9BdXRob3I+PFllYXI+MjAwNzwvWWVhcj48UmVj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color w:val="000000" w:themeColor="text1"/>
        </w:rPr>
        <w:t>(Chen et al. 2007; Parasuraman et al. 2000; Parasuraman et al. 2008)</w:t>
      </w:r>
      <w:r w:rsidRPr="00C03D44">
        <w:rPr>
          <w:color w:val="000000" w:themeColor="text1"/>
        </w:rPr>
        <w:fldChar w:fldCharType="end"/>
      </w:r>
      <w:r w:rsidR="006667A9" w:rsidRPr="00C03D44">
        <w:rPr>
          <w:color w:val="000000" w:themeColor="text1"/>
        </w:rPr>
        <w:t>. Since</w:t>
      </w:r>
      <w:r w:rsidR="003C7FDA" w:rsidRPr="00C03D44">
        <w:rPr>
          <w:color w:val="000000" w:themeColor="text1"/>
        </w:rPr>
        <w:t xml:space="preserve"> t</w:t>
      </w:r>
      <w:r w:rsidRPr="00C03D44">
        <w:rPr>
          <w:color w:val="000000" w:themeColor="text1"/>
        </w:rPr>
        <w:t xml:space="preserve">he cruciality of task contexts manifested greater trust in the interacting agents </w:t>
      </w:r>
      <w:r w:rsidRPr="00C03D44">
        <w:rPr>
          <w:color w:val="000000" w:themeColor="text1"/>
        </w:rPr>
        <w:fldChar w:fldCharType="begin"/>
      </w:r>
      <w:r w:rsidRPr="00C03D44">
        <w:rPr>
          <w:color w:val="000000" w:themeColor="text1"/>
        </w:rPr>
        <w:instrText xml:space="preserve"> ADDIN EN.CITE &lt;EndNote&gt;&lt;Cite&gt;&lt;Author&gt;Hengstler&lt;/Author&gt;&lt;Year&gt;2016&lt;/Year&gt;&lt;RecNum&gt;3390&lt;/RecNum&gt;&lt;DisplayText&gt;(Hengstler et al. 2016)&lt;/DisplayText&gt;&lt;record&gt;&lt;rec-number&gt;3390&lt;/rec-number&gt;&lt;foreign-keys&gt;&lt;key app="EN" db-id="eew9pexvndsa0cedwpx55da4dfdwdapa0der" timestamp="1621991034" guid="3da4b78c-ba5a-42a5-ba36-656f42e9bb02"&gt;3390&lt;/key&gt;&lt;/foreign-keys&gt;&lt;ref-type name="Journal Article"&gt;17&lt;/ref-type&gt;&lt;contributors&gt;&lt;authors&gt;&lt;author&gt;Hengstler, Monika&lt;/author&gt;&lt;author&gt;Enkel, Ellen&lt;/author&gt;&lt;author&gt;Duelli, Selina&lt;/author&gt;&lt;/authors&gt;&lt;/contributors&gt;&lt;titles&gt;&lt;title&gt;Applied artificial intelligence and trust—The case of autonomous vehicles and medical assistance devices&lt;/title&gt;&lt;secondary-title&gt;Technological Forecasting and Social Change&lt;/secondary-title&gt;&lt;/titles&gt;&lt;periodical&gt;&lt;full-title&gt;Technological Forecasting and Social Change&lt;/full-title&gt;&lt;/periodical&gt;&lt;pages&gt;105-120&lt;/pages&gt;&lt;volume&gt;105&lt;/volume&gt;&lt;dates&gt;&lt;year&gt;2016&lt;/year&gt;&lt;/dates&gt;&lt;isbn&gt;0040-1625&lt;/isbn&gt;&lt;urls&gt;&lt;/urls&gt;&lt;/record&gt;&lt;/Cite&gt;&lt;/EndNote&gt;</w:instrText>
      </w:r>
      <w:r w:rsidRPr="00C03D44">
        <w:rPr>
          <w:color w:val="000000" w:themeColor="text1"/>
        </w:rPr>
        <w:fldChar w:fldCharType="separate"/>
      </w:r>
      <w:r w:rsidRPr="00C03D44">
        <w:rPr>
          <w:color w:val="000000" w:themeColor="text1"/>
        </w:rPr>
        <w:t>(Hengstler et al. 2016)</w:t>
      </w:r>
      <w:r w:rsidRPr="00C03D44">
        <w:rPr>
          <w:color w:val="000000" w:themeColor="text1"/>
        </w:rPr>
        <w:fldChar w:fldCharType="end"/>
      </w:r>
      <w:r w:rsidR="006667A9" w:rsidRPr="00C03D44">
        <w:rPr>
          <w:color w:val="000000" w:themeColor="text1"/>
        </w:rPr>
        <w:t xml:space="preserve">,  </w:t>
      </w:r>
      <w:r w:rsidR="00B5147D" w:rsidRPr="00C03D44">
        <w:rPr>
          <w:color w:val="000000" w:themeColor="text1"/>
        </w:rPr>
        <w:t xml:space="preserve">I argue that </w:t>
      </w:r>
      <w:r w:rsidR="006667A9" w:rsidRPr="00C03D44">
        <w:rPr>
          <w:color w:val="000000" w:themeColor="text1"/>
        </w:rPr>
        <w:t xml:space="preserve">a </w:t>
      </w:r>
      <w:r w:rsidRPr="00C03D44">
        <w:rPr>
          <w:color w:val="000000" w:themeColor="text1"/>
        </w:rPr>
        <w:t xml:space="preserve">human agent </w:t>
      </w:r>
      <w:r w:rsidR="006667A9" w:rsidRPr="00C03D44">
        <w:rPr>
          <w:color w:val="000000" w:themeColor="text1"/>
        </w:rPr>
        <w:t xml:space="preserve">should </w:t>
      </w:r>
      <w:r w:rsidR="00C37053" w:rsidRPr="00C03D44">
        <w:rPr>
          <w:color w:val="000000" w:themeColor="text1"/>
        </w:rPr>
        <w:t>trust the agentic AI’s reliability and purpose in order to delegate important tasks.</w:t>
      </w:r>
    </w:p>
    <w:p w14:paraId="54FA02EE" w14:textId="5B8BE7EF" w:rsidR="00B042A3" w:rsidRPr="00C03D44" w:rsidRDefault="00B042A3" w:rsidP="00B042A3">
      <w:pPr>
        <w:spacing w:line="480" w:lineRule="auto"/>
        <w:jc w:val="both"/>
        <w:rPr>
          <w:color w:val="000000" w:themeColor="text1"/>
        </w:rPr>
      </w:pPr>
      <w:r w:rsidRPr="00C03D44">
        <w:rPr>
          <w:color w:val="000000" w:themeColor="text1"/>
        </w:rPr>
        <w:t>Trust in a technology’s reliability, a form of trust in technology</w:t>
      </w:r>
      <w:r w:rsidR="00646DE4" w:rsidRPr="00C03D44">
        <w:rPr>
          <w:color w:val="000000" w:themeColor="text1"/>
        </w:rPr>
        <w:t>,</w:t>
      </w:r>
      <w:r w:rsidRPr="00C03D44">
        <w:rPr>
          <w:color w:val="000000" w:themeColor="text1"/>
        </w:rPr>
        <w:t xml:space="preserve"> has been gaining attention in recent years as a significant indicator of post-adoptive use behaviors </w:t>
      </w:r>
      <w:r w:rsidRPr="00C03D44">
        <w:rPr>
          <w:color w:val="000000" w:themeColor="text1"/>
        </w:rPr>
        <w:fldChar w:fldCharType="begin"/>
      </w:r>
      <w:r w:rsidRPr="00C03D44">
        <w:rPr>
          <w:color w:val="000000" w:themeColor="text1"/>
        </w:rPr>
        <w:instrText xml:space="preserve"> ADDIN EN.CITE &lt;EndNote&gt;&lt;Cite&gt;&lt;Author&gt;Tams&lt;/Author&gt;&lt;Year&gt;2018&lt;/Year&gt;&lt;RecNum&gt;3523&lt;/RecNum&gt;&lt;DisplayText&gt;(Tams et al. 2018)&lt;/DisplayText&gt;&lt;record&gt;&lt;rec-number&gt;3523&lt;/rec-number&gt;&lt;foreign-keys&gt;&lt;key app="EN" db-id="eew9pexvndsa0cedwpx55da4dfdwdapa0der" timestamp="1651847488"&gt;3523&lt;/key&gt;&lt;/foreign-keys&gt;&lt;ref-type name="Journal Article"&gt;17&lt;/ref-type&gt;&lt;contributors&gt;&lt;authors&gt;&lt;author&gt;Tams, Stefan&lt;/author&gt;&lt;author&gt;Thatcher, Jason Bennett&lt;/author&gt;&lt;author&gt;Craig, Kevin&lt;/author&gt;&lt;/authors&gt;&lt;/contributors&gt;&lt;titles&gt;&lt;title&gt;How and why trust matters in post-adoptive usage: The mediating roles of internal and external self-efficacy&lt;/title&gt;&lt;secondary-title&gt;The Journal of Strategic Information Systems&lt;/secondary-title&gt;&lt;/titles&gt;&lt;periodical&gt;&lt;full-title&gt;The Journal of Strategic Information Systems&lt;/full-title&gt;&lt;/periodical&gt;&lt;pages&gt;170-190&lt;/pages&gt;&lt;volume&gt;27&lt;/volume&gt;&lt;number&gt;2&lt;/number&gt;&lt;dates&gt;&lt;year&gt;2018&lt;/year&gt;&lt;/dates&gt;&lt;isbn&gt;0963-8687&lt;/isbn&gt;&lt;urls&gt;&lt;/urls&gt;&lt;/record&gt;&lt;/Cite&gt;&lt;/EndNote&gt;</w:instrText>
      </w:r>
      <w:r w:rsidRPr="00C03D44">
        <w:rPr>
          <w:color w:val="000000" w:themeColor="text1"/>
        </w:rPr>
        <w:fldChar w:fldCharType="separate"/>
      </w:r>
      <w:r w:rsidRPr="00C03D44">
        <w:rPr>
          <w:noProof/>
          <w:color w:val="000000" w:themeColor="text1"/>
        </w:rPr>
        <w:t>(Tams et al. 2018)</w:t>
      </w:r>
      <w:r w:rsidRPr="00C03D44">
        <w:rPr>
          <w:color w:val="000000" w:themeColor="text1"/>
        </w:rPr>
        <w:fldChar w:fldCharType="end"/>
      </w:r>
      <w:r w:rsidRPr="00C03D44">
        <w:rPr>
          <w:color w:val="000000" w:themeColor="text1"/>
        </w:rPr>
        <w:t xml:space="preserve">. Trust in technology refers to an individual’s </w:t>
      </w:r>
      <w:r w:rsidR="00C37053" w:rsidRPr="00C03D44">
        <w:rPr>
          <w:color w:val="000000" w:themeColor="text1"/>
        </w:rPr>
        <w:t>general</w:t>
      </w:r>
      <w:r w:rsidRPr="00C03D44">
        <w:rPr>
          <w:color w:val="000000" w:themeColor="text1"/>
        </w:rPr>
        <w:t xml:space="preserve"> beliefs or expectations about leveraging the technology and plays an undeniable role in shaping behaviors toward the technology reliance </w:t>
      </w:r>
      <w:r w:rsidRPr="00C03D44">
        <w:rPr>
          <w:color w:val="000000" w:themeColor="text1"/>
        </w:rPr>
        <w:fldChar w:fldCharType="begin"/>
      </w:r>
      <w:r w:rsidRPr="00C03D44">
        <w:rPr>
          <w:color w:val="000000" w:themeColor="text1"/>
        </w:rPr>
        <w:instrText xml:space="preserve"> ADDIN EN.CITE &lt;EndNote&gt;&lt;Cite&gt;&lt;Author&gt;Teo&lt;/Author&gt;&lt;Year&gt;2008&lt;/Year&gt;&lt;RecNum&gt;3524&lt;/RecNum&gt;&lt;DisplayText&gt;(Mcknight et al. 2011; Teo et al. 2008)&lt;/DisplayText&gt;&lt;record&gt;&lt;rec-number&gt;3524&lt;/rec-number&gt;&lt;foreign-keys&gt;&lt;key app="EN" db-id="eew9pexvndsa0cedwpx55da4dfdwdapa0der" timestamp="1651847970"&gt;3524&lt;/key&gt;&lt;/foreign-keys&gt;&lt;ref-type name="Journal Article"&gt;17&lt;/ref-type&gt;&lt;contributors&gt;&lt;authors&gt;&lt;author&gt;Teo, Thompson SH&lt;/author&gt;&lt;author&gt;Srivastava, Shirish C&lt;/author&gt;&lt;author&gt;Jiang, LI&lt;/author&gt;&lt;/authors&gt;&lt;/contributors&gt;&lt;titles&gt;&lt;title&gt;Trust and electronic government success: An empirical study&lt;/title&gt;&lt;secondary-title&gt;Journal of management information systems&lt;/secondary-title&gt;&lt;/titles&gt;&lt;periodical&gt;&lt;full-title&gt;Journal of Management Information Systems&lt;/full-title&gt;&lt;/periodical&gt;&lt;pages&gt;99-132&lt;/pages&gt;&lt;volume&gt;25&lt;/volume&gt;&lt;number&gt;3&lt;/number&gt;&lt;dates&gt;&lt;year&gt;2008&lt;/year&gt;&lt;/dates&gt;&lt;isbn&gt;0742-1222&lt;/isbn&gt;&lt;urls&gt;&lt;/urls&gt;&lt;/record&gt;&lt;/Cite&gt;&lt;Cite&gt;&lt;Author&gt;Mcknight&lt;/Author&gt;&lt;Year&gt;2011&lt;/Year&gt;&lt;RecNum&gt;3522&lt;/RecNum&gt;&lt;record&gt;&lt;rec-number&gt;3522&lt;/rec-number&gt;&lt;foreign-keys&gt;&lt;key app="EN" db-id="eew9pexvndsa0cedwpx55da4dfdwdapa0der" timestamp="1651803342"&gt;3522&lt;/key&gt;&lt;/foreign-keys&gt;&lt;ref-type name="Journal Article"&gt;17&lt;/ref-type&gt;&lt;contributors&gt;&lt;authors&gt;&lt;author&gt;Mcknight, D Harrison&lt;/author&gt;&lt;author&gt;Carter, Michelle&lt;/author&gt;&lt;author&gt;Thatcher, Jason Bennett&lt;/author&gt;&lt;author&gt;Clay, Paul F&lt;/author&gt;&lt;/authors&gt;&lt;/contributors&gt;&lt;titles&gt;&lt;title&gt;Trust in a specific technology: An investigation of its components and measures&lt;/title&gt;&lt;secondary-title&gt;ACM Transactions on management information systems (TMIS)&lt;/secondary-title&gt;&lt;/titles&gt;&lt;periodical&gt;&lt;full-title&gt;ACM Transactions on management information systems (TMIS)&lt;/full-title&gt;&lt;/periodical&gt;&lt;pages&gt;1-25&lt;/pages&gt;&lt;volume&gt;2&lt;/volume&gt;&lt;number&gt;2&lt;/number&gt;&lt;dates&gt;&lt;year&gt;2011&lt;/year&gt;&lt;/dates&gt;&lt;isbn&gt;2158-656X&lt;/isbn&gt;&lt;urls&gt;&lt;/urls&gt;&lt;/record&gt;&lt;/Cite&gt;&lt;/EndNote&gt;</w:instrText>
      </w:r>
      <w:r w:rsidRPr="00C03D44">
        <w:rPr>
          <w:color w:val="000000" w:themeColor="text1"/>
        </w:rPr>
        <w:fldChar w:fldCharType="separate"/>
      </w:r>
      <w:r w:rsidRPr="00C03D44">
        <w:rPr>
          <w:noProof/>
          <w:color w:val="000000" w:themeColor="text1"/>
        </w:rPr>
        <w:t>(Mcknight et al. 2011; Teo et al. 2008)</w:t>
      </w:r>
      <w:r w:rsidRPr="00C03D44">
        <w:rPr>
          <w:color w:val="000000" w:themeColor="text1"/>
        </w:rPr>
        <w:fldChar w:fldCharType="end"/>
      </w:r>
      <w:r w:rsidRPr="00C03D44">
        <w:rPr>
          <w:color w:val="000000" w:themeColor="text1"/>
        </w:rPr>
        <w:t xml:space="preserve">. Reliability has gained attention in the literature as a non-functional attribute </w:t>
      </w:r>
      <w:r w:rsidRPr="00C03D44">
        <w:rPr>
          <w:color w:val="000000" w:themeColor="text1"/>
        </w:rPr>
        <w:fldChar w:fldCharType="begin"/>
      </w:r>
      <w:r w:rsidRPr="00C03D44">
        <w:rPr>
          <w:color w:val="000000" w:themeColor="text1"/>
        </w:rPr>
        <w:instrText xml:space="preserve"> ADDIN EN.CITE &lt;EndNote&gt;&lt;Cite&gt;&lt;Author&gt;Rodrigues&lt;/Author&gt;&lt;Year&gt;2005&lt;/Year&gt;&lt;RecNum&gt;3529&lt;/RecNum&gt;&lt;DisplayText&gt;(Gebauer et al. 2008; Rodrigues et al. 2005)&lt;/DisplayText&gt;&lt;record&gt;&lt;rec-number&gt;3529&lt;/rec-number&gt;&lt;foreign-keys&gt;&lt;key app="EN" db-id="eew9pexvndsa0cedwpx55da4dfdwdapa0der" timestamp="1651849114"&gt;3529&lt;/key&gt;&lt;/foreign-keys&gt;&lt;ref-type name="Conference Proceedings"&gt;10&lt;/ref-type&gt;&lt;contributors&gt;&lt;authors&gt;&lt;author&gt;Rodrigues, Genaína&lt;/author&gt;&lt;author&gt;Rosenblum, David&lt;/author&gt;&lt;author&gt;Uchitel, Sebastian&lt;/author&gt;&lt;/authors&gt;&lt;/contributors&gt;&lt;titles&gt;&lt;title&gt;Using scenarios to predict the reliability of concurrent component-based software systems&lt;/title&gt;&lt;secondary-title&gt;International Conference on Fundamental Approaches to Software Engineering&lt;/secondary-title&gt;&lt;/titles&gt;&lt;pages&gt;111-126&lt;/pages&gt;&lt;dates&gt;&lt;year&gt;2005&lt;/year&gt;&lt;/dates&gt;&lt;publisher&gt;Springer&lt;/publisher&gt;&lt;urls&gt;&lt;/urls&gt;&lt;/record&gt;&lt;/Cite&gt;&lt;Cite&gt;&lt;Author&gt;Gebauer&lt;/Author&gt;&lt;Year&gt;2008&lt;/Year&gt;&lt;RecNum&gt;3530&lt;/RecNum&gt;&lt;record&gt;&lt;rec-number&gt;3530&lt;/rec-number&gt;&lt;foreign-keys&gt;&lt;key app="EN" db-id="eew9pexvndsa0cedwpx55da4dfdwdapa0der" timestamp="1651854941"&gt;3530&lt;/key&gt;&lt;/foreign-keys&gt;&lt;ref-type name="Journal Article"&gt;17&lt;/ref-type&gt;&lt;contributors&gt;&lt;authors&gt;&lt;author&gt;Gebauer, Judith&lt;/author&gt;&lt;author&gt;Tang, Ya&lt;/author&gt;&lt;author&gt;Baimai, Chaiwat&lt;/author&gt;&lt;/authors&gt;&lt;/contributors&gt;&lt;titles&gt;&lt;title&gt;User requirements of mobile technology: results from a content analysis of user reviews&lt;/title&gt;&lt;secondary-title&gt;Information Systems and e-Business Management&lt;/secondary-title&gt;&lt;/titles&gt;&lt;periodical&gt;&lt;full-title&gt;Information Systems and e-Business Management&lt;/full-title&gt;&lt;/periodical&gt;&lt;pages&gt;361-384&lt;/pages&gt;&lt;volume&gt;6&lt;/volume&gt;&lt;number&gt;4&lt;/number&gt;&lt;dates&gt;&lt;year&gt;2008&lt;/year&gt;&lt;/dates&gt;&lt;isbn&gt;1617-9854&lt;/isbn&gt;&lt;urls&gt;&lt;/urls&gt;&lt;/record&gt;&lt;/Cite&gt;&lt;/EndNote&gt;</w:instrText>
      </w:r>
      <w:r w:rsidRPr="00C03D44">
        <w:rPr>
          <w:color w:val="000000" w:themeColor="text1"/>
        </w:rPr>
        <w:fldChar w:fldCharType="separate"/>
      </w:r>
      <w:r w:rsidRPr="00C03D44">
        <w:rPr>
          <w:noProof/>
          <w:color w:val="000000" w:themeColor="text1"/>
        </w:rPr>
        <w:t>(Gebauer et al. 2008; Rodrigues et al. 2005)</w:t>
      </w:r>
      <w:r w:rsidRPr="00C03D44">
        <w:rPr>
          <w:color w:val="000000" w:themeColor="text1"/>
        </w:rPr>
        <w:fldChar w:fldCharType="end"/>
      </w:r>
      <w:r w:rsidRPr="00C03D44">
        <w:rPr>
          <w:color w:val="000000" w:themeColor="text1"/>
        </w:rPr>
        <w:t xml:space="preserve"> that influences post-adoption behaviors in </w:t>
      </w:r>
      <w:r w:rsidR="00C37053" w:rsidRPr="00C03D44">
        <w:rPr>
          <w:color w:val="000000" w:themeColor="text1"/>
        </w:rPr>
        <w:t xml:space="preserve">the </w:t>
      </w:r>
      <w:r w:rsidRPr="00C03D44">
        <w:rPr>
          <w:color w:val="000000" w:themeColor="text1"/>
        </w:rPr>
        <w:t xml:space="preserve">knowledge management systems </w:t>
      </w:r>
      <w:r w:rsidRPr="00C03D44">
        <w:rPr>
          <w:color w:val="000000" w:themeColor="text1"/>
        </w:rPr>
        <w:fldChar w:fldCharType="begin"/>
      </w:r>
      <w:r w:rsidRPr="00C03D44">
        <w:rPr>
          <w:color w:val="000000" w:themeColor="text1"/>
        </w:rPr>
        <w:instrText xml:space="preserve"> ADDIN EN.CITE &lt;EndNote&gt;&lt;Cite&gt;&lt;Author&gt;Thatcher&lt;/Author&gt;&lt;Year&gt;2010&lt;/Year&gt;&lt;RecNum&gt;3527&lt;/RecNum&gt;&lt;DisplayText&gt;(Thatcher et al. 2010)&lt;/DisplayText&gt;&lt;record&gt;&lt;rec-number&gt;3527&lt;/rec-number&gt;&lt;foreign-keys&gt;&lt;key app="EN" db-id="eew9pexvndsa0cedwpx55da4dfdwdapa0der" timestamp="1651848293"&gt;3527&lt;/key&gt;&lt;/foreign-keys&gt;&lt;ref-type name="Journal Article"&gt;17&lt;/ref-type&gt;&lt;contributors&gt;&lt;authors&gt;&lt;author&gt;Thatcher, Jason Bennett&lt;/author&gt;&lt;author&gt;McKnight, D Harrison&lt;/author&gt;&lt;author&gt;Baker, Elizabeth White&lt;/author&gt;&lt;author&gt;Arsal, Riza Ergun&lt;/author&gt;&lt;author&gt;Roberts, Nicholas H&lt;/author&gt;&lt;/authors&gt;&lt;/contributors&gt;&lt;titles&gt;&lt;title&gt;The role of trust in postadoption IT exploration: An empirical examination of knowledge management systems&lt;/title&gt;&lt;secondary-title&gt;IEEE Transactions on Engineering Management&lt;/secondary-title&gt;&lt;/titles&gt;&lt;periodical&gt;&lt;full-title&gt;IEEE Transactions on Engineering Management&lt;/full-title&gt;&lt;/periodical&gt;&lt;pages&gt;56-70&lt;/pages&gt;&lt;volume&gt;58&lt;/volume&gt;&lt;number&gt;1&lt;/number&gt;&lt;dates&gt;&lt;year&gt;2010&lt;/year&gt;&lt;/dates&gt;&lt;isbn&gt;0018-9391&lt;/isbn&gt;&lt;urls&gt;&lt;/urls&gt;&lt;/record&gt;&lt;/Cite&gt;&lt;/EndNote&gt;</w:instrText>
      </w:r>
      <w:r w:rsidRPr="00C03D44">
        <w:rPr>
          <w:color w:val="000000" w:themeColor="text1"/>
        </w:rPr>
        <w:fldChar w:fldCharType="separate"/>
      </w:r>
      <w:r w:rsidRPr="00C03D44">
        <w:rPr>
          <w:noProof/>
          <w:color w:val="000000" w:themeColor="text1"/>
        </w:rPr>
        <w:t>(Thatcher et al. 2010)</w:t>
      </w:r>
      <w:r w:rsidRPr="00C03D44">
        <w:rPr>
          <w:color w:val="000000" w:themeColor="text1"/>
        </w:rPr>
        <w:fldChar w:fldCharType="end"/>
      </w:r>
      <w:r w:rsidRPr="00C03D44">
        <w:rPr>
          <w:color w:val="000000" w:themeColor="text1"/>
        </w:rPr>
        <w:t xml:space="preserve">. More specifically, trust in a bot’s reliability can be defined as the expectation that a bot acts consistently and predictably, as described in the Kubernetes documentation </w:t>
      </w:r>
      <w:r w:rsidRPr="00C03D44">
        <w:rPr>
          <w:color w:val="000000" w:themeColor="text1"/>
        </w:rPr>
        <w:fldChar w:fldCharType="begin"/>
      </w:r>
      <w:r w:rsidRPr="00C03D44">
        <w:rPr>
          <w:color w:val="000000" w:themeColor="text1"/>
        </w:rPr>
        <w:instrText xml:space="preserve"> ADDIN EN.CITE &lt;EndNote&gt;&lt;Cite&gt;&lt;Author&gt;Thatcher&lt;/Author&gt;&lt;Year&gt;2010&lt;/Year&gt;&lt;RecNum&gt;3527&lt;/RecNum&gt;&lt;DisplayText&gt;(Thatcher et al. 2010)&lt;/DisplayText&gt;&lt;record&gt;&lt;rec-number&gt;3527&lt;/rec-number&gt;&lt;foreign-keys&gt;&lt;key app="EN" db-id="eew9pexvndsa0cedwpx55da4dfdwdapa0der" timestamp="1651848293"&gt;3527&lt;/key&gt;&lt;/foreign-keys&gt;&lt;ref-type name="Journal Article"&gt;17&lt;/ref-type&gt;&lt;contributors&gt;&lt;authors&gt;&lt;author&gt;Thatcher, Jason Bennett&lt;/author&gt;&lt;author&gt;McKnight, D Harrison&lt;/author&gt;&lt;author&gt;Baker, Elizabeth White&lt;/author&gt;&lt;author&gt;Arsal, Riza Ergun&lt;/author&gt;&lt;author&gt;Roberts, Nicholas H&lt;/author&gt;&lt;/authors&gt;&lt;/contributors&gt;&lt;titles&gt;&lt;title&gt;The role of trust in postadoption IT exploration: An empirical examination of knowledge management systems&lt;/title&gt;&lt;secondary-title&gt;IEEE Transactions on Engineering Management&lt;/secondary-title&gt;&lt;/titles&gt;&lt;periodical&gt;&lt;full-title&gt;IEEE Transactions on Engineering Management&lt;/full-title&gt;&lt;/periodical&gt;&lt;pages&gt;56-70&lt;/pages&gt;&lt;volume&gt;58&lt;/volume&gt;&lt;number&gt;1&lt;/number&gt;&lt;dates&gt;&lt;year&gt;2010&lt;/year&gt;&lt;/dates&gt;&lt;isbn&gt;0018-9391&lt;/isbn&gt;&lt;urls&gt;&lt;/urls&gt;&lt;/record&gt;&lt;/Cite&gt;&lt;/EndNote&gt;</w:instrText>
      </w:r>
      <w:r w:rsidRPr="00C03D44">
        <w:rPr>
          <w:color w:val="000000" w:themeColor="text1"/>
        </w:rPr>
        <w:fldChar w:fldCharType="separate"/>
      </w:r>
      <w:r w:rsidRPr="00C03D44">
        <w:rPr>
          <w:noProof/>
          <w:color w:val="000000" w:themeColor="text1"/>
        </w:rPr>
        <w:t>(Thatcher et al. 2010)</w:t>
      </w:r>
      <w:r w:rsidRPr="00C03D44">
        <w:rPr>
          <w:color w:val="000000" w:themeColor="text1"/>
        </w:rPr>
        <w:fldChar w:fldCharType="end"/>
      </w:r>
      <w:r w:rsidRPr="00C03D44">
        <w:rPr>
          <w:color w:val="000000" w:themeColor="text1"/>
        </w:rPr>
        <w:t xml:space="preserve">. For example, suppose a bot assigns a size XL label to a contributor’s </w:t>
      </w:r>
      <w:r w:rsidRPr="00C03D44">
        <w:rPr>
          <w:color w:val="000000" w:themeColor="text1"/>
        </w:rPr>
        <w:lastRenderedPageBreak/>
        <w:t>PR with specific attributes. The bot is expected to always assign the same label to any contributor’s PRs with similar characteristics. Any inconsistency in the bots’ functioning could negatively influence a contributor’s perceptions and distrust of their reliability, ultimately affecting their fit appraisal of bot attributes.</w:t>
      </w:r>
    </w:p>
    <w:p w14:paraId="5A1FE740" w14:textId="5DE36C8A" w:rsidR="008B769D" w:rsidRPr="00C03D44" w:rsidRDefault="00B042A3" w:rsidP="00B042A3">
      <w:pPr>
        <w:spacing w:line="480" w:lineRule="auto"/>
        <w:jc w:val="both"/>
        <w:rPr>
          <w:color w:val="000000" w:themeColor="text1"/>
        </w:rPr>
      </w:pPr>
      <w:r w:rsidRPr="00C03D44">
        <w:rPr>
          <w:color w:val="000000" w:themeColor="text1"/>
        </w:rPr>
        <w:t xml:space="preserve">In finding beneficial complementarities or ‘fit appraisal’ with bot attributes, a contributor who perceived the bots </w:t>
      </w:r>
      <w:r w:rsidR="00C37053" w:rsidRPr="00C03D44">
        <w:rPr>
          <w:color w:val="000000" w:themeColor="text1"/>
        </w:rPr>
        <w:t>as</w:t>
      </w:r>
      <w:r w:rsidRPr="00C03D44">
        <w:rPr>
          <w:color w:val="000000" w:themeColor="text1"/>
        </w:rPr>
        <w:t xml:space="preserve"> unreliable may undermine collaborating with them, significantly threatening their contribution behaviors to any </w:t>
      </w:r>
      <w:r w:rsidR="00393239" w:rsidRPr="00C03D44">
        <w:rPr>
          <w:color w:val="000000" w:themeColor="text1"/>
        </w:rPr>
        <w:t>OSSD</w:t>
      </w:r>
      <w:r w:rsidRPr="00C03D44">
        <w:rPr>
          <w:color w:val="000000" w:themeColor="text1"/>
        </w:rPr>
        <w:t xml:space="preserve"> platform automated by bots. </w:t>
      </w:r>
      <w:r w:rsidR="00A7019A" w:rsidRPr="00C03D44">
        <w:rPr>
          <w:color w:val="000000" w:themeColor="text1"/>
        </w:rPr>
        <w:t xml:space="preserve">I </w:t>
      </w:r>
      <w:r w:rsidRPr="00C03D44">
        <w:rPr>
          <w:color w:val="000000" w:themeColor="text1"/>
        </w:rPr>
        <w:t xml:space="preserve">test this view in </w:t>
      </w:r>
      <w:r w:rsidR="00A7019A" w:rsidRPr="00C03D44">
        <w:rPr>
          <w:color w:val="000000" w:themeColor="text1"/>
        </w:rPr>
        <w:t>my research</w:t>
      </w:r>
      <w:r w:rsidRPr="00C03D44">
        <w:rPr>
          <w:color w:val="000000" w:themeColor="text1"/>
        </w:rPr>
        <w:t xml:space="preserve"> model with the following hypothesis:</w:t>
      </w:r>
    </w:p>
    <w:p w14:paraId="4B7B5926" w14:textId="214DB177" w:rsidR="00B042A3" w:rsidRPr="00C03D44" w:rsidRDefault="00B042A3" w:rsidP="0007339A">
      <w:pPr>
        <w:spacing w:line="480" w:lineRule="auto"/>
        <w:jc w:val="both"/>
        <w:rPr>
          <w:color w:val="000000" w:themeColor="text1"/>
        </w:rPr>
      </w:pPr>
      <w:r w:rsidRPr="009A1706">
        <w:rPr>
          <w:color w:val="000000" w:themeColor="text1"/>
        </w:rPr>
        <w:t xml:space="preserve">(H1e) </w:t>
      </w:r>
      <w:r w:rsidR="008B769D" w:rsidRPr="009A1706">
        <w:rPr>
          <w:color w:val="000000" w:themeColor="text1"/>
        </w:rPr>
        <w:t>T</w:t>
      </w:r>
      <w:r w:rsidRPr="009A1706">
        <w:rPr>
          <w:color w:val="000000" w:themeColor="text1"/>
        </w:rPr>
        <w:t xml:space="preserve">rust in the bot’s reliability is positively associated </w:t>
      </w:r>
      <w:r w:rsidR="008B769D" w:rsidRPr="009A1706">
        <w:rPr>
          <w:color w:val="000000" w:themeColor="text1"/>
        </w:rPr>
        <w:t>with the contributor’s fit appraisal of collaborating with bots.</w:t>
      </w:r>
    </w:p>
    <w:p w14:paraId="12F64168" w14:textId="25DC81B3" w:rsidR="00DB62E5" w:rsidRPr="009A1706" w:rsidRDefault="005133E6" w:rsidP="009A1706">
      <w:pPr>
        <w:pStyle w:val="Heading2"/>
        <w:spacing w:line="480" w:lineRule="auto"/>
        <w:jc w:val="both"/>
        <w:rPr>
          <w:rFonts w:ascii="Times New Roman" w:hAnsi="Times New Roman" w:cs="Times New Roman"/>
          <w:b/>
          <w:bCs/>
          <w:color w:val="000000" w:themeColor="text1"/>
          <w:sz w:val="24"/>
          <w:szCs w:val="24"/>
        </w:rPr>
      </w:pPr>
      <w:bookmarkStart w:id="58" w:name="_Toc103396795"/>
      <w:bookmarkStart w:id="59" w:name="_Toc109683340"/>
      <w:r w:rsidRPr="009A1706">
        <w:rPr>
          <w:rFonts w:ascii="Times New Roman" w:hAnsi="Times New Roman" w:cs="Times New Roman"/>
          <w:b/>
          <w:bCs/>
          <w:color w:val="000000" w:themeColor="text1"/>
          <w:sz w:val="24"/>
          <w:szCs w:val="24"/>
        </w:rPr>
        <w:t xml:space="preserve">Agentic </w:t>
      </w:r>
      <w:r w:rsidR="009A1706" w:rsidRPr="009A1706">
        <w:rPr>
          <w:rFonts w:ascii="Times New Roman" w:hAnsi="Times New Roman" w:cs="Times New Roman"/>
          <w:b/>
          <w:bCs/>
          <w:color w:val="000000" w:themeColor="text1"/>
          <w:sz w:val="24"/>
          <w:szCs w:val="24"/>
        </w:rPr>
        <w:t>E</w:t>
      </w:r>
      <w:r w:rsidRPr="009A1706">
        <w:rPr>
          <w:rFonts w:ascii="Times New Roman" w:hAnsi="Times New Roman" w:cs="Times New Roman"/>
          <w:b/>
          <w:bCs/>
          <w:color w:val="000000" w:themeColor="text1"/>
          <w:sz w:val="24"/>
          <w:szCs w:val="24"/>
        </w:rPr>
        <w:t>ffects</w:t>
      </w:r>
      <w:bookmarkEnd w:id="58"/>
      <w:bookmarkEnd w:id="59"/>
    </w:p>
    <w:p w14:paraId="32557B6B" w14:textId="77777777" w:rsidR="009A1706" w:rsidRPr="009A1706" w:rsidRDefault="005133E6" w:rsidP="009A1706">
      <w:pPr>
        <w:pStyle w:val="Heading3"/>
        <w:spacing w:line="480" w:lineRule="auto"/>
        <w:rPr>
          <w:rFonts w:ascii="Times New Roman" w:hAnsi="Times New Roman" w:cs="Times New Roman"/>
          <w:b/>
          <w:bCs/>
          <w:color w:val="000000" w:themeColor="text1"/>
        </w:rPr>
      </w:pPr>
      <w:bookmarkStart w:id="60" w:name="_Toc103396796"/>
      <w:bookmarkStart w:id="61" w:name="_Toc109683341"/>
      <w:proofErr w:type="spellStart"/>
      <w:r w:rsidRPr="009A1706">
        <w:rPr>
          <w:rFonts w:ascii="Times New Roman" w:hAnsi="Times New Roman" w:cs="Times New Roman"/>
          <w:b/>
          <w:bCs/>
          <w:color w:val="000000" w:themeColor="text1"/>
        </w:rPr>
        <w:t>Explainability</w:t>
      </w:r>
      <w:proofErr w:type="spellEnd"/>
      <w:r w:rsidRPr="009A1706">
        <w:rPr>
          <w:rFonts w:ascii="Times New Roman" w:hAnsi="Times New Roman" w:cs="Times New Roman"/>
          <w:b/>
          <w:bCs/>
          <w:color w:val="000000" w:themeColor="text1"/>
        </w:rPr>
        <w:t xml:space="preserve"> as </w:t>
      </w:r>
      <w:r w:rsidR="009A1706" w:rsidRPr="009A1706">
        <w:rPr>
          <w:rFonts w:ascii="Times New Roman" w:hAnsi="Times New Roman" w:cs="Times New Roman"/>
          <w:b/>
          <w:bCs/>
          <w:color w:val="000000" w:themeColor="text1"/>
        </w:rPr>
        <w:t>B</w:t>
      </w:r>
      <w:r w:rsidRPr="009A1706">
        <w:rPr>
          <w:rFonts w:ascii="Times New Roman" w:hAnsi="Times New Roman" w:cs="Times New Roman"/>
          <w:b/>
          <w:bCs/>
          <w:color w:val="000000" w:themeColor="text1"/>
        </w:rPr>
        <w:t xml:space="preserve">ot’s </w:t>
      </w:r>
      <w:r w:rsidR="009A1706" w:rsidRPr="009A1706">
        <w:rPr>
          <w:rFonts w:ascii="Times New Roman" w:hAnsi="Times New Roman" w:cs="Times New Roman"/>
          <w:b/>
          <w:bCs/>
          <w:color w:val="000000" w:themeColor="text1"/>
        </w:rPr>
        <w:t>E</w:t>
      </w:r>
      <w:r w:rsidRPr="009A1706">
        <w:rPr>
          <w:rFonts w:ascii="Times New Roman" w:hAnsi="Times New Roman" w:cs="Times New Roman"/>
          <w:b/>
          <w:bCs/>
          <w:color w:val="000000" w:themeColor="text1"/>
        </w:rPr>
        <w:t>ndowment</w:t>
      </w:r>
      <w:bookmarkEnd w:id="60"/>
      <w:bookmarkEnd w:id="61"/>
      <w:r w:rsidR="009A1706" w:rsidRPr="009A1706">
        <w:rPr>
          <w:rFonts w:ascii="Times New Roman" w:hAnsi="Times New Roman" w:cs="Times New Roman"/>
          <w:b/>
          <w:bCs/>
          <w:color w:val="000000" w:themeColor="text1"/>
        </w:rPr>
        <w:t xml:space="preserve"> </w:t>
      </w:r>
    </w:p>
    <w:p w14:paraId="7B9A97DA" w14:textId="74C07B88" w:rsidR="00904F5F" w:rsidRDefault="005133E6" w:rsidP="00904F5F">
      <w:pPr>
        <w:spacing w:line="480" w:lineRule="auto"/>
        <w:jc w:val="both"/>
      </w:pPr>
      <w:r w:rsidRPr="009A1706">
        <w:t xml:space="preserve">Research has </w:t>
      </w:r>
      <w:r w:rsidR="009A1706" w:rsidRPr="009A1706">
        <w:t>e</w:t>
      </w:r>
      <w:r w:rsidRPr="009A1706">
        <w:t xml:space="preserve">stablished the importance of </w:t>
      </w:r>
      <w:proofErr w:type="spellStart"/>
      <w:r w:rsidRPr="009A1706">
        <w:t>explainability</w:t>
      </w:r>
      <w:proofErr w:type="spellEnd"/>
      <w:r w:rsidRPr="009A1706">
        <w:t xml:space="preserve"> </w:t>
      </w:r>
      <w:r w:rsidR="00D257E1" w:rsidRPr="009A1706">
        <w:t>on</w:t>
      </w:r>
      <w:r w:rsidRPr="009A1706">
        <w:t xml:space="preserve"> a user’s behavior. </w:t>
      </w:r>
      <w:r w:rsidR="00F20199" w:rsidRPr="009A1706">
        <w:t>An agentic AI’s</w:t>
      </w:r>
      <w:r w:rsidRPr="009A1706">
        <w:t xml:space="preserve"> transparency</w:t>
      </w:r>
      <w:r w:rsidR="00DA1EE1" w:rsidRPr="009A1706">
        <w:t xml:space="preserve"> or ability</w:t>
      </w:r>
      <w:r w:rsidR="00F20199" w:rsidRPr="009A1706">
        <w:t xml:space="preserve"> to explain the ‘why’ behind its actions</w:t>
      </w:r>
      <w:r w:rsidR="00DA1EE1" w:rsidRPr="009A1706">
        <w:t xml:space="preserve"> </w:t>
      </w:r>
      <w:r w:rsidR="00F20199" w:rsidRPr="009A1706">
        <w:t>can</w:t>
      </w:r>
      <w:r w:rsidR="00DA1EE1" w:rsidRPr="009A1706">
        <w:t xml:space="preserve"> </w:t>
      </w:r>
      <w:r w:rsidR="00C37053" w:rsidRPr="009A1706">
        <w:t>appeal</w:t>
      </w:r>
      <w:r w:rsidR="00DA1EE1" w:rsidRPr="009A1706">
        <w:t xml:space="preserve"> to</w:t>
      </w:r>
      <w:r w:rsidRPr="009A1706">
        <w:t xml:space="preserve"> users </w:t>
      </w:r>
      <w:r w:rsidR="00DA1EE1" w:rsidRPr="009A1706">
        <w:t xml:space="preserve">in their </w:t>
      </w:r>
      <w:r w:rsidR="00F20199" w:rsidRPr="009A1706">
        <w:t>interactions with</w:t>
      </w:r>
      <w:r w:rsidR="00DA1EE1" w:rsidRPr="009A1706">
        <w:t xml:space="preserve"> </w:t>
      </w:r>
      <w:r w:rsidR="00F20199" w:rsidRPr="009A1706">
        <w:t xml:space="preserve">these </w:t>
      </w:r>
      <w:r w:rsidRPr="009A1706">
        <w:t xml:space="preserve">systems. With increased clarity of the reasoning process behind the system recommendations, users </w:t>
      </w:r>
      <w:r w:rsidR="00DA1EE1" w:rsidRPr="009A1706">
        <w:t xml:space="preserve">are expected to </w:t>
      </w:r>
      <w:r w:rsidRPr="009A1706">
        <w:t xml:space="preserve">report greater perceptions of enjoyment and informativeness, resulting in higher </w:t>
      </w:r>
      <w:r w:rsidR="00646DE4" w:rsidRPr="009A1706">
        <w:t>system evaluations</w:t>
      </w:r>
      <w:r w:rsidRPr="009A1706">
        <w:t xml:space="preserve">. Providing explanations in the form of explanation facilities to inform the user of the predictions offered received significant attention in the IS literature </w:t>
      </w:r>
      <w:r w:rsidRPr="009A1706">
        <w:fldChar w:fldCharType="begin"/>
      </w:r>
      <w:r w:rsidRPr="009A1706">
        <w:instrText xml:space="preserve"> ADDIN EN.CITE &lt;EndNote&gt;&lt;Cite&gt;&lt;Author&gt;Ye&lt;/Author&gt;&lt;Year&gt;1995&lt;/Year&gt;&lt;RecNum&gt;3287&lt;/RecNum&gt;&lt;DisplayText&gt;(Wang and Benbasat 2007; Ye and Johnson 1995)&lt;/DisplayText&gt;&lt;record&gt;&lt;rec-number&gt;3287&lt;/rec-number&gt;&lt;foreign-keys&gt;&lt;key app="EN" db-id="eew9pexvndsa0cedwpx55da4dfdwdapa0der" timestamp="1621561751" guid="6b8da89b-a14e-4f8b-a95b-eb24aae11628"&gt;3287&lt;/key&gt;&lt;/foreign-keys&gt;&lt;ref-type name="Journal Article"&gt;17&lt;/ref-type&gt;&lt;contributors&gt;&lt;authors&gt;&lt;author&gt;Ye, L Richard&lt;/author&gt;&lt;author&gt;Johnson, Paul E&lt;/author&gt;&lt;/authors&gt;&lt;/contributors&gt;&lt;titles&gt;&lt;title&gt;The impact of explanation facilities on user acceptance of expert systems advice&lt;/title&gt;&lt;secondary-title&gt;Mis Quarterly&lt;/secondary-title&gt;&lt;/titles&gt;&lt;periodical&gt;&lt;full-title&gt;MIS quarterly&lt;/full-title&gt;&lt;/periodical&gt;&lt;pages&gt;157-172&lt;/pages&gt;&lt;dates&gt;&lt;year&gt;1995&lt;/year&gt;&lt;/dates&gt;&lt;isbn&gt;0276-7783&lt;/isbn&gt;&lt;urls&gt;&lt;/urls&gt;&lt;/record&gt;&lt;/Cite&gt;&lt;Cite&gt;&lt;Author&gt;Wang&lt;/Author&gt;&lt;Year&gt;2007&lt;/Year&gt;&lt;RecNum&gt;3375&lt;/RecNum&gt;&lt;record&gt;&lt;rec-number&gt;3375&lt;/rec-number&gt;&lt;foreign-keys&gt;&lt;key app="EN" db-id="eew9pexvndsa0cedwpx55da4dfdwdapa0der" timestamp="1621973101" guid="63950bc7-19ce-4312-bb1e-b3714a866fd7"&gt;3375&lt;/key&gt;&lt;/foreign-keys&gt;&lt;ref-type name="Journal Article"&gt;17&lt;/ref-type&gt;&lt;contributors&gt;&lt;authors&gt;&lt;author&gt;Wang, Weiquan&lt;/author&gt;&lt;author&gt;Benbasat, Izak&lt;/author&gt;&lt;/authors&gt;&lt;/contributors&gt;&lt;titles&gt;&lt;title&gt;Recommendation agents for electronic commerce: Effects of explanation facilities on trusting beliefs&lt;/title&gt;&lt;secondary-title&gt;Journal of Management Information Systems&lt;/secondary-title&gt;&lt;/titles&gt;&lt;periodical&gt;&lt;full-title&gt;Journal of Management Information Systems&lt;/full-title&gt;&lt;/periodical&gt;&lt;pages&gt;217-246&lt;/pages&gt;&lt;volume&gt;23&lt;/volume&gt;&lt;number&gt;4&lt;/number&gt;&lt;dates&gt;&lt;year&gt;2007&lt;/year&gt;&lt;/dates&gt;&lt;isbn&gt;0742-1222&lt;/isbn&gt;&lt;urls&gt;&lt;/urls&gt;&lt;/record&gt;&lt;/Cite&gt;&lt;/EndNote&gt;</w:instrText>
      </w:r>
      <w:r w:rsidRPr="009A1706">
        <w:fldChar w:fldCharType="separate"/>
      </w:r>
      <w:r w:rsidRPr="009A1706">
        <w:t>(Wang and Benbasat 2007; Ye and Johnson 1995)</w:t>
      </w:r>
      <w:r w:rsidRPr="009A1706">
        <w:fldChar w:fldCharType="end"/>
      </w:r>
      <w:r w:rsidRPr="009A1706">
        <w:t xml:space="preserve">. </w:t>
      </w:r>
    </w:p>
    <w:p w14:paraId="7AF0D289" w14:textId="22B52A15" w:rsidR="005133E6" w:rsidRPr="00904F5F" w:rsidRDefault="007D0985" w:rsidP="00904F5F">
      <w:pPr>
        <w:spacing w:line="480" w:lineRule="auto"/>
        <w:jc w:val="both"/>
      </w:pPr>
      <w:r w:rsidRPr="00C03D44">
        <w:rPr>
          <w:color w:val="000000" w:themeColor="text1"/>
        </w:rPr>
        <w:fldChar w:fldCharType="begin"/>
      </w:r>
      <w:r w:rsidRPr="00C03D44">
        <w:rPr>
          <w:color w:val="000000" w:themeColor="text1"/>
        </w:rPr>
        <w:instrText xml:space="preserve"> ADDIN EN.CITE &lt;EndNote&gt;&lt;Cite AuthorYear="1"&gt;&lt;Author&gt;Ye&lt;/Author&gt;&lt;Year&gt;1995&lt;/Year&gt;&lt;RecNum&gt;3287&lt;/RecNum&gt;&lt;DisplayText&gt;Ye and Johnson (1995&lt;/DisplayText&gt;&lt;record&gt;&lt;rec-number&gt;3287&lt;/rec-number&gt;&lt;foreign-keys&gt;&lt;key app="EN" db-id="eew9pexvndsa0cedwpx55da4dfdwdapa0der" timestamp="1621561751" guid="6b8da89b-a14e-4f8b-a95b-eb24aae11628"&gt;3287&lt;/key&gt;&lt;/foreign-keys&gt;&lt;ref-type name="Journal Article"&gt;17&lt;/ref-type&gt;&lt;contributors&gt;&lt;authors&gt;&lt;author&gt;Ye, L Richard&lt;/author&gt;&lt;author&gt;Johnson, Paul E&lt;/author&gt;&lt;/authors&gt;&lt;/contributors&gt;&lt;titles&gt;&lt;title&gt;The impact of explanation facilities on user acceptance of expert systems advice&lt;/title&gt;&lt;secondary-title&gt;Mis Quarterly&lt;/secondary-title&gt;&lt;/titles&gt;&lt;periodical&gt;&lt;full-title&gt;MIS quarterly&lt;/full-title&gt;&lt;/periodical&gt;&lt;pages&gt;157-172&lt;/pages&gt;&lt;dates&gt;&lt;year&gt;1995&lt;/year&gt;&lt;/dates&gt;&lt;isbn&gt;0276-7783&lt;/isbn&gt;&lt;urls&gt;&lt;/urls&gt;&lt;/record&gt;&lt;/Cite&gt;&lt;/EndNote&gt;</w:instrText>
      </w:r>
      <w:r w:rsidRPr="00C03D44">
        <w:rPr>
          <w:color w:val="000000" w:themeColor="text1"/>
        </w:rPr>
        <w:fldChar w:fldCharType="separate"/>
      </w:r>
      <w:r w:rsidRPr="00C03D44">
        <w:rPr>
          <w:noProof/>
          <w:color w:val="000000" w:themeColor="text1"/>
        </w:rPr>
        <w:t>Ye and Johnson (1995</w:t>
      </w:r>
      <w:r w:rsidRPr="00C03D44">
        <w:rPr>
          <w:color w:val="000000" w:themeColor="text1"/>
        </w:rPr>
        <w:fldChar w:fldCharType="end"/>
      </w:r>
      <w:r w:rsidR="004103EF" w:rsidRPr="00C03D44">
        <w:rPr>
          <w:color w:val="000000" w:themeColor="text1"/>
        </w:rPr>
        <w:t>)</w:t>
      </w:r>
      <w:r w:rsidR="005133E6" w:rsidRPr="00C03D44">
        <w:rPr>
          <w:color w:val="000000" w:themeColor="text1"/>
        </w:rPr>
        <w:t xml:space="preserve"> empirically investigated the effects of explanation</w:t>
      </w:r>
      <w:r w:rsidRPr="00C03D44">
        <w:rPr>
          <w:color w:val="000000" w:themeColor="text1"/>
        </w:rPr>
        <w:t xml:space="preserve">s in the form of explanation facilities </w:t>
      </w:r>
      <w:r w:rsidR="005133E6" w:rsidRPr="00C03D44">
        <w:rPr>
          <w:color w:val="000000" w:themeColor="text1"/>
        </w:rPr>
        <w:t>on users</w:t>
      </w:r>
      <w:r w:rsidR="004103EF" w:rsidRPr="00C03D44">
        <w:rPr>
          <w:color w:val="000000" w:themeColor="text1"/>
        </w:rPr>
        <w:t>’ evaluations of expert systems</w:t>
      </w:r>
      <w:r w:rsidR="005133E6" w:rsidRPr="00C03D44">
        <w:rPr>
          <w:color w:val="000000" w:themeColor="text1"/>
        </w:rPr>
        <w:t>. The</w:t>
      </w:r>
      <w:r w:rsidR="004103EF" w:rsidRPr="00C03D44">
        <w:rPr>
          <w:color w:val="000000" w:themeColor="text1"/>
        </w:rPr>
        <w:t>y</w:t>
      </w:r>
      <w:r w:rsidR="005133E6" w:rsidRPr="00C03D44">
        <w:rPr>
          <w:color w:val="000000" w:themeColor="text1"/>
        </w:rPr>
        <w:t xml:space="preserve"> found that the users more readily accepted those expert system’s predictions </w:t>
      </w:r>
      <w:r w:rsidR="004103EF" w:rsidRPr="00C03D44">
        <w:rPr>
          <w:color w:val="000000" w:themeColor="text1"/>
        </w:rPr>
        <w:t>that</w:t>
      </w:r>
      <w:r w:rsidR="005133E6" w:rsidRPr="00C03D44">
        <w:rPr>
          <w:color w:val="000000" w:themeColor="text1"/>
        </w:rPr>
        <w:t xml:space="preserve"> were provided with </w:t>
      </w:r>
      <w:r w:rsidR="005133E6" w:rsidRPr="00C03D44">
        <w:rPr>
          <w:color w:val="000000" w:themeColor="text1"/>
        </w:rPr>
        <w:lastRenderedPageBreak/>
        <w:t>explanations</w:t>
      </w:r>
      <w:r w:rsidR="004103EF" w:rsidRPr="00C03D44">
        <w:rPr>
          <w:color w:val="000000" w:themeColor="text1"/>
        </w:rPr>
        <w:t xml:space="preserve"> rather than those which came without explanations</w:t>
      </w:r>
      <w:r w:rsidR="005133E6" w:rsidRPr="00C03D44">
        <w:rPr>
          <w:color w:val="000000" w:themeColor="text1"/>
        </w:rPr>
        <w:t xml:space="preserve">. They </w:t>
      </w:r>
      <w:r w:rsidR="004103EF" w:rsidRPr="00C03D44">
        <w:rPr>
          <w:color w:val="000000" w:themeColor="text1"/>
        </w:rPr>
        <w:t>further</w:t>
      </w:r>
      <w:r w:rsidR="005133E6" w:rsidRPr="00C03D44">
        <w:rPr>
          <w:color w:val="000000" w:themeColor="text1"/>
        </w:rPr>
        <w:t xml:space="preserve"> identified ‘justification’ as the most compelling explanation type that induced change in user attitudes and perceptions toward the system</w:t>
      </w:r>
      <w:r w:rsidR="004103EF" w:rsidRPr="00C03D44">
        <w:rPr>
          <w:color w:val="000000" w:themeColor="text1"/>
        </w:rPr>
        <w:t>.</w:t>
      </w:r>
      <w:r w:rsidR="003A1630" w:rsidRPr="00C03D44">
        <w:rPr>
          <w:color w:val="000000" w:themeColor="text1"/>
        </w:rPr>
        <w:t xml:space="preserve"> Therefore, </w:t>
      </w:r>
      <w:r w:rsidR="006F3B8D" w:rsidRPr="00C03D44">
        <w:rPr>
          <w:color w:val="000000" w:themeColor="text1"/>
        </w:rPr>
        <w:t xml:space="preserve">contributors </w:t>
      </w:r>
      <w:r w:rsidR="00646C7A" w:rsidRPr="00C03D44">
        <w:rPr>
          <w:color w:val="000000" w:themeColor="text1"/>
        </w:rPr>
        <w:t>c</w:t>
      </w:r>
      <w:r w:rsidR="006F3B8D" w:rsidRPr="00C03D44">
        <w:rPr>
          <w:color w:val="000000" w:themeColor="text1"/>
        </w:rPr>
        <w:t xml:space="preserve">ould be willing to collaborate with </w:t>
      </w:r>
      <w:r w:rsidR="003A1630" w:rsidRPr="00C03D44">
        <w:rPr>
          <w:color w:val="000000" w:themeColor="text1"/>
        </w:rPr>
        <w:t>bots offering justifiable explanations</w:t>
      </w:r>
      <w:r w:rsidR="006F3B8D" w:rsidRPr="00C03D44">
        <w:rPr>
          <w:color w:val="000000" w:themeColor="text1"/>
        </w:rPr>
        <w:t xml:space="preserve"> for their </w:t>
      </w:r>
      <w:r w:rsidR="00646C7A" w:rsidRPr="00C03D44">
        <w:rPr>
          <w:color w:val="000000" w:themeColor="text1"/>
        </w:rPr>
        <w:t xml:space="preserve">collaborative </w:t>
      </w:r>
      <w:r w:rsidR="006F3B8D" w:rsidRPr="00C03D44">
        <w:rPr>
          <w:color w:val="000000" w:themeColor="text1"/>
        </w:rPr>
        <w:t xml:space="preserve">actions (here, comments and feedback on the </w:t>
      </w:r>
      <w:r w:rsidR="00C37053" w:rsidRPr="00C03D44">
        <w:rPr>
          <w:color w:val="000000" w:themeColor="text1"/>
        </w:rPr>
        <w:t xml:space="preserve">Kubernetes </w:t>
      </w:r>
      <w:r w:rsidR="006F3B8D" w:rsidRPr="00C03D44">
        <w:rPr>
          <w:color w:val="000000" w:themeColor="text1"/>
        </w:rPr>
        <w:t>PR</w:t>
      </w:r>
      <w:r w:rsidR="00C37053" w:rsidRPr="00C03D44">
        <w:rPr>
          <w:color w:val="000000" w:themeColor="text1"/>
        </w:rPr>
        <w:t>s</w:t>
      </w:r>
      <w:r w:rsidR="006F3B8D" w:rsidRPr="00C03D44">
        <w:rPr>
          <w:color w:val="000000" w:themeColor="text1"/>
        </w:rPr>
        <w:t>)</w:t>
      </w:r>
    </w:p>
    <w:p w14:paraId="19A743FC" w14:textId="77777777" w:rsidR="009A1706" w:rsidRDefault="005133E6" w:rsidP="009A1706">
      <w:pPr>
        <w:pStyle w:val="NormalWeb"/>
        <w:spacing w:line="480" w:lineRule="auto"/>
        <w:jc w:val="both"/>
        <w:rPr>
          <w:color w:val="000000" w:themeColor="text1"/>
        </w:rPr>
      </w:pPr>
      <w:r w:rsidRPr="00C03D44">
        <w:rPr>
          <w:color w:val="000000" w:themeColor="text1"/>
        </w:rPr>
        <w:t xml:space="preserve">Gregor and </w:t>
      </w:r>
      <w:proofErr w:type="spellStart"/>
      <w:r w:rsidRPr="00C03D44">
        <w:rPr>
          <w:color w:val="000000" w:themeColor="text1"/>
        </w:rPr>
        <w:t>Benbasat</w:t>
      </w:r>
      <w:proofErr w:type="spellEnd"/>
      <w:r w:rsidRPr="00C03D44">
        <w:rPr>
          <w:color w:val="000000" w:themeColor="text1"/>
        </w:rPr>
        <w:t xml:space="preserve"> (1999) encourage the provision of suitably designed explanations automatically in a context-specific manner to promote positive user perceptions about the technology. They further warn that explanations may not be used if there is greater effort expectancy to obtain them. Building on Toulmin’s model of argumentation, the researchers assert that persuasive explanations accompanying adequate justification led to greater trust, agreement, satisfaction, and acceptance of the explanation </w:t>
      </w:r>
      <w:r w:rsidR="006F4B56" w:rsidRPr="00C03D44">
        <w:rPr>
          <w:color w:val="000000" w:themeColor="text1"/>
        </w:rPr>
        <w:t>and</w:t>
      </w:r>
      <w:r w:rsidRPr="00C03D44">
        <w:rPr>
          <w:color w:val="000000" w:themeColor="text1"/>
        </w:rPr>
        <w:t xml:space="preserve"> the system</w:t>
      </w:r>
      <w:r w:rsidR="00025A47" w:rsidRPr="00C03D44">
        <w:rPr>
          <w:color w:val="000000" w:themeColor="text1"/>
        </w:rPr>
        <w:t>.</w:t>
      </w:r>
      <w:r w:rsidRPr="00C03D44">
        <w:rPr>
          <w:color w:val="000000" w:themeColor="text1"/>
        </w:rPr>
        <w:t xml:space="preserve"> </w:t>
      </w:r>
    </w:p>
    <w:p w14:paraId="2D6278C7" w14:textId="65D0E327" w:rsidR="00BB4232" w:rsidRPr="00C03D44" w:rsidRDefault="005133E6" w:rsidP="009A1706">
      <w:pPr>
        <w:pStyle w:val="NormalWeb"/>
        <w:spacing w:line="480" w:lineRule="auto"/>
        <w:jc w:val="both"/>
        <w:rPr>
          <w:color w:val="000000" w:themeColor="text1"/>
        </w:rPr>
      </w:pPr>
      <w:r w:rsidRPr="00C03D44">
        <w:rPr>
          <w:color w:val="000000" w:themeColor="text1"/>
        </w:rPr>
        <w:t xml:space="preserve">Another study found that explanation provision promoted the user’s perception of system transparency resulting in user satisfaction </w:t>
      </w:r>
      <w:r w:rsidRPr="00C03D44">
        <w:rPr>
          <w:color w:val="000000" w:themeColor="text1"/>
        </w:rPr>
        <w:fldChar w:fldCharType="begin"/>
      </w:r>
      <w:r w:rsidRPr="00C03D44">
        <w:rPr>
          <w:color w:val="000000" w:themeColor="text1"/>
        </w:rPr>
        <w:instrText xml:space="preserve"> ADDIN EN.CITE &lt;EndNote&gt;&lt;Cite&gt;&lt;Author&gt;Gedikli&lt;/Author&gt;&lt;Year&gt;2014&lt;/Year&gt;&lt;RecNum&gt;3288&lt;/RecNum&gt;&lt;DisplayText&gt;(Gedikli et al. 2014)&lt;/DisplayText&gt;&lt;record&gt;&lt;rec-number&gt;3288&lt;/rec-number&gt;&lt;foreign-keys&gt;&lt;key app="EN" db-id="eew9pexvndsa0cedwpx55da4dfdwdapa0der" timestamp="1621561878" guid="46bb4984-dd43-4456-b947-c2bfa01ac362"&gt;3288&lt;/key&gt;&lt;/foreign-keys&gt;&lt;ref-type name="Journal Article"&gt;17&lt;/ref-type&gt;&lt;contributors&gt;&lt;authors&gt;&lt;author&gt;Gedikli, Fatih&lt;/author&gt;&lt;author&gt;Jannach, Dietmar&lt;/author&gt;&lt;author&gt;Ge, Mouzhi&lt;/author&gt;&lt;/authors&gt;&lt;/contributors&gt;&lt;titles&gt;&lt;title&gt;How should I explain? A comparison of different explanation types for recommender systems&lt;/title&gt;&lt;secondary-title&gt;International Journal of Human-Computer Studies&lt;/secondary-title&gt;&lt;/titles&gt;&lt;periodical&gt;&lt;full-title&gt;International Journal of Human-Computer Studies&lt;/full-title&gt;&lt;/periodical&gt;&lt;pages&gt;367-382&lt;/pages&gt;&lt;volume&gt;72&lt;/volume&gt;&lt;number&gt;4&lt;/number&gt;&lt;dates&gt;&lt;year&gt;2014&lt;/year&gt;&lt;/dates&gt;&lt;isbn&gt;1071-5819&lt;/isbn&gt;&lt;urls&gt;&lt;/urls&gt;&lt;/record&gt;&lt;/Cite&gt;&lt;/EndNote&gt;</w:instrText>
      </w:r>
      <w:r w:rsidRPr="00C03D44">
        <w:rPr>
          <w:color w:val="000000" w:themeColor="text1"/>
        </w:rPr>
        <w:fldChar w:fldCharType="separate"/>
      </w:r>
      <w:r w:rsidRPr="00C03D44">
        <w:rPr>
          <w:noProof/>
          <w:color w:val="000000" w:themeColor="text1"/>
        </w:rPr>
        <w:t>(Gedikli et al. 2014)</w:t>
      </w:r>
      <w:r w:rsidRPr="00C03D44">
        <w:rPr>
          <w:color w:val="000000" w:themeColor="text1"/>
        </w:rPr>
        <w:fldChar w:fldCharType="end"/>
      </w:r>
      <w:r w:rsidRPr="00C03D44">
        <w:rPr>
          <w:color w:val="000000" w:themeColor="text1"/>
        </w:rPr>
        <w:t xml:space="preserve">. Explanations can potentially resolve any ambiguities in the comprehension of bot interaction and instill confidence in users to rely on the systems to a greater degree to achieve their goals </w:t>
      </w:r>
      <w:r w:rsidRPr="00C03D44">
        <w:rPr>
          <w:color w:val="000000" w:themeColor="text1"/>
        </w:rPr>
        <w:fldChar w:fldCharType="begin"/>
      </w:r>
      <w:r w:rsidRPr="00C03D44">
        <w:rPr>
          <w:color w:val="000000" w:themeColor="text1"/>
        </w:rPr>
        <w:instrText xml:space="preserve"> ADDIN EN.CITE &lt;EndNote&gt;&lt;Cite&gt;&lt;Author&gt;Arnold&lt;/Author&gt;&lt;Year&gt;2006&lt;/Year&gt;&lt;RecNum&gt;3289&lt;/RecNum&gt;&lt;DisplayText&gt;(Arnold et al. 2006)&lt;/DisplayText&gt;&lt;record&gt;&lt;rec-number&gt;3289&lt;/rec-number&gt;&lt;foreign-keys&gt;&lt;key app="EN" db-id="eew9pexvndsa0cedwpx55da4dfdwdapa0der" timestamp="1621562274" guid="919a2fe8-19ee-4fa3-842d-2545b5eec2b5"&gt;3289&lt;/key&gt;&lt;/foreign-keys&gt;&lt;ref-type name="Journal Article"&gt;17&lt;/ref-type&gt;&lt;contributors&gt;&lt;authors&gt;&lt;author&gt;Arnold, Vicky&lt;/author&gt;&lt;author&gt;Clark, Nicole&lt;/author&gt;&lt;author&gt;Collier, Philip A&lt;/author&gt;&lt;author&gt;Leech, Stewart A&lt;/author&gt;&lt;author&gt;Sutton, Steve G&lt;/author&gt;&lt;/authors&gt;&lt;/contributors&gt;&lt;titles&gt;&lt;title&gt;The differential use and effect of knowledge-based system explanations in novice and expert judgment decisions&lt;/title&gt;&lt;secondary-title&gt;Mis Quarterly&lt;/secondary-title&gt;&lt;/titles&gt;&lt;periodical&gt;&lt;full-title&gt;MIS quarterly&lt;/full-title&gt;&lt;/periodical&gt;&lt;pages&gt;79-97&lt;/pages&gt;&lt;dates&gt;&lt;year&gt;2006&lt;/year&gt;&lt;/dates&gt;&lt;isbn&gt;0276-7783&lt;/isbn&gt;&lt;urls&gt;&lt;/urls&gt;&lt;/record&gt;&lt;/Cite&gt;&lt;/EndNote&gt;</w:instrText>
      </w:r>
      <w:r w:rsidRPr="00C03D44">
        <w:rPr>
          <w:color w:val="000000" w:themeColor="text1"/>
        </w:rPr>
        <w:fldChar w:fldCharType="separate"/>
      </w:r>
      <w:r w:rsidRPr="00C03D44">
        <w:rPr>
          <w:noProof/>
          <w:color w:val="000000" w:themeColor="text1"/>
        </w:rPr>
        <w:t>(Arnold et al. 2006)</w:t>
      </w:r>
      <w:r w:rsidRPr="00C03D44">
        <w:rPr>
          <w:color w:val="000000" w:themeColor="text1"/>
        </w:rPr>
        <w:fldChar w:fldCharType="end"/>
      </w:r>
      <w:r w:rsidRPr="00C03D44">
        <w:rPr>
          <w:color w:val="000000" w:themeColor="text1"/>
        </w:rPr>
        <w:t>. Re</w:t>
      </w:r>
      <w:r w:rsidR="00BB4232" w:rsidRPr="00C03D44">
        <w:rPr>
          <w:color w:val="000000" w:themeColor="text1"/>
        </w:rPr>
        <w:t>cogni</w:t>
      </w:r>
      <w:r w:rsidRPr="00C03D44">
        <w:rPr>
          <w:color w:val="000000" w:themeColor="text1"/>
        </w:rPr>
        <w:t xml:space="preserve">zing the significance of </w:t>
      </w:r>
      <w:proofErr w:type="spellStart"/>
      <w:r w:rsidRPr="00C03D44">
        <w:rPr>
          <w:color w:val="000000" w:themeColor="text1"/>
        </w:rPr>
        <w:t>explainability</w:t>
      </w:r>
      <w:proofErr w:type="spellEnd"/>
      <w:r w:rsidRPr="00C03D44">
        <w:rPr>
          <w:color w:val="000000" w:themeColor="text1"/>
        </w:rPr>
        <w:t xml:space="preserve"> in determining </w:t>
      </w:r>
      <w:r w:rsidR="00BB4232" w:rsidRPr="00C03D44">
        <w:rPr>
          <w:color w:val="000000" w:themeColor="text1"/>
        </w:rPr>
        <w:t>contributors’</w:t>
      </w:r>
      <w:r w:rsidRPr="00C03D44">
        <w:rPr>
          <w:color w:val="000000" w:themeColor="text1"/>
        </w:rPr>
        <w:t xml:space="preserve"> positive attitude toward appraising the fit with bot attributes, </w:t>
      </w:r>
      <w:r w:rsidR="00646C7A" w:rsidRPr="00C03D44">
        <w:rPr>
          <w:color w:val="000000" w:themeColor="text1"/>
        </w:rPr>
        <w:t>the study</w:t>
      </w:r>
      <w:r w:rsidRPr="00C03D44">
        <w:rPr>
          <w:color w:val="000000" w:themeColor="text1"/>
        </w:rPr>
        <w:t xml:space="preserve"> extend</w:t>
      </w:r>
      <w:r w:rsidR="00646C7A" w:rsidRPr="00C03D44">
        <w:rPr>
          <w:color w:val="000000" w:themeColor="text1"/>
        </w:rPr>
        <w:t>s</w:t>
      </w:r>
      <w:r w:rsidRPr="00C03D44">
        <w:rPr>
          <w:color w:val="000000" w:themeColor="text1"/>
        </w:rPr>
        <w:t xml:space="preserve"> th</w:t>
      </w:r>
      <w:r w:rsidR="00BB4232" w:rsidRPr="00C03D44">
        <w:rPr>
          <w:color w:val="000000" w:themeColor="text1"/>
        </w:rPr>
        <w:t xml:space="preserve">e </w:t>
      </w:r>
      <w:r w:rsidRPr="00C03D44">
        <w:rPr>
          <w:color w:val="000000" w:themeColor="text1"/>
        </w:rPr>
        <w:t>following hypothesis</w:t>
      </w:r>
    </w:p>
    <w:p w14:paraId="4B954C5C" w14:textId="18B50097" w:rsidR="00BB4232" w:rsidRPr="009A1706" w:rsidRDefault="00BB4232" w:rsidP="00BB4232">
      <w:pPr>
        <w:spacing w:line="480" w:lineRule="auto"/>
        <w:jc w:val="both"/>
        <w:rPr>
          <w:color w:val="000000" w:themeColor="text1"/>
        </w:rPr>
      </w:pPr>
      <w:r w:rsidRPr="009A1706">
        <w:rPr>
          <w:color w:val="000000" w:themeColor="text1"/>
        </w:rPr>
        <w:t xml:space="preserve">(H1e) Bot’s </w:t>
      </w:r>
      <w:proofErr w:type="spellStart"/>
      <w:r w:rsidRPr="009A1706">
        <w:rPr>
          <w:color w:val="000000" w:themeColor="text1"/>
        </w:rPr>
        <w:t>explainability</w:t>
      </w:r>
      <w:proofErr w:type="spellEnd"/>
      <w:r w:rsidRPr="009A1706">
        <w:rPr>
          <w:color w:val="000000" w:themeColor="text1"/>
        </w:rPr>
        <w:t xml:space="preserve"> is positively associated with contributors’ fit appraisal of collaborating with bots</w:t>
      </w:r>
    </w:p>
    <w:p w14:paraId="3163CF8B" w14:textId="77777777" w:rsidR="005133E6" w:rsidRPr="00C03D44" w:rsidRDefault="005133E6" w:rsidP="005133E6">
      <w:pPr>
        <w:spacing w:line="480" w:lineRule="auto"/>
        <w:jc w:val="both"/>
        <w:rPr>
          <w:i/>
          <w:iCs/>
          <w:color w:val="000000" w:themeColor="text1"/>
        </w:rPr>
      </w:pPr>
    </w:p>
    <w:p w14:paraId="5A949D5E" w14:textId="3E246A96" w:rsidR="005133E6" w:rsidRPr="0090100D" w:rsidRDefault="005133E6" w:rsidP="009A1706">
      <w:pPr>
        <w:pStyle w:val="Heading3"/>
        <w:spacing w:line="480" w:lineRule="auto"/>
        <w:rPr>
          <w:rFonts w:ascii="Times New Roman" w:hAnsi="Times New Roman" w:cs="Times New Roman"/>
          <w:b/>
          <w:bCs/>
          <w:color w:val="000000" w:themeColor="text1"/>
        </w:rPr>
      </w:pPr>
      <w:bookmarkStart w:id="62" w:name="_Toc103396797"/>
      <w:bookmarkStart w:id="63" w:name="_Toc109683342"/>
      <w:r w:rsidRPr="0090100D">
        <w:rPr>
          <w:rFonts w:ascii="Times New Roman" w:hAnsi="Times New Roman" w:cs="Times New Roman"/>
          <w:b/>
          <w:bCs/>
          <w:color w:val="000000" w:themeColor="text1"/>
        </w:rPr>
        <w:lastRenderedPageBreak/>
        <w:t xml:space="preserve">Adaptivity as </w:t>
      </w:r>
      <w:r w:rsidR="0090100D">
        <w:rPr>
          <w:rFonts w:ascii="Times New Roman" w:hAnsi="Times New Roman" w:cs="Times New Roman"/>
          <w:b/>
          <w:bCs/>
          <w:color w:val="000000" w:themeColor="text1"/>
        </w:rPr>
        <w:t>B</w:t>
      </w:r>
      <w:r w:rsidRPr="0090100D">
        <w:rPr>
          <w:rFonts w:ascii="Times New Roman" w:hAnsi="Times New Roman" w:cs="Times New Roman"/>
          <w:b/>
          <w:bCs/>
          <w:color w:val="000000" w:themeColor="text1"/>
        </w:rPr>
        <w:t xml:space="preserve">ot’s </w:t>
      </w:r>
      <w:r w:rsidR="0090100D">
        <w:rPr>
          <w:rFonts w:ascii="Times New Roman" w:hAnsi="Times New Roman" w:cs="Times New Roman"/>
          <w:b/>
          <w:bCs/>
          <w:color w:val="000000" w:themeColor="text1"/>
        </w:rPr>
        <w:t>E</w:t>
      </w:r>
      <w:r w:rsidRPr="0090100D">
        <w:rPr>
          <w:rFonts w:ascii="Times New Roman" w:hAnsi="Times New Roman" w:cs="Times New Roman"/>
          <w:b/>
          <w:bCs/>
          <w:color w:val="000000" w:themeColor="text1"/>
        </w:rPr>
        <w:t>ndowment</w:t>
      </w:r>
      <w:bookmarkEnd w:id="62"/>
      <w:bookmarkEnd w:id="63"/>
    </w:p>
    <w:p w14:paraId="7BBCE921" w14:textId="767161A2" w:rsidR="005133E6" w:rsidRPr="00C03D44" w:rsidRDefault="005133E6" w:rsidP="005133E6">
      <w:pPr>
        <w:spacing w:line="480" w:lineRule="auto"/>
        <w:jc w:val="both"/>
        <w:rPr>
          <w:color w:val="000000" w:themeColor="text1"/>
        </w:rPr>
      </w:pPr>
      <w:r w:rsidRPr="00C03D44">
        <w:rPr>
          <w:color w:val="000000" w:themeColor="text1"/>
        </w:rPr>
        <w:t>According to the Cognitive Computing Consortium</w:t>
      </w:r>
      <w:r w:rsidR="00025A47" w:rsidRPr="00C03D44">
        <w:rPr>
          <w:color w:val="000000" w:themeColor="text1"/>
        </w:rPr>
        <w:t xml:space="preserve"> (CCC) conducted in 2014</w:t>
      </w:r>
      <w:r w:rsidRPr="00C03D44">
        <w:rPr>
          <w:color w:val="000000" w:themeColor="text1"/>
        </w:rPr>
        <w:t>, ideal cognitive computing systems (CCS) should be adaptive</w:t>
      </w:r>
      <w:r w:rsidR="006F4B56" w:rsidRPr="00C03D44">
        <w:rPr>
          <w:color w:val="000000" w:themeColor="text1"/>
        </w:rPr>
        <w:t xml:space="preserve"> </w:t>
      </w:r>
      <w:r w:rsidR="00646C7A" w:rsidRPr="00C03D44">
        <w:rPr>
          <w:color w:val="000000" w:themeColor="text1"/>
        </w:rPr>
        <w:fldChar w:fldCharType="begin"/>
      </w:r>
      <w:r w:rsidR="00646C7A"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00646C7A" w:rsidRPr="00C03D44">
        <w:rPr>
          <w:color w:val="000000" w:themeColor="text1"/>
        </w:rPr>
        <w:fldChar w:fldCharType="separate"/>
      </w:r>
      <w:r w:rsidR="00646C7A" w:rsidRPr="00C03D44">
        <w:rPr>
          <w:noProof/>
          <w:color w:val="000000" w:themeColor="text1"/>
        </w:rPr>
        <w:t>(Schuetz and Venkatesh 2020)</w:t>
      </w:r>
      <w:r w:rsidR="00646C7A" w:rsidRPr="00C03D44">
        <w:rPr>
          <w:color w:val="000000" w:themeColor="text1"/>
        </w:rPr>
        <w:fldChar w:fldCharType="end"/>
      </w:r>
      <w:r w:rsidR="00646C7A" w:rsidRPr="00C03D44">
        <w:rPr>
          <w:color w:val="000000" w:themeColor="text1"/>
        </w:rPr>
        <w:t xml:space="preserve">. </w:t>
      </w:r>
      <w:r w:rsidRPr="00C03D44">
        <w:rPr>
          <w:color w:val="000000" w:themeColor="text1"/>
        </w:rPr>
        <w:t>They ought to learn with changes in information that may lead to new and updated requirements as tasks evolve. Further, another expectation is that these agentic AI must adapt by feeding on dynamic real-time or near real-time data to resolve ambiguity and tolerate unpredictability</w:t>
      </w:r>
      <w:r w:rsidR="00025A47" w:rsidRPr="00C03D44">
        <w:rPr>
          <w:color w:val="000000" w:themeColor="text1"/>
        </w:rPr>
        <w:t xml:space="preserve"> </w:t>
      </w:r>
      <w:r w:rsidR="00025A47" w:rsidRPr="00C03D44">
        <w:rPr>
          <w:color w:val="000000" w:themeColor="text1"/>
        </w:rPr>
        <w:fldChar w:fldCharType="begin"/>
      </w:r>
      <w:r w:rsidR="00025A47"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00025A47" w:rsidRPr="00C03D44">
        <w:rPr>
          <w:color w:val="000000" w:themeColor="text1"/>
        </w:rPr>
        <w:fldChar w:fldCharType="separate"/>
      </w:r>
      <w:r w:rsidR="00025A47" w:rsidRPr="00C03D44">
        <w:rPr>
          <w:noProof/>
          <w:color w:val="000000" w:themeColor="text1"/>
        </w:rPr>
        <w:t>(Schuetz and Venkatesh 2020)</w:t>
      </w:r>
      <w:r w:rsidR="00025A47" w:rsidRPr="00C03D44">
        <w:rPr>
          <w:color w:val="000000" w:themeColor="text1"/>
        </w:rPr>
        <w:fldChar w:fldCharType="end"/>
      </w:r>
      <w:r w:rsidRPr="00C03D44">
        <w:rPr>
          <w:color w:val="000000" w:themeColor="text1"/>
        </w:rPr>
        <w:t>.</w:t>
      </w:r>
    </w:p>
    <w:p w14:paraId="10647A41" w14:textId="77777777" w:rsidR="009A1706" w:rsidRDefault="00467349" w:rsidP="005133E6">
      <w:pPr>
        <w:spacing w:line="480" w:lineRule="auto"/>
        <w:jc w:val="both"/>
        <w:rPr>
          <w:color w:val="000000" w:themeColor="text1"/>
        </w:rPr>
      </w:pPr>
      <w:r w:rsidRPr="00C03D44">
        <w:rPr>
          <w:color w:val="000000" w:themeColor="text1"/>
        </w:rPr>
        <w:t xml:space="preserve">The following agentic AI literature explicated the significance of adaptivity on human agent outcomes. For example, research </w:t>
      </w:r>
      <w:r w:rsidR="005133E6" w:rsidRPr="00C03D44">
        <w:rPr>
          <w:color w:val="000000" w:themeColor="text1"/>
        </w:rPr>
        <w:t>on the adoption of intelligent systems to support tutoring and learning</w:t>
      </w:r>
      <w:r w:rsidRPr="00C03D44">
        <w:rPr>
          <w:color w:val="000000" w:themeColor="text1"/>
        </w:rPr>
        <w:t xml:space="preserve"> </w:t>
      </w:r>
      <w:r w:rsidR="005133E6" w:rsidRPr="00C03D44">
        <w:rPr>
          <w:color w:val="000000" w:themeColor="text1"/>
        </w:rPr>
        <w:t xml:space="preserve">found that collaborative learning support, when adaptable, can drastically improve student learning outcomes. They identified a positive association between the system’s adaptivity and students’ test performances. Moreover, research in the robotic interaction literature showed that the adaptivity of technology influenced </w:t>
      </w:r>
      <w:r w:rsidRPr="00C03D44">
        <w:rPr>
          <w:color w:val="000000" w:themeColor="text1"/>
        </w:rPr>
        <w:t>the</w:t>
      </w:r>
      <w:r w:rsidR="005133E6" w:rsidRPr="00C03D44">
        <w:rPr>
          <w:color w:val="000000" w:themeColor="text1"/>
        </w:rPr>
        <w:t xml:space="preserve"> use and acceptance</w:t>
      </w:r>
      <w:r w:rsidRPr="00C03D44">
        <w:rPr>
          <w:color w:val="000000" w:themeColor="text1"/>
        </w:rPr>
        <w:t xml:space="preserve"> of robots</w:t>
      </w:r>
      <w:r w:rsidR="00025A47" w:rsidRPr="00C03D44">
        <w:rPr>
          <w:color w:val="000000" w:themeColor="text1"/>
        </w:rPr>
        <w:t xml:space="preserve"> </w:t>
      </w:r>
      <w:r w:rsidR="005133E6" w:rsidRPr="00C03D44">
        <w:rPr>
          <w:color w:val="000000" w:themeColor="text1"/>
        </w:rPr>
        <w:fldChar w:fldCharType="begin"/>
      </w:r>
      <w:r w:rsidR="005133E6" w:rsidRPr="00C03D44">
        <w:rPr>
          <w:color w:val="000000" w:themeColor="text1"/>
        </w:rPr>
        <w:instrText xml:space="preserve"> ADDIN EN.CITE &lt;EndNote&gt;&lt;Cite&gt;&lt;Author&gt;Pew&lt;/Author&gt;&lt;Year&gt;2004&lt;/Year&gt;&lt;RecNum&gt;3536&lt;/RecNum&gt;&lt;DisplayText&gt;(Pew et al. 2004)&lt;/DisplayText&gt;&lt;record&gt;&lt;rec-number&gt;3536&lt;/rec-number&gt;&lt;foreign-keys&gt;&lt;key app="EN" db-id="eew9pexvndsa0cedwpx55da4dfdwdapa0der" timestamp="1651866507"&gt;3536&lt;/key&gt;&lt;/foreign-keys&gt;&lt;ref-type name="Book"&gt;6&lt;/ref-type&gt;&lt;contributors&gt;&lt;authors&gt;&lt;author&gt;Pew, Richard W&lt;/author&gt;&lt;author&gt;Van Hemel, Susan B&lt;/author&gt;&lt;author&gt;Cognitive National Research Council Board on Behavioral&lt;/author&gt;&lt;author&gt;Pew, Richard W&lt;/author&gt;&lt;/authors&gt;&lt;/contributors&gt;&lt;titles&gt;&lt;title&gt;Technology for adaptive aging&lt;/title&gt;&lt;/titles&gt;&lt;dates&gt;&lt;year&gt;2004&lt;/year&gt;&lt;/dates&gt;&lt;publisher&gt;National Academies Press Washington, DC&lt;/publisher&gt;&lt;isbn&gt;1280176601&lt;/isbn&gt;&lt;urls&gt;&lt;/urls&gt;&lt;/record&gt;&lt;/Cite&gt;&lt;/EndNote&gt;</w:instrText>
      </w:r>
      <w:r w:rsidR="005133E6" w:rsidRPr="00C03D44">
        <w:rPr>
          <w:color w:val="000000" w:themeColor="text1"/>
        </w:rPr>
        <w:fldChar w:fldCharType="separate"/>
      </w:r>
      <w:r w:rsidR="005133E6" w:rsidRPr="00C03D44">
        <w:rPr>
          <w:color w:val="000000" w:themeColor="text1"/>
        </w:rPr>
        <w:t>(Pew et al. 2004)</w:t>
      </w:r>
      <w:r w:rsidR="005133E6" w:rsidRPr="00C03D44">
        <w:rPr>
          <w:color w:val="000000" w:themeColor="text1"/>
        </w:rPr>
        <w:fldChar w:fldCharType="end"/>
      </w:r>
      <w:r w:rsidR="005133E6" w:rsidRPr="00C03D44">
        <w:rPr>
          <w:color w:val="000000" w:themeColor="text1"/>
        </w:rPr>
        <w:t xml:space="preserve">. </w:t>
      </w:r>
    </w:p>
    <w:p w14:paraId="3BBF8B6C" w14:textId="24B87D46" w:rsidR="00B162BA" w:rsidRPr="00C03D44" w:rsidRDefault="009A1706" w:rsidP="005133E6">
      <w:pPr>
        <w:spacing w:line="480" w:lineRule="auto"/>
        <w:jc w:val="both"/>
        <w:rPr>
          <w:color w:val="000000" w:themeColor="text1"/>
        </w:rPr>
      </w:pPr>
      <w:r>
        <w:rPr>
          <w:color w:val="000000" w:themeColor="text1"/>
        </w:rPr>
        <w:t>Furthermore, a</w:t>
      </w:r>
      <w:r w:rsidR="005133E6" w:rsidRPr="00C03D44">
        <w:rPr>
          <w:color w:val="000000" w:themeColor="text1"/>
        </w:rPr>
        <w:t xml:space="preserve"> longitudinal study proposed the ALMERE model to test the acceptance and use of assistive agentic AI or robots by the elderly. The perceived adaptivity of the robots has been identified as the significant factor that influenced their acceptance </w:t>
      </w:r>
      <w:r w:rsidR="005133E6" w:rsidRPr="00C03D44">
        <w:rPr>
          <w:color w:val="000000" w:themeColor="text1"/>
        </w:rPr>
        <w:fldChar w:fldCharType="begin"/>
      </w:r>
      <w:r w:rsidR="005133E6" w:rsidRPr="00C03D44">
        <w:rPr>
          <w:color w:val="000000" w:themeColor="text1"/>
        </w:rPr>
        <w:instrText xml:space="preserve"> ADDIN EN.CITE &lt;EndNote&gt;&lt;Cite&gt;&lt;Author&gt;Heerink&lt;/Author&gt;&lt;Year&gt;2010&lt;/Year&gt;&lt;RecNum&gt;3533&lt;/RecNum&gt;&lt;DisplayText&gt;(Heerink et al. 2010)&lt;/DisplayText&gt;&lt;record&gt;&lt;rec-number&gt;3533&lt;/rec-number&gt;&lt;foreign-keys&gt;&lt;key app="EN" db-id="eew9pexvndsa0cedwpx55da4dfdwdapa0der" timestamp="1651860327"&gt;3533&lt;/key&gt;&lt;/foreign-keys&gt;&lt;ref-type name="Journal Article"&gt;17&lt;/ref-type&gt;&lt;contributors&gt;&lt;authors&gt;&lt;author&gt;Heerink, Marcel&lt;/author&gt;&lt;author&gt;Kröse, Ben&lt;/author&gt;&lt;author&gt;Evers, Vanessa&lt;/author&gt;&lt;author&gt;Wielinga, Bob&lt;/author&gt;&lt;/authors&gt;&lt;/contributors&gt;&lt;titles&gt;&lt;title&gt;Assessing acceptance of assistive social agent technology by older adults: the almere model&lt;/title&gt;&lt;secondary-title&gt;International journal of social robotics&lt;/secondary-title&gt;&lt;/titles&gt;&lt;periodical&gt;&lt;full-title&gt;International Journal of Social Robotics&lt;/full-title&gt;&lt;/periodical&gt;&lt;pages&gt;361-375&lt;/pages&gt;&lt;volume&gt;2&lt;/volume&gt;&lt;number&gt;4&lt;/number&gt;&lt;dates&gt;&lt;year&gt;2010&lt;/year&gt;&lt;/dates&gt;&lt;isbn&gt;1875-4805&lt;/isbn&gt;&lt;urls&gt;&lt;/urls&gt;&lt;/record&gt;&lt;/Cite&gt;&lt;/EndNote&gt;</w:instrText>
      </w:r>
      <w:r w:rsidR="005133E6" w:rsidRPr="00C03D44">
        <w:rPr>
          <w:color w:val="000000" w:themeColor="text1"/>
        </w:rPr>
        <w:fldChar w:fldCharType="separate"/>
      </w:r>
      <w:r w:rsidR="005133E6" w:rsidRPr="00C03D44">
        <w:rPr>
          <w:color w:val="000000" w:themeColor="text1"/>
        </w:rPr>
        <w:t>(Heerink et al. 2010)</w:t>
      </w:r>
      <w:r w:rsidR="005133E6" w:rsidRPr="00C03D44">
        <w:rPr>
          <w:color w:val="000000" w:themeColor="text1"/>
        </w:rPr>
        <w:fldChar w:fldCharType="end"/>
      </w:r>
      <w:r w:rsidR="005133E6" w:rsidRPr="00C03D44">
        <w:rPr>
          <w:color w:val="000000" w:themeColor="text1"/>
        </w:rPr>
        <w:t xml:space="preserve">. Adaptivity </w:t>
      </w:r>
      <w:r w:rsidR="006F4B56" w:rsidRPr="00C03D44">
        <w:rPr>
          <w:color w:val="000000" w:themeColor="text1"/>
        </w:rPr>
        <w:t>also</w:t>
      </w:r>
      <w:r w:rsidR="005133E6" w:rsidRPr="00C03D44">
        <w:rPr>
          <w:color w:val="000000" w:themeColor="text1"/>
        </w:rPr>
        <w:t xml:space="preserve"> reduced an individual's cognitive load while using a system </w:t>
      </w:r>
      <w:r w:rsidR="005133E6" w:rsidRPr="00C03D44">
        <w:rPr>
          <w:color w:val="000000" w:themeColor="text1"/>
        </w:rPr>
        <w:fldChar w:fldCharType="begin"/>
      </w:r>
      <w:r w:rsidR="005133E6" w:rsidRPr="00C03D44">
        <w:rPr>
          <w:color w:val="000000" w:themeColor="text1"/>
        </w:rPr>
        <w:instrText xml:space="preserve"> ADDIN EN.CITE &lt;EndNote&gt;&lt;Cite&gt;&lt;Author&gt;Rothrock&lt;/Author&gt;&lt;Year&gt;2002&lt;/Year&gt;&lt;RecNum&gt;3537&lt;/RecNum&gt;&lt;DisplayText&gt;(Rothrock et al. 2002)&lt;/DisplayText&gt;&lt;record&gt;&lt;rec-number&gt;3537&lt;/rec-number&gt;&lt;foreign-keys&gt;&lt;key app="EN" db-id="eew9pexvndsa0cedwpx55da4dfdwdapa0der" timestamp="1651866871"&gt;3537&lt;/key&gt;&lt;/foreign-keys&gt;&lt;ref-type name="Journal Article"&gt;17&lt;/ref-type&gt;&lt;contributors&gt;&lt;authors&gt;&lt;author&gt;Rothrock, Ling&lt;/author&gt;&lt;author&gt;Koubek, Richard&lt;/author&gt;&lt;author&gt;Fuchs, Frederic&lt;/author&gt;&lt;author&gt;Haas, Michael&lt;/author&gt;&lt;author&gt;Salvendy, Gavriel&lt;/author&gt;&lt;/authors&gt;&lt;/contributors&gt;&lt;titles&gt;&lt;title&gt;Review and reappraisal of adaptive interfaces: toward biologically inspired paradigms&lt;/title&gt;&lt;secondary-title&gt;Theoretical issues in ergonomics science&lt;/secondary-title&gt;&lt;/titles&gt;&lt;periodical&gt;&lt;full-title&gt;Theoretical issues in ergonomics science&lt;/full-title&gt;&lt;/periodical&gt;&lt;pages&gt;47-84&lt;/pages&gt;&lt;volume&gt;3&lt;/volume&gt;&lt;number&gt;1&lt;/number&gt;&lt;dates&gt;&lt;year&gt;2002&lt;/year&gt;&lt;/dates&gt;&lt;isbn&gt;1463-922X&lt;/isbn&gt;&lt;urls&gt;&lt;/urls&gt;&lt;/record&gt;&lt;/Cite&gt;&lt;/EndNote&gt;</w:instrText>
      </w:r>
      <w:r w:rsidR="005133E6" w:rsidRPr="00C03D44">
        <w:rPr>
          <w:color w:val="000000" w:themeColor="text1"/>
        </w:rPr>
        <w:fldChar w:fldCharType="separate"/>
      </w:r>
      <w:r w:rsidR="005133E6" w:rsidRPr="00C03D44">
        <w:rPr>
          <w:color w:val="000000" w:themeColor="text1"/>
        </w:rPr>
        <w:t>(Rothrock et al. 2002)</w:t>
      </w:r>
      <w:r w:rsidR="005133E6" w:rsidRPr="00C03D44">
        <w:rPr>
          <w:color w:val="000000" w:themeColor="text1"/>
        </w:rPr>
        <w:fldChar w:fldCharType="end"/>
      </w:r>
      <w:r w:rsidR="00025A47" w:rsidRPr="00C03D44">
        <w:rPr>
          <w:color w:val="000000" w:themeColor="text1"/>
        </w:rPr>
        <w:t xml:space="preserve">. </w:t>
      </w:r>
      <w:r w:rsidR="00467349" w:rsidRPr="00C03D44">
        <w:rPr>
          <w:color w:val="000000" w:themeColor="text1"/>
        </w:rPr>
        <w:t xml:space="preserve">In this study, I examine the effect of </w:t>
      </w:r>
      <w:r w:rsidR="006F4B56" w:rsidRPr="00C03D44">
        <w:rPr>
          <w:color w:val="000000" w:themeColor="text1"/>
        </w:rPr>
        <w:t xml:space="preserve">the </w:t>
      </w:r>
      <w:r w:rsidR="00467349" w:rsidRPr="00C03D44">
        <w:rPr>
          <w:color w:val="000000" w:themeColor="text1"/>
        </w:rPr>
        <w:t xml:space="preserve">perceived adaptivity of bots on </w:t>
      </w:r>
      <w:r w:rsidR="006F4B56" w:rsidRPr="00C03D44">
        <w:rPr>
          <w:color w:val="000000" w:themeColor="text1"/>
        </w:rPr>
        <w:t>contributors’</w:t>
      </w:r>
      <w:r w:rsidR="00467349" w:rsidRPr="00C03D44">
        <w:rPr>
          <w:color w:val="000000" w:themeColor="text1"/>
        </w:rPr>
        <w:t xml:space="preserve"> fit appraisal of collaborating with </w:t>
      </w:r>
      <w:r w:rsidR="003E2033" w:rsidRPr="00C03D44">
        <w:rPr>
          <w:color w:val="000000" w:themeColor="text1"/>
        </w:rPr>
        <w:t>bots.</w:t>
      </w:r>
    </w:p>
    <w:p w14:paraId="1579E930" w14:textId="77777777" w:rsidR="00467349" w:rsidRPr="00C03D44" w:rsidRDefault="00467349" w:rsidP="005133E6">
      <w:pPr>
        <w:spacing w:line="480" w:lineRule="auto"/>
        <w:jc w:val="both"/>
        <w:rPr>
          <w:color w:val="000000" w:themeColor="text1"/>
        </w:rPr>
      </w:pPr>
    </w:p>
    <w:p w14:paraId="7ECE2A67" w14:textId="77777777" w:rsidR="009A1706" w:rsidRDefault="00467349" w:rsidP="005133E6">
      <w:pPr>
        <w:spacing w:line="480" w:lineRule="auto"/>
        <w:jc w:val="both"/>
        <w:rPr>
          <w:color w:val="000000" w:themeColor="text1"/>
        </w:rPr>
      </w:pPr>
      <w:r w:rsidRPr="00C03D44">
        <w:rPr>
          <w:color w:val="000000" w:themeColor="text1"/>
        </w:rPr>
        <w:lastRenderedPageBreak/>
        <w:t xml:space="preserve">Perceived adaptivity can be explained as the degree to which a human agent </w:t>
      </w:r>
      <w:r w:rsidR="006F4B56" w:rsidRPr="00C03D44">
        <w:rPr>
          <w:color w:val="000000" w:themeColor="text1"/>
        </w:rPr>
        <w:t>perceives</w:t>
      </w:r>
      <w:r w:rsidRPr="00C03D44">
        <w:rPr>
          <w:color w:val="000000" w:themeColor="text1"/>
        </w:rPr>
        <w:t xml:space="preserve"> the agentic AI to be adaptive to the evolving user’s needs and process requirements </w:t>
      </w:r>
      <w:r w:rsidRPr="00C03D44">
        <w:rPr>
          <w:color w:val="000000" w:themeColor="text1"/>
        </w:rPr>
        <w:fldChar w:fldCharType="begin"/>
      </w:r>
      <w:r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Pr="00C03D44">
        <w:rPr>
          <w:color w:val="000000" w:themeColor="text1"/>
        </w:rPr>
        <w:fldChar w:fldCharType="separate"/>
      </w:r>
      <w:r w:rsidRPr="00C03D44">
        <w:rPr>
          <w:noProof/>
          <w:color w:val="000000" w:themeColor="text1"/>
        </w:rPr>
        <w:t>(Schuetz and Venkatesh 2020)</w:t>
      </w:r>
      <w:r w:rsidRPr="00C03D44">
        <w:rPr>
          <w:color w:val="000000" w:themeColor="text1"/>
        </w:rPr>
        <w:fldChar w:fldCharType="end"/>
      </w:r>
      <w:r w:rsidRPr="00C03D44">
        <w:rPr>
          <w:color w:val="000000" w:themeColor="text1"/>
        </w:rPr>
        <w:t xml:space="preserve">. In collaborative communities like Kubernetes characterized by voluntary contribution patterns, it is logical to assert that contributors expect the bots to adapt to the evolving PR requirements and relevantly address the needs of multiple contributors working on a PR. </w:t>
      </w:r>
    </w:p>
    <w:p w14:paraId="2152A5AF" w14:textId="287A81B1" w:rsidR="00025A47" w:rsidRPr="00C03D44" w:rsidRDefault="00467349" w:rsidP="005133E6">
      <w:pPr>
        <w:spacing w:line="480" w:lineRule="auto"/>
        <w:jc w:val="both"/>
        <w:rPr>
          <w:color w:val="000000" w:themeColor="text1"/>
        </w:rPr>
      </w:pPr>
      <w:r w:rsidRPr="00C03D44">
        <w:rPr>
          <w:color w:val="000000" w:themeColor="text1"/>
        </w:rPr>
        <w:t xml:space="preserve">For example, </w:t>
      </w:r>
      <w:r w:rsidR="006F4B56" w:rsidRPr="00C03D44">
        <w:rPr>
          <w:color w:val="000000" w:themeColor="text1"/>
        </w:rPr>
        <w:t>in the event of</w:t>
      </w:r>
      <w:r w:rsidRPr="00C03D44">
        <w:rPr>
          <w:color w:val="000000" w:themeColor="text1"/>
        </w:rPr>
        <w:t xml:space="preserve"> inactivity from the assigned reviewers to review the code, the bots on the Kubernetes PRs usually adapt to the changing requirements and assign similar reviewers in the community for the PR to progress. However, repetitive communication with the bots over assigned reviewer inactivity, the waiting time, and </w:t>
      </w:r>
      <w:r w:rsidR="0036610F" w:rsidRPr="00C03D44">
        <w:rPr>
          <w:color w:val="000000" w:themeColor="text1"/>
        </w:rPr>
        <w:t>needing</w:t>
      </w:r>
      <w:r w:rsidRPr="00C03D44">
        <w:rPr>
          <w:color w:val="000000" w:themeColor="text1"/>
        </w:rPr>
        <w:t xml:space="preserve"> additional requests for new reviewers could be frustrating to the contributors and lead to negative contribution behaviors. </w:t>
      </w:r>
      <w:r w:rsidR="00B162BA" w:rsidRPr="00C03D44">
        <w:rPr>
          <w:color w:val="000000" w:themeColor="text1"/>
        </w:rPr>
        <w:t>The study</w:t>
      </w:r>
      <w:r w:rsidR="003E2033" w:rsidRPr="00C03D44">
        <w:rPr>
          <w:color w:val="000000" w:themeColor="text1"/>
        </w:rPr>
        <w:t xml:space="preserve"> </w:t>
      </w:r>
      <w:r w:rsidR="00B162BA" w:rsidRPr="00C03D44">
        <w:rPr>
          <w:color w:val="000000" w:themeColor="text1"/>
        </w:rPr>
        <w:t xml:space="preserve">posits that the contributor </w:t>
      </w:r>
      <w:proofErr w:type="gramStart"/>
      <w:r w:rsidR="00B162BA" w:rsidRPr="00C03D44">
        <w:rPr>
          <w:color w:val="000000" w:themeColor="text1"/>
        </w:rPr>
        <w:t>has to</w:t>
      </w:r>
      <w:proofErr w:type="gramEnd"/>
      <w:r w:rsidR="00B162BA" w:rsidRPr="00C03D44">
        <w:rPr>
          <w:color w:val="000000" w:themeColor="text1"/>
        </w:rPr>
        <w:t xml:space="preserve"> perceive the bots as adaptive for appraising fit with bots</w:t>
      </w:r>
      <w:r w:rsidRPr="00C03D44">
        <w:rPr>
          <w:color w:val="000000" w:themeColor="text1"/>
        </w:rPr>
        <w:t xml:space="preserve">. </w:t>
      </w:r>
      <w:r w:rsidR="00025A47" w:rsidRPr="00C03D44">
        <w:rPr>
          <w:color w:val="000000" w:themeColor="text1"/>
        </w:rPr>
        <w:t xml:space="preserve">Based on the offered evidence, </w:t>
      </w:r>
      <w:r w:rsidR="00646C7A" w:rsidRPr="00C03D44">
        <w:rPr>
          <w:color w:val="000000" w:themeColor="text1"/>
        </w:rPr>
        <w:t xml:space="preserve">the study </w:t>
      </w:r>
      <w:r w:rsidR="00025A47" w:rsidRPr="00C03D44">
        <w:rPr>
          <w:color w:val="000000" w:themeColor="text1"/>
        </w:rPr>
        <w:t>extend</w:t>
      </w:r>
      <w:r w:rsidR="00646C7A" w:rsidRPr="00C03D44">
        <w:rPr>
          <w:color w:val="000000" w:themeColor="text1"/>
        </w:rPr>
        <w:t>s</w:t>
      </w:r>
      <w:r w:rsidR="00025A47" w:rsidRPr="00C03D44">
        <w:rPr>
          <w:color w:val="000000" w:themeColor="text1"/>
        </w:rPr>
        <w:t xml:space="preserve"> the following hypothesis:</w:t>
      </w:r>
    </w:p>
    <w:p w14:paraId="7E407F61" w14:textId="463DC015" w:rsidR="005133E6" w:rsidRPr="009A1706" w:rsidRDefault="005133E6" w:rsidP="005133E6">
      <w:pPr>
        <w:spacing w:line="480" w:lineRule="auto"/>
        <w:jc w:val="both"/>
        <w:rPr>
          <w:color w:val="000000" w:themeColor="text1"/>
        </w:rPr>
      </w:pPr>
      <w:r w:rsidRPr="009A1706">
        <w:rPr>
          <w:color w:val="000000" w:themeColor="text1"/>
        </w:rPr>
        <w:t xml:space="preserve">(H2b) Bot’s adaptivity is positively associated with the </w:t>
      </w:r>
      <w:r w:rsidR="00025A47" w:rsidRPr="009A1706">
        <w:rPr>
          <w:color w:val="000000" w:themeColor="text1"/>
        </w:rPr>
        <w:t>contributo</w:t>
      </w:r>
      <w:r w:rsidRPr="009A1706">
        <w:rPr>
          <w:color w:val="000000" w:themeColor="text1"/>
        </w:rPr>
        <w:t>r’s fit appraisal of collaborating with bots.</w:t>
      </w:r>
    </w:p>
    <w:p w14:paraId="05C87CE5" w14:textId="04212E9D" w:rsidR="00E8493E" w:rsidRPr="009A1706" w:rsidRDefault="005133E6" w:rsidP="009A1706">
      <w:pPr>
        <w:pStyle w:val="Heading3"/>
        <w:spacing w:line="480" w:lineRule="auto"/>
        <w:rPr>
          <w:rFonts w:ascii="Times New Roman" w:hAnsi="Times New Roman" w:cs="Times New Roman"/>
          <w:b/>
          <w:bCs/>
          <w:color w:val="000000" w:themeColor="text1"/>
        </w:rPr>
      </w:pPr>
      <w:bookmarkStart w:id="64" w:name="_Toc103396798"/>
      <w:bookmarkStart w:id="65" w:name="_Toc109683343"/>
      <w:r w:rsidRPr="009A1706">
        <w:rPr>
          <w:rFonts w:ascii="Times New Roman" w:hAnsi="Times New Roman" w:cs="Times New Roman"/>
          <w:b/>
          <w:bCs/>
          <w:color w:val="000000" w:themeColor="text1"/>
        </w:rPr>
        <w:t xml:space="preserve">Interactivity as </w:t>
      </w:r>
      <w:r w:rsidR="009A1706" w:rsidRPr="009A1706">
        <w:rPr>
          <w:rFonts w:ascii="Times New Roman" w:hAnsi="Times New Roman" w:cs="Times New Roman"/>
          <w:b/>
          <w:bCs/>
          <w:color w:val="000000" w:themeColor="text1"/>
        </w:rPr>
        <w:t>Bo</w:t>
      </w:r>
      <w:r w:rsidRPr="009A1706">
        <w:rPr>
          <w:rFonts w:ascii="Times New Roman" w:hAnsi="Times New Roman" w:cs="Times New Roman"/>
          <w:b/>
          <w:bCs/>
          <w:color w:val="000000" w:themeColor="text1"/>
        </w:rPr>
        <w:t xml:space="preserve">t’s </w:t>
      </w:r>
      <w:r w:rsidR="009A1706" w:rsidRPr="009A1706">
        <w:rPr>
          <w:rFonts w:ascii="Times New Roman" w:hAnsi="Times New Roman" w:cs="Times New Roman"/>
          <w:b/>
          <w:bCs/>
          <w:color w:val="000000" w:themeColor="text1"/>
        </w:rPr>
        <w:t>E</w:t>
      </w:r>
      <w:r w:rsidRPr="009A1706">
        <w:rPr>
          <w:rFonts w:ascii="Times New Roman" w:hAnsi="Times New Roman" w:cs="Times New Roman"/>
          <w:b/>
          <w:bCs/>
          <w:color w:val="000000" w:themeColor="text1"/>
        </w:rPr>
        <w:t>ndowment</w:t>
      </w:r>
      <w:bookmarkEnd w:id="64"/>
      <w:bookmarkEnd w:id="65"/>
    </w:p>
    <w:p w14:paraId="306D89B4" w14:textId="0805E07B" w:rsidR="005133E6" w:rsidRPr="00C03D44" w:rsidRDefault="005133E6" w:rsidP="005133E6">
      <w:pPr>
        <w:spacing w:line="480" w:lineRule="auto"/>
        <w:jc w:val="both"/>
        <w:rPr>
          <w:color w:val="000000" w:themeColor="text1"/>
        </w:rPr>
      </w:pPr>
      <w:r w:rsidRPr="00C03D44">
        <w:rPr>
          <w:color w:val="000000" w:themeColor="text1"/>
        </w:rPr>
        <w:t>Interactivity of technology, specifically conversational agents, has been identified as a driving factor in seamless mediations and online conversations</w:t>
      </w:r>
      <w:r w:rsidR="00B717BF" w:rsidRPr="00C03D44">
        <w:rPr>
          <w:color w:val="000000" w:themeColor="text1"/>
        </w:rPr>
        <w:t xml:space="preserve"> </w:t>
      </w:r>
      <w:r w:rsidR="00B717BF" w:rsidRPr="00C03D44">
        <w:rPr>
          <w:color w:val="000000" w:themeColor="text1"/>
        </w:rPr>
        <w:fldChar w:fldCharType="begin"/>
      </w:r>
      <w:r w:rsidR="00B717BF" w:rsidRPr="00C03D44">
        <w:rPr>
          <w:color w:val="000000" w:themeColor="text1"/>
        </w:rPr>
        <w:instrText xml:space="preserve"> ADDIN EN.CITE &lt;EndNote&gt;&lt;Cite&gt;&lt;Author&gt;Zack&lt;/Author&gt;&lt;Year&gt;1993&lt;/Year&gt;&lt;RecNum&gt;1643&lt;/RecNum&gt;&lt;DisplayText&gt;(Robinette 2011; Zack 1993)&lt;/DisplayText&gt;&lt;record&gt;&lt;rec-number&gt;1643&lt;/rec-number&gt;&lt;foreign-keys&gt;&lt;key app="EN" db-id="eew9pexvndsa0cedwpx55da4dfdwdapa0der" timestamp="1606830335" guid="ec8a1ae8-a17c-4416-9e03-345dd2308ce2"&gt;1643&lt;/key&gt;&lt;/foreign-keys&gt;&lt;ref-type name="Journal Article"&gt;17&lt;/ref-type&gt;&lt;contributors&gt;&lt;authors&gt;&lt;author&gt;MH Zack&lt;/author&gt;&lt;/authors&gt;&lt;/contributors&gt;&lt;titles&gt;&lt;title&gt;Interactivity and communication mode choice in ongoing management groups&lt;/title&gt;&lt;secondary-title&gt;Information Systems Research&lt;/secondary-title&gt;&lt;/titles&gt;&lt;periodical&gt;&lt;full-title&gt;Information systems research&lt;/full-title&gt;&lt;/periodical&gt;&lt;dates&gt;&lt;year&gt;1993&lt;/year&gt;&lt;/dates&gt;&lt;urls&gt;&lt;related-urls&gt;&lt;url&gt;https://pubsonline.informs.org/doi/abs/10.1287/isre.4.3.207&lt;/url&gt;&lt;/related-urls&gt;&lt;/urls&gt;&lt;custom1&gt;397 cites: https://scholar.google.com/scholar?cites=13019082440771584668&amp;amp;as_sdt=2005&amp;amp;sciodt=0,5&amp;amp;hl=en&amp;#xD;Query date: 2019-10-03 14:50:51&lt;/custom1&gt;&lt;/record&gt;&lt;/Cite&gt;&lt;Cite&gt;&lt;Author&gt;Robinette&lt;/Author&gt;&lt;Year&gt;2011&lt;/Year&gt;&lt;RecNum&gt;3538&lt;/RecNum&gt;&lt;record&gt;&lt;rec-number&gt;3538&lt;/rec-number&gt;&lt;foreign-keys&gt;&lt;key app="EN" db-id="eew9pexvndsa0cedwpx55da4dfdwdapa0der" timestamp="1651868405"&gt;3538&lt;/key&gt;&lt;/foreign-keys&gt;&lt;ref-type name="Book"&gt;6&lt;/ref-type&gt;&lt;contributors&gt;&lt;authors&gt;&lt;author&gt;Robinette, Jennifer Lynn&lt;/author&gt;&lt;/authors&gt;&lt;/contributors&gt;&lt;titles&gt;&lt;title&gt;Understanding interactive experiences: Perceived interactivity and presence with and without other avatars in the online virtual world Second Life&lt;/title&gt;&lt;/titles&gt;&lt;dates&gt;&lt;year&gt;2011&lt;/year&gt;&lt;/dates&gt;&lt;publisher&gt;University of Kentucky&lt;/publisher&gt;&lt;isbn&gt;1267103124&lt;/isbn&gt;&lt;urls&gt;&lt;/urls&gt;&lt;/record&gt;&lt;/Cite&gt;&lt;/EndNote&gt;</w:instrText>
      </w:r>
      <w:r w:rsidR="00B717BF" w:rsidRPr="00C03D44">
        <w:rPr>
          <w:color w:val="000000" w:themeColor="text1"/>
        </w:rPr>
        <w:fldChar w:fldCharType="separate"/>
      </w:r>
      <w:r w:rsidR="00B717BF" w:rsidRPr="00C03D44">
        <w:rPr>
          <w:noProof/>
          <w:color w:val="000000" w:themeColor="text1"/>
        </w:rPr>
        <w:t>(Robinette 2011; Zack 1993)</w:t>
      </w:r>
      <w:r w:rsidR="00B717BF" w:rsidRPr="00C03D44">
        <w:rPr>
          <w:color w:val="000000" w:themeColor="text1"/>
        </w:rPr>
        <w:fldChar w:fldCharType="end"/>
      </w:r>
      <w:r w:rsidRPr="00C03D44">
        <w:rPr>
          <w:color w:val="000000" w:themeColor="text1"/>
        </w:rPr>
        <w:t>. The cognitive computing consortium described interactivity as an ideal agentic dimension highlighting the importance of interactive systems that facilitate users to elicit their needs and requirements comfortably</w:t>
      </w:r>
      <w:r w:rsidR="004E7FE5" w:rsidRPr="00C03D44">
        <w:rPr>
          <w:color w:val="000000" w:themeColor="text1"/>
        </w:rPr>
        <w:t xml:space="preserve"> </w:t>
      </w:r>
      <w:r w:rsidR="004E7FE5" w:rsidRPr="00C03D44">
        <w:rPr>
          <w:color w:val="000000" w:themeColor="text1"/>
        </w:rPr>
        <w:fldChar w:fldCharType="begin"/>
      </w:r>
      <w:r w:rsidR="004E7FE5"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004E7FE5" w:rsidRPr="00C03D44">
        <w:rPr>
          <w:color w:val="000000" w:themeColor="text1"/>
        </w:rPr>
        <w:fldChar w:fldCharType="separate"/>
      </w:r>
      <w:r w:rsidR="004E7FE5" w:rsidRPr="00C03D44">
        <w:rPr>
          <w:noProof/>
          <w:color w:val="000000" w:themeColor="text1"/>
        </w:rPr>
        <w:t>(Schuetz and Venkatesh 2020)</w:t>
      </w:r>
      <w:r w:rsidR="004E7FE5" w:rsidRPr="00C03D44">
        <w:rPr>
          <w:color w:val="000000" w:themeColor="text1"/>
        </w:rPr>
        <w:fldChar w:fldCharType="end"/>
      </w:r>
      <w:r w:rsidRPr="00C03D44">
        <w:rPr>
          <w:color w:val="000000" w:themeColor="text1"/>
        </w:rPr>
        <w:t xml:space="preserve">. Previous </w:t>
      </w:r>
      <w:r w:rsidRPr="00C03D44">
        <w:rPr>
          <w:color w:val="000000" w:themeColor="text1"/>
        </w:rPr>
        <w:lastRenderedPageBreak/>
        <w:t xml:space="preserve">research has noted that interactive bot conversations </w:t>
      </w:r>
      <w:r w:rsidR="006F4B56" w:rsidRPr="00C03D44">
        <w:rPr>
          <w:color w:val="000000" w:themeColor="text1"/>
        </w:rPr>
        <w:t>significantly reduced</w:t>
      </w:r>
      <w:r w:rsidRPr="00C03D44">
        <w:rPr>
          <w:color w:val="000000" w:themeColor="text1"/>
        </w:rPr>
        <w:t xml:space="preserve"> bias and satisficing attitudes while enhancing transparency </w:t>
      </w:r>
      <w:r w:rsidRPr="00C03D44">
        <w:rPr>
          <w:color w:val="000000" w:themeColor="text1"/>
        </w:rPr>
        <w:fldChar w:fldCharType="begin"/>
      </w:r>
      <w:r w:rsidRPr="00C03D44">
        <w:rPr>
          <w:color w:val="000000" w:themeColor="text1"/>
        </w:rPr>
        <w:instrText xml:space="preserve"> ADDIN EN.CITE &lt;EndNote&gt;&lt;Cite&gt;&lt;Author&gt;Wijenayake&lt;/Author&gt;&lt;Year&gt;2020&lt;/Year&gt;&lt;RecNum&gt;3577&lt;/RecNum&gt;&lt;DisplayText&gt;(Wijenayake et al. 2020)&lt;/DisplayText&gt;&lt;record&gt;&lt;rec-number&gt;3577&lt;/rec-number&gt;&lt;foreign-keys&gt;&lt;key app="EN" db-id="eew9pexvndsa0cedwpx55da4dfdwdapa0der" timestamp="1652512738"&gt;3577&lt;/key&gt;&lt;/foreign-keys&gt;&lt;ref-type name="Conference Proceedings"&gt;10&lt;/ref-type&gt;&lt;contributors&gt;&lt;authors&gt;&lt;author&gt;Wijenayake, Senuri&lt;/author&gt;&lt;author&gt;van Berkel, Niels&lt;/author&gt;&lt;author&gt;Goncalves, Jorge&lt;/author&gt;&lt;/authors&gt;&lt;/contributors&gt;&lt;titles&gt;&lt;title&gt;Bots for research: Minimising the experimenter effect&lt;/title&gt;&lt;secondary-title&gt;International Workshop on Detection and Design for Cognitive Biases in People and Computing Systems (CHI’20 Workshop). ACM&lt;/secondary-title&gt;&lt;/titles&gt;&lt;dates&gt;&lt;year&gt;2020&lt;/year&gt;&lt;/dates&gt;&lt;urls&gt;&lt;/urls&gt;&lt;/record&gt;&lt;/Cite&gt;&lt;/EndNote&gt;</w:instrText>
      </w:r>
      <w:r w:rsidRPr="00C03D44">
        <w:rPr>
          <w:color w:val="000000" w:themeColor="text1"/>
        </w:rPr>
        <w:fldChar w:fldCharType="separate"/>
      </w:r>
      <w:r w:rsidRPr="00C03D44">
        <w:rPr>
          <w:noProof/>
          <w:color w:val="000000" w:themeColor="text1"/>
        </w:rPr>
        <w:t>(Wijenayake et al. 2020)</w:t>
      </w:r>
      <w:r w:rsidRPr="00C03D44">
        <w:rPr>
          <w:color w:val="000000" w:themeColor="text1"/>
        </w:rPr>
        <w:fldChar w:fldCharType="end"/>
      </w:r>
      <w:r w:rsidRPr="00C03D44">
        <w:rPr>
          <w:color w:val="000000" w:themeColor="text1"/>
        </w:rPr>
        <w:t xml:space="preserve">. In addition, bots build rapport with users, </w:t>
      </w:r>
      <w:r w:rsidR="00646DE4" w:rsidRPr="00C03D44">
        <w:rPr>
          <w:color w:val="000000" w:themeColor="text1"/>
        </w:rPr>
        <w:t>improve</w:t>
      </w:r>
      <w:r w:rsidRPr="00C03D44">
        <w:rPr>
          <w:color w:val="000000" w:themeColor="text1"/>
        </w:rPr>
        <w:t xml:space="preserve"> comprehension and offer adequate clarity to users </w:t>
      </w:r>
      <w:r w:rsidRPr="00C03D44">
        <w:rPr>
          <w:color w:val="000000" w:themeColor="text1"/>
        </w:rPr>
        <w:fldChar w:fldCharType="begin"/>
      </w:r>
      <w:r w:rsidRPr="00C03D44">
        <w:rPr>
          <w:color w:val="000000" w:themeColor="text1"/>
        </w:rPr>
        <w:instrText xml:space="preserve"> ADDIN EN.CITE &lt;EndNote&gt;&lt;Cite&gt;&lt;Author&gt;Bickmore&lt;/Author&gt;&lt;Year&gt;2009&lt;/Year&gt;&lt;RecNum&gt;3578&lt;/RecNum&gt;&lt;DisplayText&gt;(Bickmore et al. 2009)&lt;/DisplayText&gt;&lt;record&gt;&lt;rec-number&gt;3578&lt;/rec-number&gt;&lt;foreign-keys&gt;&lt;key app="EN" db-id="eew9pexvndsa0cedwpx55da4dfdwdapa0der" timestamp="1652513193"&gt;3578&lt;/key&gt;&lt;/foreign-keys&gt;&lt;ref-type name="Journal Article"&gt;17&lt;/ref-type&gt;&lt;contributors&gt;&lt;authors&gt;&lt;author&gt;Bickmore, Timothy W&lt;/author&gt;&lt;author&gt;Pfeifer, Laura M&lt;/author&gt;&lt;author&gt;Paasche-Orlow, Michael K&lt;/author&gt;&lt;/authors&gt;&lt;/contributors&gt;&lt;titles&gt;&lt;title&gt;Using computer agents to explain medical documents to patients with low health literacy&lt;/title&gt;&lt;secondary-title&gt;Patient education and counseling&lt;/secondary-title&gt;&lt;/titles&gt;&lt;periodical&gt;&lt;full-title&gt;Patient education and counseling&lt;/full-title&gt;&lt;/periodical&gt;&lt;pages&gt;315-320&lt;/pages&gt;&lt;volume&gt;75&lt;/volume&gt;&lt;number&gt;3&lt;/number&gt;&lt;dates&gt;&lt;year&gt;2009&lt;/year&gt;&lt;/dates&gt;&lt;isbn&gt;0738-3991&lt;/isbn&gt;&lt;urls&gt;&lt;/urls&gt;&lt;/record&gt;&lt;/Cite&gt;&lt;/EndNote&gt;</w:instrText>
      </w:r>
      <w:r w:rsidRPr="00C03D44">
        <w:rPr>
          <w:color w:val="000000" w:themeColor="text1"/>
        </w:rPr>
        <w:fldChar w:fldCharType="separate"/>
      </w:r>
      <w:r w:rsidRPr="00C03D44">
        <w:rPr>
          <w:noProof/>
          <w:color w:val="000000" w:themeColor="text1"/>
        </w:rPr>
        <w:t>(Bickmore et al. 2009)</w:t>
      </w:r>
      <w:r w:rsidRPr="00C03D44">
        <w:rPr>
          <w:color w:val="000000" w:themeColor="text1"/>
        </w:rPr>
        <w:fldChar w:fldCharType="end"/>
      </w:r>
      <w:r w:rsidR="00646DE4" w:rsidRPr="00C03D44">
        <w:rPr>
          <w:color w:val="000000" w:themeColor="text1"/>
        </w:rPr>
        <w:t>,</w:t>
      </w:r>
      <w:r w:rsidRPr="00C03D44">
        <w:rPr>
          <w:color w:val="000000" w:themeColor="text1"/>
        </w:rPr>
        <w:t xml:space="preserve"> among other potential benefits. An experimental study surprisingly found that users were more willing to sign a consent form when an agent explained the contents than when they encountered a human research assistant </w:t>
      </w:r>
      <w:r w:rsidRPr="00C03D44">
        <w:rPr>
          <w:color w:val="000000" w:themeColor="text1"/>
        </w:rPr>
        <w:fldChar w:fldCharType="begin"/>
      </w:r>
      <w:r w:rsidRPr="00C03D44">
        <w:rPr>
          <w:color w:val="000000" w:themeColor="text1"/>
        </w:rPr>
        <w:instrText xml:space="preserve"> ADDIN EN.CITE &lt;EndNote&gt;&lt;Cite&gt;&lt;Author&gt;Bickmore&lt;/Author&gt;&lt;Year&gt;2009&lt;/Year&gt;&lt;RecNum&gt;3578&lt;/RecNum&gt;&lt;DisplayText&gt;(Bickmore et al. 2009)&lt;/DisplayText&gt;&lt;record&gt;&lt;rec-number&gt;3578&lt;/rec-number&gt;&lt;foreign-keys&gt;&lt;key app="EN" db-id="eew9pexvndsa0cedwpx55da4dfdwdapa0der" timestamp="1652513193"&gt;3578&lt;/key&gt;&lt;/foreign-keys&gt;&lt;ref-type name="Journal Article"&gt;17&lt;/ref-type&gt;&lt;contributors&gt;&lt;authors&gt;&lt;author&gt;Bickmore, Timothy W&lt;/author&gt;&lt;author&gt;Pfeifer, Laura M&lt;/author&gt;&lt;author&gt;Paasche-Orlow, Michael K&lt;/author&gt;&lt;/authors&gt;&lt;/contributors&gt;&lt;titles&gt;&lt;title&gt;Using computer agents to explain medical documents to patients with low health literacy&lt;/title&gt;&lt;secondary-title&gt;Patient education and counseling&lt;/secondary-title&gt;&lt;/titles&gt;&lt;periodical&gt;&lt;full-title&gt;Patient education and counseling&lt;/full-title&gt;&lt;/periodical&gt;&lt;pages&gt;315-320&lt;/pages&gt;&lt;volume&gt;75&lt;/volume&gt;&lt;number&gt;3&lt;/number&gt;&lt;dates&gt;&lt;year&gt;2009&lt;/year&gt;&lt;/dates&gt;&lt;isbn&gt;0738-3991&lt;/isbn&gt;&lt;urls&gt;&lt;/urls&gt;&lt;/record&gt;&lt;/Cite&gt;&lt;/EndNote&gt;</w:instrText>
      </w:r>
      <w:r w:rsidRPr="00C03D44">
        <w:rPr>
          <w:color w:val="000000" w:themeColor="text1"/>
        </w:rPr>
        <w:fldChar w:fldCharType="separate"/>
      </w:r>
      <w:r w:rsidRPr="00C03D44">
        <w:rPr>
          <w:noProof/>
          <w:color w:val="000000" w:themeColor="text1"/>
        </w:rPr>
        <w:t>(Bickmore et al. 2009)</w:t>
      </w:r>
      <w:r w:rsidRPr="00C03D44">
        <w:rPr>
          <w:color w:val="000000" w:themeColor="text1"/>
        </w:rPr>
        <w:fldChar w:fldCharType="end"/>
      </w:r>
      <w:r w:rsidRPr="00C03D44">
        <w:rPr>
          <w:color w:val="000000" w:themeColor="text1"/>
        </w:rPr>
        <w:t xml:space="preserve">. </w:t>
      </w:r>
    </w:p>
    <w:p w14:paraId="56EF9620" w14:textId="77777777" w:rsidR="009A1706" w:rsidRDefault="005133E6" w:rsidP="005133E6">
      <w:pPr>
        <w:spacing w:line="480" w:lineRule="auto"/>
        <w:jc w:val="both"/>
        <w:rPr>
          <w:color w:val="000000" w:themeColor="text1"/>
        </w:rPr>
      </w:pPr>
      <w:r w:rsidRPr="00C03D44">
        <w:rPr>
          <w:color w:val="000000" w:themeColor="text1"/>
        </w:rPr>
        <w:t xml:space="preserve">We are witnessing a radical expansion of task complexities and associated bot commands on </w:t>
      </w:r>
      <w:r w:rsidR="00393239" w:rsidRPr="00C03D44">
        <w:rPr>
          <w:color w:val="000000" w:themeColor="text1"/>
        </w:rPr>
        <w:t>OSSD</w:t>
      </w:r>
      <w:r w:rsidRPr="00C03D44">
        <w:rPr>
          <w:color w:val="000000" w:themeColor="text1"/>
        </w:rPr>
        <w:t xml:space="preserve"> communities like Kubernetes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noProof/>
          <w:color w:val="000000" w:themeColor="text1"/>
        </w:rPr>
        <w:t>(Hukal et al. 2019)</w:t>
      </w:r>
      <w:r w:rsidRPr="00C03D44">
        <w:rPr>
          <w:color w:val="000000" w:themeColor="text1"/>
        </w:rPr>
        <w:fldChar w:fldCharType="end"/>
      </w:r>
      <w:r w:rsidRPr="00C03D44">
        <w:rPr>
          <w:color w:val="000000" w:themeColor="text1"/>
        </w:rPr>
        <w:t xml:space="preserve">. </w:t>
      </w:r>
    </w:p>
    <w:p w14:paraId="7A9ADCE8" w14:textId="405F3AC4" w:rsidR="005133E6" w:rsidRPr="00C03D44" w:rsidRDefault="005133E6" w:rsidP="005133E6">
      <w:pPr>
        <w:spacing w:line="480" w:lineRule="auto"/>
        <w:jc w:val="both"/>
        <w:rPr>
          <w:color w:val="000000" w:themeColor="text1"/>
        </w:rPr>
      </w:pPr>
      <w:r w:rsidRPr="00C03D44">
        <w:rPr>
          <w:color w:val="000000" w:themeColor="text1"/>
        </w:rPr>
        <w:t xml:space="preserve">Although increasingly complex, these commands follow a conversational template design and may not be flexible enough to comprehend unstructured and informal conversations or questions by contributors to respond relevantly. Moreover, a stream of literature from the software engineering discipline has focused on the challenges faced by developers while interacting with the bots on these </w:t>
      </w:r>
      <w:r w:rsidR="00393239" w:rsidRPr="00C03D44">
        <w:rPr>
          <w:color w:val="000000" w:themeColor="text1"/>
        </w:rPr>
        <w:t>OSSD</w:t>
      </w:r>
      <w:r w:rsidRPr="00C03D44">
        <w:rPr>
          <w:color w:val="000000" w:themeColor="text1"/>
        </w:rPr>
        <w:t xml:space="preserve"> platforms</w:t>
      </w:r>
      <w:r w:rsidRPr="00C03D44">
        <w:rPr>
          <w:color w:val="000000" w:themeColor="text1"/>
        </w:rPr>
        <w:fldChar w:fldCharType="begin">
          <w:fldData xml:space="preserve">PEVuZE5vdGU+PENpdGU+PEF1dGhvcj5MZWJldWY8L0F1dGhvcj48WWVhcj4yMDE3PC9ZZWFyPjxS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PEVuZE5vdGU+PENpdGU+PEF1dGhvcj5MZWJldWY8L0F1dGhvcj48WWVhcj4yMDE3PC9ZZWFyPjxS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(Brown and Parnin 2019; Lebeuf et al. 2017b; Wessel 2020; Wessel et al. 2018; Wessel et al. 2020; Wessel and Steinmacher 2020; Wessel et al. 2021)</w:t>
      </w:r>
      <w:r w:rsidRPr="00C03D44">
        <w:rPr>
          <w:color w:val="000000" w:themeColor="text1"/>
        </w:rPr>
        <w:fldChar w:fldCharType="end"/>
      </w:r>
      <w:r w:rsidRPr="00C03D44">
        <w:rPr>
          <w:color w:val="000000" w:themeColor="text1"/>
        </w:rPr>
        <w:t xml:space="preserve">. </w:t>
      </w:r>
    </w:p>
    <w:p w14:paraId="1FECBD4C" w14:textId="44EF677C" w:rsidR="005133E6" w:rsidRPr="00C03D44" w:rsidRDefault="005133E6" w:rsidP="003B6F18">
      <w:pPr>
        <w:spacing w:line="480" w:lineRule="auto"/>
        <w:jc w:val="both"/>
        <w:rPr>
          <w:color w:val="000000" w:themeColor="text1"/>
        </w:rPr>
      </w:pPr>
      <w:r w:rsidRPr="00C03D44">
        <w:rPr>
          <w:color w:val="000000" w:themeColor="text1"/>
        </w:rPr>
        <w:t xml:space="preserve">Bots in their interactions </w:t>
      </w:r>
      <w:r w:rsidR="00B717BF" w:rsidRPr="00C03D44">
        <w:rPr>
          <w:color w:val="000000" w:themeColor="text1"/>
        </w:rPr>
        <w:t>were</w:t>
      </w:r>
      <w:r w:rsidRPr="00C03D44">
        <w:rPr>
          <w:color w:val="000000" w:themeColor="text1"/>
        </w:rPr>
        <w:t xml:space="preserve"> found to be biased </w:t>
      </w:r>
      <w:r w:rsidRPr="00C03D44">
        <w:rPr>
          <w:color w:val="000000" w:themeColor="text1"/>
        </w:rPr>
        <w:fldChar w:fldCharType="begin"/>
      </w:r>
      <w:r w:rsidRPr="00C03D44">
        <w:rPr>
          <w:color w:val="000000" w:themeColor="text1"/>
        </w:rPr>
        <w:instrText xml:space="preserve"> ADDIN EN.CITE &lt;EndNote&gt;&lt;Cite&gt;&lt;Author&gt;Peng&lt;/Author&gt;&lt;Year&gt;2019&lt;/Year&gt;&lt;RecNum&gt;1791&lt;/RecNum&gt;&lt;DisplayText&gt;(Peng et al. 2019)&lt;/DisplayText&gt;&lt;record&gt;&lt;rec-number&gt;1791&lt;/rec-number&gt;&lt;foreign-keys&gt;&lt;key app="EN" db-id="eew9pexvndsa0cedwpx55da4dfdwdapa0der" timestamp="1606830336" guid="5e4b55ee-dba3-4bbb-838d-15f5f14dfb29"&gt;1791&lt;/key&gt;&lt;/foreign-keys&gt;&lt;ref-type name="Journal Article"&gt;17&lt;/ref-type&gt;&lt;contributors&gt;&lt;authors&gt;&lt;author&gt;CH Peng&lt;/author&gt;&lt;author&gt;NH Lurie&lt;/author&gt;&lt;author&gt;...&lt;/author&gt;&lt;/authors&gt;&lt;/contributors&gt;&lt;titles&gt;&lt;title&gt;Using Technology to Persuade: Visual Representation Technologies and Consensus Seeking in Virtual Teams&lt;/title&gt;&lt;secondary-title&gt;Information Systems …&lt;/secondary-title&gt;&lt;/titles&gt;&lt;periodical&gt;&lt;full-title&gt;Information Systems …&lt;/full-title&gt;&lt;/periodical&gt;&lt;dates&gt;&lt;year&gt;2019&lt;/year&gt;&lt;/dates&gt;&lt;urls&gt;&lt;related-urls&gt;&lt;url&gt;https://pubsonline.informs.org/doi/abs/10.1287/isre.2019.0843&lt;/url&gt;&lt;/related-urls&gt;&lt;/urls&gt;&lt;custom1&gt;Query date: 2019-10-03 14:50:51&lt;/custom1&gt;&lt;/record&gt;&lt;/Cite&gt;&lt;/EndNote&gt;</w:instrText>
      </w:r>
      <w:r w:rsidRPr="00C03D44">
        <w:rPr>
          <w:color w:val="000000" w:themeColor="text1"/>
        </w:rPr>
        <w:fldChar w:fldCharType="separate"/>
      </w:r>
      <w:r w:rsidRPr="00C03D44">
        <w:rPr>
          <w:noProof/>
          <w:color w:val="000000" w:themeColor="text1"/>
        </w:rPr>
        <w:t>(Peng et al. 2019)</w:t>
      </w:r>
      <w:r w:rsidRPr="00C03D44">
        <w:rPr>
          <w:color w:val="000000" w:themeColor="text1"/>
        </w:rPr>
        <w:fldChar w:fldCharType="end"/>
      </w:r>
      <w:r w:rsidRPr="00C03D44">
        <w:rPr>
          <w:color w:val="000000" w:themeColor="text1"/>
        </w:rPr>
        <w:t xml:space="preserve"> and intrusive </w:t>
      </w:r>
      <w:r w:rsidRPr="00C03D44">
        <w:rPr>
          <w:color w:val="000000" w:themeColor="text1"/>
        </w:rPr>
        <w:fldChar w:fldCharType="begin"/>
      </w:r>
      <w:r w:rsidRPr="00C03D44">
        <w:rPr>
          <w:color w:val="000000" w:themeColor="text1"/>
        </w:rPr>
        <w:instrText xml:space="preserve"> ADDIN EN.CITE &lt;EndNote&gt;&lt;Cite&gt;&lt;Author&gt;Brown&lt;/Author&gt;&lt;Year&gt;2019&lt;/Year&gt;&lt;RecNum&gt;3471&lt;/RecNum&gt;&lt;DisplayText&gt;(Brown and Parnin 2019)&lt;/DisplayText&gt;&lt;record&gt;&lt;rec-number&gt;3471&lt;/rec-number&gt;&lt;foreign-keys&gt;&lt;key app="EN" db-id="eew9pexvndsa0cedwpx55da4dfdwdapa0der" timestamp="1637205290"&gt;3471&lt;/key&gt;&lt;/foreign-keys&gt;&lt;ref-type name="Conference Proceedings"&gt;10&lt;/ref-type&gt;&lt;contributors&gt;&lt;authors&gt;&lt;author&gt;Brown, Chris&lt;/author&gt;&lt;author&gt;Parnin, Chris&lt;/author&gt;&lt;/authors&gt;&lt;/contributors&gt;&lt;titles&gt;&lt;title&gt;Sorry to bother you: designing bots for effective recommendations&lt;/title&gt;&lt;secondary-title&gt;2019 IEEE/ACM 1st International Workshop on Bots in Software Engineering (BotSE)&lt;/secondary-title&gt;&lt;/titles&gt;&lt;pages&gt;54-58&lt;/pages&gt;&lt;dates&gt;&lt;year&gt;2019&lt;/year&gt;&lt;/dates&gt;&lt;publisher&gt;IEEE&lt;/publisher&gt;&lt;isbn&gt;1728122627&lt;/isbn&gt;&lt;urls&gt;&lt;/urls&gt;&lt;/record&gt;&lt;/Cite&gt;&lt;/EndNote&gt;</w:instrText>
      </w:r>
      <w:r w:rsidRPr="00C03D44">
        <w:rPr>
          <w:color w:val="000000" w:themeColor="text1"/>
        </w:rPr>
        <w:fldChar w:fldCharType="separate"/>
      </w:r>
      <w:r w:rsidRPr="00C03D44">
        <w:rPr>
          <w:noProof/>
          <w:color w:val="000000" w:themeColor="text1"/>
        </w:rPr>
        <w:t>(Brown and Parnin 2019)</w:t>
      </w:r>
      <w:r w:rsidRPr="00C03D44">
        <w:rPr>
          <w:color w:val="000000" w:themeColor="text1"/>
        </w:rPr>
        <w:fldChar w:fldCharType="end"/>
      </w:r>
      <w:r w:rsidRPr="00C03D44">
        <w:rPr>
          <w:color w:val="000000" w:themeColor="text1"/>
        </w:rPr>
        <w:t>, introduce</w:t>
      </w:r>
      <w:r w:rsidR="003E2033" w:rsidRPr="00C03D44">
        <w:rPr>
          <w:color w:val="000000" w:themeColor="text1"/>
        </w:rPr>
        <w:t>d</w:t>
      </w:r>
      <w:r w:rsidRPr="00C03D44">
        <w:rPr>
          <w:color w:val="000000" w:themeColor="text1"/>
        </w:rPr>
        <w:t xml:space="preserve"> noise </w:t>
      </w:r>
      <w:r w:rsidRPr="00C03D44">
        <w:rPr>
          <w:color w:val="000000" w:themeColor="text1"/>
        </w:rPr>
        <w:fldChar w:fldCharType="begin">
          <w:fldData xml:space="preserve">PEVuZE5vdGU+PENpdGU+PEF1dGhvcj5Ccm93bjwvQXV0aG9yPjxZZWFyPjIwMTk8L1llYXI+PFJl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PEVuZE5vdGU+PENpdGU+PEF1dGhvcj5Ccm93bjwvQXV0aG9yPjxZZWFyPjIwMTk8L1llYXI+PFJl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(Brown and Parnin 2019; Wessel and Steinmacher 2020; Wessel et al. 2021)</w:t>
      </w:r>
      <w:r w:rsidRPr="00C03D44">
        <w:rPr>
          <w:color w:val="000000" w:themeColor="text1"/>
        </w:rPr>
        <w:fldChar w:fldCharType="end"/>
      </w:r>
      <w:r w:rsidRPr="00C03D44">
        <w:rPr>
          <w:color w:val="000000" w:themeColor="text1"/>
        </w:rPr>
        <w:t>, enforce</w:t>
      </w:r>
      <w:r w:rsidR="003E2033" w:rsidRPr="00C03D44">
        <w:rPr>
          <w:color w:val="000000" w:themeColor="text1"/>
        </w:rPr>
        <w:t>d</w:t>
      </w:r>
      <w:r w:rsidRPr="00C03D44">
        <w:rPr>
          <w:color w:val="000000" w:themeColor="text1"/>
        </w:rPr>
        <w:t xml:space="preserve"> inflexible rules </w:t>
      </w:r>
      <w:r w:rsidRPr="00C03D44">
        <w:rPr>
          <w:color w:val="000000" w:themeColor="text1"/>
        </w:rPr>
        <w:fldChar w:fldCharType="begin"/>
      </w:r>
      <w:r w:rsidRPr="00C03D44">
        <w:rPr>
          <w:color w:val="000000" w:themeColor="text1"/>
        </w:rPr>
        <w:instrText xml:space="preserve"> ADDIN EN.CITE &lt;EndNote&gt;&lt;Cite&gt;&lt;Author&gt;Zheng&lt;/Author&gt;&lt;Year&gt;2018&lt;/Year&gt;&lt;RecNum&gt;1577&lt;/RecNum&gt;&lt;DisplayText&gt;(Zheng et al. 2018)&lt;/DisplayText&gt;&lt;record&gt;&lt;rec-number&gt;1577&lt;/rec-number&gt;&lt;foreign-keys&gt;&lt;key app="EN" db-id="eew9pexvndsa0cedwpx55da4dfdwdapa0der" timestamp="1606830334" guid="eb642e50-a128-42f2-99ee-faafb0899a58"&gt;1577&lt;/key&gt;&lt;/foreign-keys&gt;&lt;ref-type name="Journal Article"&gt;17&lt;/ref-type&gt;&lt;contributors&gt;&lt;authors&gt;&lt;author&gt;H Zheng&lt;/author&gt;&lt;author&gt;B Xu&lt;/author&gt;&lt;author&gt;L Hao&lt;/author&gt;&lt;author&gt;Z Lin&lt;/author&gt;&lt;/authors&gt;&lt;/contributors&gt;&lt;titles&gt;&lt;title&gt;Reversed loss aversion in crowdsourcing contest&lt;/title&gt;&lt;secondary-title&gt;… of Information Systems&lt;/secondary-title&gt;&lt;/titles&gt;&lt;periodical&gt;&lt;full-title&gt;… of Information Systems&lt;/full-title&gt;&lt;/periodical&gt;&lt;dates&gt;&lt;year&gt;2018&lt;/year&gt;&lt;/dates&gt;&lt;urls&gt;&lt;related-urls&gt;&lt;url&gt;https://orsociety.tandfonline.com/doi/abs/10.1057/s41303-017-0061-2?casa_token=ZQjGkSytS_gAAAAA:orIpUJByqxKAWnSM4pR71gzqzSutgazl2XsiArNq3ZsSUUbbAI-Jgmw9K0MMEt1Im_a_ivWDNEKg&lt;/url&gt;&lt;/related-urls&gt;&lt;/urls&gt;&lt;custom1&gt;2 cites: https://scholar.google.com/scholar?cites=9976407911576838147&amp;amp;as_sdt=2005&amp;amp;sciodt=0,5&amp;amp;hl=en&amp;#xD;Query date: 2019-10-03 14:22:42&lt;/custom1&gt;&lt;/record&gt;&lt;/Cite&gt;&lt;/EndNote&gt;</w:instrText>
      </w:r>
      <w:r w:rsidRPr="00C03D44">
        <w:rPr>
          <w:color w:val="000000" w:themeColor="text1"/>
        </w:rPr>
        <w:fldChar w:fldCharType="separate"/>
      </w:r>
      <w:r w:rsidRPr="00C03D44">
        <w:rPr>
          <w:noProof/>
          <w:color w:val="000000" w:themeColor="text1"/>
        </w:rPr>
        <w:t>(Zheng et al. 2018)</w:t>
      </w:r>
      <w:r w:rsidRPr="00C03D44">
        <w:rPr>
          <w:color w:val="000000" w:themeColor="text1"/>
        </w:rPr>
        <w:fldChar w:fldCharType="end"/>
      </w:r>
      <w:r w:rsidRPr="00C03D44">
        <w:rPr>
          <w:color w:val="000000" w:themeColor="text1"/>
        </w:rPr>
        <w:t xml:space="preserve">, </w:t>
      </w:r>
      <w:r w:rsidR="003E2033" w:rsidRPr="00C03D44">
        <w:rPr>
          <w:color w:val="000000" w:themeColor="text1"/>
        </w:rPr>
        <w:t xml:space="preserve">and </w:t>
      </w:r>
      <w:r w:rsidRPr="00C03D44">
        <w:rPr>
          <w:color w:val="000000" w:themeColor="text1"/>
        </w:rPr>
        <w:t>offer</w:t>
      </w:r>
      <w:r w:rsidR="003E2033" w:rsidRPr="00C03D44">
        <w:rPr>
          <w:color w:val="000000" w:themeColor="text1"/>
        </w:rPr>
        <w:t>ed</w:t>
      </w:r>
      <w:r w:rsidRPr="00C03D44">
        <w:rPr>
          <w:color w:val="000000" w:themeColor="text1"/>
        </w:rPr>
        <w:t xml:space="preserve"> non-comprehensive feedback, send repetitive notifications </w:t>
      </w:r>
      <w:r w:rsidRPr="00C03D44">
        <w:rPr>
          <w:color w:val="000000" w:themeColor="text1"/>
        </w:rPr>
        <w:fldChar w:fldCharType="begin"/>
      </w:r>
      <w:r w:rsidR="00393239" w:rsidRPr="00C03D44">
        <w:rPr>
          <w:color w:val="000000" w:themeColor="text1"/>
        </w:rPr>
        <w:instrText xml:space="preserve"> ADDIN EN.CITE &lt;EndNote&gt;&lt;Cite&gt;&lt;Author&gt;Mirhosseini&lt;/Author&gt;&lt;Year&gt;2017&lt;/Year&gt;&lt;RecNum&gt;3579&lt;/RecNum&gt;&lt;DisplayText&gt;(Mirhosseini and Parnin 2017)&lt;/DisplayText&gt;&lt;record&gt;&lt;rec-number&gt;3579&lt;/rec-number&gt;&lt;foreign-keys&gt;&lt;key app="EN" db-id="eew9pexvndsa0cedwpx55da4dfdwdapa0der" timestamp="1652514501"&gt;3579&lt;/key&gt;&lt;/foreign-keys&gt;&lt;ref-type name="Conference Proceedings"&gt;10&lt;/ref-type&gt;&lt;contributors&gt;&lt;authors&gt;&lt;author&gt;Mirhosseini, Samim&lt;/author&gt;&lt;author&gt;Parnin, Chris&lt;/author&gt;&lt;/authors&gt;&lt;/contributors&gt;&lt;titles&gt;&lt;title&gt;Can automated pull requests encourage software developers to upgrade out-of-date dependencies?&lt;/title&gt;&lt;secondary-title&gt;2017 32nd IEEE/ACM International Conference on Automated Software Engineering (ASE)&lt;/secondary-title&gt;&lt;/titles&gt;&lt;pages&gt;84-94&lt;/pages&gt;&lt;dates&gt;&lt;year&gt;2017&lt;/year&gt;&lt;/dates&gt;&lt;publisher&gt;IEEE&lt;/publisher&gt;&lt;isbn&gt;1538626845&lt;/isbn&gt;&lt;urls&gt;&lt;/urls&gt;&lt;/record&gt;&lt;/Cite&gt;&lt;/EndNote&gt;</w:instrText>
      </w:r>
      <w:r w:rsidRPr="00C03D44">
        <w:rPr>
          <w:color w:val="000000" w:themeColor="text1"/>
        </w:rPr>
        <w:fldChar w:fldCharType="separate"/>
      </w:r>
      <w:r w:rsidR="00393239" w:rsidRPr="00C03D44">
        <w:rPr>
          <w:noProof/>
          <w:color w:val="000000" w:themeColor="text1"/>
        </w:rPr>
        <w:t>(Mirhosseini and Parnin 2017)</w:t>
      </w:r>
      <w:r w:rsidRPr="00C03D44">
        <w:rPr>
          <w:color w:val="000000" w:themeColor="text1"/>
        </w:rPr>
        <w:fldChar w:fldCharType="end"/>
      </w:r>
      <w:r w:rsidR="00B717BF" w:rsidRPr="00C03D44">
        <w:rPr>
          <w:color w:val="000000" w:themeColor="text1"/>
        </w:rPr>
        <w:t xml:space="preserve"> among others.</w:t>
      </w:r>
      <w:r w:rsidRPr="00C03D44">
        <w:rPr>
          <w:color w:val="000000" w:themeColor="text1"/>
        </w:rPr>
        <w:t xml:space="preserve"> Given the observed challenges, testing the bot interactivity effect on </w:t>
      </w:r>
      <w:r w:rsidR="006F4B56" w:rsidRPr="00C03D44">
        <w:rPr>
          <w:color w:val="000000" w:themeColor="text1"/>
        </w:rPr>
        <w:t>contributors’</w:t>
      </w:r>
      <w:r w:rsidRPr="00C03D44">
        <w:rPr>
          <w:color w:val="000000" w:themeColor="text1"/>
        </w:rPr>
        <w:t xml:space="preserve"> fit appraisal could be of potential research value to guide the design and development of bots in </w:t>
      </w:r>
      <w:r w:rsidR="00B717BF" w:rsidRPr="00C03D44">
        <w:rPr>
          <w:color w:val="000000" w:themeColor="text1"/>
        </w:rPr>
        <w:t xml:space="preserve">collaborative virtual communities like </w:t>
      </w:r>
      <w:r w:rsidR="00393239" w:rsidRPr="00C03D44">
        <w:rPr>
          <w:color w:val="000000" w:themeColor="text1"/>
        </w:rPr>
        <w:t>OSSD</w:t>
      </w:r>
      <w:r w:rsidRPr="00C03D44">
        <w:rPr>
          <w:color w:val="000000" w:themeColor="text1"/>
        </w:rPr>
        <w:t xml:space="preserve">. </w:t>
      </w:r>
      <w:r w:rsidR="003E2033" w:rsidRPr="00C03D44">
        <w:rPr>
          <w:color w:val="000000" w:themeColor="text1"/>
        </w:rPr>
        <w:t xml:space="preserve">The mixed findings </w:t>
      </w:r>
      <w:r w:rsidR="003E2033" w:rsidRPr="00C03D44">
        <w:rPr>
          <w:color w:val="000000" w:themeColor="text1"/>
        </w:rPr>
        <w:lastRenderedPageBreak/>
        <w:t>on the effect of bot interactivity on human actions and perceptions motivated the following hypothesis.</w:t>
      </w:r>
    </w:p>
    <w:p w14:paraId="61C09C5E" w14:textId="205E55AF" w:rsidR="005133E6" w:rsidRPr="00C03D44" w:rsidRDefault="005133E6" w:rsidP="009A1706">
      <w:pPr>
        <w:spacing w:line="480" w:lineRule="auto"/>
        <w:jc w:val="both"/>
        <w:rPr>
          <w:color w:val="000000" w:themeColor="text1"/>
        </w:rPr>
      </w:pPr>
      <w:r w:rsidRPr="009A1706">
        <w:rPr>
          <w:color w:val="000000" w:themeColor="text1"/>
        </w:rPr>
        <w:t xml:space="preserve">(H2c) Bot’s interactivity is positively associated with the </w:t>
      </w:r>
      <w:r w:rsidR="00B717BF" w:rsidRPr="009A1706">
        <w:rPr>
          <w:color w:val="000000" w:themeColor="text1"/>
        </w:rPr>
        <w:t>contributo</w:t>
      </w:r>
      <w:r w:rsidRPr="009A1706">
        <w:rPr>
          <w:color w:val="000000" w:themeColor="text1"/>
        </w:rPr>
        <w:t>r’s fit appraisal of collaborating with bots.</w:t>
      </w:r>
    </w:p>
    <w:p w14:paraId="501D4E0F" w14:textId="79E88027" w:rsidR="005133E6" w:rsidRDefault="005133E6" w:rsidP="00187FAC">
      <w:pPr>
        <w:rPr>
          <w:b/>
          <w:bCs/>
        </w:rPr>
      </w:pPr>
      <w:bookmarkStart w:id="66" w:name="_Toc103396799"/>
      <w:r w:rsidRPr="00187FAC">
        <w:rPr>
          <w:b/>
          <w:bCs/>
        </w:rPr>
        <w:t xml:space="preserve">Fit </w:t>
      </w:r>
      <w:r w:rsidR="009A1706" w:rsidRPr="00187FAC">
        <w:rPr>
          <w:b/>
          <w:bCs/>
        </w:rPr>
        <w:t>A</w:t>
      </w:r>
      <w:r w:rsidRPr="00187FAC">
        <w:rPr>
          <w:b/>
          <w:bCs/>
        </w:rPr>
        <w:t xml:space="preserve">ppraisal and </w:t>
      </w:r>
      <w:r w:rsidR="009A1706" w:rsidRPr="00187FAC">
        <w:rPr>
          <w:b/>
          <w:bCs/>
        </w:rPr>
        <w:t>T</w:t>
      </w:r>
      <w:r w:rsidRPr="00187FAC">
        <w:rPr>
          <w:b/>
          <w:bCs/>
        </w:rPr>
        <w:t xml:space="preserve">ask </w:t>
      </w:r>
      <w:r w:rsidR="009A1706" w:rsidRPr="00187FAC">
        <w:rPr>
          <w:b/>
          <w:bCs/>
        </w:rPr>
        <w:t>S</w:t>
      </w:r>
      <w:r w:rsidRPr="00187FAC">
        <w:rPr>
          <w:b/>
          <w:bCs/>
        </w:rPr>
        <w:t>atisfaction</w:t>
      </w:r>
      <w:bookmarkEnd w:id="66"/>
    </w:p>
    <w:p w14:paraId="67895FDC" w14:textId="77777777" w:rsidR="00187FAC" w:rsidRPr="00187FAC" w:rsidRDefault="00187FAC" w:rsidP="00187FAC">
      <w:pPr>
        <w:rPr>
          <w:b/>
          <w:bCs/>
        </w:rPr>
      </w:pPr>
    </w:p>
    <w:p w14:paraId="2B4E0F2B" w14:textId="77777777" w:rsidR="00963670" w:rsidRDefault="005133E6" w:rsidP="005133E6">
      <w:pPr>
        <w:spacing w:line="480" w:lineRule="auto"/>
        <w:jc w:val="both"/>
        <w:rPr>
          <w:color w:val="000000" w:themeColor="text1"/>
        </w:rPr>
      </w:pPr>
      <w:r w:rsidRPr="00C03D44">
        <w:rPr>
          <w:color w:val="000000" w:themeColor="text1"/>
        </w:rPr>
        <w:t>Grounded in the Expectation-Confirmation Theory</w:t>
      </w:r>
      <w:r w:rsidR="002C1423"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&lt;EndNote&gt;&lt;Cite&gt;&lt;Author&gt;Oliver&lt;/Author&gt;&lt;Year&gt;1980&lt;/Year&gt;&lt;RecNum&gt;3576&lt;/RecNum&gt;&lt;DisplayText&gt;(Oliver 1980)&lt;/DisplayText&gt;&lt;record&gt;&lt;rec-number&gt;3576&lt;/rec-number&gt;&lt;foreign-keys&gt;&lt;key app="EN" db-id="eew9pexvndsa0cedwpx55da4dfdwdapa0der" timestamp="1652510510"&gt;3576&lt;/key&gt;&lt;/foreign-keys&gt;&lt;ref-type name="Journal Article"&gt;17&lt;/ref-type&gt;&lt;contributors&gt;&lt;authors&gt;&lt;author&gt;Oliver, Richard L&lt;/author&gt;&lt;/authors&gt;&lt;/contributors&gt;&lt;titles&gt;&lt;title&gt;A cognitive model of the antecedents and consequences of satisfaction decisions&lt;/title&gt;&lt;secondary-title&gt;Journal of marketing research&lt;/secondary-title&gt;&lt;/titles&gt;&lt;periodical&gt;&lt;full-title&gt;Journal of Marketing Research&lt;/full-title&gt;&lt;/periodical&gt;&lt;pages&gt;460-469&lt;/pages&gt;&lt;volume&gt;17&lt;/volume&gt;&lt;number&gt;4&lt;/number&gt;&lt;dates&gt;&lt;year&gt;1980&lt;/year&gt;&lt;/dates&gt;&lt;isbn&gt;0022-2437&lt;/isbn&gt;&lt;urls&gt;&lt;/urls&gt;&lt;/record&gt;&lt;/Cite&gt;&lt;/EndNote&gt;</w:instrText>
      </w:r>
      <w:r w:rsidRPr="00C03D44">
        <w:rPr>
          <w:color w:val="000000" w:themeColor="text1"/>
        </w:rPr>
        <w:fldChar w:fldCharType="separate"/>
      </w:r>
      <w:r w:rsidRPr="00C03D44">
        <w:rPr>
          <w:noProof/>
          <w:color w:val="000000" w:themeColor="text1"/>
        </w:rPr>
        <w:t>(Oliver 1980)</w:t>
      </w:r>
      <w:r w:rsidRPr="00C03D44">
        <w:rPr>
          <w:color w:val="000000" w:themeColor="text1"/>
        </w:rPr>
        <w:fldChar w:fldCharType="end"/>
      </w:r>
      <w:r w:rsidRPr="00C03D44">
        <w:rPr>
          <w:color w:val="000000" w:themeColor="text1"/>
        </w:rPr>
        <w:t xml:space="preserve">, the IS Continuance model </w:t>
      </w:r>
      <w:r w:rsidRPr="00C03D44">
        <w:rPr>
          <w:color w:val="000000" w:themeColor="text1"/>
        </w:rPr>
        <w:fldChar w:fldCharType="begin"/>
      </w:r>
      <w:r w:rsidRPr="00C03D44">
        <w:rPr>
          <w:color w:val="000000" w:themeColor="text1"/>
        </w:rPr>
        <w:instrText xml:space="preserve"> ADDIN EN.CITE &lt;EndNote&gt;&lt;Cite&gt;&lt;Author&gt;Bhattacherjee&lt;/Author&gt;&lt;Year&gt;2001&lt;/Year&gt;&lt;RecNum&gt;3039&lt;/RecNum&gt;&lt;DisplayText&gt;(Bhattacherjee 2001; Bhattacherjee et al. 2008)&lt;/DisplayText&gt;&lt;record&gt;&lt;rec-number&gt;3039&lt;/rec-number&gt;&lt;foreign-keys&gt;&lt;key app="EN" db-id="eew9pexvndsa0cedwpx55da4dfdwdapa0der" timestamp="1606830351" guid="5a6e481c-c92c-4582-ac53-e657a84bd159"&gt;3039&lt;/key&gt;&lt;/foreign-keys&gt;&lt;ref-type name="Journal Article"&gt;17&lt;/ref-type&gt;&lt;contributors&gt;&lt;authors&gt;&lt;author&gt;Bhattacherjee, Anol&lt;/author&gt;&lt;/authors&gt;&lt;/contributors&gt;&lt;titles&gt;&lt;title&gt;Understanding information systems continuance: an expectation-confirmation model&lt;/title&gt;&lt;secondary-title&gt;MIS quarterly&lt;/secondary-title&gt;&lt;/titles&gt;&lt;periodical&gt;&lt;full-title&gt;MIS quarterly&lt;/full-title&gt;&lt;/periodical&gt;&lt;pages&gt;351-370&lt;/pages&gt;&lt;dates&gt;&lt;year&gt;2001&lt;/year&gt;&lt;/dates&gt;&lt;isbn&gt;0276-7783&lt;/isbn&gt;&lt;urls&gt;&lt;/urls&gt;&lt;/record&gt;&lt;/Cite&gt;&lt;Cite&gt;&lt;Author&gt;Bhattacherjee&lt;/Author&gt;&lt;Year&gt;2008&lt;/Year&gt;&lt;RecNum&gt;3541&lt;/RecNum&gt;&lt;record&gt;&lt;rec-number&gt;3541&lt;/rec-number&gt;&lt;foreign-keys&gt;&lt;key app="EN" db-id="eew9pexvndsa0cedwpx55da4dfdwdapa0der" timestamp="1651940244"&gt;3541&lt;/key&gt;&lt;/foreign-keys&gt;&lt;ref-type name="Journal Article"&gt;17&lt;/ref-type&gt;&lt;contributors&gt;&lt;authors&gt;&lt;author&gt;Bhattacherjee, Anol&lt;/author&gt;&lt;author&gt;Perols, Johan&lt;/author&gt;&lt;author&gt;Sanford, Clive&lt;/author&gt;&lt;/authors&gt;&lt;/contributors&gt;&lt;titles&gt;&lt;title&gt;Information technology continuance: A theoretic extension and empirical test&lt;/title&gt;&lt;secondary-title&gt;Journal of Computer Information Systems&lt;/secondary-title&gt;&lt;/titles&gt;&lt;periodical&gt;&lt;full-title&gt;Journal of Computer Information Systems&lt;/full-title&gt;&lt;/periodical&gt;&lt;pages&gt;17-26&lt;/pages&gt;&lt;volume&gt;49&lt;/volume&gt;&lt;number&gt;1&lt;/number&gt;&lt;dates&gt;&lt;year&gt;2008&lt;/year&gt;&lt;/dates&gt;&lt;isbn&gt;0887-4417&lt;/isbn&gt;&lt;urls&gt;&lt;/urls&gt;&lt;/record&gt;&lt;/Cite&gt;&lt;/EndNote&gt;</w:instrText>
      </w:r>
      <w:r w:rsidRPr="00C03D44">
        <w:rPr>
          <w:color w:val="000000" w:themeColor="text1"/>
        </w:rPr>
        <w:fldChar w:fldCharType="separate"/>
      </w:r>
      <w:r w:rsidRPr="00C03D44">
        <w:rPr>
          <w:noProof/>
          <w:color w:val="000000" w:themeColor="text1"/>
        </w:rPr>
        <w:t>(Bhattacherjee 2001; Bhattacherjee et al. 2008)</w:t>
      </w:r>
      <w:r w:rsidRPr="00C03D44">
        <w:rPr>
          <w:color w:val="000000" w:themeColor="text1"/>
        </w:rPr>
        <w:fldChar w:fldCharType="end"/>
      </w:r>
      <w:r w:rsidRPr="00C03D44">
        <w:rPr>
          <w:color w:val="000000" w:themeColor="text1"/>
        </w:rPr>
        <w:t xml:space="preserve"> posits that intention for the continuance of IS use is predicted by a user’s degree of confirmation of IS performance and their satisfaction with the use. Confirmation can be defined as the degree of user’s perceived congruence or “fit” between their expectation of IS use and the actual performance (or value) of IS. </w:t>
      </w:r>
    </w:p>
    <w:p w14:paraId="0F48645A" w14:textId="1E7C8D86" w:rsidR="005133E6" w:rsidRPr="00C03D44" w:rsidRDefault="005133E6" w:rsidP="005133E6">
      <w:pPr>
        <w:spacing w:line="480" w:lineRule="auto"/>
        <w:jc w:val="both"/>
        <w:rPr>
          <w:color w:val="000000" w:themeColor="text1"/>
        </w:rPr>
      </w:pPr>
      <w:r w:rsidRPr="00C03D44">
        <w:rPr>
          <w:color w:val="000000" w:themeColor="text1"/>
        </w:rPr>
        <w:t>The model also validated a positive association between the confirmation and satisfaction</w:t>
      </w:r>
      <w:r w:rsidR="00646DE4" w:rsidRPr="00C03D44">
        <w:rPr>
          <w:color w:val="000000" w:themeColor="text1"/>
        </w:rPr>
        <w:t>,</w:t>
      </w:r>
      <w:r w:rsidRPr="00C03D44">
        <w:rPr>
          <w:color w:val="000000" w:themeColor="text1"/>
        </w:rPr>
        <w:t xml:space="preserve"> implying that the degree of user’s confirmation of initial expectations of IS use determines their satisfaction, which later plays an essential role in their intention to use again. Extant literature has confirmed this causal linkage in </w:t>
      </w:r>
      <w:r w:rsidR="00646DE4" w:rsidRPr="00C03D44">
        <w:rPr>
          <w:color w:val="000000" w:themeColor="text1"/>
        </w:rPr>
        <w:t>various</w:t>
      </w:r>
      <w:r w:rsidRPr="00C03D44">
        <w:rPr>
          <w:color w:val="000000" w:themeColor="text1"/>
        </w:rPr>
        <w:t xml:space="preserve"> technology and collaborative contexts</w:t>
      </w:r>
      <w:r w:rsidRPr="00C03D44">
        <w:rPr>
          <w:color w:val="000000" w:themeColor="text1"/>
        </w:rPr>
        <w:fldChar w:fldCharType="begin"/>
      </w:r>
      <w:r w:rsidRPr="00C03D44">
        <w:rPr>
          <w:color w:val="000000" w:themeColor="text1"/>
        </w:rPr>
        <w:instrText xml:space="preserve"> ADDIN EN.CITE &lt;EndNote&gt;&lt;Cite&gt;&lt;Author&gt;Xu&lt;/Author&gt;&lt;Year&gt;2017&lt;/Year&gt;&lt;RecNum&gt;3575&lt;/RecNum&gt;&lt;DisplayText&gt;(Xu et al. 2017)&lt;/DisplayText&gt;&lt;record&gt;&lt;rec-number&gt;3575&lt;/rec-number&gt;&lt;foreign-keys&gt;&lt;key app="EN" db-id="eew9pexvndsa0cedwpx55da4dfdwdapa0der" timestamp="1652510314"&gt;3575&lt;/key&gt;&lt;/foreign-keys&gt;&lt;ref-type name="Journal Article"&gt;17&lt;/ref-type&gt;&lt;contributors&gt;&lt;authors&gt;&lt;author&gt;Xu, Fang&lt;/author&gt;&lt;author&gt;Tian, Meng&lt;/author&gt;&lt;author&gt;Xu, Guohu&lt;/author&gt;&lt;author&gt;Ayala, Brenda Reyes&lt;/author&gt;&lt;author&gt;Shen, Wen&lt;/author&gt;&lt;/authors&gt;&lt;/contributors&gt;&lt;titles&gt;&lt;title&gt;Understanding Chinese users’ switching behaviour of cloud storage services&lt;/title&gt;&lt;secondary-title&gt;The Electronic Library&lt;/secondary-title&gt;&lt;/titles&gt;&lt;periodical&gt;&lt;full-title&gt;The Electronic Library&lt;/full-title&gt;&lt;/periodical&gt;&lt;dates&gt;&lt;year&gt;2017&lt;/year&gt;&lt;/dates&gt;&lt;isbn&gt;0264-0473&lt;/isbn&gt;&lt;urls&gt;&lt;/urls&gt;&lt;/record&gt;&lt;/Cite&gt;&lt;/EndNote&gt;</w:instrText>
      </w:r>
      <w:r w:rsidRPr="00C03D44">
        <w:rPr>
          <w:color w:val="000000" w:themeColor="text1"/>
        </w:rPr>
        <w:fldChar w:fldCharType="separate"/>
      </w:r>
      <w:r w:rsidRPr="00C03D44">
        <w:rPr>
          <w:noProof/>
          <w:color w:val="000000" w:themeColor="text1"/>
        </w:rPr>
        <w:t>(Xu et al. 2017)</w:t>
      </w:r>
      <w:r w:rsidRPr="00C03D44">
        <w:rPr>
          <w:color w:val="000000" w:themeColor="text1"/>
        </w:rPr>
        <w:fldChar w:fldCharType="end"/>
      </w:r>
      <w:r w:rsidRPr="00C03D44">
        <w:rPr>
          <w:color w:val="000000" w:themeColor="text1"/>
        </w:rPr>
        <w:t xml:space="preserve">. For example, research on SaaS collaboration tools found that confirmation led </w:t>
      </w:r>
      <w:r w:rsidR="00626A5A" w:rsidRPr="00C03D44">
        <w:rPr>
          <w:color w:val="000000" w:themeColor="text1"/>
        </w:rPr>
        <w:t>to the satisfaction of</w:t>
      </w:r>
      <w:r w:rsidRPr="00C03D44">
        <w:rPr>
          <w:color w:val="000000" w:themeColor="text1"/>
        </w:rPr>
        <w:t xml:space="preserve"> use </w:t>
      </w:r>
      <w:r w:rsidRPr="00C03D44">
        <w:rPr>
          <w:color w:val="000000" w:themeColor="text1"/>
        </w:rPr>
        <w:fldChar w:fldCharType="begin"/>
      </w:r>
      <w:r w:rsidRPr="00C03D44">
        <w:rPr>
          <w:color w:val="000000" w:themeColor="text1"/>
        </w:rPr>
        <w:instrText xml:space="preserve"> ADDIN EN.CITE &lt;EndNote&gt;&lt;Cite&gt;&lt;Author&gt;Tan&lt;/Author&gt;&lt;Year&gt;2015&lt;/Year&gt;&lt;RecNum&gt;3574&lt;/RecNum&gt;&lt;DisplayText&gt;(Tan and Kim 2015)&lt;/DisplayText&gt;&lt;record&gt;&lt;rec-number&gt;3574&lt;/rec-number&gt;&lt;foreign-keys&gt;&lt;key app="EN" db-id="eew9pexvndsa0cedwpx55da4dfdwdapa0der" timestamp="1652509928"&gt;3574&lt;/key&gt;&lt;/foreign-keys&gt;&lt;ref-type name="Journal Article"&gt;17&lt;/ref-type&gt;&lt;contributors&gt;&lt;authors&gt;&lt;author&gt;Tan, Xin&lt;/author&gt;&lt;author&gt;Kim, Yongbeom&lt;/author&gt;&lt;/authors&gt;&lt;/contributors&gt;&lt;titles&gt;&lt;title&gt;User acceptance of SaaS-based collaboration tools: a case of Google Docs&lt;/title&gt;&lt;secondary-title&gt;Journal of Enterprise Information Management&lt;/secondary-title&gt;&lt;/titles&gt;&lt;periodical&gt;&lt;full-title&gt;Journal of Enterprise Information Management&lt;/full-title&gt;&lt;/periodical&gt;&lt;dates&gt;&lt;year&gt;2015&lt;/year&gt;&lt;/dates&gt;&lt;isbn&gt;1741-0398&lt;/isbn&gt;&lt;urls&gt;&lt;/urls&gt;&lt;/record&gt;&lt;/Cite&gt;&lt;/EndNote&gt;</w:instrText>
      </w:r>
      <w:r w:rsidRPr="00C03D44">
        <w:rPr>
          <w:color w:val="000000" w:themeColor="text1"/>
        </w:rPr>
        <w:fldChar w:fldCharType="separate"/>
      </w:r>
      <w:r w:rsidRPr="00C03D44">
        <w:rPr>
          <w:noProof/>
          <w:color w:val="000000" w:themeColor="text1"/>
        </w:rPr>
        <w:t>(Tan and Kim 2015)</w:t>
      </w:r>
      <w:r w:rsidRPr="00C03D44">
        <w:rPr>
          <w:color w:val="000000" w:themeColor="text1"/>
        </w:rPr>
        <w:fldChar w:fldCharType="end"/>
      </w:r>
      <w:r w:rsidRPr="00C03D44">
        <w:rPr>
          <w:color w:val="000000" w:themeColor="text1"/>
        </w:rPr>
        <w:t>.</w:t>
      </w:r>
    </w:p>
    <w:p w14:paraId="0A017A72" w14:textId="4E52FC4A" w:rsidR="005133E6" w:rsidRPr="00C03D44" w:rsidRDefault="005133E6" w:rsidP="005133E6">
      <w:pPr>
        <w:spacing w:line="480" w:lineRule="auto"/>
        <w:jc w:val="both"/>
        <w:rPr>
          <w:color w:val="000000" w:themeColor="text1"/>
        </w:rPr>
      </w:pPr>
      <w:r w:rsidRPr="00C03D44">
        <w:rPr>
          <w:color w:val="000000" w:themeColor="text1"/>
        </w:rPr>
        <w:t>Similarly, a contributor evaluates their dyadic delegation with bots on their PR</w:t>
      </w:r>
      <w:r w:rsidR="00626A5A" w:rsidRPr="00C03D44">
        <w:rPr>
          <w:color w:val="000000" w:themeColor="text1"/>
        </w:rPr>
        <w:t>,</w:t>
      </w:r>
      <w:r w:rsidRPr="00C03D44">
        <w:rPr>
          <w:color w:val="000000" w:themeColor="text1"/>
        </w:rPr>
        <w:t xml:space="preserve"> and the confirmation or disconfirmation of the bot’s behavior in response to their PR requirements can be expected to play an undeniable role in their satisfaction with the overall PR process and could result in future behaviors. To elaborate, when contributors acquire benefits that confirm their expectations of collaborating with bots on their PRs, they are satisfied with </w:t>
      </w:r>
      <w:r w:rsidRPr="00C03D44">
        <w:rPr>
          <w:color w:val="000000" w:themeColor="text1"/>
        </w:rPr>
        <w:lastRenderedPageBreak/>
        <w:t>their contribution experience.</w:t>
      </w:r>
      <w:r w:rsidR="00590610" w:rsidRPr="00C03D44">
        <w:rPr>
          <w:color w:val="000000" w:themeColor="text1"/>
        </w:rPr>
        <w:t xml:space="preserve"> </w:t>
      </w:r>
      <w:r w:rsidRPr="00C03D44">
        <w:rPr>
          <w:color w:val="000000" w:themeColor="text1"/>
        </w:rPr>
        <w:t xml:space="preserve">The study, therefore, hypothesizes that a contributor who appraises or confirms “fit” with bots will be more satisfied with their contribution. </w:t>
      </w:r>
    </w:p>
    <w:p w14:paraId="3C4C2690" w14:textId="6CA8B504" w:rsidR="009D5A5E" w:rsidRPr="00963670" w:rsidRDefault="005133E6" w:rsidP="00302618">
      <w:pPr>
        <w:spacing w:line="480" w:lineRule="auto"/>
        <w:jc w:val="both"/>
        <w:rPr>
          <w:color w:val="000000" w:themeColor="text1"/>
        </w:rPr>
      </w:pPr>
      <w:r w:rsidRPr="00963670">
        <w:rPr>
          <w:color w:val="000000" w:themeColor="text1"/>
        </w:rPr>
        <w:t xml:space="preserve">(H3) </w:t>
      </w:r>
      <w:r w:rsidR="002C1423" w:rsidRPr="00963670">
        <w:rPr>
          <w:color w:val="000000" w:themeColor="text1"/>
        </w:rPr>
        <w:t>F</w:t>
      </w:r>
      <w:r w:rsidRPr="00963670">
        <w:rPr>
          <w:color w:val="000000" w:themeColor="text1"/>
        </w:rPr>
        <w:t>it appraisal of collaborating with bots is positively associated with contribution satisfaction</w:t>
      </w:r>
      <w:r w:rsidR="00626A5A" w:rsidRPr="00963670">
        <w:rPr>
          <w:color w:val="000000" w:themeColor="text1"/>
        </w:rPr>
        <w:t>.</w:t>
      </w:r>
      <w:r w:rsidRPr="00963670">
        <w:rPr>
          <w:color w:val="000000" w:themeColor="text1"/>
        </w:rPr>
        <w:t xml:space="preserve"> </w:t>
      </w:r>
    </w:p>
    <w:p w14:paraId="2DC5F29B" w14:textId="252FFEA5" w:rsidR="00B40E90" w:rsidRDefault="00B812F0" w:rsidP="00187FAC">
      <w:pPr>
        <w:pStyle w:val="Heading2"/>
        <w:rPr>
          <w:rFonts w:ascii="Times New Roman" w:hAnsi="Times New Roman" w:cs="Times New Roman"/>
          <w:b/>
          <w:bCs/>
          <w:color w:val="000000" w:themeColor="text1"/>
        </w:rPr>
      </w:pPr>
      <w:bookmarkStart w:id="67" w:name="_Toc109683344"/>
      <w:r w:rsidRPr="00187FAC">
        <w:rPr>
          <w:rFonts w:ascii="Times New Roman" w:hAnsi="Times New Roman" w:cs="Times New Roman"/>
          <w:b/>
          <w:bCs/>
          <w:color w:val="000000" w:themeColor="text1"/>
        </w:rPr>
        <w:t xml:space="preserve">Mediation </w:t>
      </w:r>
      <w:r w:rsidR="00963670" w:rsidRPr="00187FAC">
        <w:rPr>
          <w:rFonts w:ascii="Times New Roman" w:hAnsi="Times New Roman" w:cs="Times New Roman"/>
          <w:b/>
          <w:bCs/>
          <w:color w:val="000000" w:themeColor="text1"/>
        </w:rPr>
        <w:t>E</w:t>
      </w:r>
      <w:r w:rsidRPr="00187FAC">
        <w:rPr>
          <w:rFonts w:ascii="Times New Roman" w:hAnsi="Times New Roman" w:cs="Times New Roman"/>
          <w:b/>
          <w:bCs/>
          <w:color w:val="000000" w:themeColor="text1"/>
        </w:rPr>
        <w:t xml:space="preserve">ffect of </w:t>
      </w:r>
      <w:r w:rsidR="00963670" w:rsidRPr="00187FAC">
        <w:rPr>
          <w:rFonts w:ascii="Times New Roman" w:hAnsi="Times New Roman" w:cs="Times New Roman"/>
          <w:b/>
          <w:bCs/>
          <w:color w:val="000000" w:themeColor="text1"/>
        </w:rPr>
        <w:t>I</w:t>
      </w:r>
      <w:r w:rsidR="001D0A98" w:rsidRPr="00187FAC">
        <w:rPr>
          <w:rFonts w:ascii="Times New Roman" w:hAnsi="Times New Roman" w:cs="Times New Roman"/>
          <w:b/>
          <w:bCs/>
          <w:color w:val="000000" w:themeColor="text1"/>
        </w:rPr>
        <w:t xml:space="preserve">ntegrative </w:t>
      </w:r>
      <w:r w:rsidR="00963670" w:rsidRPr="00187FAC">
        <w:rPr>
          <w:rFonts w:ascii="Times New Roman" w:hAnsi="Times New Roman" w:cs="Times New Roman"/>
          <w:b/>
          <w:bCs/>
          <w:color w:val="000000" w:themeColor="text1"/>
        </w:rPr>
        <w:t>C</w:t>
      </w:r>
      <w:r w:rsidR="001D0A98" w:rsidRPr="00187FAC">
        <w:rPr>
          <w:rFonts w:ascii="Times New Roman" w:hAnsi="Times New Roman" w:cs="Times New Roman"/>
          <w:b/>
          <w:bCs/>
          <w:color w:val="000000" w:themeColor="text1"/>
        </w:rPr>
        <w:t xml:space="preserve">oordination </w:t>
      </w:r>
      <w:r w:rsidR="00963670" w:rsidRPr="00187FAC">
        <w:rPr>
          <w:rFonts w:ascii="Times New Roman" w:hAnsi="Times New Roman" w:cs="Times New Roman"/>
          <w:b/>
          <w:bCs/>
          <w:color w:val="000000" w:themeColor="text1"/>
        </w:rPr>
        <w:t>M</w:t>
      </w:r>
      <w:r w:rsidR="001D0A98" w:rsidRPr="00187FAC">
        <w:rPr>
          <w:rFonts w:ascii="Times New Roman" w:hAnsi="Times New Roman" w:cs="Times New Roman"/>
          <w:b/>
          <w:bCs/>
          <w:color w:val="000000" w:themeColor="text1"/>
        </w:rPr>
        <w:t>echanisms</w:t>
      </w:r>
      <w:bookmarkEnd w:id="67"/>
      <w:r w:rsidR="001D0A98" w:rsidRPr="00187FAC">
        <w:rPr>
          <w:rFonts w:ascii="Times New Roman" w:hAnsi="Times New Roman" w:cs="Times New Roman"/>
          <w:b/>
          <w:bCs/>
          <w:color w:val="000000" w:themeColor="text1"/>
        </w:rPr>
        <w:t xml:space="preserve"> </w:t>
      </w:r>
    </w:p>
    <w:p w14:paraId="3D48D583" w14:textId="77777777" w:rsidR="00187FAC" w:rsidRPr="00187FAC" w:rsidRDefault="00187FAC" w:rsidP="00187FAC"/>
    <w:p w14:paraId="319BBF6B" w14:textId="3F6D9C76" w:rsidR="00B40E90" w:rsidRPr="00C03D44" w:rsidRDefault="00B40E90" w:rsidP="00816524">
      <w:pPr>
        <w:spacing w:line="480" w:lineRule="auto"/>
        <w:jc w:val="both"/>
        <w:rPr>
          <w:color w:val="000000" w:themeColor="text1"/>
        </w:rPr>
      </w:pPr>
      <w:r w:rsidRPr="00C03D44">
        <w:rPr>
          <w:color w:val="000000" w:themeColor="text1"/>
        </w:rPr>
        <w:t xml:space="preserve">Bots are increasingly coordinating and supporting the complex and critical workflows that allow developers to collaborate on their PRs. However, the role of bots or bot-enabled coordination has been unexplored in the OSSD research as a contributing factor to human-bot collaboration in OSSD communities. Based on the above evidence, I theorize a third form of coordination driven by the bots in addition to the explicit and implicit coordination mechanisms that drive a contributor’s satisfaction with the PR. Responding to the call for recognizing bots as a popular coordinating mechanism in distributed software development, I conceptualize the construct as </w:t>
      </w:r>
      <w:r w:rsidRPr="00C03D44">
        <w:rPr>
          <w:b/>
          <w:bCs/>
          <w:color w:val="000000" w:themeColor="text1"/>
        </w:rPr>
        <w:t xml:space="preserve">agentic coordination </w:t>
      </w:r>
      <w:r w:rsidRPr="00C03D44">
        <w:rPr>
          <w:color w:val="000000" w:themeColor="text1"/>
        </w:rPr>
        <w:t>in this study.</w:t>
      </w:r>
    </w:p>
    <w:p w14:paraId="3CC75F16" w14:textId="57D8EE62" w:rsidR="00C53A5E" w:rsidRPr="00C03D44" w:rsidRDefault="009E2888" w:rsidP="00C53A5E">
      <w:pPr>
        <w:spacing w:line="480" w:lineRule="auto"/>
        <w:jc w:val="both"/>
        <w:rPr>
          <w:color w:val="000000" w:themeColor="text1"/>
        </w:rPr>
      </w:pPr>
      <w:r w:rsidRPr="00C03D44">
        <w:rPr>
          <w:color w:val="000000" w:themeColor="text1"/>
        </w:rPr>
        <w:t>Research on coordination in</w:t>
      </w:r>
      <w:r w:rsidR="00D42930" w:rsidRPr="00C03D44">
        <w:rPr>
          <w:color w:val="000000" w:themeColor="text1"/>
        </w:rPr>
        <w:t xml:space="preserve"> hierarchical organizations</w:t>
      </w:r>
      <w:r w:rsidR="00280897" w:rsidRPr="00C03D44">
        <w:rPr>
          <w:color w:val="000000" w:themeColor="text1"/>
        </w:rPr>
        <w:t xml:space="preserve"> </w:t>
      </w:r>
      <w:r w:rsidRPr="00C03D44">
        <w:rPr>
          <w:color w:val="000000" w:themeColor="text1"/>
        </w:rPr>
        <w:t>recognized</w:t>
      </w:r>
      <w:r w:rsidR="00280897" w:rsidRPr="00C03D44">
        <w:rPr>
          <w:color w:val="000000" w:themeColor="text1"/>
        </w:rPr>
        <w:t xml:space="preserve"> </w:t>
      </w:r>
      <w:r w:rsidRPr="00C03D44">
        <w:rPr>
          <w:color w:val="000000" w:themeColor="text1"/>
        </w:rPr>
        <w:t xml:space="preserve">the significance of (a) </w:t>
      </w:r>
      <w:r w:rsidR="00D42930" w:rsidRPr="00C03D44">
        <w:rPr>
          <w:color w:val="000000" w:themeColor="text1"/>
        </w:rPr>
        <w:t>plans</w:t>
      </w:r>
      <w:r w:rsidRPr="00C03D44">
        <w:rPr>
          <w:color w:val="000000" w:themeColor="text1"/>
        </w:rPr>
        <w:t xml:space="preserve"> and</w:t>
      </w:r>
      <w:r w:rsidR="00D42930" w:rsidRPr="00C03D44">
        <w:rPr>
          <w:color w:val="000000" w:themeColor="text1"/>
        </w:rPr>
        <w:t xml:space="preserve"> rules, </w:t>
      </w:r>
      <w:r w:rsidRPr="00C03D44">
        <w:rPr>
          <w:color w:val="000000" w:themeColor="text1"/>
        </w:rPr>
        <w:t xml:space="preserve">(b) </w:t>
      </w:r>
      <w:r w:rsidR="00D42930" w:rsidRPr="00C03D44">
        <w:rPr>
          <w:color w:val="000000" w:themeColor="text1"/>
        </w:rPr>
        <w:t>objects</w:t>
      </w:r>
      <w:r w:rsidRPr="00C03D44">
        <w:rPr>
          <w:color w:val="000000" w:themeColor="text1"/>
        </w:rPr>
        <w:t xml:space="preserve"> and representations, and (c) roles</w:t>
      </w:r>
      <w:r w:rsidR="00D42930" w:rsidRPr="00C03D44">
        <w:rPr>
          <w:color w:val="000000" w:themeColor="text1"/>
        </w:rPr>
        <w:t xml:space="preserve"> </w:t>
      </w:r>
      <w:r w:rsidRPr="00C03D44">
        <w:rPr>
          <w:color w:val="000000" w:themeColor="text1"/>
        </w:rPr>
        <w:t>as explicit or external coordination activities catering to the three integrative coordination dimensions</w:t>
      </w:r>
      <w:r w:rsidR="006F4B56" w:rsidRPr="00C03D44">
        <w:rPr>
          <w:color w:val="000000" w:themeColor="text1"/>
        </w:rPr>
        <w:t>,</w:t>
      </w:r>
      <w:r w:rsidRPr="00C03D44">
        <w:rPr>
          <w:color w:val="000000" w:themeColor="text1"/>
        </w:rPr>
        <w:t xml:space="preserve"> namely accountability, predictability, and common understanding discussed in Chapter 3 under Coordination Theory.</w:t>
      </w:r>
    </w:p>
    <w:p w14:paraId="4797B21F" w14:textId="77777777" w:rsidR="00C53A5E" w:rsidRPr="00C03D44" w:rsidRDefault="00C53A5E" w:rsidP="00C53A5E">
      <w:pPr>
        <w:spacing w:line="480" w:lineRule="auto"/>
        <w:jc w:val="both"/>
        <w:rPr>
          <w:color w:val="000000" w:themeColor="text1"/>
        </w:rPr>
      </w:pPr>
    </w:p>
    <w:p w14:paraId="21993504" w14:textId="77777777" w:rsidR="00C53A5E" w:rsidRPr="00C03D44" w:rsidRDefault="00C53A5E" w:rsidP="00C53A5E">
      <w:pPr>
        <w:spacing w:line="480" w:lineRule="auto"/>
        <w:jc w:val="both"/>
        <w:rPr>
          <w:color w:val="000000" w:themeColor="text1"/>
        </w:rPr>
      </w:pPr>
      <w:r w:rsidRPr="00C03D44">
        <w:rPr>
          <w:noProof/>
          <w:color w:val="000000" w:themeColor="text1"/>
        </w:rPr>
        <w:lastRenderedPageBreak/>
        <w:drawing>
          <wp:inline distT="0" distB="0" distL="0" distR="0" wp14:anchorId="748FC8E7" wp14:editId="4B1B2959">
            <wp:extent cx="5274733" cy="1875461"/>
            <wp:effectExtent l="0" t="0" r="0" b="44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10444" cy="1888158"/>
                    </a:xfrm>
                    <a:prstGeom prst="rect">
                      <a:avLst/>
                    </a:prstGeom>
                  </pic:spPr>
                </pic:pic>
              </a:graphicData>
            </a:graphic>
          </wp:inline>
        </w:drawing>
      </w:r>
    </w:p>
    <w:p w14:paraId="183FDFD7" w14:textId="1619CF11" w:rsidR="00C53A5E" w:rsidRPr="00C03D44" w:rsidRDefault="00C53A5E" w:rsidP="0090100D">
      <w:pPr>
        <w:spacing w:line="480" w:lineRule="auto"/>
        <w:rPr>
          <w:color w:val="000000" w:themeColor="text1"/>
        </w:rPr>
      </w:pPr>
      <w:r w:rsidRPr="00C03D44">
        <w:rPr>
          <w:color w:val="000000" w:themeColor="text1"/>
        </w:rPr>
        <w:t xml:space="preserve">Figure 4.4 </w:t>
      </w:r>
      <w:r w:rsidR="0090100D">
        <w:rPr>
          <w:color w:val="000000" w:themeColor="text1"/>
        </w:rPr>
        <w:t xml:space="preserve">Delegation </w:t>
      </w:r>
      <w:r w:rsidRPr="00C03D44">
        <w:rPr>
          <w:color w:val="000000" w:themeColor="text1"/>
        </w:rPr>
        <w:t>mechanism</w:t>
      </w:r>
      <w:r w:rsidR="0090100D">
        <w:rPr>
          <w:color w:val="000000" w:themeColor="text1"/>
        </w:rPr>
        <w:t>s</w:t>
      </w:r>
      <w:r w:rsidRPr="00C03D44">
        <w:rPr>
          <w:color w:val="000000" w:themeColor="text1"/>
        </w:rPr>
        <w:t xml:space="preserve"> in </w:t>
      </w:r>
      <w:r w:rsidR="0090100D">
        <w:rPr>
          <w:color w:val="000000" w:themeColor="text1"/>
        </w:rPr>
        <w:t>the Human-Bot Delegation Model</w:t>
      </w:r>
    </w:p>
    <w:p w14:paraId="37F0E5A4" w14:textId="01697557" w:rsidR="00E83A5A" w:rsidRPr="00C03D44" w:rsidRDefault="00E849BB" w:rsidP="00E83A5A">
      <w:pPr>
        <w:spacing w:line="480" w:lineRule="auto"/>
        <w:jc w:val="both"/>
        <w:rPr>
          <w:color w:val="000000" w:themeColor="text1"/>
        </w:rPr>
      </w:pPr>
      <w:r>
        <w:rPr>
          <w:color w:val="000000" w:themeColor="text1"/>
        </w:rPr>
        <w:t>Thorough</w:t>
      </w:r>
      <w:r w:rsidR="00E83A5A" w:rsidRPr="00C03D44">
        <w:rPr>
          <w:color w:val="000000" w:themeColor="text1"/>
        </w:rPr>
        <w:t xml:space="preserve"> evidence </w:t>
      </w:r>
      <w:r>
        <w:rPr>
          <w:color w:val="000000" w:themeColor="text1"/>
        </w:rPr>
        <w:t>of</w:t>
      </w:r>
      <w:r w:rsidR="00E83A5A" w:rsidRPr="00C03D44">
        <w:rPr>
          <w:color w:val="000000" w:themeColor="text1"/>
        </w:rPr>
        <w:t xml:space="preserve"> the role of bots as the drivers of both explicit and implicit coordination mechanisms in OSSD communities that ultimately result in contributor satisfaction</w:t>
      </w:r>
      <w:r w:rsidR="0090100D">
        <w:rPr>
          <w:color w:val="000000" w:themeColor="text1"/>
        </w:rPr>
        <w:t xml:space="preserve"> is offered below</w:t>
      </w:r>
      <w:r w:rsidR="00E83A5A" w:rsidRPr="00C03D44">
        <w:rPr>
          <w:color w:val="000000" w:themeColor="text1"/>
        </w:rPr>
        <w:t xml:space="preserve">. The following hypothesis summarizes </w:t>
      </w:r>
      <w:r w:rsidR="00575E48" w:rsidRPr="00C03D44">
        <w:rPr>
          <w:color w:val="000000" w:themeColor="text1"/>
        </w:rPr>
        <w:t>the role of coordination as a mediating variable</w:t>
      </w:r>
      <w:r w:rsidR="006D5A34" w:rsidRPr="00C03D44">
        <w:rPr>
          <w:color w:val="000000" w:themeColor="text1"/>
        </w:rPr>
        <w:t xml:space="preserve"> (as shown in Figure 4.4)</w:t>
      </w:r>
    </w:p>
    <w:p w14:paraId="2DC69053" w14:textId="7DAABBB7" w:rsidR="009E2888" w:rsidRPr="00C03D44" w:rsidRDefault="00575E48" w:rsidP="00816524">
      <w:pPr>
        <w:spacing w:line="480" w:lineRule="auto"/>
        <w:jc w:val="both"/>
        <w:rPr>
          <w:color w:val="000000" w:themeColor="text1"/>
        </w:rPr>
      </w:pPr>
      <w:r w:rsidRPr="00C03D44">
        <w:rPr>
          <w:color w:val="000000" w:themeColor="text1"/>
        </w:rPr>
        <w:t>(H4) Agentic coordination positively influences contribution satisfaction, mediated by coordination delegation mechanisms</w:t>
      </w:r>
    </w:p>
    <w:p w14:paraId="2CCE7E30" w14:textId="6EF5740A" w:rsidR="009E2888" w:rsidRDefault="009E2888" w:rsidP="0090100D">
      <w:pPr>
        <w:rPr>
          <w:b/>
          <w:bCs/>
        </w:rPr>
      </w:pPr>
      <w:r w:rsidRPr="0090100D">
        <w:rPr>
          <w:b/>
          <w:bCs/>
        </w:rPr>
        <w:t xml:space="preserve">Explicit </w:t>
      </w:r>
      <w:r w:rsidR="0090100D" w:rsidRPr="0090100D">
        <w:rPr>
          <w:b/>
          <w:bCs/>
        </w:rPr>
        <w:t>A</w:t>
      </w:r>
      <w:r w:rsidRPr="0090100D">
        <w:rPr>
          <w:b/>
          <w:bCs/>
        </w:rPr>
        <w:t>ccountability</w:t>
      </w:r>
      <w:r w:rsidR="00655351">
        <w:rPr>
          <w:b/>
          <w:bCs/>
        </w:rPr>
        <w:t xml:space="preserve"> as a Mediator</w:t>
      </w:r>
    </w:p>
    <w:p w14:paraId="0116881E" w14:textId="77777777" w:rsidR="0090100D" w:rsidRPr="0090100D" w:rsidRDefault="0090100D" w:rsidP="0090100D">
      <w:pPr>
        <w:rPr>
          <w:b/>
          <w:bCs/>
        </w:rPr>
      </w:pPr>
    </w:p>
    <w:p w14:paraId="00A0B67B" w14:textId="5870974D" w:rsidR="009E2888" w:rsidRPr="00C03D44" w:rsidRDefault="006F4B56" w:rsidP="00816524">
      <w:pPr>
        <w:spacing w:line="480" w:lineRule="auto"/>
        <w:jc w:val="both"/>
        <w:rPr>
          <w:color w:val="000000" w:themeColor="text1"/>
        </w:rPr>
      </w:pPr>
      <w:r w:rsidRPr="00C03D44">
        <w:rPr>
          <w:color w:val="000000" w:themeColor="text1"/>
        </w:rPr>
        <w:t xml:space="preserve">Usually deemed indispensable to formal organization Field (Simon 1996), plans and rules </w:t>
      </w:r>
      <w:r w:rsidR="00280897" w:rsidRPr="00C03D44">
        <w:rPr>
          <w:color w:val="000000" w:themeColor="text1"/>
        </w:rPr>
        <w:t>h</w:t>
      </w:r>
      <w:r w:rsidR="009E2888" w:rsidRPr="00C03D44">
        <w:rPr>
          <w:color w:val="000000" w:themeColor="text1"/>
        </w:rPr>
        <w:t>eld</w:t>
      </w:r>
      <w:r w:rsidR="00280897" w:rsidRPr="00C03D44">
        <w:rPr>
          <w:color w:val="000000" w:themeColor="text1"/>
        </w:rPr>
        <w:t xml:space="preserve"> members accountable for their actions.</w:t>
      </w:r>
      <w:r w:rsidR="009E2888" w:rsidRPr="00C03D44">
        <w:rPr>
          <w:color w:val="000000" w:themeColor="text1"/>
        </w:rPr>
        <w:t xml:space="preserve"> The upper echelon managers were </w:t>
      </w:r>
      <w:r w:rsidRPr="00C03D44">
        <w:rPr>
          <w:color w:val="000000" w:themeColor="text1"/>
        </w:rPr>
        <w:t>generally</w:t>
      </w:r>
      <w:r w:rsidR="009E2888" w:rsidRPr="00C03D44">
        <w:rPr>
          <w:color w:val="000000" w:themeColor="text1"/>
        </w:rPr>
        <w:t xml:space="preserve"> responsible for </w:t>
      </w:r>
      <w:r w:rsidRPr="00C03D44">
        <w:rPr>
          <w:color w:val="000000" w:themeColor="text1"/>
        </w:rPr>
        <w:t>creating</w:t>
      </w:r>
      <w:r w:rsidR="009E2888" w:rsidRPr="00C03D44">
        <w:rPr>
          <w:color w:val="000000" w:themeColor="text1"/>
        </w:rPr>
        <w:t xml:space="preserve"> these plans and rules</w:t>
      </w:r>
      <w:r w:rsidR="00191598" w:rsidRPr="00C03D44">
        <w:rPr>
          <w:color w:val="000000" w:themeColor="text1"/>
        </w:rPr>
        <w:t xml:space="preserve">. </w:t>
      </w:r>
      <w:r w:rsidR="00E13111" w:rsidRPr="00C03D44">
        <w:rPr>
          <w:color w:val="000000" w:themeColor="text1"/>
        </w:rPr>
        <w:t xml:space="preserve"> </w:t>
      </w:r>
      <w:r w:rsidR="00191598" w:rsidRPr="00C03D44">
        <w:rPr>
          <w:color w:val="000000" w:themeColor="text1"/>
        </w:rPr>
        <w:t xml:space="preserve">Similarly, </w:t>
      </w:r>
      <w:r w:rsidR="00816524" w:rsidRPr="00C03D44">
        <w:rPr>
          <w:color w:val="000000" w:themeColor="text1"/>
        </w:rPr>
        <w:t xml:space="preserve">The Kubernetes </w:t>
      </w:r>
      <w:r w:rsidR="00664684" w:rsidRPr="00C03D44">
        <w:rPr>
          <w:color w:val="000000" w:themeColor="text1"/>
        </w:rPr>
        <w:t>Contributor D</w:t>
      </w:r>
      <w:r w:rsidR="00816524" w:rsidRPr="00C03D44">
        <w:rPr>
          <w:color w:val="000000" w:themeColor="text1"/>
        </w:rPr>
        <w:t>ocumentation</w:t>
      </w:r>
      <w:r w:rsidR="00724B6F" w:rsidRPr="00C03D44">
        <w:rPr>
          <w:color w:val="000000" w:themeColor="text1"/>
        </w:rPr>
        <w:t xml:space="preserve"> (www.</w:t>
      </w:r>
      <w:r w:rsidRPr="00C03D44">
        <w:rPr>
          <w:color w:val="000000" w:themeColor="text1"/>
        </w:rPr>
        <w:t>Kubernetes</w:t>
      </w:r>
      <w:r w:rsidR="00724B6F" w:rsidRPr="00C03D44">
        <w:rPr>
          <w:color w:val="000000" w:themeColor="text1"/>
        </w:rPr>
        <w:t>.dev/docs)</w:t>
      </w:r>
      <w:r w:rsidR="00816524" w:rsidRPr="00C03D44">
        <w:rPr>
          <w:color w:val="000000" w:themeColor="text1"/>
        </w:rPr>
        <w:t xml:space="preserve"> </w:t>
      </w:r>
      <w:r w:rsidR="00724B6F" w:rsidRPr="00C03D44">
        <w:rPr>
          <w:color w:val="000000" w:themeColor="text1"/>
        </w:rPr>
        <w:fldChar w:fldCharType="begin"/>
      </w:r>
      <w:r w:rsidR="00724B6F" w:rsidRPr="00C03D44">
        <w:rPr>
          <w:color w:val="000000" w:themeColor="text1"/>
        </w:rPr>
        <w:instrText xml:space="preserve"> ADDIN EN.CITE &lt;EndNote&gt;&lt;Cite&gt;&lt;Author&gt;Authors&lt;/Author&gt;&lt;Year&gt;2022&lt;/Year&gt;&lt;RecNum&gt;3598&lt;/RecNum&gt;&lt;DisplayText&gt;(Authors 2022)&lt;/DisplayText&gt;&lt;record&gt;&lt;rec-number&gt;3598&lt;/rec-number&gt;&lt;foreign-keys&gt;&lt;key app="EN" db-id="eew9pexvndsa0cedwpx55da4dfdwdapa0der" timestamp="1656252648"&gt;3598&lt;/key&gt;&lt;/foreign-keys&gt;&lt;ref-type name="Web Page"&gt;12&lt;/ref-type&gt;&lt;contributors&gt;&lt;authors&gt;&lt;author&gt;The Kubernetes Authors&lt;/author&gt;&lt;/authors&gt;&lt;/contributors&gt;&lt;titles&gt;&lt;title&gt;Kubernetes Contributor Documentation&lt;/title&gt;&lt;/titles&gt;&lt;dates&gt;&lt;year&gt;2022&lt;/year&gt;&lt;/dates&gt;&lt;urls&gt;&lt;related-urls&gt;&lt;url&gt;https://www.kubernetes.dev/docs/&lt;/url&gt;&lt;/related-urls&gt;&lt;/urls&gt;&lt;/record&gt;&lt;/Cite&gt;&lt;/EndNote&gt;</w:instrText>
      </w:r>
      <w:r w:rsidR="00724B6F" w:rsidRPr="00C03D44">
        <w:rPr>
          <w:color w:val="000000" w:themeColor="text1"/>
        </w:rPr>
        <w:fldChar w:fldCharType="separate"/>
      </w:r>
      <w:r w:rsidR="00724B6F" w:rsidRPr="00C03D44">
        <w:rPr>
          <w:noProof/>
          <w:color w:val="000000" w:themeColor="text1"/>
        </w:rPr>
        <w:t>(Authors 2022)</w:t>
      </w:r>
      <w:r w:rsidR="00724B6F" w:rsidRPr="00C03D44">
        <w:rPr>
          <w:color w:val="000000" w:themeColor="text1"/>
        </w:rPr>
        <w:fldChar w:fldCharType="end"/>
      </w:r>
      <w:r w:rsidR="00586C88" w:rsidRPr="00C03D44">
        <w:rPr>
          <w:color w:val="000000" w:themeColor="text1"/>
        </w:rPr>
        <w:t xml:space="preserve"> </w:t>
      </w:r>
      <w:r w:rsidR="006A3E34" w:rsidRPr="00C03D44">
        <w:rPr>
          <w:color w:val="000000" w:themeColor="text1"/>
        </w:rPr>
        <w:t>is written, maintained,</w:t>
      </w:r>
      <w:r w:rsidR="00586C88" w:rsidRPr="00C03D44">
        <w:rPr>
          <w:color w:val="000000" w:themeColor="text1"/>
        </w:rPr>
        <w:t xml:space="preserve"> and updated by the SIG Docs, a special interest group within the Kubernetes </w:t>
      </w:r>
      <w:r w:rsidR="006A3E34" w:rsidRPr="00C03D44">
        <w:rPr>
          <w:color w:val="000000" w:themeColor="text1"/>
        </w:rPr>
        <w:t xml:space="preserve">community responsible for maintaining the community documentation. </w:t>
      </w:r>
      <w:r w:rsidR="007C6094" w:rsidRPr="00C03D44">
        <w:rPr>
          <w:color w:val="000000" w:themeColor="text1"/>
        </w:rPr>
        <w:t xml:space="preserve">The </w:t>
      </w:r>
      <w:r w:rsidR="004750CA" w:rsidRPr="00C03D44">
        <w:rPr>
          <w:color w:val="000000" w:themeColor="text1"/>
        </w:rPr>
        <w:t xml:space="preserve">detailed </w:t>
      </w:r>
      <w:r w:rsidR="007C6094" w:rsidRPr="00C03D44">
        <w:rPr>
          <w:color w:val="000000" w:themeColor="text1"/>
        </w:rPr>
        <w:t xml:space="preserve">documentation establishes the </w:t>
      </w:r>
      <w:r w:rsidRPr="00C03D44">
        <w:rPr>
          <w:color w:val="000000" w:themeColor="text1"/>
        </w:rPr>
        <w:t>PR contribution process's goals and objectives and guides</w:t>
      </w:r>
      <w:r w:rsidR="004750CA" w:rsidRPr="00C03D44">
        <w:rPr>
          <w:color w:val="000000" w:themeColor="text1"/>
        </w:rPr>
        <w:t xml:space="preserve"> contributors’ actions and choices</w:t>
      </w:r>
      <w:r w:rsidR="002C5D9B" w:rsidRPr="00C03D44">
        <w:rPr>
          <w:color w:val="000000" w:themeColor="text1"/>
        </w:rPr>
        <w:t xml:space="preserve"> for a satisfactory contribution experience. Moreover, the plans and rules available in the form of documentation make it simpler for contributors to relate to </w:t>
      </w:r>
      <w:r w:rsidR="002C5D9B" w:rsidRPr="00C03D44">
        <w:rPr>
          <w:color w:val="000000" w:themeColor="text1"/>
        </w:rPr>
        <w:lastRenderedPageBreak/>
        <w:t>other agents’ tasks on a PR and respond appropriately, resulting in their contribution satisfaction.</w:t>
      </w:r>
      <w:r w:rsidR="00066CD8" w:rsidRPr="00C03D44">
        <w:rPr>
          <w:color w:val="000000" w:themeColor="text1"/>
        </w:rPr>
        <w:t xml:space="preserve"> For example, the contributor guide offers elaborate documentation on the PR process, transferring knowledge and best practices on PR contribution patterns. The “Pull Request Process” documentation explains the best Kubernetes PR practices and </w:t>
      </w:r>
      <w:r w:rsidR="0036610F" w:rsidRPr="00C03D44">
        <w:rPr>
          <w:color w:val="000000" w:themeColor="text1"/>
        </w:rPr>
        <w:t>is</w:t>
      </w:r>
      <w:r w:rsidR="00066CD8" w:rsidRPr="00C03D44">
        <w:rPr>
          <w:color w:val="000000" w:themeColor="text1"/>
        </w:rPr>
        <w:t xml:space="preserve"> a reference for the contributors </w:t>
      </w:r>
      <w:r w:rsidRPr="00C03D44">
        <w:rPr>
          <w:color w:val="000000" w:themeColor="text1"/>
        </w:rPr>
        <w:t>to engage in the complex sequential PR workflow efficiently</w:t>
      </w:r>
      <w:r w:rsidR="00066CD8" w:rsidRPr="00C03D44">
        <w:rPr>
          <w:color w:val="000000" w:themeColor="text1"/>
        </w:rPr>
        <w:t xml:space="preserve">. The documentation, therefore, </w:t>
      </w:r>
      <w:r w:rsidRPr="00C03D44">
        <w:rPr>
          <w:color w:val="000000" w:themeColor="text1"/>
        </w:rPr>
        <w:t>enables and enhances</w:t>
      </w:r>
      <w:r w:rsidR="00924CFB" w:rsidRPr="00C03D44">
        <w:rPr>
          <w:color w:val="000000" w:themeColor="text1"/>
        </w:rPr>
        <w:t xml:space="preserve"> explicit accountability on Kubernetes.</w:t>
      </w:r>
      <w:r w:rsidR="00066CD8" w:rsidRPr="00C03D44">
        <w:rPr>
          <w:color w:val="000000" w:themeColor="text1"/>
        </w:rPr>
        <w:t xml:space="preserve">  </w:t>
      </w:r>
    </w:p>
    <w:p w14:paraId="409A3373" w14:textId="77777777" w:rsidR="0090100D" w:rsidRDefault="00924CFB" w:rsidP="00816524">
      <w:pPr>
        <w:spacing w:line="480" w:lineRule="auto"/>
        <w:jc w:val="both"/>
        <w:rPr>
          <w:color w:val="000000" w:themeColor="text1"/>
        </w:rPr>
      </w:pPr>
      <w:r w:rsidRPr="00C03D44">
        <w:rPr>
          <w:color w:val="000000" w:themeColor="text1"/>
        </w:rPr>
        <w:t xml:space="preserve">In addition to serving </w:t>
      </w:r>
      <w:r w:rsidR="00515CB7" w:rsidRPr="00C03D44">
        <w:rPr>
          <w:color w:val="000000" w:themeColor="text1"/>
        </w:rPr>
        <w:t>as</w:t>
      </w:r>
      <w:r w:rsidRPr="00C03D44">
        <w:rPr>
          <w:color w:val="000000" w:themeColor="text1"/>
        </w:rPr>
        <w:t xml:space="preserve"> plans and rules, the documentation also includes ‘objects and representations’ </w:t>
      </w:r>
      <w:r w:rsidR="006B0269" w:rsidRPr="00C03D44">
        <w:rPr>
          <w:noProof/>
          <w:color w:val="000000" w:themeColor="text1"/>
        </w:rPr>
        <w:fldChar w:fldCharType="begin"/>
      </w:r>
      <w:r w:rsidR="006B0269" w:rsidRPr="00C03D44">
        <w:rPr>
          <w:noProof/>
          <w:color w:val="000000" w:themeColor="text1"/>
        </w:rPr>
        <w:instrText xml:space="preserve"> ADDIN EN.CITE &lt;EndNote&gt;&lt;Cite&gt;&lt;Author&gt;Okhuysen&lt;/Author&gt;&lt;Year&gt;2009&lt;/Year&gt;&lt;RecNum&gt;3472&lt;/RecNum&gt;&lt;DisplayText&gt;(Okhuysen and Bechky 2009)&lt;/DisplayText&gt;&lt;record&gt;&lt;rec-number&gt;3472&lt;/rec-number&gt;&lt;foreign-keys&gt;&lt;key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EndNote&gt;</w:instrText>
      </w:r>
      <w:r w:rsidR="006B0269" w:rsidRPr="00C03D44">
        <w:rPr>
          <w:noProof/>
          <w:color w:val="000000" w:themeColor="text1"/>
        </w:rPr>
        <w:fldChar w:fldCharType="separate"/>
      </w:r>
      <w:r w:rsidR="006B0269" w:rsidRPr="00C03D44">
        <w:rPr>
          <w:noProof/>
          <w:color w:val="000000" w:themeColor="text1"/>
        </w:rPr>
        <w:t>(Okhuysen and Bechky 2009)</w:t>
      </w:r>
      <w:r w:rsidR="006B0269" w:rsidRPr="00C03D44">
        <w:rPr>
          <w:noProof/>
          <w:color w:val="000000" w:themeColor="text1"/>
        </w:rPr>
        <w:fldChar w:fldCharType="end"/>
      </w:r>
      <w:r w:rsidR="006B0269" w:rsidRPr="00C03D44">
        <w:rPr>
          <w:noProof/>
          <w:color w:val="000000" w:themeColor="text1"/>
        </w:rPr>
        <w:t xml:space="preserve"> </w:t>
      </w:r>
      <w:r w:rsidR="00AD6470" w:rsidRPr="00C03D44">
        <w:rPr>
          <w:color w:val="000000" w:themeColor="text1"/>
        </w:rPr>
        <w:t xml:space="preserve">to improve </w:t>
      </w:r>
      <w:r w:rsidRPr="00C03D44">
        <w:rPr>
          <w:color w:val="000000" w:themeColor="text1"/>
        </w:rPr>
        <w:t>coordinat</w:t>
      </w:r>
      <w:r w:rsidR="00AD6470" w:rsidRPr="00C03D44">
        <w:rPr>
          <w:color w:val="000000" w:themeColor="text1"/>
        </w:rPr>
        <w:t>ion</w:t>
      </w:r>
      <w:r w:rsidRPr="00C03D44">
        <w:rPr>
          <w:color w:val="000000" w:themeColor="text1"/>
        </w:rPr>
        <w:t xml:space="preserve"> by offering information</w:t>
      </w:r>
      <w:r w:rsidR="00515CB7" w:rsidRPr="00C03D44">
        <w:rPr>
          <w:color w:val="000000" w:themeColor="text1"/>
        </w:rPr>
        <w:t xml:space="preserve"> about the community practices</w:t>
      </w:r>
      <w:r w:rsidR="00AD6470" w:rsidRPr="00C03D44">
        <w:rPr>
          <w:color w:val="000000" w:themeColor="text1"/>
        </w:rPr>
        <w:t xml:space="preserve">. </w:t>
      </w:r>
    </w:p>
    <w:p w14:paraId="76991DA7" w14:textId="4C8FB832" w:rsidR="009E2888" w:rsidRPr="00C03D44" w:rsidRDefault="00515CB7" w:rsidP="00816524">
      <w:pPr>
        <w:spacing w:line="480" w:lineRule="auto"/>
        <w:jc w:val="both"/>
        <w:rPr>
          <w:color w:val="000000" w:themeColor="text1"/>
        </w:rPr>
      </w:pPr>
      <w:r w:rsidRPr="00C03D44">
        <w:rPr>
          <w:color w:val="000000" w:themeColor="text1"/>
        </w:rPr>
        <w:t xml:space="preserve">For example, the Kubernetes contributor guide </w:t>
      </w:r>
      <w:r w:rsidR="00F547CD" w:rsidRPr="00C03D44">
        <w:rPr>
          <w:color w:val="000000" w:themeColor="text1"/>
        </w:rPr>
        <w:t>(</w:t>
      </w:r>
      <w:hyperlink r:id="rId23" w:history="1">
        <w:r w:rsidR="00F547CD" w:rsidRPr="00C03D44">
          <w:rPr>
            <w:rStyle w:val="Hyperlink"/>
          </w:rPr>
          <w:t>www.Kubernetes.dev/docs</w:t>
        </w:r>
      </w:hyperlink>
      <w:r w:rsidR="00F547CD" w:rsidRPr="00C03D44">
        <w:rPr>
          <w:color w:val="000000" w:themeColor="text1"/>
        </w:rPr>
        <w:t xml:space="preserve">) </w:t>
      </w:r>
      <w:r w:rsidRPr="00C03D44">
        <w:rPr>
          <w:color w:val="000000" w:themeColor="text1"/>
        </w:rPr>
        <w:t>includes “Code of Conduct” and “Community Values” documentation for educating the contributors on their behavioral ethics in the community. These resources offer a common referent around which contributors collaborate on a PR.</w:t>
      </w:r>
    </w:p>
    <w:p w14:paraId="3B9694A4" w14:textId="76B4A215" w:rsidR="00515CB7" w:rsidRPr="00C03D44" w:rsidRDefault="00515CB7" w:rsidP="00816524">
      <w:pPr>
        <w:spacing w:line="480" w:lineRule="auto"/>
        <w:jc w:val="both"/>
        <w:rPr>
          <w:color w:val="000000" w:themeColor="text1"/>
        </w:rPr>
      </w:pPr>
      <w:r w:rsidRPr="00C03D44">
        <w:rPr>
          <w:color w:val="000000" w:themeColor="text1"/>
        </w:rPr>
        <w:t xml:space="preserve">Scholars have </w:t>
      </w:r>
      <w:r w:rsidR="006F4B56" w:rsidRPr="00C03D44">
        <w:rPr>
          <w:color w:val="000000" w:themeColor="text1"/>
        </w:rPr>
        <w:t>consistently</w:t>
      </w:r>
      <w:r w:rsidRPr="00C03D44">
        <w:rPr>
          <w:color w:val="000000" w:themeColor="text1"/>
        </w:rPr>
        <w:t xml:space="preserve"> recognized the usefulness of organizational roles, representing the duties and expectations associated with hierarchical positions, as explicit coordination facilitating mechanisms.  </w:t>
      </w:r>
      <w:r w:rsidR="00066CD8" w:rsidRPr="00C03D44">
        <w:rPr>
          <w:color w:val="000000" w:themeColor="text1"/>
        </w:rPr>
        <w:t>As</w:t>
      </w:r>
      <w:r w:rsidR="006A3E34" w:rsidRPr="00C03D44">
        <w:rPr>
          <w:color w:val="000000" w:themeColor="text1"/>
        </w:rPr>
        <w:t xml:space="preserve"> part of the </w:t>
      </w:r>
      <w:r w:rsidRPr="00C03D44">
        <w:rPr>
          <w:color w:val="000000" w:themeColor="text1"/>
        </w:rPr>
        <w:t xml:space="preserve">Kubernetes </w:t>
      </w:r>
      <w:r w:rsidR="006A3E34" w:rsidRPr="00C03D44">
        <w:rPr>
          <w:color w:val="000000" w:themeColor="text1"/>
        </w:rPr>
        <w:t>documentation, the</w:t>
      </w:r>
      <w:r w:rsidR="007C6094" w:rsidRPr="00C03D44">
        <w:rPr>
          <w:color w:val="000000" w:themeColor="text1"/>
        </w:rPr>
        <w:t xml:space="preserve"> </w:t>
      </w:r>
      <w:r w:rsidR="006A3E34" w:rsidRPr="00C03D44">
        <w:rPr>
          <w:color w:val="000000" w:themeColor="text1"/>
        </w:rPr>
        <w:t xml:space="preserve">‘Roles and responsibilities’ (kubernetes.io/docs/contribute/participate/roles-and-responsibilities/) </w:t>
      </w:r>
      <w:r w:rsidR="00816524" w:rsidRPr="00C03D44">
        <w:rPr>
          <w:color w:val="000000" w:themeColor="text1"/>
        </w:rPr>
        <w:t>describes the roles</w:t>
      </w:r>
      <w:r w:rsidR="00E45AAD" w:rsidRPr="00C03D44">
        <w:rPr>
          <w:color w:val="000000" w:themeColor="text1"/>
        </w:rPr>
        <w:t>, requirements,</w:t>
      </w:r>
      <w:r w:rsidR="00816524" w:rsidRPr="00C03D44">
        <w:rPr>
          <w:color w:val="000000" w:themeColor="text1"/>
        </w:rPr>
        <w:t xml:space="preserve"> and associated responsibilities of various </w:t>
      </w:r>
      <w:r w:rsidR="00E45AAD" w:rsidRPr="00C03D44">
        <w:rPr>
          <w:color w:val="000000" w:themeColor="text1"/>
        </w:rPr>
        <w:t xml:space="preserve">PR </w:t>
      </w:r>
      <w:r w:rsidR="00816524" w:rsidRPr="00C03D44">
        <w:rPr>
          <w:color w:val="000000" w:themeColor="text1"/>
        </w:rPr>
        <w:t>contributor roles</w:t>
      </w:r>
      <w:r w:rsidR="009C01C3" w:rsidRPr="00C03D44">
        <w:rPr>
          <w:color w:val="000000" w:themeColor="text1"/>
        </w:rPr>
        <w:t>,</w:t>
      </w:r>
      <w:r w:rsidR="00E45AAD" w:rsidRPr="00C03D44">
        <w:rPr>
          <w:color w:val="000000" w:themeColor="text1"/>
        </w:rPr>
        <w:t xml:space="preserve"> namely members, reviewers, and approvers</w:t>
      </w:r>
      <w:r w:rsidR="00A549CE" w:rsidRPr="00C03D44">
        <w:rPr>
          <w:color w:val="000000" w:themeColor="text1"/>
        </w:rPr>
        <w:t xml:space="preserve">. The </w:t>
      </w:r>
      <w:r w:rsidR="00BF33ED" w:rsidRPr="00C03D44">
        <w:rPr>
          <w:color w:val="000000" w:themeColor="text1"/>
        </w:rPr>
        <w:t>documentation</w:t>
      </w:r>
      <w:r w:rsidR="00A549CE" w:rsidRPr="00C03D44">
        <w:rPr>
          <w:color w:val="000000" w:themeColor="text1"/>
        </w:rPr>
        <w:t xml:space="preserve"> serves as </w:t>
      </w:r>
      <w:r w:rsidR="002A1313" w:rsidRPr="00C03D44">
        <w:rPr>
          <w:color w:val="000000" w:themeColor="text1"/>
        </w:rPr>
        <w:t xml:space="preserve">a publicly available </w:t>
      </w:r>
      <w:r w:rsidR="00A549CE" w:rsidRPr="00C03D44">
        <w:rPr>
          <w:color w:val="000000" w:themeColor="text1"/>
        </w:rPr>
        <w:t xml:space="preserve">efficient team task design, </w:t>
      </w:r>
      <w:r w:rsidR="00FE0080" w:rsidRPr="00C03D44">
        <w:rPr>
          <w:color w:val="000000" w:themeColor="text1"/>
        </w:rPr>
        <w:t>ascertaining various contributor role</w:t>
      </w:r>
      <w:r w:rsidR="00C004E9" w:rsidRPr="00C03D44">
        <w:rPr>
          <w:color w:val="000000" w:themeColor="text1"/>
        </w:rPr>
        <w:t xml:space="preserve"> relationships</w:t>
      </w:r>
      <w:r w:rsidR="00FE0080" w:rsidRPr="00C03D44">
        <w:rPr>
          <w:color w:val="000000" w:themeColor="text1"/>
        </w:rPr>
        <w:t xml:space="preserve"> and </w:t>
      </w:r>
      <w:r w:rsidR="00C004E9" w:rsidRPr="00C03D44">
        <w:rPr>
          <w:color w:val="000000" w:themeColor="text1"/>
        </w:rPr>
        <w:t xml:space="preserve">associated </w:t>
      </w:r>
      <w:r w:rsidR="00FE0080" w:rsidRPr="00C03D44">
        <w:rPr>
          <w:color w:val="000000" w:themeColor="text1"/>
        </w:rPr>
        <w:t>responsibilities,</w:t>
      </w:r>
      <w:r w:rsidR="002A1313" w:rsidRPr="00C03D44">
        <w:rPr>
          <w:color w:val="000000" w:themeColor="text1"/>
        </w:rPr>
        <w:t xml:space="preserve"> or </w:t>
      </w:r>
      <w:r w:rsidR="00A549CE" w:rsidRPr="00C03D44">
        <w:rPr>
          <w:color w:val="000000" w:themeColor="text1"/>
        </w:rPr>
        <w:t>accountability</w:t>
      </w:r>
      <w:r w:rsidR="002A1313" w:rsidRPr="00C03D44">
        <w:rPr>
          <w:color w:val="000000" w:themeColor="text1"/>
        </w:rPr>
        <w:t xml:space="preserve"> </w:t>
      </w:r>
      <w:r w:rsidR="002A1313" w:rsidRPr="00C03D44">
        <w:rPr>
          <w:color w:val="000000" w:themeColor="text1"/>
        </w:rPr>
        <w:fldChar w:fldCharType="begin">
          <w:fldData xml:space="preserve">PEVuZE5vdGU+PENpdGU+PEF1dGhvcj5Pa2h1eXNlbjwvQXV0aG9yPjxZZWFyPjIwMDk8L1llYXI+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</w:fldData>
        </w:fldChar>
      </w:r>
      <w:r w:rsidR="002A1313" w:rsidRPr="00C03D44">
        <w:rPr>
          <w:color w:val="000000" w:themeColor="text1"/>
        </w:rPr>
        <w:instrText xml:space="preserve"> ADDIN EN.CITE </w:instrText>
      </w:r>
      <w:r w:rsidR="002A1313" w:rsidRPr="00C03D44">
        <w:rPr>
          <w:color w:val="000000" w:themeColor="text1"/>
        </w:rPr>
        <w:fldChar w:fldCharType="begin">
          <w:fldData xml:space="preserve">PEVuZE5vdGU+PENpdGU+PEF1dGhvcj5Pa2h1eXNlbjwvQXV0aG9yPjxZZWFyPjIwMDk8L1llYXI+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</w:fldData>
        </w:fldChar>
      </w:r>
      <w:r w:rsidR="002A1313" w:rsidRPr="00C03D44">
        <w:rPr>
          <w:color w:val="000000" w:themeColor="text1"/>
        </w:rPr>
        <w:instrText xml:space="preserve"> ADDIN EN.CITE.DATA </w:instrText>
      </w:r>
      <w:r w:rsidR="002A1313" w:rsidRPr="00C03D44">
        <w:rPr>
          <w:color w:val="000000" w:themeColor="text1"/>
        </w:rPr>
      </w:r>
      <w:r w:rsidR="002A1313" w:rsidRPr="00C03D44">
        <w:rPr>
          <w:color w:val="000000" w:themeColor="text1"/>
        </w:rPr>
        <w:fldChar w:fldCharType="end"/>
      </w:r>
      <w:r w:rsidR="002A1313" w:rsidRPr="00C03D44">
        <w:rPr>
          <w:color w:val="000000" w:themeColor="text1"/>
        </w:rPr>
      </w:r>
      <w:r w:rsidR="002A1313" w:rsidRPr="00C03D44">
        <w:rPr>
          <w:color w:val="000000" w:themeColor="text1"/>
        </w:rPr>
        <w:fldChar w:fldCharType="separate"/>
      </w:r>
      <w:r w:rsidR="002A1313" w:rsidRPr="00C03D44">
        <w:rPr>
          <w:noProof/>
          <w:color w:val="000000" w:themeColor="text1"/>
        </w:rPr>
        <w:t>(Chang et al. 2017; Okhuysen and Bechky 2009; Yuan et al. 2009)</w:t>
      </w:r>
      <w:r w:rsidR="002A1313" w:rsidRPr="00C03D44">
        <w:rPr>
          <w:color w:val="000000" w:themeColor="text1"/>
        </w:rPr>
        <w:fldChar w:fldCharType="end"/>
      </w:r>
      <w:r w:rsidR="007C6094" w:rsidRPr="00C03D44">
        <w:rPr>
          <w:color w:val="000000" w:themeColor="text1"/>
        </w:rPr>
        <w:t>,</w:t>
      </w:r>
      <w:r w:rsidR="002A5E18" w:rsidRPr="00C03D44">
        <w:rPr>
          <w:color w:val="000000" w:themeColor="text1"/>
        </w:rPr>
        <w:t xml:space="preserve"> </w:t>
      </w:r>
      <w:r w:rsidR="00C06EAF" w:rsidRPr="00C03D44">
        <w:rPr>
          <w:color w:val="000000" w:themeColor="text1"/>
        </w:rPr>
        <w:t xml:space="preserve">to </w:t>
      </w:r>
      <w:r w:rsidR="00A4025E" w:rsidRPr="00C03D44">
        <w:rPr>
          <w:color w:val="000000" w:themeColor="text1"/>
        </w:rPr>
        <w:t>enabl</w:t>
      </w:r>
      <w:r w:rsidR="00C06EAF" w:rsidRPr="00C03D44">
        <w:rPr>
          <w:color w:val="000000" w:themeColor="text1"/>
        </w:rPr>
        <w:t>e</w:t>
      </w:r>
      <w:r w:rsidR="00A4025E" w:rsidRPr="00C03D44">
        <w:rPr>
          <w:color w:val="000000" w:themeColor="text1"/>
        </w:rPr>
        <w:t xml:space="preserve"> coordination among contributors</w:t>
      </w:r>
      <w:r w:rsidR="002A1313" w:rsidRPr="00C03D44">
        <w:rPr>
          <w:color w:val="000000" w:themeColor="text1"/>
        </w:rPr>
        <w:t>.</w:t>
      </w:r>
      <w:r w:rsidR="009D3979" w:rsidRPr="00C03D44">
        <w:rPr>
          <w:color w:val="000000" w:themeColor="text1"/>
        </w:rPr>
        <w:t xml:space="preserve"> </w:t>
      </w:r>
      <w:r w:rsidR="009C01C3" w:rsidRPr="00C03D44">
        <w:rPr>
          <w:color w:val="000000" w:themeColor="text1"/>
        </w:rPr>
        <w:t xml:space="preserve">By explicating the </w:t>
      </w:r>
      <w:r w:rsidR="009C01C3" w:rsidRPr="00C03D44">
        <w:rPr>
          <w:color w:val="000000" w:themeColor="text1"/>
        </w:rPr>
        <w:lastRenderedPageBreak/>
        <w:t xml:space="preserve">roles and responsibilities, the documentation </w:t>
      </w:r>
      <w:r w:rsidR="009D3979" w:rsidRPr="00C03D44">
        <w:rPr>
          <w:color w:val="000000" w:themeColor="text1"/>
        </w:rPr>
        <w:t xml:space="preserve">encourages the organizational members to align and coordinate their actions efficiently. </w:t>
      </w:r>
    </w:p>
    <w:p w14:paraId="27444366" w14:textId="0ABB01A2" w:rsidR="00F24437" w:rsidRPr="00C03D44" w:rsidRDefault="00B83D24" w:rsidP="00816524">
      <w:pPr>
        <w:spacing w:line="480" w:lineRule="auto"/>
        <w:jc w:val="both"/>
        <w:rPr>
          <w:color w:val="000000" w:themeColor="text1"/>
        </w:rPr>
      </w:pPr>
      <w:r w:rsidRPr="00C03D44">
        <w:rPr>
          <w:color w:val="000000" w:themeColor="text1"/>
        </w:rPr>
        <w:t xml:space="preserve">Although </w:t>
      </w:r>
      <w:r w:rsidR="0087566D" w:rsidRPr="00C03D44">
        <w:rPr>
          <w:color w:val="000000" w:themeColor="text1"/>
        </w:rPr>
        <w:t xml:space="preserve">very detailed, a voluntary OSSD contributor may not take the time to carefully read and understand the documentation, failing to be accountable for </w:t>
      </w:r>
      <w:r w:rsidR="00677C86" w:rsidRPr="00C03D44">
        <w:rPr>
          <w:color w:val="000000" w:themeColor="text1"/>
        </w:rPr>
        <w:t>their</w:t>
      </w:r>
      <w:r w:rsidR="0087566D" w:rsidRPr="00C03D44">
        <w:rPr>
          <w:color w:val="000000" w:themeColor="text1"/>
        </w:rPr>
        <w:t xml:space="preserve"> actions on the PR. Bots constantly guide the contributors </w:t>
      </w:r>
      <w:r w:rsidR="002619C0" w:rsidRPr="00C03D44">
        <w:rPr>
          <w:color w:val="000000" w:themeColor="text1"/>
        </w:rPr>
        <w:t>on</w:t>
      </w:r>
      <w:r w:rsidR="0087566D" w:rsidRPr="00C03D44">
        <w:rPr>
          <w:color w:val="000000" w:themeColor="text1"/>
        </w:rPr>
        <w:t xml:space="preserve"> their roles and responsibilities to enhance the</w:t>
      </w:r>
      <w:r w:rsidR="002619C0" w:rsidRPr="00C03D44">
        <w:rPr>
          <w:color w:val="000000" w:themeColor="text1"/>
        </w:rPr>
        <w:t>ir coordination in the PR by directing them to these documentation pages</w:t>
      </w:r>
      <w:r w:rsidR="003C40EE" w:rsidRPr="00C03D44">
        <w:rPr>
          <w:color w:val="000000" w:themeColor="text1"/>
        </w:rPr>
        <w:t>, facilitating explicit accountability.</w:t>
      </w:r>
      <w:r w:rsidR="0092662E" w:rsidRPr="00C03D44">
        <w:rPr>
          <w:color w:val="000000" w:themeColor="text1"/>
        </w:rPr>
        <w:t xml:space="preserve"> </w:t>
      </w:r>
      <w:r w:rsidR="009C01C3" w:rsidRPr="00C03D44">
        <w:rPr>
          <w:color w:val="000000" w:themeColor="text1"/>
        </w:rPr>
        <w:t>Roles</w:t>
      </w:r>
      <w:r w:rsidR="0092662E" w:rsidRPr="00C03D44">
        <w:rPr>
          <w:color w:val="000000" w:themeColor="text1"/>
        </w:rPr>
        <w:t xml:space="preserve"> also facilitated contribution behavior continuity in the past research </w:t>
      </w:r>
      <w:r w:rsidR="0092662E" w:rsidRPr="00C03D44">
        <w:rPr>
          <w:color w:val="000000" w:themeColor="text1"/>
        </w:rPr>
        <w:fldChar w:fldCharType="begin"/>
      </w:r>
      <w:r w:rsidR="0092662E" w:rsidRPr="00C03D44">
        <w:rPr>
          <w:color w:val="000000" w:themeColor="text1"/>
        </w:rPr>
        <w:instrText xml:space="preserve"> ADDIN EN.CITE &lt;EndNote&gt;&lt;Cite&gt;&lt;Author&gt;Füller&lt;/Author&gt;&lt;Year&gt;2014&lt;/Year&gt;&lt;RecNum&gt;2118&lt;/RecNum&gt;&lt;DisplayText&gt;(Füller et al. 2014)&lt;/DisplayText&gt;&lt;record&gt;&lt;rec-number&gt;2118&lt;/rec-number&gt;&lt;foreign-keys&gt;&lt;key app="EN" db-id="eew9pexvndsa0cedwpx55da4dfdwdapa0der" timestamp="1606830339" guid="31d25871-dd72-44b9-a555-69de83bbe097"&gt;2118&lt;/key&gt;&lt;/foreign-keys&gt;&lt;ref-type name="Journal Article"&gt;17&lt;/ref-type&gt;&lt;contributors&gt;&lt;authors&gt;&lt;author&gt;J Füller&lt;/author&gt;&lt;author&gt;K Hutter&lt;/author&gt;&lt;author&gt;J Hautz&lt;/author&gt;&lt;author&gt;K Matzler&lt;/author&gt;&lt;/authors&gt;&lt;/contributors&gt;&lt;titles&gt;&lt;title&gt;User roles and contributions in innovation-contest communities&lt;/title&gt;&lt;secondary-title&gt;… of Management Information …&lt;/secondary-title&gt;&lt;/titles&gt;&lt;periodical&gt;&lt;full-title&gt;… of management information …&lt;/full-title&gt;&lt;/periodical&gt;&lt;dates&gt;&lt;year&gt;2014&lt;/year&gt;&lt;/dates&gt;&lt;urls&gt;&lt;related-urls&gt;&lt;url&gt;https://www.tandfonline.com/doi/abs/10.2753/MIS0742-1222310111?casa_token=0Mu7vtqmE_EAAAAA:rBdXlsAgF4vVlBPmjr_Vl4y608tne7BDHClWRSCkeWrKSiykvy1MBh80Fu4CY42sIB1HuY6uMPkE&lt;/url&gt;&lt;/related-urls&gt;&lt;/urls&gt;&lt;custom1&gt;128 cites: https://scholar.google.com/scholar?cites=182273265609133774&amp;amp;as_sdt=2005&amp;amp;sciodt=0,5&amp;amp;hl=en&amp;#xD;Query date: 2019-10-03 14:58:14&lt;/custom1&gt;&lt;/record&gt;&lt;/Cite&gt;&lt;/EndNote&gt;</w:instrText>
      </w:r>
      <w:r w:rsidR="0092662E" w:rsidRPr="00C03D44">
        <w:rPr>
          <w:color w:val="000000" w:themeColor="text1"/>
        </w:rPr>
        <w:fldChar w:fldCharType="separate"/>
      </w:r>
      <w:r w:rsidR="0092662E" w:rsidRPr="00C03D44">
        <w:rPr>
          <w:noProof/>
          <w:color w:val="000000" w:themeColor="text1"/>
        </w:rPr>
        <w:t>(Füller et al. 2014)</w:t>
      </w:r>
      <w:r w:rsidR="0092662E" w:rsidRPr="00C03D44">
        <w:rPr>
          <w:color w:val="000000" w:themeColor="text1"/>
        </w:rPr>
        <w:fldChar w:fldCharType="end"/>
      </w:r>
      <w:r w:rsidR="0092662E" w:rsidRPr="00C03D44">
        <w:rPr>
          <w:color w:val="000000" w:themeColor="text1"/>
        </w:rPr>
        <w:t>, which can be attributed to contribution satisfaction.</w:t>
      </w:r>
      <w:r w:rsidR="009D3979" w:rsidRPr="00C03D44">
        <w:rPr>
          <w:color w:val="000000" w:themeColor="text1"/>
        </w:rPr>
        <w:t xml:space="preserve"> </w:t>
      </w:r>
    </w:p>
    <w:p w14:paraId="5E0FECD3" w14:textId="433A5D06" w:rsidR="00F24437" w:rsidRPr="00C03D44" w:rsidRDefault="00F24437" w:rsidP="00816524">
      <w:pPr>
        <w:spacing w:line="480" w:lineRule="auto"/>
        <w:jc w:val="both"/>
        <w:rPr>
          <w:color w:val="000000" w:themeColor="text1"/>
        </w:rPr>
      </w:pPr>
      <w:r w:rsidRPr="00C03D44">
        <w:rPr>
          <w:color w:val="000000" w:themeColor="text1"/>
        </w:rPr>
        <w:t xml:space="preserve">In management literature driven by hierarchical organizations, roles enable coordination by monitoring and updating the involved actors about the task progress </w:t>
      </w:r>
      <w:r w:rsidRPr="00C03D44">
        <w:rPr>
          <w:color w:val="000000" w:themeColor="text1"/>
        </w:rPr>
        <w:fldChar w:fldCharType="begin"/>
      </w:r>
      <w:r w:rsidRPr="00C03D44">
        <w:rPr>
          <w:color w:val="000000" w:themeColor="text1"/>
        </w:rPr>
        <w:instrText xml:space="preserve"> ADDIN EN.CITE &lt;EndNote&gt;&lt;Cite&gt;&lt;Author&gt;Chang&lt;/Author&gt;&lt;Year&gt;2017&lt;/Year&gt;&lt;RecNum&gt;3558&lt;/RecNum&gt;&lt;DisplayText&gt;(Chang et al. 2017)&lt;/DisplayText&gt;&lt;record&gt;&lt;rec-number&gt;3558&lt;/rec-number&gt;&lt;foreign-keys&gt;&lt;key app="EN" db-id="eew9pexvndsa0cedwpx55da4dfdwdapa0der" timestamp="1652049094"&gt;3558&lt;/key&gt;&lt;/foreign-keys&gt;&lt;ref-type name="Journal Article"&gt;17&lt;/ref-type&gt;&lt;contributors&gt;&lt;authors&gt;&lt;author&gt;Chang, Huo-Tsan&lt;/author&gt;&lt;author&gt;Lin, Cheng-Chen&lt;/author&gt;&lt;author&gt;Chen, Cheng-Hung&lt;/author&gt;&lt;author&gt;Ho, Yeong-Ho&lt;/author&gt;&lt;/authors&gt;&lt;/contributors&gt;&lt;titles&gt;&lt;title&gt;Explicit and implicit team coordination: Development of a multidimensional scale&lt;/title&gt;&lt;secondary-title&gt;Social Behavior and Personality: an international journal&lt;/secondary-title&gt;&lt;/titles&gt;&lt;periodical&gt;&lt;full-title&gt;Social Behavior and Personality: an international journal&lt;/full-title&gt;&lt;/periodical&gt;&lt;pages&gt;915-929&lt;/pages&gt;&lt;volume&gt;45&lt;/volume&gt;&lt;number&gt;6&lt;/number&gt;&lt;dates&gt;&lt;year&gt;2017&lt;/year&gt;&lt;/dates&gt;&lt;isbn&gt;0301-2212&lt;/isbn&gt;&lt;urls&gt;&lt;/urls&gt;&lt;/record&gt;&lt;/Cite&gt;&lt;/EndNote&gt;</w:instrText>
      </w:r>
      <w:r w:rsidRPr="00C03D44">
        <w:rPr>
          <w:color w:val="000000" w:themeColor="text1"/>
        </w:rPr>
        <w:fldChar w:fldCharType="separate"/>
      </w:r>
      <w:r w:rsidRPr="00C03D44">
        <w:rPr>
          <w:noProof/>
          <w:color w:val="000000" w:themeColor="text1"/>
        </w:rPr>
        <w:t>(Chang et al. 2017)</w:t>
      </w:r>
      <w:r w:rsidRPr="00C03D44">
        <w:rPr>
          <w:color w:val="000000" w:themeColor="text1"/>
        </w:rPr>
        <w:fldChar w:fldCharType="end"/>
      </w:r>
      <w:r w:rsidRPr="00C03D44">
        <w:rPr>
          <w:color w:val="000000" w:themeColor="text1"/>
        </w:rPr>
        <w:t xml:space="preserve">. For example, managers monitored the developers while developers updated the work progress in traditional software organizations. Although the Kubernetes documentation explains the contributor roles in detail, it is nearly impossible for the documentation alone to coordinate the work among thousands of developers who wish to contribute to and review a specific PR. For example, consider a scenario where a contributor submits a PR and waits for a review from thousands of other contributors who operate as reviewers and approvers. The documentation describes how a new PR should be reviewed and approved. Still, it offers no information or knowledge about assigning reviewers with a specific project experience, knowledge, or profile, which is central to the coordination process in a large-scale OSSD community like Kubernetes. Bots predominantly carry out these coordination functions of monitoring and updating </w:t>
      </w:r>
      <w:r w:rsidR="00E85850" w:rsidRPr="00C03D44">
        <w:rPr>
          <w:color w:val="000000" w:themeColor="text1"/>
        </w:rPr>
        <w:t xml:space="preserve">the PR agents </w:t>
      </w:r>
      <w:r w:rsidR="009C01C3" w:rsidRPr="00C03D44">
        <w:rPr>
          <w:color w:val="000000" w:themeColor="text1"/>
        </w:rPr>
        <w:t xml:space="preserve">and </w:t>
      </w:r>
      <w:r w:rsidR="00E85850" w:rsidRPr="00C03D44">
        <w:rPr>
          <w:color w:val="000000" w:themeColor="text1"/>
        </w:rPr>
        <w:t>developing explicit accountability.</w:t>
      </w:r>
    </w:p>
    <w:p w14:paraId="4ABC1DD9" w14:textId="310F795C" w:rsidR="0092662E" w:rsidRPr="00C03D44" w:rsidRDefault="00F963D5" w:rsidP="00816524">
      <w:pPr>
        <w:spacing w:line="480" w:lineRule="auto"/>
        <w:jc w:val="both"/>
        <w:rPr>
          <w:color w:val="000000" w:themeColor="text1"/>
        </w:rPr>
      </w:pPr>
      <w:r w:rsidRPr="00C03D44">
        <w:rPr>
          <w:color w:val="000000" w:themeColor="text1"/>
        </w:rPr>
        <w:lastRenderedPageBreak/>
        <w:t xml:space="preserve">Furthermore, Kubernetes has established a set of prerequisites </w:t>
      </w:r>
      <w:r w:rsidR="00D855B5" w:rsidRPr="00C03D44">
        <w:rPr>
          <w:color w:val="000000" w:themeColor="text1"/>
        </w:rPr>
        <w:t xml:space="preserve">as part of the “Contributor Guide” </w:t>
      </w:r>
      <w:r w:rsidR="00F547CD" w:rsidRPr="00C03D44">
        <w:rPr>
          <w:color w:val="000000" w:themeColor="text1"/>
        </w:rPr>
        <w:t>(</w:t>
      </w:r>
      <w:hyperlink r:id="rId24" w:history="1">
        <w:r w:rsidR="00F547CD" w:rsidRPr="00C03D44">
          <w:rPr>
            <w:rStyle w:val="Hyperlink"/>
          </w:rPr>
          <w:t>www.Kubernetes.dev/docs</w:t>
        </w:r>
      </w:hyperlink>
      <w:r w:rsidR="00F547CD" w:rsidRPr="00C03D44">
        <w:rPr>
          <w:color w:val="000000" w:themeColor="text1"/>
        </w:rPr>
        <w:t xml:space="preserve">) </w:t>
      </w:r>
      <w:r w:rsidR="00D855B5" w:rsidRPr="00C03D44">
        <w:rPr>
          <w:color w:val="000000" w:themeColor="text1"/>
        </w:rPr>
        <w:t>documentation to facilitate accountability</w:t>
      </w:r>
      <w:r w:rsidRPr="00C03D44">
        <w:rPr>
          <w:color w:val="000000" w:themeColor="text1"/>
        </w:rPr>
        <w:t xml:space="preserve">, </w:t>
      </w:r>
      <w:r w:rsidR="00D855B5" w:rsidRPr="00C03D44">
        <w:rPr>
          <w:color w:val="000000" w:themeColor="text1"/>
        </w:rPr>
        <w:t>including holding a valid GitHub account and signing the Contributor License Agreement (CLA)</w:t>
      </w:r>
      <w:r w:rsidR="00374075" w:rsidRPr="00C03D44">
        <w:rPr>
          <w:color w:val="000000" w:themeColor="text1"/>
        </w:rPr>
        <w:t xml:space="preserve">. </w:t>
      </w:r>
      <w:r w:rsidR="00987FBB" w:rsidRPr="00C03D44">
        <w:rPr>
          <w:color w:val="000000" w:themeColor="text1"/>
        </w:rPr>
        <w:t>According to the guide, t</w:t>
      </w:r>
      <w:r w:rsidR="00374075" w:rsidRPr="00C03D44">
        <w:rPr>
          <w:color w:val="000000" w:themeColor="text1"/>
        </w:rPr>
        <w:t>he Kubernetes Prow Robot (also known as k8s-ci-robot) is tasked with ensuring that t</w:t>
      </w:r>
      <w:r w:rsidR="00987FBB" w:rsidRPr="00C03D44">
        <w:rPr>
          <w:color w:val="000000" w:themeColor="text1"/>
        </w:rPr>
        <w:t xml:space="preserve">he prerequisites are met for each PR. The bot, therefore, </w:t>
      </w:r>
      <w:r w:rsidR="00901A65" w:rsidRPr="00C03D44">
        <w:rPr>
          <w:color w:val="000000" w:themeColor="text1"/>
        </w:rPr>
        <w:t xml:space="preserve">is the first </w:t>
      </w:r>
      <w:r w:rsidR="009C01C3" w:rsidRPr="00C03D44">
        <w:rPr>
          <w:color w:val="000000" w:themeColor="text1"/>
        </w:rPr>
        <w:t>point of contact</w:t>
      </w:r>
      <w:r w:rsidR="00901A65" w:rsidRPr="00C03D44">
        <w:rPr>
          <w:color w:val="000000" w:themeColor="text1"/>
        </w:rPr>
        <w:t xml:space="preserve"> for contributor</w:t>
      </w:r>
      <w:r w:rsidR="002D4FA4" w:rsidRPr="00C03D44">
        <w:rPr>
          <w:color w:val="000000" w:themeColor="text1"/>
        </w:rPr>
        <w:t>s</w:t>
      </w:r>
      <w:r w:rsidR="00901A65" w:rsidRPr="00C03D44">
        <w:rPr>
          <w:color w:val="000000" w:themeColor="text1"/>
        </w:rPr>
        <w:t xml:space="preserve"> in </w:t>
      </w:r>
      <w:r w:rsidR="002D4FA4" w:rsidRPr="00C03D44">
        <w:rPr>
          <w:color w:val="000000" w:themeColor="text1"/>
        </w:rPr>
        <w:t>their PR process, directing them towards the relevant documentation to ensure that the prerequisites are met.</w:t>
      </w:r>
      <w:r w:rsidR="00A062E3" w:rsidRPr="00C03D44">
        <w:rPr>
          <w:color w:val="000000" w:themeColor="text1"/>
        </w:rPr>
        <w:t xml:space="preserve"> </w:t>
      </w:r>
    </w:p>
    <w:p w14:paraId="6858D49C" w14:textId="1685A983" w:rsidR="00F74E66" w:rsidRPr="00C03D44" w:rsidRDefault="00166FB3" w:rsidP="00816524">
      <w:pPr>
        <w:spacing w:line="480" w:lineRule="auto"/>
        <w:jc w:val="both"/>
        <w:rPr>
          <w:color w:val="000000" w:themeColor="text1"/>
        </w:rPr>
      </w:pPr>
      <w:r w:rsidRPr="00C03D44">
        <w:rPr>
          <w:color w:val="000000" w:themeColor="text1"/>
        </w:rPr>
        <w:t>The</w:t>
      </w:r>
      <w:r w:rsidR="00901A65" w:rsidRPr="00C03D44">
        <w:rPr>
          <w:color w:val="000000" w:themeColor="text1"/>
        </w:rPr>
        <w:t xml:space="preserve"> bots</w:t>
      </w:r>
      <w:r w:rsidR="00F74E66" w:rsidRPr="00C03D44">
        <w:rPr>
          <w:color w:val="000000" w:themeColor="text1"/>
        </w:rPr>
        <w:t>, in summary,</w:t>
      </w:r>
      <w:r w:rsidR="00A062E3" w:rsidRPr="00C03D44">
        <w:rPr>
          <w:color w:val="000000" w:themeColor="text1"/>
        </w:rPr>
        <w:t xml:space="preserve"> try to </w:t>
      </w:r>
      <w:r w:rsidR="00901A65" w:rsidRPr="00C03D44">
        <w:rPr>
          <w:color w:val="000000" w:themeColor="text1"/>
        </w:rPr>
        <w:t>translate the</w:t>
      </w:r>
      <w:r w:rsidR="00A062E3" w:rsidRPr="00C03D44">
        <w:rPr>
          <w:color w:val="000000" w:themeColor="text1"/>
        </w:rPr>
        <w:t xml:space="preserve"> PR</w:t>
      </w:r>
      <w:r w:rsidR="00901A65" w:rsidRPr="00C03D44">
        <w:rPr>
          <w:color w:val="000000" w:themeColor="text1"/>
        </w:rPr>
        <w:t xml:space="preserve"> requireme</w:t>
      </w:r>
      <w:r w:rsidRPr="00C03D44">
        <w:rPr>
          <w:color w:val="000000" w:themeColor="text1"/>
        </w:rPr>
        <w:t>nts to the contributors by offering explanations in the form of the objects, plans, rules, roles</w:t>
      </w:r>
      <w:r w:rsidR="009D3979" w:rsidRPr="00C03D44">
        <w:rPr>
          <w:color w:val="000000" w:themeColor="text1"/>
        </w:rPr>
        <w:t>,</w:t>
      </w:r>
      <w:r w:rsidRPr="00C03D44">
        <w:rPr>
          <w:color w:val="000000" w:themeColor="text1"/>
        </w:rPr>
        <w:t xml:space="preserve"> and responsibilities</w:t>
      </w:r>
      <w:r w:rsidR="00640B79" w:rsidRPr="00C03D44">
        <w:rPr>
          <w:color w:val="000000" w:themeColor="text1"/>
        </w:rPr>
        <w:t xml:space="preserve"> described in the community documentation</w:t>
      </w:r>
      <w:r w:rsidR="00F74E66" w:rsidRPr="00C03D44">
        <w:rPr>
          <w:color w:val="000000" w:themeColor="text1"/>
        </w:rPr>
        <w:t>, resulting in the satisfaction of the contributor.</w:t>
      </w:r>
    </w:p>
    <w:p w14:paraId="32263483" w14:textId="43DF74F4" w:rsidR="009C434C" w:rsidRPr="00C03D44" w:rsidRDefault="0092662E" w:rsidP="00816524">
      <w:pPr>
        <w:spacing w:line="480" w:lineRule="auto"/>
        <w:jc w:val="both"/>
        <w:rPr>
          <w:color w:val="000000" w:themeColor="text1"/>
        </w:rPr>
      </w:pPr>
      <w:r w:rsidRPr="00C03D44">
        <w:rPr>
          <w:color w:val="000000" w:themeColor="text1"/>
        </w:rPr>
        <w:t>The study put</w:t>
      </w:r>
      <w:r w:rsidR="00B04E26" w:rsidRPr="00C03D44">
        <w:rPr>
          <w:color w:val="000000" w:themeColor="text1"/>
        </w:rPr>
        <w:t>s</w:t>
      </w:r>
      <w:r w:rsidRPr="00C03D44">
        <w:rPr>
          <w:color w:val="000000" w:themeColor="text1"/>
        </w:rPr>
        <w:t xml:space="preserve"> </w:t>
      </w:r>
      <w:r w:rsidR="00B04E26" w:rsidRPr="00C03D44">
        <w:rPr>
          <w:color w:val="000000" w:themeColor="text1"/>
        </w:rPr>
        <w:t>forward</w:t>
      </w:r>
      <w:r w:rsidRPr="00C03D44">
        <w:rPr>
          <w:color w:val="000000" w:themeColor="text1"/>
        </w:rPr>
        <w:t xml:space="preserve"> the following hypothesis.</w:t>
      </w:r>
    </w:p>
    <w:p w14:paraId="1127454C" w14:textId="39AF9185" w:rsidR="00E45AAD" w:rsidRPr="00C03D44" w:rsidRDefault="00BF33ED" w:rsidP="00816524">
      <w:pPr>
        <w:spacing w:line="480" w:lineRule="auto"/>
        <w:jc w:val="both"/>
        <w:rPr>
          <w:color w:val="000000" w:themeColor="text1"/>
        </w:rPr>
      </w:pPr>
      <w:r w:rsidRPr="00C03D44">
        <w:rPr>
          <w:color w:val="000000" w:themeColor="text1"/>
        </w:rPr>
        <w:t xml:space="preserve">(H4a) Agentic coordination positively influences contribution satisfaction, mediated by explicit accountability </w:t>
      </w:r>
    </w:p>
    <w:p w14:paraId="4D0CB3B9" w14:textId="47E77854" w:rsidR="00655351" w:rsidRDefault="0092662E" w:rsidP="00655351">
      <w:pPr>
        <w:rPr>
          <w:b/>
          <w:bCs/>
        </w:rPr>
      </w:pPr>
      <w:r w:rsidRPr="0090100D">
        <w:rPr>
          <w:b/>
          <w:bCs/>
        </w:rPr>
        <w:t xml:space="preserve">Explicit </w:t>
      </w:r>
      <w:r w:rsidR="0090100D" w:rsidRPr="0090100D">
        <w:rPr>
          <w:b/>
          <w:bCs/>
        </w:rPr>
        <w:t>P</w:t>
      </w:r>
      <w:r w:rsidRPr="0090100D">
        <w:rPr>
          <w:b/>
          <w:bCs/>
        </w:rPr>
        <w:t>redictability</w:t>
      </w:r>
      <w:r w:rsidR="00655351">
        <w:rPr>
          <w:b/>
          <w:bCs/>
        </w:rPr>
        <w:t xml:space="preserve"> as a Mediator</w:t>
      </w:r>
    </w:p>
    <w:p w14:paraId="45539974" w14:textId="77777777" w:rsidR="0090100D" w:rsidRPr="0090100D" w:rsidRDefault="0090100D" w:rsidP="0090100D">
      <w:pPr>
        <w:rPr>
          <w:b/>
          <w:bCs/>
        </w:rPr>
      </w:pPr>
    </w:p>
    <w:p w14:paraId="3BC97F68" w14:textId="160002F6" w:rsidR="00A17F95" w:rsidRPr="00C03D44" w:rsidRDefault="00AF3413" w:rsidP="009020AA">
      <w:pPr>
        <w:spacing w:line="480" w:lineRule="auto"/>
        <w:jc w:val="both"/>
        <w:rPr>
          <w:color w:val="000000" w:themeColor="text1"/>
        </w:rPr>
      </w:pPr>
      <w:r w:rsidRPr="00C03D44">
        <w:rPr>
          <w:color w:val="000000" w:themeColor="text1"/>
        </w:rPr>
        <w:t xml:space="preserve">Conventional organizations adopted work plans </w:t>
      </w:r>
      <w:r w:rsidR="00320385" w:rsidRPr="00C03D44">
        <w:rPr>
          <w:color w:val="000000" w:themeColor="text1"/>
        </w:rPr>
        <w:t xml:space="preserve">and rules </w:t>
      </w:r>
      <w:r w:rsidRPr="00C03D44">
        <w:rPr>
          <w:color w:val="000000" w:themeColor="text1"/>
        </w:rPr>
        <w:t>to establish predictable interrelationships among employees</w:t>
      </w:r>
      <w:r w:rsidR="00320385" w:rsidRPr="00C03D44">
        <w:rPr>
          <w:color w:val="000000" w:themeColor="text1"/>
        </w:rPr>
        <w:t>,</w:t>
      </w:r>
      <w:r w:rsidRPr="00C03D44">
        <w:rPr>
          <w:color w:val="000000" w:themeColor="text1"/>
        </w:rPr>
        <w:t xml:space="preserve"> to enhance their coordination effectiveness</w:t>
      </w:r>
      <w:r w:rsidR="00320385" w:rsidRPr="00C03D44">
        <w:rPr>
          <w:color w:val="000000" w:themeColor="text1"/>
        </w:rPr>
        <w:t xml:space="preserve"> </w:t>
      </w:r>
      <w:r w:rsidR="00320385" w:rsidRPr="00C03D44">
        <w:rPr>
          <w:color w:val="000000" w:themeColor="text1"/>
        </w:rPr>
        <w:fldChar w:fldCharType="begin"/>
      </w:r>
      <w:r w:rsidR="00320385" w:rsidRPr="00C03D44">
        <w:rPr>
          <w:color w:val="000000" w:themeColor="text1"/>
        </w:rPr>
        <w:instrText xml:space="preserve"> ADDIN EN.CITE &lt;EndNote&gt;&lt;Cite&gt;&lt;Author&gt;Okhuysen&lt;/Author&gt;&lt;Year&gt;2009&lt;/Year&gt;&lt;RecNum&gt;3472&lt;/RecNum&gt;&lt;DisplayText&gt;(Okhuysen and Bechky 2009)&lt;/DisplayText&gt;&lt;record&gt;&lt;rec-number&gt;3472&lt;/rec-number&gt;&lt;foreign-keys&gt;&lt;key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EndNote&gt;</w:instrText>
      </w:r>
      <w:r w:rsidR="00320385" w:rsidRPr="00C03D44">
        <w:rPr>
          <w:color w:val="000000" w:themeColor="text1"/>
        </w:rPr>
        <w:fldChar w:fldCharType="separate"/>
      </w:r>
      <w:r w:rsidR="00320385" w:rsidRPr="00C03D44">
        <w:rPr>
          <w:noProof/>
          <w:color w:val="000000" w:themeColor="text1"/>
        </w:rPr>
        <w:t>(Okhuysen and Bechky 2009)</w:t>
      </w:r>
      <w:r w:rsidR="00320385" w:rsidRPr="00C03D44">
        <w:rPr>
          <w:color w:val="000000" w:themeColor="text1"/>
        </w:rPr>
        <w:fldChar w:fldCharType="end"/>
      </w:r>
      <w:r w:rsidRPr="00C03D44">
        <w:rPr>
          <w:color w:val="000000" w:themeColor="text1"/>
        </w:rPr>
        <w:t>. Research has shown that ex</w:t>
      </w:r>
      <w:r w:rsidR="002D7C49" w:rsidRPr="00C03D44">
        <w:rPr>
          <w:color w:val="000000" w:themeColor="text1"/>
        </w:rPr>
        <w:t>p</w:t>
      </w:r>
      <w:r w:rsidRPr="00C03D44">
        <w:rPr>
          <w:color w:val="000000" w:themeColor="text1"/>
        </w:rPr>
        <w:t xml:space="preserve">licit predictability </w:t>
      </w:r>
      <w:r w:rsidR="002D7C49" w:rsidRPr="00C03D44">
        <w:rPr>
          <w:color w:val="000000" w:themeColor="text1"/>
        </w:rPr>
        <w:t xml:space="preserve">can be accomplished through organizational tools, schedules, plans, handbooks, and norms </w:t>
      </w:r>
      <w:r w:rsidR="002D7C49" w:rsidRPr="00C03D44">
        <w:rPr>
          <w:color w:val="000000" w:themeColor="text1"/>
        </w:rPr>
        <w:fldChar w:fldCharType="begin"/>
      </w:r>
      <w:r w:rsidR="002D7C49" w:rsidRPr="00C03D44">
        <w:rPr>
          <w:color w:val="000000" w:themeColor="text1"/>
        </w:rPr>
        <w:instrText xml:space="preserve"> ADDIN EN.CITE &lt;EndNote&gt;&lt;Cite&gt;&lt;Author&gt;Faraj&lt;/Author&gt;&lt;Year&gt;2000&lt;/Year&gt;&lt;RecNum&gt;3022&lt;/RecNum&gt;&lt;DisplayText&gt;(Faraj and Sproull 2000; Faraj and Xiao 2006)&lt;/DisplayText&gt;&lt;record&gt;&lt;rec-number&gt;3022&lt;/rec-number&gt;&lt;foreign-keys&gt;&lt;key app="EN" db-id="eew9pexvndsa0cedwpx55da4dfdwdapa0der" timestamp="1606830351" guid="e663c238-a159-40a9-b46c-3b7729359bab"&gt;3022&lt;/key&gt;&lt;/foreign-keys&gt;&lt;ref-type name="Journal Article"&gt;17&lt;/ref-type&gt;&lt;contributors&gt;&lt;authors&gt;&lt;author&gt;Faraj, Samer&lt;/author&gt;&lt;author&gt;Sproull, Lee&lt;/author&gt;&lt;/authors&gt;&lt;/contributors&gt;&lt;titles&gt;&lt;title&gt;Coordinating expertise in software development teams&lt;/title&gt;&lt;secondary-title&gt;Management science&lt;/secondary-title&gt;&lt;/titles&gt;&lt;periodical&gt;&lt;full-title&gt;Management science&lt;/full-title&gt;&lt;/periodical&gt;&lt;pages&gt;1554-1568&lt;/pages&gt;&lt;volume&gt;46&lt;/volume&gt;&lt;number&gt;12&lt;/number&gt;&lt;dates&gt;&lt;year&gt;2000&lt;/year&gt;&lt;/dates&gt;&lt;isbn&gt;0025-1909&lt;/isbn&gt;&lt;urls&gt;&lt;/urls&gt;&lt;/record&gt;&lt;/Cite&gt;&lt;Cite&gt;&lt;Author&gt;Faraj&lt;/Author&gt;&lt;Year&gt;2006&lt;/Year&gt;&lt;RecNum&gt;544&lt;/RecNum&gt;&lt;record&gt;&lt;rec-number&gt;544&lt;/rec-number&gt;&lt;foreign-keys&gt;&lt;key app="EN" db-id="eew9pexvndsa0cedwpx55da4dfdwdapa0der" timestamp="1606830320" guid="efd8d2a4-29fe-4006-bb9c-324fcc6df080"&gt;544&lt;/key&gt;&lt;/foreign-keys&gt;&lt;ref-type name="Journal Article"&gt;17&lt;/ref-type&gt;&lt;contributors&gt;&lt;authors&gt;&lt;author&gt;Faraj, Samer&lt;/author&gt;&lt;author&gt;Xiao, Yan %J Management science&lt;/author&gt;&lt;/authors&gt;&lt;/contributors&gt;&lt;titles&gt;&lt;title&gt;Coordination in fast-response organizations&lt;/title&gt;&lt;/titles&gt;&lt;pages&gt;1155-1169&lt;/pages&gt;&lt;volume&gt;52&lt;/volume&gt;&lt;number&gt;8&lt;/number&gt;&lt;dates&gt;&lt;year&gt;2006&lt;/year&gt;&lt;/dates&gt;&lt;isbn&gt;0025-1909&lt;/isbn&gt;&lt;urls&gt;&lt;/urls&gt;&lt;/record&gt;&lt;/Cite&gt;&lt;/EndNote&gt;</w:instrText>
      </w:r>
      <w:r w:rsidR="002D7C49" w:rsidRPr="00C03D44">
        <w:rPr>
          <w:color w:val="000000" w:themeColor="text1"/>
        </w:rPr>
        <w:fldChar w:fldCharType="separate"/>
      </w:r>
      <w:r w:rsidR="002D7C49" w:rsidRPr="00C03D44">
        <w:rPr>
          <w:noProof/>
          <w:color w:val="000000" w:themeColor="text1"/>
        </w:rPr>
        <w:t>(Faraj and Sproull 2000; Faraj and Xiao 2006)</w:t>
      </w:r>
      <w:r w:rsidR="002D7C49" w:rsidRPr="00C03D44">
        <w:rPr>
          <w:color w:val="000000" w:themeColor="text1"/>
        </w:rPr>
        <w:fldChar w:fldCharType="end"/>
      </w:r>
      <w:r w:rsidR="00AA0E72" w:rsidRPr="00C03D44">
        <w:rPr>
          <w:color w:val="000000" w:themeColor="text1"/>
        </w:rPr>
        <w:t xml:space="preserve">. </w:t>
      </w:r>
      <w:r w:rsidR="008F2534" w:rsidRPr="00C03D44">
        <w:rPr>
          <w:color w:val="000000" w:themeColor="text1"/>
        </w:rPr>
        <w:t xml:space="preserve">Based on the coordination research, the Kubernetes documentation in the form of </w:t>
      </w:r>
      <w:r w:rsidR="00320385" w:rsidRPr="00C03D44">
        <w:rPr>
          <w:color w:val="000000" w:themeColor="text1"/>
        </w:rPr>
        <w:t>two</w:t>
      </w:r>
      <w:r w:rsidR="008F2534" w:rsidRPr="00C03D44">
        <w:rPr>
          <w:color w:val="000000" w:themeColor="text1"/>
        </w:rPr>
        <w:t xml:space="preserve"> different </w:t>
      </w:r>
      <w:r w:rsidR="00AA0E72" w:rsidRPr="00C03D44">
        <w:rPr>
          <w:color w:val="000000" w:themeColor="text1"/>
        </w:rPr>
        <w:t>mechanisms</w:t>
      </w:r>
      <w:r w:rsidR="009C01C3" w:rsidRPr="00C03D44">
        <w:rPr>
          <w:color w:val="000000" w:themeColor="text1"/>
        </w:rPr>
        <w:t>,</w:t>
      </w:r>
      <w:r w:rsidR="008F2534" w:rsidRPr="00C03D44">
        <w:rPr>
          <w:color w:val="000000" w:themeColor="text1"/>
        </w:rPr>
        <w:t xml:space="preserve"> namely </w:t>
      </w:r>
      <w:r w:rsidR="00AA0E72" w:rsidRPr="00C03D44">
        <w:rPr>
          <w:color w:val="000000" w:themeColor="text1"/>
        </w:rPr>
        <w:t xml:space="preserve">(a) </w:t>
      </w:r>
      <w:r w:rsidR="008F2534" w:rsidRPr="00C03D44">
        <w:rPr>
          <w:color w:val="000000" w:themeColor="text1"/>
        </w:rPr>
        <w:t xml:space="preserve">plans and rules, </w:t>
      </w:r>
      <w:r w:rsidR="00AA0E72" w:rsidRPr="00C03D44">
        <w:rPr>
          <w:color w:val="000000" w:themeColor="text1"/>
        </w:rPr>
        <w:t xml:space="preserve">(b) </w:t>
      </w:r>
      <w:r w:rsidR="008F2534" w:rsidRPr="00C03D44">
        <w:rPr>
          <w:color w:val="000000" w:themeColor="text1"/>
        </w:rPr>
        <w:t>objects and representations</w:t>
      </w:r>
      <w:r w:rsidR="00320385" w:rsidRPr="00C03D44">
        <w:rPr>
          <w:color w:val="000000" w:themeColor="text1"/>
        </w:rPr>
        <w:t xml:space="preserve"> </w:t>
      </w:r>
      <w:r w:rsidR="008F2534" w:rsidRPr="00C03D44">
        <w:rPr>
          <w:color w:val="000000" w:themeColor="text1"/>
        </w:rPr>
        <w:fldChar w:fldCharType="begin"/>
      </w:r>
      <w:r w:rsidR="008F2534" w:rsidRPr="00C03D44">
        <w:rPr>
          <w:color w:val="000000" w:themeColor="text1"/>
        </w:rPr>
        <w:instrText xml:space="preserve"> ADDIN EN.CITE &lt;EndNote&gt;&lt;Cite&gt;&lt;Author&gt;Okhuysen&lt;/Author&gt;&lt;Year&gt;2009&lt;/Year&gt;&lt;RecNum&gt;3472&lt;/RecNum&gt;&lt;DisplayText&gt;(Okhuysen and Bechky 2009)&lt;/DisplayText&gt;&lt;record&gt;&lt;rec-number&gt;3472&lt;/rec-number&gt;&lt;foreign-keys&gt;&lt;key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EndNote&gt;</w:instrText>
      </w:r>
      <w:r w:rsidR="008F2534" w:rsidRPr="00C03D44">
        <w:rPr>
          <w:color w:val="000000" w:themeColor="text1"/>
        </w:rPr>
        <w:fldChar w:fldCharType="separate"/>
      </w:r>
      <w:r w:rsidR="008F2534" w:rsidRPr="00C03D44">
        <w:rPr>
          <w:noProof/>
          <w:color w:val="000000" w:themeColor="text1"/>
        </w:rPr>
        <w:t>(Okhuysen and Bechky 2009)</w:t>
      </w:r>
      <w:r w:rsidR="008F2534" w:rsidRPr="00C03D44">
        <w:rPr>
          <w:color w:val="000000" w:themeColor="text1"/>
        </w:rPr>
        <w:fldChar w:fldCharType="end"/>
      </w:r>
      <w:r w:rsidR="009C01C3" w:rsidRPr="00C03D44">
        <w:rPr>
          <w:color w:val="000000" w:themeColor="text1"/>
        </w:rPr>
        <w:t>,</w:t>
      </w:r>
      <w:r w:rsidR="008F2534" w:rsidRPr="00C03D44">
        <w:rPr>
          <w:color w:val="000000" w:themeColor="text1"/>
        </w:rPr>
        <w:t xml:space="preserve"> in addition to enabling explicit accountability, assists the contributors </w:t>
      </w:r>
      <w:r w:rsidR="00AC2E5F" w:rsidRPr="00C03D44">
        <w:rPr>
          <w:color w:val="000000" w:themeColor="text1"/>
        </w:rPr>
        <w:t xml:space="preserve">working on </w:t>
      </w:r>
      <w:r w:rsidR="008F2534" w:rsidRPr="00C03D44">
        <w:rPr>
          <w:color w:val="000000" w:themeColor="text1"/>
        </w:rPr>
        <w:t>the PR</w:t>
      </w:r>
      <w:r w:rsidR="00AC2E5F" w:rsidRPr="00C03D44">
        <w:rPr>
          <w:color w:val="000000" w:themeColor="text1"/>
        </w:rPr>
        <w:t xml:space="preserve"> to anticipate subsequent </w:t>
      </w:r>
      <w:r w:rsidR="008F2534" w:rsidRPr="00C03D44">
        <w:rPr>
          <w:color w:val="000000" w:themeColor="text1"/>
        </w:rPr>
        <w:lastRenderedPageBreak/>
        <w:t>and impending task requirements and coordinate effectively</w:t>
      </w:r>
      <w:r w:rsidR="00320385" w:rsidRPr="00C03D44">
        <w:rPr>
          <w:color w:val="000000" w:themeColor="text1"/>
        </w:rPr>
        <w:t>, developing and enhancing explicit predictability</w:t>
      </w:r>
      <w:r w:rsidR="00CA085D" w:rsidRPr="00C03D44">
        <w:rPr>
          <w:color w:val="000000" w:themeColor="text1"/>
        </w:rPr>
        <w:t xml:space="preserve"> </w:t>
      </w:r>
    </w:p>
    <w:p w14:paraId="01E718F6" w14:textId="197E660B" w:rsidR="00667954" w:rsidRPr="00C03D44" w:rsidRDefault="00320385" w:rsidP="00667954">
      <w:pPr>
        <w:spacing w:line="480" w:lineRule="auto"/>
        <w:jc w:val="both"/>
        <w:rPr>
          <w:color w:val="000000" w:themeColor="text1"/>
        </w:rPr>
      </w:pPr>
      <w:r w:rsidRPr="00C03D44">
        <w:rPr>
          <w:color w:val="000000" w:themeColor="text1"/>
        </w:rPr>
        <w:t>Kubernetes documentation, comparable to the organizational plans and rules</w:t>
      </w:r>
      <w:r w:rsidR="002D7C49" w:rsidRPr="00C03D44">
        <w:rPr>
          <w:color w:val="000000" w:themeColor="text1"/>
        </w:rPr>
        <w:t>, clearly defin</w:t>
      </w:r>
      <w:r w:rsidRPr="00C03D44">
        <w:rPr>
          <w:color w:val="000000" w:themeColor="text1"/>
        </w:rPr>
        <w:t>es</w:t>
      </w:r>
      <w:r w:rsidR="002D7C49" w:rsidRPr="00C03D44">
        <w:rPr>
          <w:color w:val="000000" w:themeColor="text1"/>
        </w:rPr>
        <w:t xml:space="preserve"> the PR process requirements, </w:t>
      </w:r>
      <w:r w:rsidRPr="00C03D44">
        <w:rPr>
          <w:color w:val="000000" w:themeColor="text1"/>
        </w:rPr>
        <w:t>helps</w:t>
      </w:r>
      <w:r w:rsidR="002D7C49" w:rsidRPr="00C03D44">
        <w:rPr>
          <w:color w:val="000000" w:themeColor="text1"/>
        </w:rPr>
        <w:t xml:space="preserve"> create explicit predictability</w:t>
      </w:r>
      <w:r w:rsidRPr="00C03D44">
        <w:rPr>
          <w:color w:val="000000" w:themeColor="text1"/>
        </w:rPr>
        <w:t>,</w:t>
      </w:r>
      <w:r w:rsidR="00AA0E72" w:rsidRPr="00C03D44">
        <w:rPr>
          <w:color w:val="000000" w:themeColor="text1"/>
        </w:rPr>
        <w:t xml:space="preserve"> and encourage</w:t>
      </w:r>
      <w:r w:rsidRPr="00C03D44">
        <w:rPr>
          <w:color w:val="000000" w:themeColor="text1"/>
        </w:rPr>
        <w:t xml:space="preserve">s </w:t>
      </w:r>
      <w:r w:rsidR="00AA0E72" w:rsidRPr="00C03D44">
        <w:rPr>
          <w:color w:val="000000" w:themeColor="text1"/>
        </w:rPr>
        <w:t xml:space="preserve">contributors to </w:t>
      </w:r>
      <w:r w:rsidR="00AC2E5F" w:rsidRPr="00C03D44">
        <w:rPr>
          <w:color w:val="000000" w:themeColor="text1"/>
        </w:rPr>
        <w:t>behave in a manner designed to enhance coordination</w:t>
      </w:r>
      <w:r w:rsidR="00AA0E72" w:rsidRPr="00C03D44">
        <w:rPr>
          <w:color w:val="000000" w:themeColor="text1"/>
        </w:rPr>
        <w:t xml:space="preserve"> on a PR. </w:t>
      </w:r>
      <w:r w:rsidR="009020AA" w:rsidRPr="00C03D44">
        <w:rPr>
          <w:color w:val="000000" w:themeColor="text1"/>
        </w:rPr>
        <w:t xml:space="preserve">For example, </w:t>
      </w:r>
      <w:r w:rsidR="00A17F95" w:rsidRPr="00C03D44">
        <w:rPr>
          <w:color w:val="000000" w:themeColor="text1"/>
        </w:rPr>
        <w:t>a</w:t>
      </w:r>
      <w:r w:rsidR="009020AA" w:rsidRPr="00C03D44">
        <w:rPr>
          <w:color w:val="000000" w:themeColor="text1"/>
        </w:rPr>
        <w:t xml:space="preserve"> notable part of the Kubernetes contributor guide includes “Community Expectations” </w:t>
      </w:r>
      <w:r w:rsidR="00677C86" w:rsidRPr="00C03D44">
        <w:rPr>
          <w:color w:val="000000" w:themeColor="text1"/>
        </w:rPr>
        <w:t>to understand</w:t>
      </w:r>
      <w:r w:rsidR="009020AA" w:rsidRPr="00C03D44">
        <w:rPr>
          <w:color w:val="000000" w:themeColor="text1"/>
        </w:rPr>
        <w:t xml:space="preserve"> the project code and PR review expectations</w:t>
      </w:r>
      <w:r w:rsidR="0036610F" w:rsidRPr="00C03D44">
        <w:rPr>
          <w:color w:val="000000" w:themeColor="text1"/>
        </w:rPr>
        <w:t>. It serves</w:t>
      </w:r>
      <w:r w:rsidR="00A17F95" w:rsidRPr="00C03D44">
        <w:rPr>
          <w:color w:val="000000" w:themeColor="text1"/>
        </w:rPr>
        <w:t xml:space="preserve"> as a guide for the contributors to anticipate others’ actions on the PR. More particularly, “The Testing and Merge Workflow</w:t>
      </w:r>
      <w:r w:rsidR="009C01C3" w:rsidRPr="00C03D44">
        <w:rPr>
          <w:color w:val="000000" w:themeColor="text1"/>
        </w:rPr>
        <w:t>,”</w:t>
      </w:r>
      <w:r w:rsidR="00A17F95" w:rsidRPr="00C03D44">
        <w:rPr>
          <w:color w:val="000000" w:themeColor="text1"/>
        </w:rPr>
        <w:t xml:space="preserve"> part of the contributor guide, offers a </w:t>
      </w:r>
      <w:r w:rsidR="00755BB8" w:rsidRPr="00C03D44">
        <w:rPr>
          <w:color w:val="000000" w:themeColor="text1"/>
        </w:rPr>
        <w:t>sequential</w:t>
      </w:r>
      <w:r w:rsidR="00A17F95" w:rsidRPr="00C03D44">
        <w:rPr>
          <w:color w:val="000000" w:themeColor="text1"/>
        </w:rPr>
        <w:t xml:space="preserve"> description of the PR workflow to aid contributors </w:t>
      </w:r>
      <w:r w:rsidR="009C01C3" w:rsidRPr="00C03D44">
        <w:rPr>
          <w:color w:val="000000" w:themeColor="text1"/>
        </w:rPr>
        <w:t>in generating</w:t>
      </w:r>
      <w:r w:rsidR="00A17F95" w:rsidRPr="00C03D44">
        <w:rPr>
          <w:color w:val="000000" w:themeColor="text1"/>
        </w:rPr>
        <w:t xml:space="preserve"> PR process awareness </w:t>
      </w:r>
      <w:r w:rsidR="00A17F95" w:rsidRPr="00C03D44">
        <w:rPr>
          <w:color w:val="000000" w:themeColor="text1"/>
        </w:rPr>
        <w:fldChar w:fldCharType="begin"/>
      </w:r>
      <w:r w:rsidR="00A17F95" w:rsidRPr="00C03D44">
        <w:rPr>
          <w:color w:val="000000" w:themeColor="text1"/>
        </w:rPr>
        <w:instrText xml:space="preserve"> ADDIN EN.CITE &lt;EndNote&gt;&lt;Cite&gt;&lt;Author&gt;Blincoe&lt;/Author&gt;&lt;Year&gt;2015&lt;/Year&gt;&lt;RecNum&gt;3599&lt;/RecNum&gt;&lt;DisplayText&gt;(Blincoe and Damian 2015)&lt;/DisplayText&gt;&lt;record&gt;&lt;rec-number&gt;3599&lt;/rec-number&gt;&lt;foreign-keys&gt;&lt;key app="EN" db-id="eew9pexvndsa0cedwpx55da4dfdwdapa0der" timestamp="1656276741"&gt;3599&lt;/key&gt;&lt;/foreign-keys&gt;&lt;ref-type name="Conference Proceedings"&gt;10&lt;/ref-type&gt;&lt;contributors&gt;&lt;authors&gt;&lt;author&gt;Blincoe, Kelly&lt;/author&gt;&lt;author&gt;Damian, Daniela&lt;/author&gt;&lt;/authors&gt;&lt;/contributors&gt;&lt;titles&gt;&lt;title&gt;Implicit coordination: A case study of the rails oss project&lt;/title&gt;&lt;secondary-title&gt;IFIP International Conference on Open Source Systems&lt;/secondary-title&gt;&lt;/titles&gt;&lt;pages&gt;35-44&lt;/pages&gt;&lt;dates&gt;&lt;year&gt;2015&lt;/year&gt;&lt;/dates&gt;&lt;publisher&gt;Springer&lt;/publisher&gt;&lt;urls&gt;&lt;/urls&gt;&lt;/record&gt;&lt;/Cite&gt;&lt;/EndNote&gt;</w:instrText>
      </w:r>
      <w:r w:rsidR="00A17F95" w:rsidRPr="00C03D44">
        <w:rPr>
          <w:color w:val="000000" w:themeColor="text1"/>
        </w:rPr>
        <w:fldChar w:fldCharType="separate"/>
      </w:r>
      <w:r w:rsidR="00A17F95" w:rsidRPr="00C03D44">
        <w:rPr>
          <w:noProof/>
          <w:color w:val="000000" w:themeColor="text1"/>
        </w:rPr>
        <w:t>(Blincoe and Damian 2015)</w:t>
      </w:r>
      <w:r w:rsidR="00A17F95" w:rsidRPr="00C03D44">
        <w:rPr>
          <w:color w:val="000000" w:themeColor="text1"/>
        </w:rPr>
        <w:fldChar w:fldCharType="end"/>
      </w:r>
      <w:r w:rsidR="00A17F95" w:rsidRPr="00C03D44">
        <w:rPr>
          <w:color w:val="000000" w:themeColor="text1"/>
        </w:rPr>
        <w:t xml:space="preserve"> on what to expect or predict </w:t>
      </w:r>
      <w:r w:rsidR="0036610F" w:rsidRPr="00C03D44">
        <w:rPr>
          <w:color w:val="000000" w:themeColor="text1"/>
        </w:rPr>
        <w:t>for</w:t>
      </w:r>
      <w:r w:rsidR="00F9317E" w:rsidRPr="00C03D44">
        <w:rPr>
          <w:color w:val="000000" w:themeColor="text1"/>
        </w:rPr>
        <w:t xml:space="preserve"> the contributors </w:t>
      </w:r>
      <w:r w:rsidR="00A17F95" w:rsidRPr="00C03D44">
        <w:rPr>
          <w:color w:val="000000" w:themeColor="text1"/>
        </w:rPr>
        <w:t>to plan their actions efficiently.</w:t>
      </w:r>
      <w:r w:rsidR="00667954" w:rsidRPr="00C03D44">
        <w:rPr>
          <w:color w:val="000000" w:themeColor="text1"/>
        </w:rPr>
        <w:t xml:space="preserve"> The study hypothesizes that the resulting explicit predictability enhances contributor satisfaction. </w:t>
      </w:r>
    </w:p>
    <w:p w14:paraId="7C41B986" w14:textId="02716636" w:rsidR="00320385" w:rsidRPr="00C03D44" w:rsidRDefault="00B75B41" w:rsidP="00667954">
      <w:pPr>
        <w:spacing w:line="480" w:lineRule="auto"/>
        <w:jc w:val="both"/>
        <w:rPr>
          <w:color w:val="000000" w:themeColor="text1"/>
        </w:rPr>
      </w:pPr>
      <w:r w:rsidRPr="00C03D44">
        <w:rPr>
          <w:color w:val="000000" w:themeColor="text1"/>
        </w:rPr>
        <w:t xml:space="preserve">Objects and representations have been found to impose order </w:t>
      </w:r>
      <w:r w:rsidR="00C050C0" w:rsidRPr="00C03D44">
        <w:rPr>
          <w:color w:val="000000" w:themeColor="text1"/>
        </w:rPr>
        <w:t xml:space="preserve">in formal organizations </w:t>
      </w:r>
      <w:r w:rsidRPr="00C03D44">
        <w:rPr>
          <w:color w:val="000000" w:themeColor="text1"/>
        </w:rPr>
        <w:t xml:space="preserve">by </w:t>
      </w:r>
      <w:r w:rsidR="00C050C0" w:rsidRPr="00C03D44">
        <w:rPr>
          <w:color w:val="000000" w:themeColor="text1"/>
        </w:rPr>
        <w:t xml:space="preserve">offering a scaffolding or structure to a given coordinated task. Similarly, the documentation </w:t>
      </w:r>
      <w:r w:rsidR="009C01C3" w:rsidRPr="00C03D44">
        <w:rPr>
          <w:color w:val="000000" w:themeColor="text1"/>
        </w:rPr>
        <w:t>provided</w:t>
      </w:r>
      <w:r w:rsidR="00C050C0" w:rsidRPr="00C03D44">
        <w:rPr>
          <w:color w:val="000000" w:themeColor="text1"/>
        </w:rPr>
        <w:t xml:space="preserve"> on the Kubernetes platform is used as a baseline scaffolding to remind the contributors of their PR requirements in terms of the timing and task order. Despite several objects and representations of the PR process, contributors may fail </w:t>
      </w:r>
      <w:r w:rsidR="009C01C3" w:rsidRPr="00C03D44">
        <w:rPr>
          <w:color w:val="000000" w:themeColor="text1"/>
        </w:rPr>
        <w:t xml:space="preserve">to adhere to them </w:t>
      </w:r>
      <w:r w:rsidR="00677C86" w:rsidRPr="00C03D44">
        <w:rPr>
          <w:color w:val="000000" w:themeColor="text1"/>
        </w:rPr>
        <w:t>promptly</w:t>
      </w:r>
      <w:r w:rsidR="00C050C0" w:rsidRPr="00C03D44">
        <w:rPr>
          <w:color w:val="000000" w:themeColor="text1"/>
        </w:rPr>
        <w:t xml:space="preserve">. The bots </w:t>
      </w:r>
      <w:r w:rsidR="00AA1777" w:rsidRPr="00C03D44">
        <w:rPr>
          <w:color w:val="000000" w:themeColor="text1"/>
        </w:rPr>
        <w:t xml:space="preserve">coordinating the </w:t>
      </w:r>
      <w:r w:rsidR="00C050C0" w:rsidRPr="00C03D44">
        <w:rPr>
          <w:color w:val="000000" w:themeColor="text1"/>
        </w:rPr>
        <w:t xml:space="preserve">PR remind the engaged PR agents of the task progress, </w:t>
      </w:r>
      <w:proofErr w:type="gramStart"/>
      <w:r w:rsidR="00C050C0" w:rsidRPr="00C03D44">
        <w:rPr>
          <w:color w:val="000000" w:themeColor="text1"/>
        </w:rPr>
        <w:t>monitor</w:t>
      </w:r>
      <w:proofErr w:type="gramEnd"/>
      <w:r w:rsidR="00C050C0" w:rsidRPr="00C03D44">
        <w:rPr>
          <w:color w:val="000000" w:themeColor="text1"/>
        </w:rPr>
        <w:t xml:space="preserve"> and update the agents of the ongoing PR requirements, notif</w:t>
      </w:r>
      <w:r w:rsidR="00A10EF5" w:rsidRPr="00C03D44">
        <w:rPr>
          <w:color w:val="000000" w:themeColor="text1"/>
        </w:rPr>
        <w:t>y</w:t>
      </w:r>
      <w:r w:rsidR="00C050C0" w:rsidRPr="00C03D44">
        <w:rPr>
          <w:color w:val="000000" w:themeColor="text1"/>
        </w:rPr>
        <w:t xml:space="preserve"> unresponsive PR agents</w:t>
      </w:r>
      <w:r w:rsidR="00A10EF5" w:rsidRPr="00C03D44">
        <w:rPr>
          <w:color w:val="000000" w:themeColor="text1"/>
        </w:rPr>
        <w:t xml:space="preserve">, </w:t>
      </w:r>
      <w:r w:rsidR="009C01C3" w:rsidRPr="00C03D44">
        <w:rPr>
          <w:color w:val="000000" w:themeColor="text1"/>
        </w:rPr>
        <w:t xml:space="preserve">and </w:t>
      </w:r>
      <w:r w:rsidR="00A10EF5" w:rsidRPr="00C03D44">
        <w:rPr>
          <w:color w:val="000000" w:themeColor="text1"/>
        </w:rPr>
        <w:t>assign, update and manage multiple PR agents to impose order</w:t>
      </w:r>
      <w:r w:rsidR="00AA1777" w:rsidRPr="00C03D44">
        <w:rPr>
          <w:color w:val="000000" w:themeColor="text1"/>
        </w:rPr>
        <w:t xml:space="preserve"> on the PRs in the Kubernetes community and enhance explicit predictability.</w:t>
      </w:r>
    </w:p>
    <w:p w14:paraId="755FC344" w14:textId="77777777" w:rsidR="00C050C0" w:rsidRPr="00C03D44" w:rsidRDefault="00C050C0" w:rsidP="00667954">
      <w:pPr>
        <w:spacing w:line="480" w:lineRule="auto"/>
        <w:jc w:val="both"/>
        <w:rPr>
          <w:color w:val="000000" w:themeColor="text1"/>
        </w:rPr>
      </w:pPr>
    </w:p>
    <w:p w14:paraId="03813DB4" w14:textId="1E36E31B" w:rsidR="00E1731C" w:rsidRPr="00C03D44" w:rsidRDefault="00667954" w:rsidP="00667954">
      <w:pPr>
        <w:spacing w:line="480" w:lineRule="auto"/>
        <w:jc w:val="both"/>
        <w:rPr>
          <w:color w:val="000000" w:themeColor="text1"/>
        </w:rPr>
      </w:pPr>
      <w:r w:rsidRPr="00C03D44">
        <w:rPr>
          <w:color w:val="000000" w:themeColor="text1"/>
        </w:rPr>
        <w:t xml:space="preserve">Furthermore, </w:t>
      </w:r>
      <w:r w:rsidR="00E1731C" w:rsidRPr="00C03D44">
        <w:rPr>
          <w:color w:val="000000" w:themeColor="text1"/>
        </w:rPr>
        <w:t xml:space="preserve">in </w:t>
      </w:r>
      <w:r w:rsidR="009E6FFC" w:rsidRPr="00C03D44">
        <w:rPr>
          <w:color w:val="000000" w:themeColor="text1"/>
        </w:rPr>
        <w:t xml:space="preserve">OSSD communities like Kubernetes, </w:t>
      </w:r>
      <w:r w:rsidR="00012070" w:rsidRPr="00C03D44">
        <w:rPr>
          <w:color w:val="000000" w:themeColor="text1"/>
        </w:rPr>
        <w:t xml:space="preserve">bots direct the contributors to follow the documentation </w:t>
      </w:r>
      <w:r w:rsidR="009C01C3" w:rsidRPr="00C03D44">
        <w:rPr>
          <w:color w:val="000000" w:themeColor="text1"/>
        </w:rPr>
        <w:t>to enhance</w:t>
      </w:r>
      <w:r w:rsidR="00012070" w:rsidRPr="00C03D44">
        <w:rPr>
          <w:color w:val="000000" w:themeColor="text1"/>
        </w:rPr>
        <w:t xml:space="preserve"> contributors’ awareness </w:t>
      </w:r>
      <w:r w:rsidR="00E1731C" w:rsidRPr="00C03D44">
        <w:rPr>
          <w:color w:val="000000" w:themeColor="text1"/>
        </w:rPr>
        <w:t xml:space="preserve">of the sub-tasks in the PR workflow, resulting in predictability among the involved agents on the PR. </w:t>
      </w:r>
      <w:r w:rsidR="00DF34D0" w:rsidRPr="00C03D44">
        <w:rPr>
          <w:color w:val="000000" w:themeColor="text1"/>
        </w:rPr>
        <w:t>Therefore, the bots on the PRs facilitate explicit predictability via information flows and knowledge sharing among the contributors on a PR, encouraging them to engage in dialogue and a collaborative learning experience. The study, therefore, hypothesizes that</w:t>
      </w:r>
    </w:p>
    <w:p w14:paraId="171E42CA" w14:textId="211D8333" w:rsidR="00841C01" w:rsidRPr="00C03D44" w:rsidRDefault="00DF34D0" w:rsidP="009020AA">
      <w:pPr>
        <w:spacing w:line="480" w:lineRule="auto"/>
        <w:jc w:val="both"/>
        <w:rPr>
          <w:color w:val="000000" w:themeColor="text1"/>
        </w:rPr>
      </w:pPr>
      <w:r w:rsidRPr="00C03D44">
        <w:rPr>
          <w:color w:val="000000" w:themeColor="text1"/>
        </w:rPr>
        <w:t>(H4b) Agentic coordination positively influences contribution satisfaction, mediated by explicit predictability</w:t>
      </w:r>
    </w:p>
    <w:p w14:paraId="2B7EABD1" w14:textId="043EEEC8" w:rsidR="00841C01" w:rsidRPr="00C03D44" w:rsidRDefault="00BC243B" w:rsidP="00841C01">
      <w:pPr>
        <w:spacing w:line="480" w:lineRule="auto"/>
        <w:jc w:val="both"/>
        <w:rPr>
          <w:color w:val="000000" w:themeColor="text1"/>
        </w:rPr>
      </w:pPr>
      <w:r w:rsidRPr="00C03D44">
        <w:rPr>
          <w:color w:val="000000" w:themeColor="text1"/>
        </w:rPr>
        <w:t>Emerging research on online crowdsourcing communities</w:t>
      </w:r>
      <w:r w:rsidR="00867C92" w:rsidRPr="00C03D44">
        <w:rPr>
          <w:color w:val="000000" w:themeColor="text1"/>
        </w:rPr>
        <w:t>, specifically modern coding platforms like OSSD,</w:t>
      </w:r>
      <w:r w:rsidRPr="00C03D44">
        <w:rPr>
          <w:color w:val="000000" w:themeColor="text1"/>
        </w:rPr>
        <w:t xml:space="preserve"> expounded on the role of implicit coordination, de</w:t>
      </w:r>
      <w:r w:rsidR="00E51693" w:rsidRPr="00C03D44">
        <w:rPr>
          <w:color w:val="000000" w:themeColor="text1"/>
        </w:rPr>
        <w:t>scribed</w:t>
      </w:r>
      <w:r w:rsidRPr="00C03D44">
        <w:rPr>
          <w:color w:val="000000" w:themeColor="text1"/>
        </w:rPr>
        <w:t xml:space="preserve"> as imperceptibly operating adjustment behaviors driven by deep cognition </w:t>
      </w:r>
      <w:r w:rsidRPr="00C03D44">
        <w:rPr>
          <w:color w:val="000000" w:themeColor="text1"/>
        </w:rPr>
        <w:fldChar w:fldCharType="begin"/>
      </w:r>
      <w:r w:rsidRPr="00C03D44">
        <w:rPr>
          <w:color w:val="000000" w:themeColor="text1"/>
        </w:rPr>
        <w:instrText xml:space="preserve"> ADDIN EN.CITE &lt;EndNote&gt;&lt;Cite&gt;&lt;Author&gt;Rico&lt;/Author&gt;&lt;Year&gt;2008&lt;/Year&gt;&lt;RecNum&gt;3499&lt;/RecNum&gt;&lt;DisplayText&gt;(Chang et al. 2017; Rico et al. 2008)&lt;/DisplayText&gt;&lt;record&gt;&lt;rec-number&gt;3499&lt;/rec-number&gt;&lt;foreign-keys&gt;&lt;key app="EN" db-id="eew9pexvndsa0cedwpx55da4dfdwdapa0der" timestamp="1651453240"&gt;3499&lt;/key&gt;&lt;/foreign-keys&gt;&lt;ref-type name="Journal Article"&gt;17&lt;/ref-type&gt;&lt;contributors&gt;&lt;authors&gt;&lt;author&gt;Rico, Ramón&lt;/author&gt;&lt;author&gt;Sánchez-Manzanares, Miriam&lt;/author&gt;&lt;author&gt;Gil, Francisco&lt;/author&gt;&lt;author&gt;Gibson, Cristina&lt;/author&gt;&lt;/authors&gt;&lt;/contributors&gt;&lt;titles&gt;&lt;title&gt;Team implicit coordination processes: A team knowledge–based approach&lt;/title&gt;&lt;secondary-title&gt;Academy of management review&lt;/secondary-title&gt;&lt;/titles&gt;&lt;periodical&gt;&lt;full-title&gt;Academy of Management Review&lt;/full-title&gt;&lt;/periodical&gt;&lt;pages&gt;163-184&lt;/pages&gt;&lt;volume&gt;33&lt;/volume&gt;&lt;number&gt;1&lt;/number&gt;&lt;dates&gt;&lt;year&gt;2008&lt;/year&gt;&lt;/dates&gt;&lt;isbn&gt;0363-7425&lt;/isbn&gt;&lt;urls&gt;&lt;/urls&gt;&lt;/record&gt;&lt;/Cite&gt;&lt;Cite&gt;&lt;Author&gt;Chang&lt;/Author&gt;&lt;Year&gt;2017&lt;/Year&gt;&lt;RecNum&gt;3558&lt;/RecNum&gt;&lt;record&gt;&lt;rec-number&gt;3558&lt;/rec-number&gt;&lt;foreign-keys&gt;&lt;key app="EN" db-id="eew9pexvndsa0cedwpx55da4dfdwdapa0der" timestamp="1652049094"&gt;3558&lt;/key&gt;&lt;/foreign-keys&gt;&lt;ref-type name="Journal Article"&gt;17&lt;/ref-type&gt;&lt;contributors&gt;&lt;authors&gt;&lt;author&gt;Chang, Huo-Tsan&lt;/author&gt;&lt;author&gt;Lin, Cheng-Chen&lt;/author&gt;&lt;author&gt;Chen, Cheng-Hung&lt;/author&gt;&lt;author&gt;Ho, Yeong-Ho&lt;/author&gt;&lt;/authors&gt;&lt;/contributors&gt;&lt;titles&gt;&lt;title&gt;Explicit and implicit team coordination: Development of a multidimensional scale&lt;/title&gt;&lt;secondary-title&gt;Social Behavior and Personality: an international journal&lt;/secondary-title&gt;&lt;/titles&gt;&lt;periodical&gt;&lt;full-title&gt;Social Behavior and Personality: an international journal&lt;/full-title&gt;&lt;/periodical&gt;&lt;pages&gt;915-929&lt;/pages&gt;&lt;volume&gt;45&lt;/volume&gt;&lt;number&gt;6&lt;/number&gt;&lt;dates&gt;&lt;year&gt;2017&lt;/year&gt;&lt;/dates&gt;&lt;isbn&gt;0301-2212&lt;/isbn&gt;&lt;urls&gt;&lt;/urls&gt;&lt;/record&gt;&lt;/Cite&gt;&lt;/EndNote&gt;</w:instrText>
      </w:r>
      <w:r w:rsidRPr="00C03D44">
        <w:rPr>
          <w:color w:val="000000" w:themeColor="text1"/>
        </w:rPr>
        <w:fldChar w:fldCharType="separate"/>
      </w:r>
      <w:r w:rsidRPr="00C03D44">
        <w:rPr>
          <w:noProof/>
          <w:color w:val="000000" w:themeColor="text1"/>
        </w:rPr>
        <w:t>(Chang et al. 2017; Rico et al. 2008)</w:t>
      </w:r>
      <w:r w:rsidRPr="00C03D44">
        <w:rPr>
          <w:color w:val="000000" w:themeColor="text1"/>
        </w:rPr>
        <w:fldChar w:fldCharType="end"/>
      </w:r>
      <w:r w:rsidRPr="00C03D44">
        <w:rPr>
          <w:color w:val="000000" w:themeColor="text1"/>
        </w:rPr>
        <w:t xml:space="preserve">. </w:t>
      </w:r>
      <w:r w:rsidR="003647CA" w:rsidRPr="00C03D44">
        <w:rPr>
          <w:color w:val="000000" w:themeColor="text1"/>
        </w:rPr>
        <w:t>Although</w:t>
      </w:r>
      <w:r w:rsidRPr="00C03D44">
        <w:rPr>
          <w:color w:val="000000" w:themeColor="text1"/>
        </w:rPr>
        <w:t xml:space="preserve"> research on organizational coordination </w:t>
      </w:r>
      <w:r w:rsidR="003647CA" w:rsidRPr="00C03D44">
        <w:rPr>
          <w:color w:val="000000" w:themeColor="text1"/>
        </w:rPr>
        <w:t xml:space="preserve">effectiveness </w:t>
      </w:r>
      <w:r w:rsidRPr="00C03D44">
        <w:rPr>
          <w:color w:val="000000" w:themeColor="text1"/>
        </w:rPr>
        <w:t xml:space="preserve">explicated routines and proximity as the two </w:t>
      </w:r>
      <w:r w:rsidR="009C01C3" w:rsidRPr="00C03D44">
        <w:rPr>
          <w:color w:val="000000" w:themeColor="text1"/>
        </w:rPr>
        <w:t>central</w:t>
      </w:r>
      <w:r w:rsidRPr="00C03D44">
        <w:rPr>
          <w:color w:val="000000" w:themeColor="text1"/>
        </w:rPr>
        <w:t xml:space="preserve"> implicit coordination mechanisms, the </w:t>
      </w:r>
      <w:r w:rsidR="003647CA" w:rsidRPr="00C03D44">
        <w:rPr>
          <w:color w:val="000000" w:themeColor="text1"/>
        </w:rPr>
        <w:t xml:space="preserve">same may not </w:t>
      </w:r>
      <w:r w:rsidR="00867C92" w:rsidRPr="00C03D44">
        <w:rPr>
          <w:color w:val="000000" w:themeColor="text1"/>
        </w:rPr>
        <w:t xml:space="preserve">be relevant in their originally defined form to the OSSD PR task context. </w:t>
      </w:r>
    </w:p>
    <w:p w14:paraId="0A7A573B" w14:textId="45088F49" w:rsidR="00841C01" w:rsidRDefault="00841C01" w:rsidP="00655351">
      <w:pPr>
        <w:rPr>
          <w:b/>
          <w:bCs/>
        </w:rPr>
      </w:pPr>
      <w:r w:rsidRPr="00655351">
        <w:rPr>
          <w:b/>
          <w:bCs/>
        </w:rPr>
        <w:t xml:space="preserve">Implicit </w:t>
      </w:r>
      <w:r w:rsidR="00655351" w:rsidRPr="00655351">
        <w:rPr>
          <w:b/>
          <w:bCs/>
        </w:rPr>
        <w:t>A</w:t>
      </w:r>
      <w:r w:rsidRPr="00655351">
        <w:rPr>
          <w:b/>
          <w:bCs/>
        </w:rPr>
        <w:t>ccountability</w:t>
      </w:r>
      <w:r w:rsidR="00655351" w:rsidRPr="00655351">
        <w:rPr>
          <w:b/>
          <w:bCs/>
        </w:rPr>
        <w:t xml:space="preserve"> as a Mediator</w:t>
      </w:r>
    </w:p>
    <w:p w14:paraId="746DBF74" w14:textId="77777777" w:rsidR="00655351" w:rsidRPr="00655351" w:rsidRDefault="00655351" w:rsidP="00655351">
      <w:pPr>
        <w:rPr>
          <w:b/>
          <w:bCs/>
        </w:rPr>
      </w:pPr>
    </w:p>
    <w:p w14:paraId="3F79A3D8" w14:textId="3156C079" w:rsidR="005F172E" w:rsidRPr="00C03D44" w:rsidRDefault="00841C01" w:rsidP="00C94151">
      <w:pPr>
        <w:spacing w:line="480" w:lineRule="auto"/>
        <w:jc w:val="both"/>
        <w:rPr>
          <w:color w:val="000000" w:themeColor="text1"/>
        </w:rPr>
      </w:pPr>
      <w:r w:rsidRPr="00C03D44">
        <w:rPr>
          <w:color w:val="000000" w:themeColor="text1"/>
        </w:rPr>
        <w:t xml:space="preserve">Routines or “behavioral patterns bound by rules and customs” </w:t>
      </w:r>
      <w:r w:rsidRPr="00C03D44">
        <w:rPr>
          <w:color w:val="000000" w:themeColor="text1"/>
        </w:rPr>
        <w:fldChar w:fldCharType="begin">
          <w:fldData xml:space="preserve">PEVuZE5vdGU+PENpdGU+PEF1dGhvcj5GZWxkbWFuPC9BdXRob3I+PFllYXI+MjAwMDwvWWVhcj48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</w:fldData>
        </w:fldChar>
      </w:r>
      <w:r w:rsidR="00C94151" w:rsidRPr="00C03D44">
        <w:rPr>
          <w:color w:val="000000" w:themeColor="text1"/>
        </w:rPr>
        <w:instrText xml:space="preserve"> ADDIN EN.CITE </w:instrText>
      </w:r>
      <w:r w:rsidR="00C94151" w:rsidRPr="00C03D44">
        <w:rPr>
          <w:color w:val="000000" w:themeColor="text1"/>
        </w:rPr>
        <w:fldChar w:fldCharType="begin">
          <w:fldData xml:space="preserve">PEVuZE5vdGU+PENpdGU+PEF1dGhvcj5GZWxkbWFuPC9BdXRob3I+PFllYXI+MjAwMDwvWWVhcj48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</w:fldData>
        </w:fldChar>
      </w:r>
      <w:r w:rsidR="00C94151" w:rsidRPr="00C03D44">
        <w:rPr>
          <w:color w:val="000000" w:themeColor="text1"/>
        </w:rPr>
        <w:instrText xml:space="preserve"> ADDIN EN.CITE.DATA </w:instrText>
      </w:r>
      <w:r w:rsidR="00C94151" w:rsidRPr="00C03D44">
        <w:rPr>
          <w:color w:val="000000" w:themeColor="text1"/>
        </w:rPr>
      </w:r>
      <w:r w:rsidR="00C94151" w:rsidRPr="00C03D44">
        <w:rPr>
          <w:color w:val="000000" w:themeColor="text1"/>
        </w:rPr>
        <w:fldChar w:fldCharType="end"/>
      </w:r>
      <w:r w:rsidRPr="00C03D44">
        <w:rPr>
          <w:color w:val="000000" w:themeColor="text1"/>
        </w:rPr>
      </w:r>
      <w:r w:rsidRPr="00C03D44">
        <w:rPr>
          <w:color w:val="000000" w:themeColor="text1"/>
        </w:rPr>
        <w:fldChar w:fldCharType="separate"/>
      </w:r>
      <w:r w:rsidR="00C94151" w:rsidRPr="00C03D44">
        <w:rPr>
          <w:noProof/>
          <w:color w:val="000000" w:themeColor="text1"/>
        </w:rPr>
        <w:t>(Feldman 2000; Feldman and Pentland 2003; Lindberg et al. 2016)</w:t>
      </w:r>
      <w:r w:rsidRPr="00C03D44">
        <w:rPr>
          <w:color w:val="000000" w:themeColor="text1"/>
        </w:rPr>
        <w:fldChar w:fldCharType="end"/>
      </w:r>
      <w:r w:rsidR="00C94151" w:rsidRPr="00C03D44">
        <w:rPr>
          <w:color w:val="000000" w:themeColor="text1"/>
        </w:rPr>
        <w:t xml:space="preserve"> have been identified as the central tenets of successful organizations. The often visually interpretive routines served as templates for successful tasks and enabled coordination</w:t>
      </w:r>
      <w:r w:rsidR="00BD1DA1" w:rsidRPr="00C03D44">
        <w:rPr>
          <w:color w:val="000000" w:themeColor="text1"/>
        </w:rPr>
        <w:t xml:space="preserve"> in formal organizations</w:t>
      </w:r>
      <w:r w:rsidR="00C94151" w:rsidRPr="00C03D44">
        <w:rPr>
          <w:color w:val="000000" w:themeColor="text1"/>
        </w:rPr>
        <w:t>. The routines usually establish a sequence of activities that may slightly differ from the expected or documented ones</w:t>
      </w:r>
      <w:r w:rsidR="005F172E" w:rsidRPr="00C03D44">
        <w:rPr>
          <w:color w:val="000000" w:themeColor="text1"/>
        </w:rPr>
        <w:t xml:space="preserve"> in the context of OSSD communities like Kubernetes</w:t>
      </w:r>
      <w:r w:rsidR="00C94151" w:rsidRPr="00C03D44">
        <w:rPr>
          <w:color w:val="000000" w:themeColor="text1"/>
        </w:rPr>
        <w:t xml:space="preserve">. For example, while the </w:t>
      </w:r>
      <w:r w:rsidR="00C94151" w:rsidRPr="00C03D44">
        <w:rPr>
          <w:color w:val="000000" w:themeColor="text1"/>
        </w:rPr>
        <w:lastRenderedPageBreak/>
        <w:t xml:space="preserve">Kubernetes documentation and </w:t>
      </w:r>
      <w:r w:rsidR="00BD1DA1" w:rsidRPr="00C03D44">
        <w:rPr>
          <w:color w:val="000000" w:themeColor="text1"/>
        </w:rPr>
        <w:t xml:space="preserve">transparent </w:t>
      </w:r>
      <w:r w:rsidR="00C94151" w:rsidRPr="00C03D44">
        <w:rPr>
          <w:color w:val="000000" w:themeColor="text1"/>
        </w:rPr>
        <w:t>PRs</w:t>
      </w:r>
      <w:r w:rsidR="00280E6B" w:rsidRPr="00C03D44">
        <w:rPr>
          <w:color w:val="000000" w:themeColor="text1"/>
        </w:rPr>
        <w:t xml:space="preserve"> (that are closed, open, and merged)</w:t>
      </w:r>
      <w:r w:rsidR="00C94151" w:rsidRPr="00C03D44">
        <w:rPr>
          <w:color w:val="000000" w:themeColor="text1"/>
        </w:rPr>
        <w:t xml:space="preserve"> offer representations of </w:t>
      </w:r>
      <w:r w:rsidR="00280E6B" w:rsidRPr="00C03D44">
        <w:rPr>
          <w:color w:val="000000" w:themeColor="text1"/>
        </w:rPr>
        <w:t xml:space="preserve">several types of </w:t>
      </w:r>
      <w:r w:rsidR="00C94151" w:rsidRPr="00C03D44">
        <w:rPr>
          <w:color w:val="000000" w:themeColor="text1"/>
        </w:rPr>
        <w:t>PR</w:t>
      </w:r>
      <w:r w:rsidR="00280E6B" w:rsidRPr="00C03D44">
        <w:rPr>
          <w:color w:val="000000" w:themeColor="text1"/>
        </w:rPr>
        <w:t>s</w:t>
      </w:r>
      <w:r w:rsidR="00C94151" w:rsidRPr="00C03D44">
        <w:rPr>
          <w:color w:val="000000" w:themeColor="text1"/>
        </w:rPr>
        <w:t xml:space="preserve">, it is harder to predict if a </w:t>
      </w:r>
      <w:r w:rsidR="00280E6B" w:rsidRPr="00C03D44">
        <w:rPr>
          <w:color w:val="000000" w:themeColor="text1"/>
        </w:rPr>
        <w:t xml:space="preserve">new </w:t>
      </w:r>
      <w:r w:rsidR="00C94151" w:rsidRPr="00C03D44">
        <w:rPr>
          <w:color w:val="000000" w:themeColor="text1"/>
        </w:rPr>
        <w:t xml:space="preserve">specific PR can follow the same </w:t>
      </w:r>
      <w:r w:rsidR="00280E6B" w:rsidRPr="00C03D44">
        <w:rPr>
          <w:color w:val="000000" w:themeColor="text1"/>
        </w:rPr>
        <w:t xml:space="preserve">performance </w:t>
      </w:r>
      <w:r w:rsidR="00C94151" w:rsidRPr="00C03D44">
        <w:rPr>
          <w:color w:val="000000" w:themeColor="text1"/>
        </w:rPr>
        <w:t xml:space="preserve">path since the PR success is </w:t>
      </w:r>
      <w:r w:rsidR="00280E6B" w:rsidRPr="00C03D44">
        <w:rPr>
          <w:color w:val="000000" w:themeColor="text1"/>
        </w:rPr>
        <w:t>inter</w:t>
      </w:r>
      <w:r w:rsidR="00C94151" w:rsidRPr="00C03D44">
        <w:rPr>
          <w:color w:val="000000" w:themeColor="text1"/>
        </w:rPr>
        <w:t xml:space="preserve">dependent on several other factors, including PR type, size, project characteristics, assigned reviewer attributes among others. </w:t>
      </w:r>
      <w:r w:rsidR="00BD1DA1" w:rsidRPr="00C03D44">
        <w:rPr>
          <w:color w:val="000000" w:themeColor="text1"/>
        </w:rPr>
        <w:t xml:space="preserve">Although previous PRs and contributor documentation </w:t>
      </w:r>
      <w:r w:rsidR="001B7D4B" w:rsidRPr="00C03D44">
        <w:rPr>
          <w:color w:val="000000" w:themeColor="text1"/>
        </w:rPr>
        <w:t xml:space="preserve">establish the sequential PR process and enact a way for PR agents to learn and observe the best practice, they may not be considered standard templates to follow. </w:t>
      </w:r>
    </w:p>
    <w:p w14:paraId="25FA1196" w14:textId="6822BB32" w:rsidR="00C94151" w:rsidRPr="00C03D44" w:rsidRDefault="005F172E" w:rsidP="00C94151">
      <w:pPr>
        <w:spacing w:line="480" w:lineRule="auto"/>
        <w:jc w:val="both"/>
        <w:rPr>
          <w:color w:val="000000" w:themeColor="text1"/>
        </w:rPr>
      </w:pPr>
      <w:r w:rsidRPr="00C03D44">
        <w:rPr>
          <w:color w:val="000000" w:themeColor="text1"/>
        </w:rPr>
        <w:t xml:space="preserve">Moreover, </w:t>
      </w:r>
      <w:r w:rsidR="0064182B" w:rsidRPr="00C03D44">
        <w:rPr>
          <w:color w:val="000000" w:themeColor="text1"/>
        </w:rPr>
        <w:t>routines are conventionally</w:t>
      </w:r>
      <w:r w:rsidR="00C94151" w:rsidRPr="00C03D44">
        <w:rPr>
          <w:color w:val="000000" w:themeColor="text1"/>
        </w:rPr>
        <w:t xml:space="preserve"> formed by </w:t>
      </w:r>
      <w:r w:rsidR="0064182B" w:rsidRPr="00C03D44">
        <w:rPr>
          <w:color w:val="000000" w:themeColor="text1"/>
        </w:rPr>
        <w:t xml:space="preserve">the </w:t>
      </w:r>
      <w:r w:rsidR="00C94151" w:rsidRPr="00C03D44">
        <w:rPr>
          <w:color w:val="000000" w:themeColor="text1"/>
        </w:rPr>
        <w:t xml:space="preserve">same team </w:t>
      </w:r>
      <w:r w:rsidR="0064182B" w:rsidRPr="00C03D44">
        <w:rPr>
          <w:color w:val="000000" w:themeColor="text1"/>
        </w:rPr>
        <w:t xml:space="preserve">members </w:t>
      </w:r>
      <w:r w:rsidR="00C94151" w:rsidRPr="00C03D44">
        <w:rPr>
          <w:color w:val="000000" w:themeColor="text1"/>
        </w:rPr>
        <w:t xml:space="preserve">working on a common task together over a period when the team </w:t>
      </w:r>
      <w:r w:rsidR="0064182B" w:rsidRPr="00C03D44">
        <w:rPr>
          <w:color w:val="000000" w:themeColor="text1"/>
        </w:rPr>
        <w:t xml:space="preserve">implicitly </w:t>
      </w:r>
      <w:r w:rsidR="00280E6B" w:rsidRPr="00C03D44">
        <w:rPr>
          <w:color w:val="000000" w:themeColor="text1"/>
        </w:rPr>
        <w:t>synchronizes</w:t>
      </w:r>
      <w:r w:rsidR="00C94151" w:rsidRPr="00C03D44">
        <w:rPr>
          <w:color w:val="000000" w:themeColor="text1"/>
        </w:rPr>
        <w:t xml:space="preserve"> their activities. However, in novel forms of organizing like OSSD communities </w:t>
      </w:r>
      <w:r w:rsidR="00C94151" w:rsidRPr="00C03D44">
        <w:rPr>
          <w:color w:val="000000" w:themeColor="text1"/>
        </w:rPr>
        <w:fldChar w:fldCharType="begin"/>
      </w:r>
      <w:r w:rsidR="00C94151" w:rsidRPr="00C03D44">
        <w:rPr>
          <w:color w:val="000000" w:themeColor="text1"/>
        </w:rPr>
        <w:instrText xml:space="preserve"> ADDIN EN.CITE &lt;EndNote&gt;&lt;Cite&gt;&lt;Author&gt;Puranam&lt;/Author&gt;&lt;Year&gt;2014&lt;/Year&gt;&lt;RecNum&gt;3506&lt;/RecNum&gt;&lt;DisplayText&gt;(Puranam et al. 2014)&lt;/DisplayText&gt;&lt;record&gt;&lt;rec-number&gt;3506&lt;/rec-number&gt;&lt;foreign-keys&gt;&lt;key app="EN" db-id="eew9pexvndsa0cedwpx55da4dfdwdapa0der" timestamp="1651590283"&gt;3506&lt;/key&gt;&lt;/foreign-keys&gt;&lt;ref-type name="Journal Article"&gt;17&lt;/ref-type&gt;&lt;contributors&gt;&lt;authors&gt;&lt;author&gt;Puranam, Phanish&lt;/author&gt;&lt;author&gt;Alexy, Oliver&lt;/author&gt;&lt;author&gt;Reitzig, Markus&lt;/author&gt;&lt;/authors&gt;&lt;/contributors&gt;&lt;titles&gt;&lt;title&gt;What&amp;apos;s “new” about new forms of organizing?&lt;/title&gt;&lt;secondary-title&gt;Academy of management Review&lt;/secondary-title&gt;&lt;/titles&gt;&lt;periodical&gt;&lt;full-title&gt;Academy of Management Review&lt;/full-title&gt;&lt;/periodical&gt;&lt;pages&gt;162-180&lt;/pages&gt;&lt;volume&gt;39&lt;/volume&gt;&lt;number&gt;2&lt;/number&gt;&lt;dates&gt;&lt;year&gt;2014&lt;/year&gt;&lt;/dates&gt;&lt;isbn&gt;0363-7425&lt;/isbn&gt;&lt;urls&gt;&lt;/urls&gt;&lt;/record&gt;&lt;/Cite&gt;&lt;/EndNote&gt;</w:instrText>
      </w:r>
      <w:r w:rsidR="00C94151" w:rsidRPr="00C03D44">
        <w:rPr>
          <w:color w:val="000000" w:themeColor="text1"/>
        </w:rPr>
        <w:fldChar w:fldCharType="separate"/>
      </w:r>
      <w:r w:rsidR="00C94151" w:rsidRPr="00C03D44">
        <w:rPr>
          <w:noProof/>
          <w:color w:val="000000" w:themeColor="text1"/>
        </w:rPr>
        <w:t>(Puranam et al. 2014)</w:t>
      </w:r>
      <w:r w:rsidR="00C94151" w:rsidRPr="00C03D44">
        <w:rPr>
          <w:color w:val="000000" w:themeColor="text1"/>
        </w:rPr>
        <w:fldChar w:fldCharType="end"/>
      </w:r>
      <w:r w:rsidR="00C94151" w:rsidRPr="00C03D44">
        <w:rPr>
          <w:color w:val="000000" w:themeColor="text1"/>
        </w:rPr>
        <w:t xml:space="preserve">, each contribution in the form of a PR usually involves a distinct set of reviewers, approvers, and code owners working towards merging a good PR. The contextual dynamism of emerging dependencies makes it nearly impossible for </w:t>
      </w:r>
      <w:r w:rsidR="00280E6B" w:rsidRPr="00C03D44">
        <w:rPr>
          <w:color w:val="000000" w:themeColor="text1"/>
        </w:rPr>
        <w:t xml:space="preserve">a specific </w:t>
      </w:r>
      <w:r w:rsidR="009C01C3" w:rsidRPr="00C03D44">
        <w:rPr>
          <w:color w:val="000000" w:themeColor="text1"/>
        </w:rPr>
        <w:t>group</w:t>
      </w:r>
      <w:r w:rsidR="00280E6B" w:rsidRPr="00C03D44">
        <w:rPr>
          <w:color w:val="000000" w:themeColor="text1"/>
        </w:rPr>
        <w:t xml:space="preserve"> of </w:t>
      </w:r>
      <w:r w:rsidR="00C94151" w:rsidRPr="00C03D44">
        <w:rPr>
          <w:color w:val="000000" w:themeColor="text1"/>
        </w:rPr>
        <w:t xml:space="preserve">‘team’ members to ascertain and develop routines that generally drive implicit coordination in traditional organizations. </w:t>
      </w:r>
    </w:p>
    <w:p w14:paraId="68B7F94A" w14:textId="74E3899C" w:rsidR="00655351" w:rsidRPr="00C03D44" w:rsidRDefault="00C94151" w:rsidP="009020AA">
      <w:pPr>
        <w:spacing w:line="480" w:lineRule="auto"/>
        <w:jc w:val="both"/>
        <w:rPr>
          <w:color w:val="000000" w:themeColor="text1"/>
        </w:rPr>
      </w:pPr>
      <w:r w:rsidRPr="00C03D44">
        <w:rPr>
          <w:color w:val="000000" w:themeColor="text1"/>
        </w:rPr>
        <w:t>Similarly, proximity in time and relationships</w:t>
      </w:r>
      <w:r w:rsidR="000F38F0" w:rsidRPr="00C03D44">
        <w:rPr>
          <w:color w:val="000000" w:themeColor="text1"/>
        </w:rPr>
        <w:t>, described as physical co-location</w:t>
      </w:r>
      <w:r w:rsidR="009C01C3" w:rsidRPr="00C03D44">
        <w:rPr>
          <w:color w:val="000000" w:themeColor="text1"/>
        </w:rPr>
        <w:t>,</w:t>
      </w:r>
      <w:r w:rsidRPr="00C03D44">
        <w:rPr>
          <w:color w:val="000000" w:themeColor="text1"/>
        </w:rPr>
        <w:t xml:space="preserve"> was another central implicit coordination mechanism in </w:t>
      </w:r>
      <w:r w:rsidR="000F38F0" w:rsidRPr="00C03D44">
        <w:rPr>
          <w:color w:val="000000" w:themeColor="text1"/>
        </w:rPr>
        <w:t xml:space="preserve">formal </w:t>
      </w:r>
      <w:r w:rsidRPr="00C03D44">
        <w:rPr>
          <w:color w:val="000000" w:themeColor="text1"/>
        </w:rPr>
        <w:t xml:space="preserve">organizations. Concerning the large-scale OSSD communities that empower thousands of developers geographically distributed worldwide to share critical code and knowledge, proximity hardly plays any role in driving any form of coordination. </w:t>
      </w:r>
      <w:r w:rsidR="00E55911" w:rsidRPr="00C03D44">
        <w:rPr>
          <w:color w:val="000000" w:themeColor="text1"/>
        </w:rPr>
        <w:t xml:space="preserve">The </w:t>
      </w:r>
      <w:r w:rsidR="002C3D02" w:rsidRPr="00C03D44">
        <w:rPr>
          <w:color w:val="000000" w:themeColor="text1"/>
        </w:rPr>
        <w:t xml:space="preserve">collaboration among the </w:t>
      </w:r>
      <w:r w:rsidR="00E55911" w:rsidRPr="00C03D44">
        <w:rPr>
          <w:color w:val="000000" w:themeColor="text1"/>
        </w:rPr>
        <w:t>PR agents</w:t>
      </w:r>
      <w:r w:rsidR="009C01C3" w:rsidRPr="00C03D44">
        <w:rPr>
          <w:color w:val="000000" w:themeColor="text1"/>
        </w:rPr>
        <w:t>,</w:t>
      </w:r>
      <w:r w:rsidR="00E55911" w:rsidRPr="00C03D44">
        <w:rPr>
          <w:color w:val="000000" w:themeColor="text1"/>
        </w:rPr>
        <w:t xml:space="preserve"> including contributors who submitted the PR and those who reviewed, approved, and helped merge the PR</w:t>
      </w:r>
      <w:r w:rsidR="002C3D02" w:rsidRPr="00C03D44">
        <w:rPr>
          <w:color w:val="000000" w:themeColor="text1"/>
        </w:rPr>
        <w:t>, is facilitated by bots.</w:t>
      </w:r>
      <w:r w:rsidR="00242827" w:rsidRPr="00C03D44">
        <w:rPr>
          <w:color w:val="000000" w:themeColor="text1"/>
        </w:rPr>
        <w:t xml:space="preserve"> </w:t>
      </w:r>
      <w:r w:rsidR="000B5820" w:rsidRPr="00C03D44">
        <w:rPr>
          <w:color w:val="000000" w:themeColor="text1"/>
        </w:rPr>
        <w:t xml:space="preserve">Previously, contributors and maintainers of OSSD projects </w:t>
      </w:r>
      <w:r w:rsidR="000B5820" w:rsidRPr="00C03D44">
        <w:rPr>
          <w:color w:val="000000" w:themeColor="text1"/>
        </w:rPr>
        <w:lastRenderedPageBreak/>
        <w:t xml:space="preserve">relied on written notes and emails to track the progress of </w:t>
      </w:r>
      <w:r w:rsidR="009C01C3" w:rsidRPr="00C03D44">
        <w:rPr>
          <w:color w:val="000000" w:themeColor="text1"/>
        </w:rPr>
        <w:t xml:space="preserve">the </w:t>
      </w:r>
      <w:r w:rsidR="000B5820" w:rsidRPr="00C03D44">
        <w:rPr>
          <w:color w:val="000000" w:themeColor="text1"/>
        </w:rPr>
        <w:t xml:space="preserve">PRs </w:t>
      </w:r>
      <w:r w:rsidR="000B5820" w:rsidRPr="00C03D44">
        <w:rPr>
          <w:color w:val="000000" w:themeColor="text1"/>
        </w:rPr>
        <w:fldChar w:fldCharType="begin"/>
      </w:r>
      <w:r w:rsidR="000B5820" w:rsidRPr="00C03D44">
        <w:rPr>
          <w:color w:val="000000" w:themeColor="text1"/>
        </w:rPr>
        <w:instrText xml:space="preserve"> ADDIN EN.CITE &lt;EndNote&gt;&lt;Cite&gt;&lt;Author&gt;Metiu&lt;/Author&gt;&lt;Year&gt;2006&lt;/Year&gt;&lt;RecNum&gt;3601&lt;/RecNum&gt;&lt;DisplayText&gt;(Metiu 2006)&lt;/DisplayText&gt;&lt;record&gt;&lt;rec-number&gt;3601&lt;/rec-number&gt;&lt;foreign-keys&gt;&lt;key app="EN" db-id="eew9pexvndsa0cedwpx55da4dfdwdapa0der" timestamp="1656341040"&gt;3601&lt;/key&gt;&lt;/foreign-keys&gt;&lt;ref-type name="Journal Article"&gt;17&lt;/ref-type&gt;&lt;contributors&gt;&lt;authors&gt;&lt;author&gt;Metiu, Anca&lt;/author&gt;&lt;/authors&gt;&lt;/contributors&gt;&lt;titles&gt;&lt;title&gt;Owning the code: Status closure in distributed groups&lt;/title&gt;&lt;secondary-title&gt;Organization Science&lt;/secondary-title&gt;&lt;/titles&gt;&lt;periodical&gt;&lt;full-title&gt;Organization science&lt;/full-title&gt;&lt;/periodical&gt;&lt;pages&gt;418-435&lt;/pages&gt;&lt;volume&gt;17&lt;/volume&gt;&lt;number&gt;4&lt;/number&gt;&lt;dates&gt;&lt;year&gt;2006&lt;/year&gt;&lt;/dates&gt;&lt;isbn&gt;1047-7039&lt;/isbn&gt;&lt;urls&gt;&lt;/urls&gt;&lt;/record&gt;&lt;/Cite&gt;&lt;/EndNote&gt;</w:instrText>
      </w:r>
      <w:r w:rsidR="000B5820" w:rsidRPr="00C03D44">
        <w:rPr>
          <w:color w:val="000000" w:themeColor="text1"/>
        </w:rPr>
        <w:fldChar w:fldCharType="separate"/>
      </w:r>
      <w:r w:rsidR="000B5820" w:rsidRPr="00C03D44">
        <w:rPr>
          <w:noProof/>
          <w:color w:val="000000" w:themeColor="text1"/>
        </w:rPr>
        <w:t>(Metiu 2006)</w:t>
      </w:r>
      <w:r w:rsidR="000B5820" w:rsidRPr="00C03D44">
        <w:rPr>
          <w:color w:val="000000" w:themeColor="text1"/>
        </w:rPr>
        <w:fldChar w:fldCharType="end"/>
      </w:r>
      <w:r w:rsidR="000B5820" w:rsidRPr="00C03D44">
        <w:rPr>
          <w:color w:val="000000" w:themeColor="text1"/>
        </w:rPr>
        <w:t xml:space="preserve">. However, </w:t>
      </w:r>
      <w:r w:rsidR="009C01C3" w:rsidRPr="00C03D44">
        <w:rPr>
          <w:color w:val="000000" w:themeColor="text1"/>
        </w:rPr>
        <w:t>bots have recently</w:t>
      </w:r>
      <w:r w:rsidR="000B5820" w:rsidRPr="00C03D44">
        <w:rPr>
          <w:color w:val="000000" w:themeColor="text1"/>
        </w:rPr>
        <w:t xml:space="preserve"> taken over these communities as the principal coordination mechanism</w:t>
      </w:r>
    </w:p>
    <w:p w14:paraId="77827040" w14:textId="58231DEE" w:rsidR="000F38F0" w:rsidRPr="00C03D44" w:rsidRDefault="009C01C3" w:rsidP="009020AA">
      <w:pPr>
        <w:spacing w:line="480" w:lineRule="auto"/>
        <w:jc w:val="both"/>
        <w:rPr>
          <w:color w:val="000000" w:themeColor="text1"/>
        </w:rPr>
      </w:pPr>
      <w:r w:rsidRPr="00C03D44">
        <w:rPr>
          <w:color w:val="000000" w:themeColor="text1"/>
        </w:rPr>
        <w:t>A</w:t>
      </w:r>
      <w:r w:rsidR="00242827" w:rsidRPr="00C03D44">
        <w:rPr>
          <w:color w:val="000000" w:themeColor="text1"/>
        </w:rPr>
        <w:t xml:space="preserve"> scholarly stream of research pointed to the role of bots in enriching the relationships among collaborating agents, specifically, PR agents in OSSD communities </w:t>
      </w:r>
      <w:r w:rsidR="00242827" w:rsidRPr="00C03D44">
        <w:rPr>
          <w:color w:val="000000" w:themeColor="text1"/>
        </w:rPr>
        <w:fldChar w:fldCharType="begin">
          <w:fldData xml:space="preserve">PEVuZE5vdGU+PENpdGU+PEF1dGhvcj5MZWJldWY8L0F1dGhvcj48WWVhcj4yMDE3PC9ZZWFyPjxS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</w:fldData>
        </w:fldChar>
      </w:r>
      <w:r w:rsidR="00242827" w:rsidRPr="00C03D44">
        <w:rPr>
          <w:color w:val="000000" w:themeColor="text1"/>
        </w:rPr>
        <w:instrText xml:space="preserve"> ADDIN EN.CITE </w:instrText>
      </w:r>
      <w:r w:rsidR="00242827" w:rsidRPr="00C03D44">
        <w:rPr>
          <w:color w:val="000000" w:themeColor="text1"/>
        </w:rPr>
        <w:fldChar w:fldCharType="begin">
          <w:fldData xml:space="preserve">PEVuZE5vdGU+PENpdGU+PEF1dGhvcj5MZWJldWY8L0F1dGhvcj48WWVhcj4yMDE3PC9ZZWFyPjxS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</w:fldData>
        </w:fldChar>
      </w:r>
      <w:r w:rsidR="00242827" w:rsidRPr="00C03D44">
        <w:rPr>
          <w:color w:val="000000" w:themeColor="text1"/>
        </w:rPr>
        <w:instrText xml:space="preserve"> ADDIN EN.CITE.DATA </w:instrText>
      </w:r>
      <w:r w:rsidR="00242827" w:rsidRPr="00C03D44">
        <w:rPr>
          <w:color w:val="000000" w:themeColor="text1"/>
        </w:rPr>
      </w:r>
      <w:r w:rsidR="00242827" w:rsidRPr="00C03D44">
        <w:rPr>
          <w:color w:val="000000" w:themeColor="text1"/>
        </w:rPr>
        <w:fldChar w:fldCharType="end"/>
      </w:r>
      <w:r w:rsidR="00242827" w:rsidRPr="00C03D44">
        <w:rPr>
          <w:color w:val="000000" w:themeColor="text1"/>
        </w:rPr>
      </w:r>
      <w:r w:rsidR="00242827" w:rsidRPr="00C03D44">
        <w:rPr>
          <w:color w:val="000000" w:themeColor="text1"/>
        </w:rPr>
        <w:fldChar w:fldCharType="separate"/>
      </w:r>
      <w:r w:rsidR="00242827" w:rsidRPr="00C03D44">
        <w:rPr>
          <w:noProof/>
          <w:color w:val="000000" w:themeColor="text1"/>
        </w:rPr>
        <w:t>(Lebeuf et al. 2017a; Lebeuf et al. 2017b; Monperrus 2019; Wessel 2020; Wessel et al. 2018; Wessel et al. 2020)</w:t>
      </w:r>
      <w:r w:rsidR="00242827" w:rsidRPr="00C03D44">
        <w:rPr>
          <w:color w:val="000000" w:themeColor="text1"/>
        </w:rPr>
        <w:fldChar w:fldCharType="end"/>
      </w:r>
      <w:r w:rsidR="00242827" w:rsidRPr="00C03D44">
        <w:rPr>
          <w:color w:val="000000" w:themeColor="text1"/>
        </w:rPr>
        <w:t xml:space="preserve">, </w:t>
      </w:r>
      <w:r w:rsidRPr="00C03D44">
        <w:rPr>
          <w:color w:val="000000" w:themeColor="text1"/>
        </w:rPr>
        <w:t>notably</w:t>
      </w:r>
      <w:r w:rsidR="00242827" w:rsidRPr="00C03D44">
        <w:rPr>
          <w:color w:val="000000" w:themeColor="text1"/>
        </w:rPr>
        <w:t xml:space="preserve"> Kubernetes </w:t>
      </w:r>
      <w:r w:rsidR="00242827" w:rsidRPr="00C03D44">
        <w:rPr>
          <w:color w:val="000000" w:themeColor="text1"/>
        </w:rPr>
        <w:fldChar w:fldCharType="begin"/>
      </w:r>
      <w:r w:rsidR="00242827"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00242827" w:rsidRPr="00C03D44">
        <w:rPr>
          <w:color w:val="000000" w:themeColor="text1"/>
        </w:rPr>
        <w:fldChar w:fldCharType="separate"/>
      </w:r>
      <w:r w:rsidR="00242827" w:rsidRPr="00C03D44">
        <w:rPr>
          <w:noProof/>
          <w:color w:val="000000" w:themeColor="text1"/>
        </w:rPr>
        <w:t>(Hukal et al. 2019)</w:t>
      </w:r>
      <w:r w:rsidR="00242827" w:rsidRPr="00C03D44">
        <w:rPr>
          <w:color w:val="000000" w:themeColor="text1"/>
        </w:rPr>
        <w:fldChar w:fldCharType="end"/>
      </w:r>
      <w:r w:rsidR="00242827" w:rsidRPr="00C03D44">
        <w:rPr>
          <w:color w:val="000000" w:themeColor="text1"/>
        </w:rPr>
        <w:t>.</w:t>
      </w:r>
      <w:r w:rsidR="000F38F0" w:rsidRPr="00C03D44">
        <w:rPr>
          <w:color w:val="000000" w:themeColor="text1"/>
        </w:rPr>
        <w:t xml:space="preserve"> </w:t>
      </w:r>
      <w:r w:rsidR="00242827" w:rsidRPr="00C03D44">
        <w:rPr>
          <w:color w:val="000000" w:themeColor="text1"/>
        </w:rPr>
        <w:t xml:space="preserve">The current study models the role of bots in these collaborative communities based on the evidence offered below. </w:t>
      </w:r>
    </w:p>
    <w:p w14:paraId="43CD3445" w14:textId="564021D4" w:rsidR="00BC38C4" w:rsidRPr="00C03D44" w:rsidRDefault="00242827" w:rsidP="009020AA">
      <w:pPr>
        <w:spacing w:line="480" w:lineRule="auto"/>
        <w:jc w:val="both"/>
        <w:rPr>
          <w:color w:val="000000" w:themeColor="text1"/>
        </w:rPr>
      </w:pPr>
      <w:r w:rsidRPr="00C03D44">
        <w:rPr>
          <w:color w:val="000000" w:themeColor="text1"/>
        </w:rPr>
        <w:t xml:space="preserve">According to </w:t>
      </w:r>
      <w:r w:rsidRPr="00C03D44">
        <w:rPr>
          <w:color w:val="000000" w:themeColor="text1"/>
        </w:rPr>
        <w:fldChar w:fldCharType="begin"/>
      </w:r>
      <w:r w:rsidRPr="00C03D44">
        <w:rPr>
          <w:color w:val="000000" w:themeColor="text1"/>
        </w:rPr>
        <w:instrText xml:space="preserve"> ADDIN EN.CITE &lt;EndNote&gt;&lt;Cite AuthorYear="1"&gt;&lt;Author&gt;Okhuysen&lt;/Author&gt;&lt;Year&gt;2009&lt;/Year&gt;&lt;RecNum&gt;3472&lt;/RecNum&gt;&lt;DisplayText&gt;Okhuysen and Bechky (2009&lt;/DisplayText&gt;&lt;record&gt;&lt;rec-number&gt;3472&lt;/rec-number&gt;&lt;foreign-keys&gt;&lt;key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EndNote&gt;</w:instrText>
      </w:r>
      <w:r w:rsidRPr="00C03D44">
        <w:rPr>
          <w:color w:val="000000" w:themeColor="text1"/>
        </w:rPr>
        <w:fldChar w:fldCharType="separate"/>
      </w:r>
      <w:r w:rsidRPr="00C03D44">
        <w:rPr>
          <w:noProof/>
          <w:color w:val="000000" w:themeColor="text1"/>
        </w:rPr>
        <w:t>Okhuysen and Bechky (2009</w:t>
      </w:r>
      <w:r w:rsidRPr="00C03D44">
        <w:rPr>
          <w:color w:val="000000" w:themeColor="text1"/>
        </w:rPr>
        <w:fldChar w:fldCharType="end"/>
      </w:r>
      <w:r w:rsidRPr="00C03D44">
        <w:rPr>
          <w:color w:val="000000" w:themeColor="text1"/>
        </w:rPr>
        <w:t xml:space="preserve">), hand-off work, or routines that operate as coordinating mechanisms by </w:t>
      </w:r>
      <w:r w:rsidR="00CD6447" w:rsidRPr="00C03D44">
        <w:rPr>
          <w:color w:val="000000" w:themeColor="text1"/>
        </w:rPr>
        <w:t>ascertaining</w:t>
      </w:r>
      <w:r w:rsidRPr="00C03D44">
        <w:rPr>
          <w:color w:val="000000" w:themeColor="text1"/>
        </w:rPr>
        <w:t xml:space="preserve"> how work </w:t>
      </w:r>
      <w:r w:rsidR="00CD6447" w:rsidRPr="00C03D44">
        <w:rPr>
          <w:color w:val="000000" w:themeColor="text1"/>
        </w:rPr>
        <w:t>transfers</w:t>
      </w:r>
      <w:r w:rsidRPr="00C03D44">
        <w:rPr>
          <w:color w:val="000000" w:themeColor="text1"/>
        </w:rPr>
        <w:t xml:space="preserve"> between interdependent parties</w:t>
      </w:r>
      <w:r w:rsidR="004C27AE" w:rsidRPr="00C03D44">
        <w:rPr>
          <w:color w:val="000000" w:themeColor="text1"/>
        </w:rPr>
        <w:t xml:space="preserve">. </w:t>
      </w:r>
      <w:r w:rsidR="00D03F56" w:rsidRPr="00C03D44">
        <w:rPr>
          <w:color w:val="000000" w:themeColor="text1"/>
        </w:rPr>
        <w:t>T</w:t>
      </w:r>
      <w:r w:rsidR="00CD6447" w:rsidRPr="00C03D44">
        <w:rPr>
          <w:color w:val="000000" w:themeColor="text1"/>
        </w:rPr>
        <w:t xml:space="preserve">hese routines </w:t>
      </w:r>
      <w:r w:rsidR="009C01C3" w:rsidRPr="00C03D44">
        <w:rPr>
          <w:color w:val="000000" w:themeColor="text1"/>
        </w:rPr>
        <w:t>allow</w:t>
      </w:r>
      <w:r w:rsidR="00CD6447" w:rsidRPr="00C03D44">
        <w:rPr>
          <w:color w:val="000000" w:themeColor="text1"/>
        </w:rPr>
        <w:t xml:space="preserve"> a team to determine when one agent </w:t>
      </w:r>
      <w:r w:rsidR="00994B2A" w:rsidRPr="00C03D44">
        <w:rPr>
          <w:color w:val="000000" w:themeColor="text1"/>
        </w:rPr>
        <w:t xml:space="preserve">has finished his </w:t>
      </w:r>
      <w:proofErr w:type="gramStart"/>
      <w:r w:rsidR="00994B2A" w:rsidRPr="00C03D44">
        <w:rPr>
          <w:color w:val="000000" w:themeColor="text1"/>
        </w:rPr>
        <w:t>work</w:t>
      </w:r>
      <w:proofErr w:type="gramEnd"/>
      <w:r w:rsidR="00994B2A" w:rsidRPr="00C03D44">
        <w:rPr>
          <w:color w:val="000000" w:themeColor="text1"/>
        </w:rPr>
        <w:t xml:space="preserve"> and another takes over. </w:t>
      </w:r>
      <w:r w:rsidR="00D03F56" w:rsidRPr="00C03D44">
        <w:rPr>
          <w:color w:val="000000" w:themeColor="text1"/>
        </w:rPr>
        <w:t>O</w:t>
      </w:r>
      <w:r w:rsidR="00994B2A" w:rsidRPr="00C03D44">
        <w:rPr>
          <w:color w:val="000000" w:themeColor="text1"/>
        </w:rPr>
        <w:t xml:space="preserve">n Kubernetes, </w:t>
      </w:r>
      <w:r w:rsidR="00D03F56" w:rsidRPr="00C03D44">
        <w:rPr>
          <w:color w:val="000000" w:themeColor="text1"/>
        </w:rPr>
        <w:t xml:space="preserve">in addition to explicit notifications from the community, often considered a noise </w:t>
      </w:r>
      <w:r w:rsidR="00D03F56" w:rsidRPr="00C03D44">
        <w:rPr>
          <w:color w:val="000000" w:themeColor="text1"/>
        </w:rPr>
        <w:fldChar w:fldCharType="begin">
          <w:fldData xml:space="preserve">PEVuZE5vdGU+PENpdGU+PEF1dGhvcj5Ccm93bjwvQXV0aG9yPjxZZWFyPjIwMTk8L1llYXI+PFJl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</w:fldData>
        </w:fldChar>
      </w:r>
      <w:r w:rsidR="00D03F56" w:rsidRPr="00C03D44">
        <w:rPr>
          <w:color w:val="000000" w:themeColor="text1"/>
        </w:rPr>
        <w:instrText xml:space="preserve"> ADDIN EN.CITE </w:instrText>
      </w:r>
      <w:r w:rsidR="00D03F56" w:rsidRPr="00C03D44">
        <w:rPr>
          <w:color w:val="000000" w:themeColor="text1"/>
        </w:rPr>
        <w:fldChar w:fldCharType="begin">
          <w:fldData xml:space="preserve">PEVuZE5vdGU+PENpdGU+PEF1dGhvcj5Ccm93bjwvQXV0aG9yPjxZZWFyPjIwMTk8L1llYXI+PFJl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</w:fldData>
        </w:fldChar>
      </w:r>
      <w:r w:rsidR="00D03F56" w:rsidRPr="00C03D44">
        <w:rPr>
          <w:color w:val="000000" w:themeColor="text1"/>
        </w:rPr>
        <w:instrText xml:space="preserve"> ADDIN EN.CITE.DATA </w:instrText>
      </w:r>
      <w:r w:rsidR="00D03F56" w:rsidRPr="00C03D44">
        <w:rPr>
          <w:color w:val="000000" w:themeColor="text1"/>
        </w:rPr>
      </w:r>
      <w:r w:rsidR="00D03F56" w:rsidRPr="00C03D44">
        <w:rPr>
          <w:color w:val="000000" w:themeColor="text1"/>
        </w:rPr>
        <w:fldChar w:fldCharType="end"/>
      </w:r>
      <w:r w:rsidR="00D03F56" w:rsidRPr="00C03D44">
        <w:rPr>
          <w:color w:val="000000" w:themeColor="text1"/>
        </w:rPr>
      </w:r>
      <w:r w:rsidR="00D03F56" w:rsidRPr="00C03D44">
        <w:rPr>
          <w:color w:val="000000" w:themeColor="text1"/>
        </w:rPr>
        <w:fldChar w:fldCharType="separate"/>
      </w:r>
      <w:r w:rsidR="00D03F56" w:rsidRPr="00C03D44">
        <w:rPr>
          <w:noProof/>
          <w:color w:val="000000" w:themeColor="text1"/>
        </w:rPr>
        <w:t>(Brown and Parnin 2019; Wessel et al. 2020; Wessel and Steinmacher 2020; Wessel et al. 2021)</w:t>
      </w:r>
      <w:r w:rsidR="00D03F56" w:rsidRPr="00C03D44">
        <w:rPr>
          <w:color w:val="000000" w:themeColor="text1"/>
        </w:rPr>
        <w:fldChar w:fldCharType="end"/>
      </w:r>
      <w:r w:rsidR="00D03F56" w:rsidRPr="00C03D44">
        <w:rPr>
          <w:color w:val="000000" w:themeColor="text1"/>
        </w:rPr>
        <w:t xml:space="preserve">, bots periodically update the PR agents of the PR progress and </w:t>
      </w:r>
      <w:r w:rsidR="00293A47" w:rsidRPr="00C03D44">
        <w:rPr>
          <w:color w:val="000000" w:themeColor="text1"/>
        </w:rPr>
        <w:t>alert</w:t>
      </w:r>
      <w:r w:rsidR="00D03F56" w:rsidRPr="00C03D44">
        <w:rPr>
          <w:color w:val="000000" w:themeColor="text1"/>
        </w:rPr>
        <w:t xml:space="preserve"> them of when it is their turn to work</w:t>
      </w:r>
      <w:r w:rsidR="002507BE" w:rsidRPr="00C03D44">
        <w:rPr>
          <w:color w:val="000000" w:themeColor="text1"/>
        </w:rPr>
        <w:t>, thereby facilitating implicit coordination</w:t>
      </w:r>
      <w:r w:rsidR="00293A47" w:rsidRPr="00C03D44">
        <w:rPr>
          <w:color w:val="000000" w:themeColor="text1"/>
        </w:rPr>
        <w:t>. The bots on Kubernetes can also potentially</w:t>
      </w:r>
      <w:r w:rsidR="00155C16" w:rsidRPr="00C03D44">
        <w:rPr>
          <w:color w:val="000000" w:themeColor="text1"/>
        </w:rPr>
        <w:t xml:space="preserve"> assign and invite new PR agents such as reviewers and approvers in the event </w:t>
      </w:r>
      <w:r w:rsidR="000D0171" w:rsidRPr="00C03D44">
        <w:rPr>
          <w:color w:val="000000" w:themeColor="text1"/>
        </w:rPr>
        <w:t xml:space="preserve">of </w:t>
      </w:r>
      <w:r w:rsidR="00155C16" w:rsidRPr="00C03D44">
        <w:rPr>
          <w:color w:val="000000" w:themeColor="text1"/>
        </w:rPr>
        <w:t>inactivity of previous assignees</w:t>
      </w:r>
      <w:r w:rsidR="000D0171" w:rsidRPr="00C03D44">
        <w:rPr>
          <w:color w:val="000000" w:themeColor="text1"/>
        </w:rPr>
        <w:t xml:space="preserve"> and update them on the PR progress and their task responsibilities.</w:t>
      </w:r>
    </w:p>
    <w:p w14:paraId="6A74A301" w14:textId="0D9C8351" w:rsidR="00BC38C4" w:rsidRPr="00C03D44" w:rsidRDefault="00BC38C4" w:rsidP="009020AA">
      <w:pPr>
        <w:spacing w:line="480" w:lineRule="auto"/>
        <w:jc w:val="both"/>
        <w:rPr>
          <w:color w:val="000000" w:themeColor="text1"/>
        </w:rPr>
      </w:pPr>
      <w:r w:rsidRPr="00C03D44">
        <w:rPr>
          <w:color w:val="000000" w:themeColor="text1"/>
        </w:rPr>
        <w:t xml:space="preserve">In summary, the study argues that agentic coordination enables implicit coordination, which further </w:t>
      </w:r>
      <w:r w:rsidR="00B548F4" w:rsidRPr="00C03D44">
        <w:rPr>
          <w:color w:val="000000" w:themeColor="text1"/>
        </w:rPr>
        <w:t>influences</w:t>
      </w:r>
      <w:r w:rsidRPr="00C03D44">
        <w:rPr>
          <w:color w:val="000000" w:themeColor="text1"/>
        </w:rPr>
        <w:t xml:space="preserve"> </w:t>
      </w:r>
      <w:r w:rsidR="00B548F4" w:rsidRPr="00C03D44">
        <w:rPr>
          <w:color w:val="000000" w:themeColor="text1"/>
        </w:rPr>
        <w:t>contributors</w:t>
      </w:r>
      <w:r w:rsidRPr="00C03D44">
        <w:rPr>
          <w:color w:val="000000" w:themeColor="text1"/>
        </w:rPr>
        <w:t>’ satisfaction with the PR process and extends the following hypothesis:</w:t>
      </w:r>
    </w:p>
    <w:p w14:paraId="7F012FAA" w14:textId="0C5FDBA9" w:rsidR="00E85850" w:rsidRPr="00C03D44" w:rsidRDefault="00B548F4" w:rsidP="009020AA">
      <w:pPr>
        <w:spacing w:line="480" w:lineRule="auto"/>
        <w:jc w:val="both"/>
        <w:rPr>
          <w:color w:val="000000" w:themeColor="text1"/>
        </w:rPr>
      </w:pPr>
      <w:r w:rsidRPr="00C03D44">
        <w:rPr>
          <w:color w:val="000000" w:themeColor="text1"/>
        </w:rPr>
        <w:t>(H4</w:t>
      </w:r>
      <w:r w:rsidR="00AC16C1" w:rsidRPr="00C03D44">
        <w:rPr>
          <w:color w:val="000000" w:themeColor="text1"/>
        </w:rPr>
        <w:t>c</w:t>
      </w:r>
      <w:r w:rsidRPr="00C03D44">
        <w:rPr>
          <w:color w:val="000000" w:themeColor="text1"/>
        </w:rPr>
        <w:t xml:space="preserve">) Agentic coordination positively influences contribution satisfaction, mediated by </w:t>
      </w:r>
      <w:r w:rsidR="00F24437" w:rsidRPr="00C03D44">
        <w:rPr>
          <w:color w:val="000000" w:themeColor="text1"/>
        </w:rPr>
        <w:t>implicit accountability</w:t>
      </w:r>
    </w:p>
    <w:p w14:paraId="547AA993" w14:textId="77777777" w:rsidR="00AC16C1" w:rsidRPr="00C03D44" w:rsidRDefault="00AC16C1" w:rsidP="009020AA">
      <w:pPr>
        <w:spacing w:line="480" w:lineRule="auto"/>
        <w:jc w:val="both"/>
        <w:rPr>
          <w:color w:val="000000" w:themeColor="text1"/>
        </w:rPr>
      </w:pPr>
    </w:p>
    <w:p w14:paraId="3F5CDEAE" w14:textId="70428889" w:rsidR="00403810" w:rsidRPr="00655351" w:rsidRDefault="00867C92" w:rsidP="00982016">
      <w:pPr>
        <w:rPr>
          <w:b/>
          <w:bCs/>
        </w:rPr>
      </w:pPr>
      <w:r w:rsidRPr="00655351">
        <w:rPr>
          <w:b/>
          <w:bCs/>
        </w:rPr>
        <w:t xml:space="preserve">Implicit </w:t>
      </w:r>
      <w:r w:rsidR="00655351" w:rsidRPr="00655351">
        <w:rPr>
          <w:b/>
          <w:bCs/>
        </w:rPr>
        <w:t>P</w:t>
      </w:r>
      <w:r w:rsidRPr="00655351">
        <w:rPr>
          <w:b/>
          <w:bCs/>
        </w:rPr>
        <w:t>redictability</w:t>
      </w:r>
      <w:r w:rsidR="00655351" w:rsidRPr="00655351">
        <w:rPr>
          <w:b/>
          <w:bCs/>
        </w:rPr>
        <w:t xml:space="preserve"> as a Mediator</w:t>
      </w:r>
    </w:p>
    <w:p w14:paraId="2765DF5E" w14:textId="77777777" w:rsidR="00655351" w:rsidRDefault="00655351" w:rsidP="00E07039">
      <w:pPr>
        <w:spacing w:line="480" w:lineRule="auto"/>
        <w:jc w:val="both"/>
        <w:rPr>
          <w:color w:val="000000" w:themeColor="text1"/>
        </w:rPr>
      </w:pPr>
    </w:p>
    <w:p w14:paraId="52DEB5EB" w14:textId="0A36D3E5" w:rsidR="00907BEE" w:rsidRPr="00C03D44" w:rsidRDefault="0059404C" w:rsidP="00E07039">
      <w:pPr>
        <w:spacing w:line="480" w:lineRule="auto"/>
        <w:jc w:val="both"/>
        <w:rPr>
          <w:color w:val="000000" w:themeColor="text1"/>
        </w:rPr>
      </w:pPr>
      <w:r w:rsidRPr="00C03D44">
        <w:rPr>
          <w:color w:val="000000" w:themeColor="text1"/>
        </w:rPr>
        <w:t xml:space="preserve">Scholars have begun to recognize the significance of </w:t>
      </w:r>
      <w:r w:rsidR="00404674" w:rsidRPr="00C03D44">
        <w:rPr>
          <w:color w:val="000000" w:themeColor="text1"/>
        </w:rPr>
        <w:t>implicit coordination</w:t>
      </w:r>
      <w:r w:rsidR="0088757D" w:rsidRPr="00C03D44">
        <w:rPr>
          <w:color w:val="000000" w:themeColor="text1"/>
        </w:rPr>
        <w:t>,</w:t>
      </w:r>
      <w:r w:rsidR="00404674" w:rsidRPr="00C03D44">
        <w:rPr>
          <w:color w:val="000000" w:themeColor="text1"/>
        </w:rPr>
        <w:t xml:space="preserve"> driven </w:t>
      </w:r>
      <w:r w:rsidR="00B26C25" w:rsidRPr="00C03D44">
        <w:rPr>
          <w:color w:val="000000" w:themeColor="text1"/>
        </w:rPr>
        <w:t>by group awareness</w:t>
      </w:r>
      <w:r w:rsidR="0088757D" w:rsidRPr="00C03D44">
        <w:rPr>
          <w:color w:val="000000" w:themeColor="text1"/>
        </w:rPr>
        <w:t>,</w:t>
      </w:r>
      <w:r w:rsidR="00B26C25" w:rsidRPr="00C03D44">
        <w:rPr>
          <w:color w:val="000000" w:themeColor="text1"/>
        </w:rPr>
        <w:t xml:space="preserve"> </w:t>
      </w:r>
      <w:r w:rsidR="0088757D" w:rsidRPr="00C03D44">
        <w:rPr>
          <w:color w:val="000000" w:themeColor="text1"/>
        </w:rPr>
        <w:t xml:space="preserve">in OSSD communities </w:t>
      </w:r>
      <w:r w:rsidR="0088757D" w:rsidRPr="00C03D44">
        <w:rPr>
          <w:color w:val="000000" w:themeColor="text1"/>
        </w:rPr>
        <w:fldChar w:fldCharType="begin"/>
      </w:r>
      <w:r w:rsidR="0088757D" w:rsidRPr="00C03D44">
        <w:rPr>
          <w:color w:val="000000" w:themeColor="text1"/>
        </w:rPr>
        <w:instrText xml:space="preserve"> ADDIN EN.CITE &lt;EndNote&gt;&lt;Cite&gt;&lt;Author&gt;Blincoe&lt;/Author&gt;&lt;Year&gt;2015&lt;/Year&gt;&lt;RecNum&gt;3599&lt;/RecNum&gt;&lt;DisplayText&gt;(Blincoe and Damian 2015)&lt;/DisplayText&gt;&lt;record&gt;&lt;rec-number&gt;3599&lt;/rec-number&gt;&lt;foreign-keys&gt;&lt;key app="EN" db-id="eew9pexvndsa0cedwpx55da4dfdwdapa0der" timestamp="1656276741"&gt;3599&lt;/key&gt;&lt;/foreign-keys&gt;&lt;ref-type name="Conference Proceedings"&gt;10&lt;/ref-type&gt;&lt;contributors&gt;&lt;authors&gt;&lt;author&gt;Blincoe, Kelly&lt;/author&gt;&lt;author&gt;Damian, Daniela&lt;/author&gt;&lt;/authors&gt;&lt;/contributors&gt;&lt;titles&gt;&lt;title&gt;Implicit coordination: A case study of the rails oss project&lt;/title&gt;&lt;secondary-title&gt;IFIP International Conference on Open Source Systems&lt;/secondary-title&gt;&lt;/titles&gt;&lt;pages&gt;35-44&lt;/pages&gt;&lt;dates&gt;&lt;year&gt;2015&lt;/year&gt;&lt;/dates&gt;&lt;publisher&gt;Springer&lt;/publisher&gt;&lt;urls&gt;&lt;/urls&gt;&lt;/record&gt;&lt;/Cite&gt;&lt;/EndNote&gt;</w:instrText>
      </w:r>
      <w:r w:rsidR="0088757D" w:rsidRPr="00C03D44">
        <w:rPr>
          <w:color w:val="000000" w:themeColor="text1"/>
        </w:rPr>
        <w:fldChar w:fldCharType="separate"/>
      </w:r>
      <w:r w:rsidR="0088757D" w:rsidRPr="00C03D44">
        <w:rPr>
          <w:noProof/>
          <w:color w:val="000000" w:themeColor="text1"/>
        </w:rPr>
        <w:t>(Blincoe and Damian 2015)</w:t>
      </w:r>
      <w:r w:rsidR="0088757D" w:rsidRPr="00C03D44">
        <w:rPr>
          <w:color w:val="000000" w:themeColor="text1"/>
        </w:rPr>
        <w:fldChar w:fldCharType="end"/>
      </w:r>
      <w:r w:rsidR="0088757D" w:rsidRPr="00C03D44">
        <w:rPr>
          <w:color w:val="000000" w:themeColor="text1"/>
        </w:rPr>
        <w:t xml:space="preserve">. </w:t>
      </w:r>
      <w:r w:rsidR="00B40AA4" w:rsidRPr="00C03D44">
        <w:rPr>
          <w:color w:val="000000" w:themeColor="text1"/>
        </w:rPr>
        <w:t>Implicit predictability in the context of a PR</w:t>
      </w:r>
      <w:r w:rsidR="00907BEE" w:rsidRPr="00C03D44">
        <w:rPr>
          <w:color w:val="000000" w:themeColor="text1"/>
        </w:rPr>
        <w:t xml:space="preserve"> </w:t>
      </w:r>
      <w:r w:rsidR="00090C11" w:rsidRPr="00C03D44">
        <w:rPr>
          <w:color w:val="000000" w:themeColor="text1"/>
        </w:rPr>
        <w:t>offers</w:t>
      </w:r>
      <w:r w:rsidR="00907BEE" w:rsidRPr="00C03D44">
        <w:rPr>
          <w:color w:val="000000" w:themeColor="text1"/>
        </w:rPr>
        <w:t xml:space="preserve"> </w:t>
      </w:r>
      <w:r w:rsidR="00895C19" w:rsidRPr="00C03D44">
        <w:rPr>
          <w:color w:val="000000" w:themeColor="text1"/>
        </w:rPr>
        <w:t>information critical for contributor</w:t>
      </w:r>
      <w:r w:rsidR="00D74A12" w:rsidRPr="00C03D44">
        <w:rPr>
          <w:color w:val="000000" w:themeColor="text1"/>
        </w:rPr>
        <w:t>s</w:t>
      </w:r>
      <w:r w:rsidR="00895C19" w:rsidRPr="00C03D44">
        <w:rPr>
          <w:color w:val="000000" w:themeColor="text1"/>
        </w:rPr>
        <w:t xml:space="preserve"> </w:t>
      </w:r>
      <w:r w:rsidR="00EF2757" w:rsidRPr="00C03D44">
        <w:rPr>
          <w:color w:val="000000" w:themeColor="text1"/>
        </w:rPr>
        <w:t xml:space="preserve">to anticipate and dynamically </w:t>
      </w:r>
      <w:r w:rsidR="00D74A12" w:rsidRPr="00C03D44">
        <w:rPr>
          <w:color w:val="000000" w:themeColor="text1"/>
        </w:rPr>
        <w:t>adjust their actions</w:t>
      </w:r>
      <w:r w:rsidR="00EF2757" w:rsidRPr="00C03D44">
        <w:rPr>
          <w:color w:val="000000" w:themeColor="text1"/>
        </w:rPr>
        <w:t xml:space="preserve"> </w:t>
      </w:r>
      <w:r w:rsidR="00895C19" w:rsidRPr="00C03D44">
        <w:rPr>
          <w:color w:val="000000" w:themeColor="text1"/>
        </w:rPr>
        <w:t xml:space="preserve">to </w:t>
      </w:r>
      <w:r w:rsidR="00734F5F" w:rsidRPr="00C03D44">
        <w:rPr>
          <w:color w:val="000000" w:themeColor="text1"/>
        </w:rPr>
        <w:t xml:space="preserve">collaborate </w:t>
      </w:r>
      <w:r w:rsidR="0007771A" w:rsidRPr="00C03D44">
        <w:rPr>
          <w:color w:val="000000" w:themeColor="text1"/>
        </w:rPr>
        <w:t xml:space="preserve">effectively and smoothly </w:t>
      </w:r>
      <w:r w:rsidR="00734F5F" w:rsidRPr="00C03D44">
        <w:rPr>
          <w:color w:val="000000" w:themeColor="text1"/>
        </w:rPr>
        <w:t>on a PR</w:t>
      </w:r>
      <w:r w:rsidR="001802F0" w:rsidRPr="00C03D44">
        <w:rPr>
          <w:color w:val="000000" w:themeColor="text1"/>
        </w:rPr>
        <w:t xml:space="preserve">. </w:t>
      </w:r>
      <w:r w:rsidR="0007771A" w:rsidRPr="00C03D44">
        <w:rPr>
          <w:color w:val="000000" w:themeColor="text1"/>
        </w:rPr>
        <w:t xml:space="preserve"> </w:t>
      </w:r>
      <w:r w:rsidR="00090C11" w:rsidRPr="00C03D44">
        <w:rPr>
          <w:color w:val="000000" w:themeColor="text1"/>
        </w:rPr>
        <w:t xml:space="preserve">By providing a detailed understanding of the engaged PR agents, their role in the PR process, and possible collaboration instances, implicit predictability </w:t>
      </w:r>
      <w:r w:rsidR="00B40AA4" w:rsidRPr="00C03D44">
        <w:rPr>
          <w:color w:val="000000" w:themeColor="text1"/>
        </w:rPr>
        <w:t xml:space="preserve">is essential for effective coordination in OSSD communities. Moreover, the knowledge-intensive task nature and resulting interdependencies in OSSD </w:t>
      </w:r>
      <w:r w:rsidR="00806F94" w:rsidRPr="00C03D44">
        <w:rPr>
          <w:color w:val="000000" w:themeColor="text1"/>
        </w:rPr>
        <w:t>suggest</w:t>
      </w:r>
      <w:r w:rsidR="00B40AA4" w:rsidRPr="00C03D44">
        <w:rPr>
          <w:color w:val="000000" w:themeColor="text1"/>
        </w:rPr>
        <w:t xml:space="preserve"> implicit predictability as </w:t>
      </w:r>
      <w:r w:rsidR="009C01C3" w:rsidRPr="00C03D44">
        <w:rPr>
          <w:color w:val="000000" w:themeColor="text1"/>
        </w:rPr>
        <w:t xml:space="preserve">necessary </w:t>
      </w:r>
      <w:r w:rsidR="00B40AA4" w:rsidRPr="00C03D44">
        <w:rPr>
          <w:color w:val="000000" w:themeColor="text1"/>
        </w:rPr>
        <w:t>for collaborative coding</w:t>
      </w:r>
      <w:r w:rsidR="00B15922" w:rsidRPr="00C03D44">
        <w:rPr>
          <w:color w:val="000000" w:themeColor="text1"/>
        </w:rPr>
        <w:t xml:space="preserve"> environments</w:t>
      </w:r>
      <w:r w:rsidR="00B40AA4" w:rsidRPr="00C03D44">
        <w:rPr>
          <w:color w:val="000000" w:themeColor="text1"/>
        </w:rPr>
        <w:t>.</w:t>
      </w:r>
    </w:p>
    <w:p w14:paraId="11343620" w14:textId="746BBB40" w:rsidR="00EF5A3E" w:rsidRPr="00C03D44" w:rsidRDefault="00932FFB" w:rsidP="00B92E04">
      <w:pPr>
        <w:spacing w:line="480" w:lineRule="auto"/>
        <w:jc w:val="both"/>
      </w:pPr>
      <w:r w:rsidRPr="00C03D44">
        <w:rPr>
          <w:color w:val="000000" w:themeColor="text1"/>
        </w:rPr>
        <w:t xml:space="preserve">The ability to anticipate the upcoming actions on a PR is vital for distributed contributors to collaborate their efforts </w:t>
      </w:r>
      <w:r w:rsidR="00CC5E39" w:rsidRPr="00C03D44">
        <w:rPr>
          <w:color w:val="000000" w:themeColor="text1"/>
        </w:rPr>
        <w:t>smoothly and</w:t>
      </w:r>
      <w:r w:rsidRPr="00C03D44">
        <w:rPr>
          <w:color w:val="000000" w:themeColor="text1"/>
        </w:rPr>
        <w:t xml:space="preserve"> avoid rework on a PR. Modern OSSD platforms make the contribution process more visible and transparent for anyone, aiding them </w:t>
      </w:r>
      <w:r w:rsidR="009C01C3" w:rsidRPr="00C03D44">
        <w:rPr>
          <w:color w:val="000000" w:themeColor="text1"/>
        </w:rPr>
        <w:t>in understanding</w:t>
      </w:r>
      <w:r w:rsidRPr="00C03D44">
        <w:rPr>
          <w:color w:val="000000" w:themeColor="text1"/>
        </w:rPr>
        <w:t xml:space="preserve"> the PR task components </w:t>
      </w:r>
      <w:r w:rsidR="00CC5E39" w:rsidRPr="00C03D44">
        <w:rPr>
          <w:color w:val="000000" w:themeColor="text1"/>
        </w:rPr>
        <w:t xml:space="preserve">and the responsibilities associated with contributor roles. As engaging in </w:t>
      </w:r>
      <w:r w:rsidR="00163D10" w:rsidRPr="00C03D44">
        <w:rPr>
          <w:color w:val="000000" w:themeColor="text1"/>
        </w:rPr>
        <w:t xml:space="preserve">the </w:t>
      </w:r>
      <w:r w:rsidR="00CC5E39" w:rsidRPr="00C03D44">
        <w:rPr>
          <w:color w:val="000000" w:themeColor="text1"/>
        </w:rPr>
        <w:t>PR</w:t>
      </w:r>
      <w:r w:rsidR="00163D10" w:rsidRPr="00C03D44">
        <w:rPr>
          <w:color w:val="000000" w:themeColor="text1"/>
        </w:rPr>
        <w:t xml:space="preserve"> process</w:t>
      </w:r>
      <w:r w:rsidR="00CC5E39" w:rsidRPr="00C03D44">
        <w:rPr>
          <w:color w:val="000000" w:themeColor="text1"/>
        </w:rPr>
        <w:t xml:space="preserve"> is knowledge-intensive that requires contributors to search for innovative solutions in the face of unforeseen contingencies</w:t>
      </w:r>
      <w:r w:rsidR="00163D10" w:rsidRPr="00C03D44">
        <w:rPr>
          <w:color w:val="000000" w:themeColor="text1"/>
        </w:rPr>
        <w:t xml:space="preserve">, </w:t>
      </w:r>
      <w:r w:rsidR="00F9379A" w:rsidRPr="00C03D44">
        <w:rPr>
          <w:color w:val="000000" w:themeColor="text1"/>
        </w:rPr>
        <w:t xml:space="preserve">the familiarity with similar issues in the </w:t>
      </w:r>
      <w:r w:rsidR="00C53A5E" w:rsidRPr="00C03D44">
        <w:rPr>
          <w:color w:val="000000" w:themeColor="text1"/>
        </w:rPr>
        <w:t>openly accessible</w:t>
      </w:r>
      <w:r w:rsidR="00F9379A" w:rsidRPr="00C03D44">
        <w:rPr>
          <w:color w:val="000000" w:themeColor="text1"/>
        </w:rPr>
        <w:t xml:space="preserve"> transparent PRs (both open and closed) empowers the contributors to anticipate similar contingencies </w:t>
      </w:r>
      <w:r w:rsidR="00D7352B" w:rsidRPr="00C03D44">
        <w:rPr>
          <w:color w:val="000000" w:themeColor="text1"/>
        </w:rPr>
        <w:t>in</w:t>
      </w:r>
      <w:r w:rsidR="00F9379A" w:rsidRPr="00C03D44">
        <w:rPr>
          <w:color w:val="000000" w:themeColor="text1"/>
        </w:rPr>
        <w:t xml:space="preserve"> their PRs</w:t>
      </w:r>
      <w:r w:rsidR="00D7352B" w:rsidRPr="00C03D44">
        <w:rPr>
          <w:color w:val="000000" w:themeColor="text1"/>
        </w:rPr>
        <w:t xml:space="preserve">. The bots direct the PR agents to similar PR issues in the past to offer them a general view of the possible solutions and anticipate any other potential challenges to the PR, thereby </w:t>
      </w:r>
      <w:r w:rsidR="00B92E04" w:rsidRPr="00C03D44">
        <w:rPr>
          <w:color w:val="000000" w:themeColor="text1"/>
        </w:rPr>
        <w:t xml:space="preserve">facilitating implicit predictability. </w:t>
      </w:r>
      <w:r w:rsidR="00B92E04" w:rsidRPr="00C03D44">
        <w:t xml:space="preserve">Examining details of similar PRs and the associated changes made to the </w:t>
      </w:r>
      <w:r w:rsidR="00B92E04" w:rsidRPr="00C03D44">
        <w:lastRenderedPageBreak/>
        <w:t>source code can endow contributors with the understanding of required actions or adjustments to their PRs.</w:t>
      </w:r>
      <w:r w:rsidR="00F45578" w:rsidRPr="00C03D44">
        <w:t xml:space="preserve"> On Kubernetes, contributors are automatically subscribed to any PRs they have submitted, reviewed, or commented </w:t>
      </w:r>
      <w:r w:rsidR="00752A07" w:rsidRPr="00C03D44">
        <w:t xml:space="preserve">on </w:t>
      </w:r>
      <w:r w:rsidR="00F45578" w:rsidRPr="00C03D44">
        <w:t xml:space="preserve">and </w:t>
      </w:r>
      <w:r w:rsidR="009C01C3" w:rsidRPr="00C03D44">
        <w:t>received</w:t>
      </w:r>
      <w:r w:rsidR="00F45578" w:rsidRPr="00C03D44">
        <w:t xml:space="preserve"> notifications from the bot about any progress on the PR. The </w:t>
      </w:r>
      <w:r w:rsidR="00752A07" w:rsidRPr="00C03D44">
        <w:t xml:space="preserve">bot or agentic coordination </w:t>
      </w:r>
    </w:p>
    <w:p w14:paraId="22464380" w14:textId="40E69E8B" w:rsidR="00AC16C1" w:rsidRPr="00C03D44" w:rsidRDefault="00EF5A3E" w:rsidP="00B92E04">
      <w:pPr>
        <w:spacing w:line="480" w:lineRule="auto"/>
        <w:jc w:val="both"/>
      </w:pPr>
      <w:r w:rsidRPr="00C03D44">
        <w:t xml:space="preserve">Although a case study of an OSSD community has interestingly revealed the prominence of mailing lists, often referred to as explicit coordination </w:t>
      </w:r>
      <w:r w:rsidR="00AC16C1" w:rsidRPr="00C03D44">
        <w:t>mechanisms</w:t>
      </w:r>
      <w:r w:rsidRPr="00C03D44">
        <w:t xml:space="preserve">, as an effective implicit </w:t>
      </w:r>
      <w:r w:rsidR="00AC16C1" w:rsidRPr="00C03D44">
        <w:t>knowledge sharing</w:t>
      </w:r>
      <w:r w:rsidRPr="00C03D44">
        <w:t xml:space="preserve"> mechanism</w:t>
      </w:r>
      <w:r w:rsidR="00AC16C1" w:rsidRPr="00C03D44">
        <w:t>, I argue with my study that bot-driven agentic coordination should be explored as an antecedent to implicit predictability and ultimately, contribution satisfaction.</w:t>
      </w:r>
      <w:r w:rsidR="00655351">
        <w:t xml:space="preserve"> </w:t>
      </w:r>
      <w:r w:rsidR="00AC16C1" w:rsidRPr="00C03D44">
        <w:t>Consequently</w:t>
      </w:r>
      <w:r w:rsidR="00C53A5E" w:rsidRPr="00C03D44">
        <w:t>, I propose the following hypothesis:</w:t>
      </w:r>
    </w:p>
    <w:p w14:paraId="67C9D2AA" w14:textId="6A5D17DB" w:rsidR="00AC16C1" w:rsidRPr="00655351" w:rsidRDefault="00AC16C1" w:rsidP="00B92E04">
      <w:pPr>
        <w:spacing w:line="480" w:lineRule="auto"/>
        <w:jc w:val="both"/>
        <w:rPr>
          <w:color w:val="000000" w:themeColor="text1"/>
        </w:rPr>
      </w:pPr>
      <w:r w:rsidRPr="00C03D44">
        <w:rPr>
          <w:color w:val="000000" w:themeColor="text1"/>
        </w:rPr>
        <w:t>(H4d) Agentic coordination positively influences contribution satisfaction, mediated by implicit predictability</w:t>
      </w:r>
    </w:p>
    <w:p w14:paraId="38A2990D" w14:textId="66C80D40" w:rsidR="00AC16C1" w:rsidRDefault="00AC16C1" w:rsidP="00655351">
      <w:pPr>
        <w:rPr>
          <w:b/>
          <w:bCs/>
        </w:rPr>
      </w:pPr>
      <w:r w:rsidRPr="00655351">
        <w:rPr>
          <w:b/>
          <w:bCs/>
        </w:rPr>
        <w:t>Common Understanding</w:t>
      </w:r>
      <w:r w:rsidR="00655351" w:rsidRPr="00655351">
        <w:rPr>
          <w:b/>
          <w:bCs/>
        </w:rPr>
        <w:t xml:space="preserve"> as a Mediator</w:t>
      </w:r>
    </w:p>
    <w:p w14:paraId="23B1393A" w14:textId="77777777" w:rsidR="00655351" w:rsidRPr="00655351" w:rsidRDefault="00655351" w:rsidP="00655351">
      <w:pPr>
        <w:rPr>
          <w:b/>
          <w:bCs/>
        </w:rPr>
      </w:pPr>
    </w:p>
    <w:p w14:paraId="12DD46DD" w14:textId="6067F9E1" w:rsidR="0092662E" w:rsidRPr="00C03D44" w:rsidRDefault="00867C92" w:rsidP="0092662E">
      <w:pPr>
        <w:spacing w:line="480" w:lineRule="auto"/>
        <w:jc w:val="both"/>
        <w:rPr>
          <w:color w:val="000000" w:themeColor="text1"/>
        </w:rPr>
      </w:pPr>
      <w:r w:rsidRPr="00C03D44">
        <w:rPr>
          <w:color w:val="000000" w:themeColor="text1"/>
        </w:rPr>
        <w:t xml:space="preserve">Kubernetes like OSSD communities make the PRs visible and transparent </w:t>
      </w:r>
      <w:r w:rsidRPr="00C03D44">
        <w:rPr>
          <w:color w:val="000000" w:themeColor="text1"/>
        </w:rPr>
        <w:fldChar w:fldCharType="begin"/>
      </w:r>
      <w:r w:rsidRPr="00C03D44">
        <w:rPr>
          <w:color w:val="000000" w:themeColor="text1"/>
        </w:rPr>
        <w:instrText xml:space="preserve"> ADDIN EN.CITE &lt;EndNote&gt;&lt;Cite&gt;&lt;Author&gt;Blincoe&lt;/Author&gt;&lt;Year&gt;2015&lt;/Year&gt;&lt;RecNum&gt;3599&lt;/RecNum&gt;&lt;DisplayText&gt;(Blincoe and Damian 2015; Dabbish et al. 2012)&lt;/DisplayText&gt;&lt;record&gt;&lt;rec-number&gt;3599&lt;/rec-number&gt;&lt;foreign-keys&gt;&lt;key app="EN" db-id="eew9pexvndsa0cedwpx55da4dfdwdapa0der" timestamp="1656276741"&gt;3599&lt;/key&gt;&lt;/foreign-keys&gt;&lt;ref-type name="Conference Proceedings"&gt;10&lt;/ref-type&gt;&lt;contributors&gt;&lt;authors&gt;&lt;author&gt;Blincoe, Kelly&lt;/author&gt;&lt;author&gt;Damian, Daniela&lt;/author&gt;&lt;/authors&gt;&lt;/contributors&gt;&lt;titles&gt;&lt;title&gt;Implicit coordination: A case study of the rails oss project&lt;/title&gt;&lt;secondary-title&gt;IFIP International Conference on Open Source Systems&lt;/secondary-title&gt;&lt;/titles&gt;&lt;pages&gt;35-44&lt;/pages&gt;&lt;dates&gt;&lt;year&gt;2015&lt;/year&gt;&lt;/dates&gt;&lt;publisher&gt;Springer&lt;/publisher&gt;&lt;urls&gt;&lt;/urls&gt;&lt;/record&gt;&lt;/Cite&gt;&lt;Cite&gt;&lt;Author&gt;Dabbish&lt;/Author&gt;&lt;Year&gt;2012&lt;/Year&gt;&lt;RecNum&gt;3493&lt;/RecNum&gt;&lt;record&gt;&lt;rec-number&gt;3493&lt;/rec-number&gt;&lt;foreign-keys&gt;&lt;key app="EN" db-id="eew9pexvndsa0cedwpx55da4dfdwdapa0der" timestamp="1650923573"&gt;3493&lt;/key&gt;&lt;/foreign-keys&gt;&lt;ref-type name="Conference Proceedings"&gt;10&lt;/ref-type&gt;&lt;contributors&gt;&lt;authors&gt;&lt;author&gt;Dabbish, Laura&lt;/author&gt;&lt;author&gt;Stuart, Colleen&lt;/author&gt;&lt;author&gt;Tsay, Jason&lt;/author&gt;&lt;author&gt;Herbsleb, Jim&lt;/author&gt;&lt;/authors&gt;&lt;/contributors&gt;&lt;titles&gt;&lt;title&gt;Social coding in GitHub: transparency and collaboration in an open software repository&lt;/title&gt;&lt;secondary-title&gt;Proceedings of the ACM 2012 conference on computer supported cooperative work&lt;/secondary-title&gt;&lt;/titles&gt;&lt;pages&gt;1277-1286&lt;/pages&gt;&lt;dates&gt;&lt;year&gt;2012&lt;/year&gt;&lt;/dates&gt;&lt;urls&gt;&lt;/urls&gt;&lt;/record&gt;&lt;/Cite&gt;&lt;/EndNote&gt;</w:instrText>
      </w:r>
      <w:r w:rsidRPr="00C03D44">
        <w:rPr>
          <w:color w:val="000000" w:themeColor="text1"/>
        </w:rPr>
        <w:fldChar w:fldCharType="separate"/>
      </w:r>
      <w:r w:rsidRPr="00C03D44">
        <w:rPr>
          <w:noProof/>
          <w:color w:val="000000" w:themeColor="text1"/>
        </w:rPr>
        <w:t>(Blincoe and Damian 2015; Dabbish et al. 2012)</w:t>
      </w:r>
      <w:r w:rsidRPr="00C03D44">
        <w:rPr>
          <w:color w:val="000000" w:themeColor="text1"/>
        </w:rPr>
        <w:fldChar w:fldCharType="end"/>
      </w:r>
      <w:r w:rsidRPr="00C03D44">
        <w:rPr>
          <w:color w:val="000000" w:themeColor="text1"/>
        </w:rPr>
        <w:t xml:space="preserve">, providing awareness to contributors about efficient PR workflows, and enhancing </w:t>
      </w:r>
      <w:r w:rsidR="007716E2" w:rsidRPr="00C03D44">
        <w:rPr>
          <w:color w:val="000000" w:themeColor="text1"/>
        </w:rPr>
        <w:t>common understanding</w:t>
      </w:r>
      <w:r w:rsidRPr="00C03D44">
        <w:rPr>
          <w:color w:val="000000" w:themeColor="text1"/>
        </w:rPr>
        <w:t xml:space="preserve"> among the involved PR agents.</w:t>
      </w:r>
      <w:r w:rsidR="00C53A5E" w:rsidRPr="00C03D44">
        <w:rPr>
          <w:color w:val="000000" w:themeColor="text1"/>
        </w:rPr>
        <w:t xml:space="preserve"> </w:t>
      </w:r>
      <w:r w:rsidR="0092662E" w:rsidRPr="00C03D44">
        <w:rPr>
          <w:color w:val="000000" w:themeColor="text1"/>
        </w:rPr>
        <w:t>Roles specify expectations and therefore offer a meaningful and hierarchical means of responsibility attribution for the plans, rules, and objectives associated with the PR task.</w:t>
      </w:r>
      <w:r w:rsidR="00CB0F70" w:rsidRPr="00C03D44">
        <w:rPr>
          <w:color w:val="000000" w:themeColor="text1"/>
        </w:rPr>
        <w:t xml:space="preserve"> </w:t>
      </w:r>
      <w:r w:rsidR="0092662E" w:rsidRPr="00C03D44">
        <w:rPr>
          <w:color w:val="000000" w:themeColor="text1"/>
        </w:rPr>
        <w:t>On OSSD</w:t>
      </w:r>
      <w:r w:rsidR="009C01C3" w:rsidRPr="00C03D44">
        <w:rPr>
          <w:color w:val="000000" w:themeColor="text1"/>
        </w:rPr>
        <w:t>,</w:t>
      </w:r>
      <w:r w:rsidR="0092662E" w:rsidRPr="00C03D44">
        <w:rPr>
          <w:color w:val="000000" w:themeColor="text1"/>
        </w:rPr>
        <w:t xml:space="preserve"> like Kubernetes, the documentation, by creating a shared understanding of role-specific tasks, also aids in </w:t>
      </w:r>
      <w:r w:rsidR="0036610F" w:rsidRPr="00C03D44">
        <w:rPr>
          <w:color w:val="000000" w:themeColor="text1"/>
        </w:rPr>
        <w:t>substituting</w:t>
      </w:r>
      <w:r w:rsidR="0092662E" w:rsidRPr="00C03D44">
        <w:rPr>
          <w:color w:val="000000" w:themeColor="text1"/>
        </w:rPr>
        <w:t xml:space="preserve"> tasks among contributors. For example, a contributor in the reviewer role may sign up to review a PR that was previously assigned to a different reviewer. Any contributor in reviewer status can choose to substitute for a reviewer who may not be active or efficient on their assigned PRs. </w:t>
      </w:r>
    </w:p>
    <w:p w14:paraId="4DF43917" w14:textId="77777777" w:rsidR="0092662E" w:rsidRPr="00C03D44" w:rsidRDefault="0092662E" w:rsidP="0092662E">
      <w:pPr>
        <w:spacing w:line="480" w:lineRule="auto"/>
        <w:jc w:val="both"/>
        <w:rPr>
          <w:color w:val="000000" w:themeColor="text1"/>
        </w:rPr>
      </w:pPr>
    </w:p>
    <w:p w14:paraId="5BBAA4C7" w14:textId="60ED2BE7" w:rsidR="007716E2" w:rsidRPr="00C03D44" w:rsidRDefault="0092662E" w:rsidP="0092662E">
      <w:pPr>
        <w:spacing w:line="480" w:lineRule="auto"/>
        <w:jc w:val="both"/>
        <w:rPr>
          <w:color w:val="000000" w:themeColor="text1"/>
        </w:rPr>
      </w:pPr>
      <w:r w:rsidRPr="00C03D44">
        <w:rPr>
          <w:color w:val="000000" w:themeColor="text1"/>
        </w:rPr>
        <w:t xml:space="preserve">However, in Kubernetes, bots are the principal actors facilitating the substitution process. For example, consider an instance when a bot-assigned reviewer or approver is inactive or inefficient on a PR. Bots recognize the PR inactivity and may choose to either (a) remind the assigned reviewers of the inactivity or (b) assign new reviewers, substituting the previously assigned reviewers based on their roles and experience. Moreover, contributors who submitted the PRs may also request the bots to assign reviewers of their choice. The bots, however, may or may not accept these requests and therefore serve as the primary coordination agent, enabling the substitution of PR contributor roles. </w:t>
      </w:r>
    </w:p>
    <w:p w14:paraId="05F62CAB" w14:textId="05BA21DA" w:rsidR="00944CB1" w:rsidRPr="00C03D44" w:rsidRDefault="007716E2" w:rsidP="00944CB1">
      <w:pPr>
        <w:spacing w:line="480" w:lineRule="auto"/>
        <w:jc w:val="both"/>
        <w:rPr>
          <w:color w:val="000000" w:themeColor="text1"/>
        </w:rPr>
      </w:pPr>
      <w:r w:rsidRPr="00C03D44">
        <w:rPr>
          <w:color w:val="000000" w:themeColor="text1"/>
        </w:rPr>
        <w:t xml:space="preserve">(H4e) </w:t>
      </w:r>
      <w:r w:rsidR="00C53A5E" w:rsidRPr="00C03D44">
        <w:rPr>
          <w:color w:val="000000" w:themeColor="text1"/>
        </w:rPr>
        <w:t>Agentic coordination positively influences contribution satisfaction, mediated by common understanding</w:t>
      </w:r>
      <w:bookmarkStart w:id="68" w:name="_Toc103396802"/>
    </w:p>
    <w:p w14:paraId="22248F77" w14:textId="7066E621" w:rsidR="008245EC" w:rsidRPr="00655351" w:rsidRDefault="00302618" w:rsidP="00655351">
      <w:pPr>
        <w:pStyle w:val="Heading2"/>
        <w:spacing w:line="480" w:lineRule="auto"/>
        <w:rPr>
          <w:rFonts w:ascii="Times New Roman" w:hAnsi="Times New Roman" w:cs="Times New Roman"/>
          <w:b/>
          <w:bCs/>
          <w:color w:val="000000" w:themeColor="text1"/>
          <w:sz w:val="24"/>
          <w:szCs w:val="24"/>
        </w:rPr>
      </w:pPr>
      <w:bookmarkStart w:id="69" w:name="_Toc109683345"/>
      <w:r w:rsidRPr="00655351">
        <w:rPr>
          <w:rFonts w:ascii="Times New Roman" w:hAnsi="Times New Roman" w:cs="Times New Roman"/>
          <w:b/>
          <w:bCs/>
          <w:color w:val="000000" w:themeColor="text1"/>
          <w:sz w:val="24"/>
          <w:szCs w:val="24"/>
        </w:rPr>
        <w:t xml:space="preserve">Contribution </w:t>
      </w:r>
      <w:r w:rsidR="00655351" w:rsidRPr="00655351">
        <w:rPr>
          <w:rFonts w:ascii="Times New Roman" w:hAnsi="Times New Roman" w:cs="Times New Roman"/>
          <w:b/>
          <w:bCs/>
          <w:color w:val="000000" w:themeColor="text1"/>
          <w:sz w:val="24"/>
          <w:szCs w:val="24"/>
        </w:rPr>
        <w:t>C</w:t>
      </w:r>
      <w:r w:rsidRPr="00655351">
        <w:rPr>
          <w:rFonts w:ascii="Times New Roman" w:hAnsi="Times New Roman" w:cs="Times New Roman"/>
          <w:b/>
          <w:bCs/>
          <w:color w:val="000000" w:themeColor="text1"/>
          <w:sz w:val="24"/>
          <w:szCs w:val="24"/>
        </w:rPr>
        <w:t xml:space="preserve">ontinuance </w:t>
      </w:r>
      <w:r w:rsidR="00655351" w:rsidRPr="00655351">
        <w:rPr>
          <w:rFonts w:ascii="Times New Roman" w:hAnsi="Times New Roman" w:cs="Times New Roman"/>
          <w:b/>
          <w:bCs/>
          <w:color w:val="000000" w:themeColor="text1"/>
          <w:sz w:val="24"/>
          <w:szCs w:val="24"/>
        </w:rPr>
        <w:t>I</w:t>
      </w:r>
      <w:r w:rsidR="001A2455" w:rsidRPr="00655351">
        <w:rPr>
          <w:rFonts w:ascii="Times New Roman" w:hAnsi="Times New Roman" w:cs="Times New Roman"/>
          <w:b/>
          <w:bCs/>
          <w:color w:val="000000" w:themeColor="text1"/>
          <w:sz w:val="24"/>
          <w:szCs w:val="24"/>
        </w:rPr>
        <w:t>ntention</w:t>
      </w:r>
      <w:r w:rsidRPr="00655351">
        <w:rPr>
          <w:rFonts w:ascii="Times New Roman" w:hAnsi="Times New Roman" w:cs="Times New Roman"/>
          <w:b/>
          <w:bCs/>
          <w:color w:val="000000" w:themeColor="text1"/>
          <w:sz w:val="24"/>
          <w:szCs w:val="24"/>
        </w:rPr>
        <w:t xml:space="preserve"> as the </w:t>
      </w:r>
      <w:r w:rsidR="00655351" w:rsidRPr="00655351">
        <w:rPr>
          <w:rFonts w:ascii="Times New Roman" w:hAnsi="Times New Roman" w:cs="Times New Roman"/>
          <w:b/>
          <w:bCs/>
          <w:color w:val="000000" w:themeColor="text1"/>
          <w:sz w:val="24"/>
          <w:szCs w:val="24"/>
        </w:rPr>
        <w:t>M</w:t>
      </w:r>
      <w:r w:rsidRPr="00655351">
        <w:rPr>
          <w:rFonts w:ascii="Times New Roman" w:hAnsi="Times New Roman" w:cs="Times New Roman"/>
          <w:b/>
          <w:bCs/>
          <w:color w:val="000000" w:themeColor="text1"/>
          <w:sz w:val="24"/>
          <w:szCs w:val="24"/>
        </w:rPr>
        <w:t xml:space="preserve">odel </w:t>
      </w:r>
      <w:r w:rsidR="00655351" w:rsidRPr="00655351">
        <w:rPr>
          <w:rFonts w:ascii="Times New Roman" w:hAnsi="Times New Roman" w:cs="Times New Roman"/>
          <w:b/>
          <w:bCs/>
          <w:color w:val="000000" w:themeColor="text1"/>
          <w:sz w:val="24"/>
          <w:szCs w:val="24"/>
        </w:rPr>
        <w:t>O</w:t>
      </w:r>
      <w:r w:rsidRPr="00655351">
        <w:rPr>
          <w:rFonts w:ascii="Times New Roman" w:hAnsi="Times New Roman" w:cs="Times New Roman"/>
          <w:b/>
          <w:bCs/>
          <w:color w:val="000000" w:themeColor="text1"/>
          <w:sz w:val="24"/>
          <w:szCs w:val="24"/>
        </w:rPr>
        <w:t>utcom</w:t>
      </w:r>
      <w:bookmarkEnd w:id="68"/>
      <w:r w:rsidR="008245EC" w:rsidRPr="00655351">
        <w:rPr>
          <w:rFonts w:ascii="Times New Roman" w:hAnsi="Times New Roman" w:cs="Times New Roman"/>
          <w:b/>
          <w:bCs/>
          <w:color w:val="000000" w:themeColor="text1"/>
          <w:sz w:val="24"/>
          <w:szCs w:val="24"/>
        </w:rPr>
        <w:t>e</w:t>
      </w:r>
      <w:bookmarkEnd w:id="69"/>
    </w:p>
    <w:p w14:paraId="6ECAF12B" w14:textId="54A19925" w:rsidR="00655351" w:rsidRDefault="00302618" w:rsidP="00655351">
      <w:pPr>
        <w:spacing w:line="480" w:lineRule="auto"/>
        <w:jc w:val="both"/>
        <w:rPr>
          <w:color w:val="000000" w:themeColor="text1"/>
        </w:rPr>
      </w:pPr>
      <w:r w:rsidRPr="00C03D44">
        <w:rPr>
          <w:color w:val="000000" w:themeColor="text1"/>
        </w:rPr>
        <w:t xml:space="preserve">To inform the understanding of contribution satisfaction on post-contribution behavior, </w:t>
      </w:r>
      <w:r w:rsidR="00944CB1" w:rsidRPr="00C03D44">
        <w:rPr>
          <w:color w:val="000000" w:themeColor="text1"/>
        </w:rPr>
        <w:t xml:space="preserve">the study </w:t>
      </w:r>
      <w:r w:rsidRPr="00C03D44">
        <w:rPr>
          <w:color w:val="000000" w:themeColor="text1"/>
        </w:rPr>
        <w:t>draw</w:t>
      </w:r>
      <w:r w:rsidR="00944CB1" w:rsidRPr="00C03D44">
        <w:rPr>
          <w:color w:val="000000" w:themeColor="text1"/>
        </w:rPr>
        <w:t>s</w:t>
      </w:r>
      <w:r w:rsidRPr="00C03D44">
        <w:rPr>
          <w:color w:val="000000" w:themeColor="text1"/>
        </w:rPr>
        <w:t xml:space="preserve"> on theories of Expectation Disconfirmation </w:t>
      </w:r>
      <w:r w:rsidRPr="00C03D44">
        <w:rPr>
          <w:color w:val="000000" w:themeColor="text1"/>
        </w:rPr>
        <w:fldChar w:fldCharType="begin"/>
      </w:r>
      <w:r w:rsidRPr="00C03D44">
        <w:rPr>
          <w:color w:val="000000" w:themeColor="text1"/>
        </w:rPr>
        <w:instrText xml:space="preserve"> ADDIN EN.CITE &lt;EndNote&gt;&lt;Cite&gt;&lt;Author&gt;Oliver&lt;/Author&gt;&lt;Year&gt;1993&lt;/Year&gt;&lt;RecNum&gt;3542&lt;/RecNum&gt;&lt;DisplayText&gt;(Oliver 1993)&lt;/DisplayText&gt;&lt;record&gt;&lt;rec-number&gt;3542&lt;/rec-number&gt;&lt;foreign-keys&gt;&lt;key app="EN" db-id="eew9pexvndsa0cedwpx55da4dfdwdapa0der" timestamp="1651950644"&gt;3542&lt;/key&gt;&lt;/foreign-keys&gt;&lt;ref-type name="Journal Article"&gt;17&lt;/ref-type&gt;&lt;contributors&gt;&lt;authors&gt;&lt;author&gt;Oliver, Richard L&lt;/author&gt;&lt;/authors&gt;&lt;/contributors&gt;&lt;titles&gt;&lt;title&gt;Cognitive, affective, and attribute bases of the satisfaction response&lt;/title&gt;&lt;secondary-title&gt;Journal of consumer research&lt;/secondary-title&gt;&lt;/titles&gt;&lt;periodical&gt;&lt;full-title&gt;Journal of consumer research&lt;/full-title&gt;&lt;/periodical&gt;&lt;pages&gt;418-430&lt;/pages&gt;&lt;volume&gt;20&lt;/volume&gt;&lt;number&gt;3&lt;/number&gt;&lt;dates&gt;&lt;year&gt;1993&lt;/year&gt;&lt;/dates&gt;&lt;isbn&gt;1537-5277&lt;/isbn&gt;&lt;urls&gt;&lt;/urls&gt;&lt;/record&gt;&lt;/Cite&gt;&lt;/EndNote&gt;</w:instrText>
      </w:r>
      <w:r w:rsidRPr="00C03D44">
        <w:rPr>
          <w:color w:val="000000" w:themeColor="text1"/>
        </w:rPr>
        <w:fldChar w:fldCharType="separate"/>
      </w:r>
      <w:r w:rsidRPr="00C03D44">
        <w:rPr>
          <w:noProof/>
          <w:color w:val="000000" w:themeColor="text1"/>
        </w:rPr>
        <w:t>(Oliver 1993)</w:t>
      </w:r>
      <w:r w:rsidRPr="00C03D44">
        <w:rPr>
          <w:color w:val="000000" w:themeColor="text1"/>
        </w:rPr>
        <w:fldChar w:fldCharType="end"/>
      </w:r>
      <w:r w:rsidRPr="00C03D44">
        <w:rPr>
          <w:color w:val="000000" w:themeColor="text1"/>
        </w:rPr>
        <w:t xml:space="preserve"> developed in the marketing </w:t>
      </w:r>
      <w:r w:rsidR="00FB3C2B" w:rsidRPr="00C03D44">
        <w:rPr>
          <w:color w:val="000000" w:themeColor="text1"/>
        </w:rPr>
        <w:t>research literature</w:t>
      </w:r>
      <w:r w:rsidRPr="00C03D44">
        <w:rPr>
          <w:color w:val="000000" w:themeColor="text1"/>
        </w:rPr>
        <w:t xml:space="preserve"> and I</w:t>
      </w:r>
      <w:r w:rsidR="00EF0D5E" w:rsidRPr="00C03D44">
        <w:rPr>
          <w:color w:val="000000" w:themeColor="text1"/>
        </w:rPr>
        <w:t xml:space="preserve">nformation </w:t>
      </w:r>
      <w:r w:rsidRPr="00C03D44">
        <w:rPr>
          <w:color w:val="000000" w:themeColor="text1"/>
        </w:rPr>
        <w:t>S</w:t>
      </w:r>
      <w:r w:rsidR="00EF0D5E" w:rsidRPr="00C03D44">
        <w:rPr>
          <w:color w:val="000000" w:themeColor="text1"/>
        </w:rPr>
        <w:t>ystems</w:t>
      </w:r>
      <w:r w:rsidRPr="00C03D44">
        <w:rPr>
          <w:color w:val="000000" w:themeColor="text1"/>
        </w:rPr>
        <w:t xml:space="preserve"> Continuance Models </w:t>
      </w:r>
      <w:r w:rsidRPr="00C03D44">
        <w:rPr>
          <w:color w:val="000000" w:themeColor="text1"/>
        </w:rPr>
        <w:fldChar w:fldCharType="begin"/>
      </w:r>
      <w:r w:rsidRPr="00C03D44">
        <w:rPr>
          <w:color w:val="000000" w:themeColor="text1"/>
        </w:rPr>
        <w:instrText xml:space="preserve"> ADDIN EN.CITE &lt;EndNote&gt;&lt;Cite&gt;&lt;Author&gt;Bhattacherjee&lt;/Author&gt;&lt;Year&gt;2001&lt;/Year&gt;&lt;RecNum&gt;3039&lt;/RecNum&gt;&lt;DisplayText&gt;(Bhattacherjee 2001; Bhattacherjee et al. 2008)&lt;/DisplayText&gt;&lt;record&gt;&lt;rec-number&gt;3039&lt;/rec-number&gt;&lt;foreign-keys&gt;&lt;key app="EN" db-id="eew9pexvndsa0cedwpx55da4dfdwdapa0der" timestamp="1606830351" guid="5a6e481c-c92c-4582-ac53-e657a84bd159"&gt;3039&lt;/key&gt;&lt;/foreign-keys&gt;&lt;ref-type name="Journal Article"&gt;17&lt;/ref-type&gt;&lt;contributors&gt;&lt;authors&gt;&lt;author&gt;Bhattacherjee, Anol&lt;/author&gt;&lt;/authors&gt;&lt;/contributors&gt;&lt;titles&gt;&lt;title&gt;Understanding information systems continuance: an expectation-confirmation model&lt;/title&gt;&lt;secondary-title&gt;MIS quarterly&lt;/secondary-title&gt;&lt;/titles&gt;&lt;periodical&gt;&lt;full-title&gt;MIS quarterly&lt;/full-title&gt;&lt;/periodical&gt;&lt;pages&gt;351-370&lt;/pages&gt;&lt;dates&gt;&lt;year&gt;2001&lt;/year&gt;&lt;/dates&gt;&lt;isbn&gt;0276-7783&lt;/isbn&gt;&lt;urls&gt;&lt;/urls&gt;&lt;/record&gt;&lt;/Cite&gt;&lt;Cite&gt;&lt;Author&gt;Bhattacherjee&lt;/Author&gt;&lt;Year&gt;2008&lt;/Year&gt;&lt;RecNum&gt;3541&lt;/RecNum&gt;&lt;record&gt;&lt;rec-number&gt;3541&lt;/rec-number&gt;&lt;foreign-keys&gt;&lt;key app="EN" db-id="eew9pexvndsa0cedwpx55da4dfdwdapa0der" timestamp="1651940244"&gt;3541&lt;/key&gt;&lt;/foreign-keys&gt;&lt;ref-type name="Journal Article"&gt;17&lt;/ref-type&gt;&lt;contributors&gt;&lt;authors&gt;&lt;author&gt;Bhattacherjee, Anol&lt;/author&gt;&lt;author&gt;Perols, Johan&lt;/author&gt;&lt;author&gt;Sanford, Clive&lt;/author&gt;&lt;/authors&gt;&lt;/contributors&gt;&lt;titles&gt;&lt;title&gt;Information technology continuance: A theoretic extension and empirical test&lt;/title&gt;&lt;secondary-title&gt;Journal of Computer Information Systems&lt;/secondary-title&gt;&lt;/titles&gt;&lt;periodical&gt;&lt;full-title&gt;Journal of Computer Information Systems&lt;/full-title&gt;&lt;/periodical&gt;&lt;pages&gt;17-26&lt;/pages&gt;&lt;volume&gt;49&lt;/volume&gt;&lt;number&gt;1&lt;/number&gt;&lt;dates&gt;&lt;year&gt;2008&lt;/year&gt;&lt;/dates&gt;&lt;isbn&gt;0887-4417&lt;/isbn&gt;&lt;urls&gt;&lt;/urls&gt;&lt;/record&gt;&lt;/Cite&gt;&lt;/EndNote&gt;</w:instrText>
      </w:r>
      <w:r w:rsidRPr="00C03D44">
        <w:rPr>
          <w:color w:val="000000" w:themeColor="text1"/>
        </w:rPr>
        <w:fldChar w:fldCharType="separate"/>
      </w:r>
      <w:r w:rsidRPr="00C03D44">
        <w:rPr>
          <w:noProof/>
          <w:color w:val="000000" w:themeColor="text1"/>
        </w:rPr>
        <w:t>(Bhattacherjee 2001; Bhattacherjee et al. 2008)</w:t>
      </w:r>
      <w:r w:rsidRPr="00C03D44">
        <w:rPr>
          <w:color w:val="000000" w:themeColor="text1"/>
        </w:rPr>
        <w:fldChar w:fldCharType="end"/>
      </w:r>
      <w:r w:rsidR="00655351">
        <w:rPr>
          <w:color w:val="000000" w:themeColor="text1"/>
        </w:rPr>
        <w:t>.</w:t>
      </w:r>
    </w:p>
    <w:p w14:paraId="210C1707" w14:textId="7A92F4A1" w:rsidR="00302618" w:rsidRDefault="00302618" w:rsidP="00302618">
      <w:pPr>
        <w:spacing w:line="480" w:lineRule="auto"/>
        <w:jc w:val="both"/>
        <w:rPr>
          <w:color w:val="000000" w:themeColor="text1"/>
        </w:rPr>
      </w:pPr>
    </w:p>
    <w:p w14:paraId="1F10F2EC" w14:textId="77777777" w:rsidR="00655351" w:rsidRPr="00C03D44" w:rsidRDefault="00655351" w:rsidP="00302618">
      <w:pPr>
        <w:spacing w:line="480" w:lineRule="auto"/>
        <w:jc w:val="both"/>
        <w:rPr>
          <w:color w:val="000000" w:themeColor="text1"/>
        </w:rPr>
      </w:pPr>
    </w:p>
    <w:p w14:paraId="14109E3E" w14:textId="77777777" w:rsidR="00655351" w:rsidRDefault="00B011DC" w:rsidP="00655351">
      <w:pPr>
        <w:spacing w:line="480" w:lineRule="auto"/>
        <w:jc w:val="both"/>
        <w:rPr>
          <w:color w:val="000000" w:themeColor="text1"/>
        </w:rPr>
      </w:pPr>
      <w:r w:rsidRPr="00C03D44">
        <w:rPr>
          <w:noProof/>
          <w:color w:val="000000" w:themeColor="text1"/>
        </w:rPr>
        <w:lastRenderedPageBreak/>
        <w:drawing>
          <wp:inline distT="0" distB="0" distL="0" distR="0" wp14:anchorId="2DAA4DCE" wp14:editId="013F035D">
            <wp:extent cx="4180138" cy="1935249"/>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18853" cy="1953173"/>
                    </a:xfrm>
                    <a:prstGeom prst="rect">
                      <a:avLst/>
                    </a:prstGeom>
                  </pic:spPr>
                </pic:pic>
              </a:graphicData>
            </a:graphic>
          </wp:inline>
        </w:drawing>
      </w:r>
    </w:p>
    <w:p w14:paraId="418B3492" w14:textId="246A10BB" w:rsidR="00B011DC" w:rsidRDefault="00B011DC" w:rsidP="00655351">
      <w:pPr>
        <w:spacing w:line="480" w:lineRule="auto"/>
        <w:jc w:val="both"/>
        <w:rPr>
          <w:color w:val="000000" w:themeColor="text1"/>
        </w:rPr>
      </w:pPr>
      <w:r w:rsidRPr="00C03D44">
        <w:rPr>
          <w:color w:val="000000" w:themeColor="text1"/>
        </w:rPr>
        <w:t>Figure 4.</w:t>
      </w:r>
      <w:r w:rsidR="008A7D41" w:rsidRPr="00C03D44">
        <w:rPr>
          <w:color w:val="000000" w:themeColor="text1"/>
        </w:rPr>
        <w:t>5</w:t>
      </w:r>
      <w:r w:rsidRPr="00C03D44">
        <w:rPr>
          <w:color w:val="000000" w:themeColor="text1"/>
        </w:rPr>
        <w:t>: IS Continuance Model</w:t>
      </w:r>
      <w:r w:rsidR="00FB3C2B" w:rsidRPr="00C03D44">
        <w:rPr>
          <w:color w:val="000000" w:themeColor="text1"/>
        </w:rPr>
        <w:t xml:space="preserve"> (ICM)</w:t>
      </w:r>
      <w:r w:rsidRPr="00C03D44">
        <w:rPr>
          <w:color w:val="000000" w:themeColor="text1"/>
        </w:rPr>
        <w:t xml:space="preserve"> Source: </w:t>
      </w:r>
      <w:r w:rsidRPr="00C03D44">
        <w:rPr>
          <w:color w:val="000000" w:themeColor="text1"/>
        </w:rPr>
        <w:fldChar w:fldCharType="begin"/>
      </w:r>
      <w:r w:rsidRPr="00C03D44">
        <w:rPr>
          <w:color w:val="000000" w:themeColor="text1"/>
        </w:rPr>
        <w:instrText xml:space="preserve"> ADDIN EN.CITE &lt;EndNote&gt;&lt;Cite&gt;&lt;Author&gt;Bhattacherjee&lt;/Author&gt;&lt;Year&gt;2001&lt;/Year&gt;&lt;RecNum&gt;3039&lt;/RecNum&gt;&lt;DisplayText&gt;(Bhattacherjee 2001; Bhattacherjee et al. 2008)&lt;/DisplayText&gt;&lt;record&gt;&lt;rec-number&gt;3039&lt;/rec-number&gt;&lt;foreign-keys&gt;&lt;key app="EN" db-id="eew9pexvndsa0cedwpx55da4dfdwdapa0der" timestamp="1606830351" guid="5a6e481c-c92c-4582-ac53-e657a84bd159"&gt;3039&lt;/key&gt;&lt;/foreign-keys&gt;&lt;ref-type name="Journal Article"&gt;17&lt;/ref-type&gt;&lt;contributors&gt;&lt;authors&gt;&lt;author&gt;Bhattacherjee, Anol&lt;/author&gt;&lt;/authors&gt;&lt;/contributors&gt;&lt;titles&gt;&lt;title&gt;Understanding information systems continuance: an expectation-confirmation model&lt;/title&gt;&lt;secondary-title&gt;MIS quarterly&lt;/secondary-title&gt;&lt;/titles&gt;&lt;periodical&gt;&lt;full-title&gt;MIS quarterly&lt;/full-title&gt;&lt;/periodical&gt;&lt;pages&gt;351-370&lt;/pages&gt;&lt;dates&gt;&lt;year&gt;2001&lt;/year&gt;&lt;/dates&gt;&lt;isbn&gt;0276-7783&lt;/isbn&gt;&lt;urls&gt;&lt;/urls&gt;&lt;/record&gt;&lt;/Cite&gt;&lt;Cite&gt;&lt;Author&gt;Bhattacherjee&lt;/Author&gt;&lt;Year&gt;2008&lt;/Year&gt;&lt;RecNum&gt;3541&lt;/RecNum&gt;&lt;record&gt;&lt;rec-number&gt;3541&lt;/rec-number&gt;&lt;foreign-keys&gt;&lt;key app="EN" db-id="eew9pexvndsa0cedwpx55da4dfdwdapa0der" timestamp="1651940244"&gt;3541&lt;/key&gt;&lt;/foreign-keys&gt;&lt;ref-type name="Journal Article"&gt;17&lt;/ref-type&gt;&lt;contributors&gt;&lt;authors&gt;&lt;author&gt;Bhattacherjee, Anol&lt;/author&gt;&lt;author&gt;Perols, Johan&lt;/author&gt;&lt;author&gt;Sanford, Clive&lt;/author&gt;&lt;/authors&gt;&lt;/contributors&gt;&lt;titles&gt;&lt;title&gt;Information technology continuance: A theoretic extension and empirical test&lt;/title&gt;&lt;secondary-title&gt;Journal of Computer Information Systems&lt;/secondary-title&gt;&lt;/titles&gt;&lt;periodical&gt;&lt;full-title&gt;Journal of Computer Information Systems&lt;/full-title&gt;&lt;/periodical&gt;&lt;pages&gt;17-26&lt;/pages&gt;&lt;volume&gt;49&lt;/volume&gt;&lt;number&gt;1&lt;/number&gt;&lt;dates&gt;&lt;year&gt;2008&lt;/year&gt;&lt;/dates&gt;&lt;isbn&gt;0887-4417&lt;/isbn&gt;&lt;urls&gt;&lt;/urls&gt;&lt;/record&gt;&lt;/Cite&gt;&lt;/EndNote&gt;</w:instrText>
      </w:r>
      <w:r w:rsidRPr="00C03D44">
        <w:rPr>
          <w:color w:val="000000" w:themeColor="text1"/>
        </w:rPr>
        <w:fldChar w:fldCharType="separate"/>
      </w:r>
      <w:r w:rsidRPr="00C03D44">
        <w:rPr>
          <w:noProof/>
          <w:color w:val="000000" w:themeColor="text1"/>
        </w:rPr>
        <w:t>(Bhattacherjee 2001; Bhattacherjee et al. 2008)</w:t>
      </w:r>
      <w:r w:rsidRPr="00C03D44">
        <w:rPr>
          <w:color w:val="000000" w:themeColor="text1"/>
        </w:rPr>
        <w:fldChar w:fldCharType="end"/>
      </w:r>
    </w:p>
    <w:p w14:paraId="50491556" w14:textId="68440B05" w:rsidR="00302618" w:rsidRPr="00C03D44" w:rsidRDefault="00302618" w:rsidP="00302618">
      <w:pPr>
        <w:spacing w:line="480" w:lineRule="auto"/>
        <w:jc w:val="both"/>
        <w:rPr>
          <w:color w:val="000000" w:themeColor="text1"/>
        </w:rPr>
      </w:pPr>
      <w:r w:rsidRPr="00C03D44">
        <w:rPr>
          <w:color w:val="000000" w:themeColor="text1"/>
        </w:rPr>
        <w:t xml:space="preserve">Satisfaction with technology is a major consideration for realizing the potential of the </w:t>
      </w:r>
      <w:r w:rsidR="00393239" w:rsidRPr="00C03D44">
        <w:rPr>
          <w:color w:val="000000" w:themeColor="text1"/>
        </w:rPr>
        <w:t>OSSD</w:t>
      </w:r>
      <w:r w:rsidRPr="00C03D44">
        <w:rPr>
          <w:color w:val="000000" w:themeColor="text1"/>
        </w:rPr>
        <w:t xml:space="preserve"> collaboration platforms such as Kubernetes. Users’ dissatisfaction with technological features discouraged them from future use and useful post-adoption behaviors </w:t>
      </w:r>
      <w:r w:rsidRPr="00C03D44">
        <w:rPr>
          <w:color w:val="000000" w:themeColor="text1"/>
        </w:rPr>
        <w:fldChar w:fldCharType="begin">
          <w:fldData xml:space="preserve">PEVuZE5vdGU+PENpdGU+PEF1dGhvcj5CcmlnZ3M8L0F1dGhvcj48WWVhcj4yMDAzPC9ZZWFyPjxS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PEVuZE5vdGU+PENpdGU+PEF1dGhvcj5CcmlnZ3M8L0F1dGhvcj48WWVhcj4yMDAzPC9ZZWFyPjxS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(Briggs et al. 2003; Briggs et al. 2006; Briggs et al. 2008)</w:t>
      </w:r>
      <w:r w:rsidRPr="00C03D44">
        <w:rPr>
          <w:color w:val="000000" w:themeColor="text1"/>
        </w:rPr>
        <w:fldChar w:fldCharType="end"/>
      </w:r>
      <w:r w:rsidRPr="00C03D44">
        <w:rPr>
          <w:color w:val="000000" w:themeColor="text1"/>
        </w:rPr>
        <w:t xml:space="preserve">. According to the continuance intention models, satisfaction is a significant antecedent for the intention to continue using technology in the future </w:t>
      </w:r>
      <w:r w:rsidRPr="00C03D44">
        <w:rPr>
          <w:color w:val="000000" w:themeColor="text1"/>
        </w:rPr>
        <w:fldChar w:fldCharType="begin">
          <w:fldData xml:space="preserve">PEVuZE5vdGU+PENpdGU+PEF1dGhvcj5DaGl1PC9BdXRob3I+PFllYXI+MjAwNzwvWWVhcj48UmVj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PEVuZE5vdGU+PENpdGU+PEF1dGhvcj5DaGl1PC9BdXRob3I+PFllYXI+MjAwNzwvWWVhcj48UmVj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(Chiu et al. 2007; Zhou et al. 2012)</w:t>
      </w:r>
      <w:r w:rsidRPr="00C03D44">
        <w:rPr>
          <w:color w:val="000000" w:themeColor="text1"/>
        </w:rPr>
        <w:fldChar w:fldCharType="end"/>
      </w:r>
      <w:r w:rsidRPr="00C03D44">
        <w:rPr>
          <w:color w:val="000000" w:themeColor="text1"/>
        </w:rPr>
        <w:t xml:space="preserve">. </w:t>
      </w:r>
    </w:p>
    <w:p w14:paraId="70DB2075" w14:textId="49C5532F" w:rsidR="00302618" w:rsidRPr="00C03D44" w:rsidRDefault="00302618" w:rsidP="00302618">
      <w:pPr>
        <w:spacing w:line="480" w:lineRule="auto"/>
        <w:jc w:val="both"/>
        <w:rPr>
          <w:color w:val="000000" w:themeColor="text1"/>
        </w:rPr>
      </w:pPr>
      <w:r w:rsidRPr="00C03D44">
        <w:rPr>
          <w:color w:val="000000" w:themeColor="text1"/>
        </w:rPr>
        <w:t xml:space="preserve">Within the domain of IS, the continuance use theories suggest that an individual who is satisfied with either the outcome of the process of technology use will intend to use the technology again in the future </w:t>
      </w:r>
      <w:r w:rsidRPr="00C03D44">
        <w:rPr>
          <w:color w:val="000000" w:themeColor="text1"/>
        </w:rPr>
        <w:fldChar w:fldCharType="begin">
          <w:fldData xml:space="preserve">PEVuZE5vdGU+PENpdGU+PEF1dGhvcj5CcmlnZ3M8L0F1dGhvcj48WWVhcj4yMDA2PC9ZZWFyPjxS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PEVuZE5vdGU+PENpdGU+PEF1dGhvcj5CcmlnZ3M8L0F1dGhvcj48WWVhcj4yMDA2PC9ZZWFyPjxS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(Briggs et al. 2010; Briggs et al. 2006; Briggs et al. 2008; Reinig et al. 2008)</w:t>
      </w:r>
      <w:r w:rsidRPr="00C03D44">
        <w:rPr>
          <w:color w:val="000000" w:themeColor="text1"/>
        </w:rPr>
        <w:fldChar w:fldCharType="end"/>
      </w:r>
      <w:r w:rsidRPr="00C03D44">
        <w:rPr>
          <w:color w:val="000000" w:themeColor="text1"/>
        </w:rPr>
        <w:t xml:space="preserve">. The research has identified several contingent factors as the determinants and outcomes of satisfaction with the technology use outcomes and process. </w:t>
      </w:r>
    </w:p>
    <w:p w14:paraId="433C01FB" w14:textId="2DF797F0" w:rsidR="00302618" w:rsidRPr="00C03D44" w:rsidRDefault="00302618" w:rsidP="00302618">
      <w:pPr>
        <w:spacing w:line="480" w:lineRule="auto"/>
        <w:jc w:val="both"/>
        <w:rPr>
          <w:color w:val="000000" w:themeColor="text1"/>
        </w:rPr>
      </w:pPr>
      <w:r w:rsidRPr="00C03D44">
        <w:rPr>
          <w:color w:val="000000" w:themeColor="text1"/>
        </w:rPr>
        <w:t>Overall, the Continuance Use Intention model (</w:t>
      </w:r>
      <w:r w:rsidR="001F6023" w:rsidRPr="00C03D44">
        <w:rPr>
          <w:color w:val="000000" w:themeColor="text1"/>
        </w:rPr>
        <w:t xml:space="preserve">presented in </w:t>
      </w:r>
      <w:r w:rsidRPr="00C03D44">
        <w:rPr>
          <w:color w:val="000000" w:themeColor="text1"/>
        </w:rPr>
        <w:t xml:space="preserve">Figure </w:t>
      </w:r>
      <w:r w:rsidR="001F6023" w:rsidRPr="00C03D44">
        <w:rPr>
          <w:color w:val="000000" w:themeColor="text1"/>
        </w:rPr>
        <w:t>4.</w:t>
      </w:r>
      <w:r w:rsidR="00FB3C2B" w:rsidRPr="00C03D44">
        <w:rPr>
          <w:color w:val="000000" w:themeColor="text1"/>
        </w:rPr>
        <w:t>5</w:t>
      </w:r>
      <w:r w:rsidRPr="00C03D44">
        <w:rPr>
          <w:color w:val="000000" w:themeColor="text1"/>
        </w:rPr>
        <w:t xml:space="preserve">) </w:t>
      </w:r>
      <w:r w:rsidR="00FB3C2B" w:rsidRPr="00C03D44">
        <w:rPr>
          <w:color w:val="000000" w:themeColor="text1"/>
        </w:rPr>
        <w:t>offers</w:t>
      </w:r>
      <w:r w:rsidRPr="00C03D44">
        <w:rPr>
          <w:color w:val="000000" w:themeColor="text1"/>
        </w:rPr>
        <w:t xml:space="preserve"> a sound theoretical framework to understand the link between a contributor’s satisfaction with his PR contribution and the resulting contribution behaviors</w:t>
      </w:r>
      <w:r w:rsidR="00FB3C2B" w:rsidRPr="00C03D44">
        <w:rPr>
          <w:color w:val="000000" w:themeColor="text1"/>
        </w:rPr>
        <w:t xml:space="preserve"> in this study</w:t>
      </w:r>
      <w:r w:rsidRPr="00C03D44">
        <w:rPr>
          <w:color w:val="000000" w:themeColor="text1"/>
        </w:rPr>
        <w:t xml:space="preserve">. Since </w:t>
      </w:r>
      <w:r w:rsidR="00FB3C2B" w:rsidRPr="00C03D44">
        <w:rPr>
          <w:color w:val="000000" w:themeColor="text1"/>
        </w:rPr>
        <w:t>the</w:t>
      </w:r>
      <w:r w:rsidRPr="00C03D44">
        <w:rPr>
          <w:color w:val="000000" w:themeColor="text1"/>
        </w:rPr>
        <w:t xml:space="preserve"> goal </w:t>
      </w:r>
      <w:r w:rsidR="002B632A" w:rsidRPr="00C03D44">
        <w:rPr>
          <w:color w:val="000000" w:themeColor="text1"/>
        </w:rPr>
        <w:t xml:space="preserve">of </w:t>
      </w:r>
      <w:r w:rsidR="002B632A" w:rsidRPr="00C03D44">
        <w:rPr>
          <w:color w:val="000000" w:themeColor="text1"/>
        </w:rPr>
        <w:lastRenderedPageBreak/>
        <w:t xml:space="preserve">using this framework as a basis is </w:t>
      </w:r>
      <w:r w:rsidR="003E77DA">
        <w:rPr>
          <w:color w:val="000000" w:themeColor="text1"/>
        </w:rPr>
        <w:t>to examine the outcomes of contribution satisfaction better</w:t>
      </w:r>
      <w:r w:rsidRPr="00C03D44">
        <w:rPr>
          <w:color w:val="000000" w:themeColor="text1"/>
        </w:rPr>
        <w:t xml:space="preserve">, </w:t>
      </w:r>
      <w:r w:rsidR="00FB3C2B" w:rsidRPr="00C03D44">
        <w:rPr>
          <w:color w:val="000000" w:themeColor="text1"/>
        </w:rPr>
        <w:t>the</w:t>
      </w:r>
      <w:r w:rsidRPr="00C03D44">
        <w:rPr>
          <w:color w:val="000000" w:themeColor="text1"/>
        </w:rPr>
        <w:t xml:space="preserve"> focus </w:t>
      </w:r>
      <w:r w:rsidR="00FB3C2B" w:rsidRPr="00C03D44">
        <w:rPr>
          <w:color w:val="000000" w:themeColor="text1"/>
        </w:rPr>
        <w:t xml:space="preserve">is </w:t>
      </w:r>
      <w:r w:rsidRPr="00C03D44">
        <w:rPr>
          <w:color w:val="000000" w:themeColor="text1"/>
        </w:rPr>
        <w:t xml:space="preserve">on the validated theoretical link between satisfaction and continuance use intention. </w:t>
      </w:r>
      <w:r w:rsidR="00B011DC" w:rsidRPr="00C03D44">
        <w:rPr>
          <w:color w:val="000000" w:themeColor="text1"/>
        </w:rPr>
        <w:t xml:space="preserve">The ICM </w:t>
      </w:r>
      <w:r w:rsidR="003E77DA">
        <w:rPr>
          <w:color w:val="000000" w:themeColor="text1"/>
        </w:rPr>
        <w:t>helps examine</w:t>
      </w:r>
      <w:r w:rsidR="00B011DC" w:rsidRPr="00C03D44">
        <w:rPr>
          <w:color w:val="000000" w:themeColor="text1"/>
        </w:rPr>
        <w:t xml:space="preserve"> the study’s RQ3</w:t>
      </w:r>
      <w:r w:rsidR="00FB3C2B" w:rsidRPr="00C03D44">
        <w:rPr>
          <w:color w:val="000000" w:themeColor="text1"/>
        </w:rPr>
        <w:t xml:space="preserve"> as </w:t>
      </w:r>
      <w:r w:rsidR="00B011DC" w:rsidRPr="00C03D44">
        <w:rPr>
          <w:color w:val="000000" w:themeColor="text1"/>
        </w:rPr>
        <w:t xml:space="preserve">It allows to explore and unravel the black box that links satisfaction with the contribution process to future </w:t>
      </w:r>
      <w:r w:rsidR="00FB3C2B" w:rsidRPr="00C03D44">
        <w:rPr>
          <w:color w:val="000000" w:themeColor="text1"/>
        </w:rPr>
        <w:t xml:space="preserve">contribution </w:t>
      </w:r>
      <w:r w:rsidR="00B011DC" w:rsidRPr="00C03D44">
        <w:rPr>
          <w:color w:val="000000" w:themeColor="text1"/>
        </w:rPr>
        <w:t xml:space="preserve">willingness. </w:t>
      </w:r>
    </w:p>
    <w:p w14:paraId="4FFADAF2" w14:textId="54C2664D" w:rsidR="00302618" w:rsidRDefault="00302618" w:rsidP="000D09EA">
      <w:pPr>
        <w:rPr>
          <w:b/>
          <w:bCs/>
        </w:rPr>
      </w:pPr>
      <w:r w:rsidRPr="000D09EA">
        <w:rPr>
          <w:b/>
          <w:bCs/>
        </w:rPr>
        <w:t>Platform Commitment</w:t>
      </w:r>
    </w:p>
    <w:p w14:paraId="40DB6D04" w14:textId="77777777" w:rsidR="000D09EA" w:rsidRPr="000D09EA" w:rsidRDefault="000D09EA" w:rsidP="000D09EA">
      <w:pPr>
        <w:rPr>
          <w:b/>
          <w:bCs/>
        </w:rPr>
      </w:pPr>
    </w:p>
    <w:p w14:paraId="6C952101" w14:textId="59E6CC9E" w:rsidR="00302618" w:rsidRPr="00C03D44" w:rsidRDefault="00302618" w:rsidP="00302618">
      <w:pPr>
        <w:spacing w:line="480" w:lineRule="auto"/>
        <w:jc w:val="both"/>
        <w:rPr>
          <w:color w:val="000000" w:themeColor="text1"/>
        </w:rPr>
      </w:pPr>
      <w:r w:rsidRPr="00C03D44">
        <w:rPr>
          <w:color w:val="000000" w:themeColor="text1"/>
        </w:rPr>
        <w:t>Team and organizational literature elucidated the cruciality of commitment in individuals or teams functioning towards common organizational goals. Commitment is characterized by strong beliefs in the project goals and values, willingness to participate in project tasks, and aspiration to maintain project membership (</w:t>
      </w:r>
      <w:proofErr w:type="spellStart"/>
      <w:r w:rsidRPr="00C03D44">
        <w:rPr>
          <w:color w:val="000000" w:themeColor="text1"/>
        </w:rPr>
        <w:t>Mowday</w:t>
      </w:r>
      <w:proofErr w:type="spellEnd"/>
      <w:r w:rsidRPr="00C03D44">
        <w:rPr>
          <w:color w:val="000000" w:themeColor="text1"/>
        </w:rPr>
        <w:t xml:space="preserve"> et al. 1979, Mohr and Nevin 1990). Commitment is defined as “the sense of duty a team feels to achieve the project’s goals and the willingness to do what is needed to make the project successful” </w:t>
      </w:r>
      <w:r w:rsidRPr="00C03D44">
        <w:rPr>
          <w:color w:val="000000" w:themeColor="text1"/>
        </w:rPr>
        <w:fldChar w:fldCharType="begin">
          <w:fldData xml:space="preserve">PEVuZE5vdGU+PENpdGU+PEF1dGhvcj5Bc2hmb3J0aDwvQXV0aG9yPjxZZWFyPjE5ODk8L1llYXI+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PEVuZE5vdGU+PENpdGU+PEF1dGhvcj5Bc2hmb3J0aDwvQXV0aG9yPjxZZWFyPjE5ODk8L1llYXI+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(Ashforth and Mael 1989; Kline and Peters 1991; McDonough III 2000)</w:t>
      </w:r>
      <w:r w:rsidRPr="00C03D44">
        <w:rPr>
          <w:color w:val="000000" w:themeColor="text1"/>
        </w:rPr>
        <w:fldChar w:fldCharType="end"/>
      </w:r>
      <w:r w:rsidRPr="00C03D44">
        <w:rPr>
          <w:color w:val="000000" w:themeColor="text1"/>
        </w:rPr>
        <w:t xml:space="preserve">. </w:t>
      </w:r>
    </w:p>
    <w:p w14:paraId="30201F12" w14:textId="2C019CE3" w:rsidR="00302618" w:rsidRPr="00C03D44" w:rsidRDefault="00302618" w:rsidP="00302618">
      <w:pPr>
        <w:spacing w:line="480" w:lineRule="auto"/>
        <w:jc w:val="both"/>
        <w:rPr>
          <w:color w:val="000000" w:themeColor="text1"/>
        </w:rPr>
      </w:pPr>
      <w:r w:rsidRPr="00C03D44">
        <w:rPr>
          <w:color w:val="000000" w:themeColor="text1"/>
        </w:rPr>
        <w:t xml:space="preserve">Commitment can be viewed as the degree of psychological attachment an individual feels with a collective like the Kubernetes community, determining a relevant course of his actions and behaviors. Accordingly, platform commitment, which </w:t>
      </w:r>
      <w:r w:rsidR="00F378A1" w:rsidRPr="00C03D44">
        <w:rPr>
          <w:color w:val="000000" w:themeColor="text1"/>
        </w:rPr>
        <w:t>the study</w:t>
      </w:r>
      <w:r w:rsidRPr="00C03D44">
        <w:rPr>
          <w:color w:val="000000" w:themeColor="text1"/>
        </w:rPr>
        <w:t xml:space="preserve"> describe</w:t>
      </w:r>
      <w:r w:rsidR="00F378A1" w:rsidRPr="00C03D44">
        <w:rPr>
          <w:color w:val="000000" w:themeColor="text1"/>
        </w:rPr>
        <w:t>s</w:t>
      </w:r>
      <w:r w:rsidRPr="00C03D44">
        <w:rPr>
          <w:color w:val="000000" w:themeColor="text1"/>
        </w:rPr>
        <w:t xml:space="preserve"> as the commitment to the collective, such as the Kubernetes community, induces a strong willingness to engage and innovate in the project and predicts the future desire of a contributor to keep contributing to the </w:t>
      </w:r>
      <w:r w:rsidR="00393239" w:rsidRPr="00C03D44">
        <w:rPr>
          <w:color w:val="000000" w:themeColor="text1"/>
        </w:rPr>
        <w:t>OSSD</w:t>
      </w:r>
      <w:r w:rsidRPr="00C03D44">
        <w:rPr>
          <w:color w:val="000000" w:themeColor="text1"/>
        </w:rPr>
        <w:t xml:space="preserve"> platform</w:t>
      </w:r>
      <w:r w:rsidR="00F26E5E" w:rsidRPr="00C03D44">
        <w:rPr>
          <w:color w:val="000000" w:themeColor="text1"/>
        </w:rPr>
        <w:t xml:space="preserve"> or community</w:t>
      </w:r>
      <w:r w:rsidRPr="00C03D44">
        <w:rPr>
          <w:color w:val="000000" w:themeColor="text1"/>
        </w:rPr>
        <w:t>. Platform commitment</w:t>
      </w:r>
      <w:r w:rsidR="00F26E5E" w:rsidRPr="00C03D44">
        <w:rPr>
          <w:color w:val="000000" w:themeColor="text1"/>
        </w:rPr>
        <w:t>, therefore,</w:t>
      </w:r>
      <w:r w:rsidRPr="00C03D44">
        <w:rPr>
          <w:color w:val="000000" w:themeColor="text1"/>
        </w:rPr>
        <w:t xml:space="preserve"> conveys a sense of responsibility to engage within the collective based on share</w:t>
      </w:r>
      <w:r w:rsidR="00F378A1" w:rsidRPr="00C03D44">
        <w:rPr>
          <w:color w:val="000000" w:themeColor="text1"/>
        </w:rPr>
        <w:t>d</w:t>
      </w:r>
      <w:r w:rsidRPr="00C03D44">
        <w:rPr>
          <w:color w:val="000000" w:themeColor="text1"/>
        </w:rPr>
        <w:t xml:space="preserve"> membership and goals</w:t>
      </w:r>
      <w:r w:rsidR="00CF5F43" w:rsidRPr="00C03D44">
        <w:rPr>
          <w:color w:val="000000" w:themeColor="text1"/>
        </w:rPr>
        <w:t xml:space="preserve"> of the Kubernetes community</w:t>
      </w:r>
      <w:r w:rsidRPr="00C03D44">
        <w:rPr>
          <w:color w:val="000000" w:themeColor="text1"/>
        </w:rPr>
        <w:t>.</w:t>
      </w:r>
    </w:p>
    <w:p w14:paraId="277DD329" w14:textId="0644AE08" w:rsidR="00302618" w:rsidRPr="00C03D44" w:rsidRDefault="00302618" w:rsidP="00302618">
      <w:pPr>
        <w:spacing w:line="480" w:lineRule="auto"/>
        <w:jc w:val="both"/>
        <w:rPr>
          <w:color w:val="000000" w:themeColor="text1"/>
        </w:rPr>
      </w:pPr>
      <w:r w:rsidRPr="00C03D44">
        <w:rPr>
          <w:color w:val="000000" w:themeColor="text1"/>
        </w:rPr>
        <w:lastRenderedPageBreak/>
        <w:t>Research</w:t>
      </w:r>
      <w:r w:rsidR="00B165FD" w:rsidRPr="00C03D44">
        <w:rPr>
          <w:color w:val="000000" w:themeColor="text1"/>
        </w:rPr>
        <w:t xml:space="preserve"> </w:t>
      </w:r>
      <w:r w:rsidRPr="00C03D44">
        <w:rPr>
          <w:color w:val="000000" w:themeColor="text1"/>
        </w:rPr>
        <w:t xml:space="preserve">on inter-team coordination and project commitment suggested </w:t>
      </w:r>
      <w:r w:rsidR="001F6023" w:rsidRPr="00C03D44">
        <w:rPr>
          <w:color w:val="000000" w:themeColor="text1"/>
        </w:rPr>
        <w:t xml:space="preserve">that </w:t>
      </w:r>
      <w:r w:rsidRPr="00C03D44">
        <w:rPr>
          <w:color w:val="000000" w:themeColor="text1"/>
        </w:rPr>
        <w:t>fascination with the innovative process and pride in process participation can give rise to feeling committed to the process</w:t>
      </w:r>
      <w:r w:rsidR="00B011DC" w:rsidRPr="00C03D44">
        <w:rPr>
          <w:color w:val="000000" w:themeColor="text1"/>
        </w:rPr>
        <w:t xml:space="preserve"> </w:t>
      </w:r>
      <w:r w:rsidR="00B011DC" w:rsidRPr="00C03D44">
        <w:rPr>
          <w:color w:val="000000" w:themeColor="text1"/>
        </w:rPr>
        <w:fldChar w:fldCharType="begin"/>
      </w:r>
      <w:r w:rsidR="00B011DC" w:rsidRPr="00C03D44">
        <w:rPr>
          <w:color w:val="000000" w:themeColor="text1"/>
        </w:rPr>
        <w:instrText xml:space="preserve"> ADDIN EN.CITE &lt;EndNote&gt;&lt;Cite&gt;&lt;Author&gt;Hoegl&lt;/Author&gt;&lt;Year&gt;2001&lt;/Year&gt;&lt;RecNum&gt;3009&lt;/RecNum&gt;&lt;DisplayText&gt;(Hoegl and Gemuenden 2001; Hoegl et al. 2004)&lt;/DisplayText&gt;&lt;record&gt;&lt;rec-number&gt;3009&lt;/rec-number&gt;&lt;foreign-keys&gt;&lt;key app="EN" db-id="eew9pexvndsa0cedwpx55da4dfdwdapa0der" timestamp="1606830351" guid="c8197a31-3ca2-4d8a-bc84-45526341c7b3"&gt;3009&lt;/key&gt;&lt;/foreign-keys&gt;&lt;ref-type name="Journal Article"&gt;17&lt;/ref-type&gt;&lt;contributors&gt;&lt;authors&gt;&lt;author&gt;Hoegl, Martin&lt;/author&gt;&lt;author&gt;Gemuenden, Hans Georg&lt;/author&gt;&lt;/authors&gt;&lt;/contributors&gt;&lt;titles&gt;&lt;title&gt;Teamwork quality and the success of innovative projects: A theoretical concept and empirical evidence&lt;/title&gt;&lt;secondary-title&gt;Organization science&lt;/secondary-title&gt;&lt;/titles&gt;&lt;periodical&gt;&lt;full-title&gt;Organization science&lt;/full-title&gt;&lt;/periodical&gt;&lt;pages&gt;435-449&lt;/pages&gt;&lt;volume&gt;12&lt;/volume&gt;&lt;number&gt;4&lt;/number&gt;&lt;dates&gt;&lt;year&gt;2001&lt;/year&gt;&lt;/dates&gt;&lt;isbn&gt;1047-7039&lt;/isbn&gt;&lt;urls&gt;&lt;/urls&gt;&lt;/record&gt;&lt;/Cite&gt;&lt;Cite&gt;&lt;Author&gt;Hoegl&lt;/Author&gt;&lt;Year&gt;2004&lt;/Year&gt;&lt;RecNum&gt;3540&lt;/RecNum&gt;&lt;record&gt;&lt;rec-number&gt;3540&lt;/rec-number&gt;&lt;foreign-keys&gt;&lt;key app="EN" db-id="eew9pexvndsa0cedwpx55da4dfdwdapa0der" timestamp="1651900968"&gt;3540&lt;/key&gt;&lt;/foreign-keys&gt;&lt;ref-type name="Journal Article"&gt;17&lt;/ref-type&gt;&lt;contributors&gt;&lt;authors&gt;&lt;author&gt;Hoegl, Martin&lt;/author&gt;&lt;author&gt;Weinkauf, Katharina&lt;/author&gt;&lt;author&gt;Gemuenden, Hans Georg&lt;/author&gt;&lt;/authors&gt;&lt;/contributors&gt;&lt;titles&gt;&lt;title&gt;Interteam coordination, project commitment, and teamwork in multiteam R&amp;amp;D projects: A longitudinal study&lt;/title&gt;&lt;secondary-title&gt;Organization science&lt;/secondary-title&gt;&lt;/titles&gt;&lt;periodical&gt;&lt;full-title&gt;Organization science&lt;/full-title&gt;&lt;/periodical&gt;&lt;pages&gt;38-55&lt;/pages&gt;&lt;volume&gt;15&lt;/volume&gt;&lt;number&gt;1&lt;/number&gt;&lt;dates&gt;&lt;year&gt;2004&lt;/year&gt;&lt;/dates&gt;&lt;isbn&gt;1047-7039&lt;/isbn&gt;&lt;urls&gt;&lt;/urls&gt;&lt;/record&gt;&lt;/Cite&gt;&lt;/EndNote&gt;</w:instrText>
      </w:r>
      <w:r w:rsidR="00B011DC" w:rsidRPr="00C03D44">
        <w:rPr>
          <w:color w:val="000000" w:themeColor="text1"/>
        </w:rPr>
        <w:fldChar w:fldCharType="separate"/>
      </w:r>
      <w:r w:rsidR="00B011DC" w:rsidRPr="00C03D44">
        <w:rPr>
          <w:noProof/>
          <w:color w:val="000000" w:themeColor="text1"/>
        </w:rPr>
        <w:t>(Hoegl and Gemuenden 2001; Hoegl et al. 2004)</w:t>
      </w:r>
      <w:r w:rsidR="00B011DC" w:rsidRPr="00C03D44">
        <w:rPr>
          <w:color w:val="000000" w:themeColor="text1"/>
        </w:rPr>
        <w:fldChar w:fldCharType="end"/>
      </w:r>
      <w:r w:rsidRPr="00C03D44">
        <w:rPr>
          <w:color w:val="000000" w:themeColor="text1"/>
        </w:rPr>
        <w:t xml:space="preserve">. Task interdependencies and team similarities also influenced commitment formation in organizational team members </w:t>
      </w:r>
      <w:r w:rsidRPr="00C03D44">
        <w:rPr>
          <w:color w:val="000000" w:themeColor="text1"/>
        </w:rPr>
        <w:fldChar w:fldCharType="begin">
          <w:fldData xml:space="preserve">PEVuZE5vdGU+PENpdGU+PEF1dGhvcj5Bc2hmb3J0aDwvQXV0aG9yPjxZZWFyPjE5ODk8L1llYXI+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PEVuZE5vdGU+PENpdGU+PEF1dGhvcj5Bc2hmb3J0aDwvQXV0aG9yPjxZZWFyPjE5ODk8L1llYXI+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(Ashforth and Mael 1989; Brewer and Gardner 1996; Stets and Burke 2000)</w:t>
      </w:r>
      <w:r w:rsidRPr="00C03D44">
        <w:rPr>
          <w:color w:val="000000" w:themeColor="text1"/>
        </w:rPr>
        <w:fldChar w:fldCharType="end"/>
      </w:r>
      <w:r w:rsidRPr="00C03D44">
        <w:rPr>
          <w:color w:val="000000" w:themeColor="text1"/>
        </w:rPr>
        <w:t xml:space="preserve">. </w:t>
      </w:r>
      <w:r w:rsidR="001F6023" w:rsidRPr="00C03D44">
        <w:rPr>
          <w:color w:val="000000" w:themeColor="text1"/>
        </w:rPr>
        <w:t>Moreover, r</w:t>
      </w:r>
      <w:r w:rsidRPr="00C03D44">
        <w:rPr>
          <w:color w:val="000000" w:themeColor="text1"/>
        </w:rPr>
        <w:t xml:space="preserve">esearch in identity theories identified that project commitment minimized the substantial identity barriers in multi-team projects </w:t>
      </w:r>
      <w:r w:rsidRPr="00C03D44">
        <w:rPr>
          <w:color w:val="000000" w:themeColor="text1"/>
        </w:rPr>
        <w:fldChar w:fldCharType="begin"/>
      </w:r>
      <w:r w:rsidRPr="00C03D44">
        <w:rPr>
          <w:color w:val="000000" w:themeColor="text1"/>
        </w:rPr>
        <w:instrText xml:space="preserve"> ADDIN EN.CITE &lt;EndNote&gt;&lt;Cite&gt;&lt;Author&gt;Hoegl&lt;/Author&gt;&lt;Year&gt;2004&lt;/Year&gt;&lt;RecNum&gt;3540&lt;/RecNum&gt;&lt;DisplayText&gt;(Hoegl et al. 2004)&lt;/DisplayText&gt;&lt;record&gt;&lt;rec-number&gt;3540&lt;/rec-number&gt;&lt;foreign-keys&gt;&lt;key app="EN" db-id="eew9pexvndsa0cedwpx55da4dfdwdapa0der" timestamp="1651900968"&gt;3540&lt;/key&gt;&lt;/foreign-keys&gt;&lt;ref-type name="Journal Article"&gt;17&lt;/ref-type&gt;&lt;contributors&gt;&lt;authors&gt;&lt;author&gt;Hoegl, Martin&lt;/author&gt;&lt;author&gt;Weinkauf, Katharina&lt;/author&gt;&lt;author&gt;Gemuenden, Hans Georg&lt;/author&gt;&lt;/authors&gt;&lt;/contributors&gt;&lt;titles&gt;&lt;title&gt;Interteam coordination, project commitment, and teamwork in multiteam R&amp;amp;D projects: A longitudinal study&lt;/title&gt;&lt;secondary-title&gt;Organization science&lt;/secondary-title&gt;&lt;/titles&gt;&lt;periodical&gt;&lt;full-title&gt;Organization science&lt;/full-title&gt;&lt;/periodical&gt;&lt;pages&gt;38-55&lt;/pages&gt;&lt;volume&gt;15&lt;/volume&gt;&lt;number&gt;1&lt;/number&gt;&lt;dates&gt;&lt;year&gt;2004&lt;/year&gt;&lt;/dates&gt;&lt;isbn&gt;1047-7039&lt;/isbn&gt;&lt;urls&gt;&lt;/urls&gt;&lt;/record&gt;&lt;/Cite&gt;&lt;/EndNote&gt;</w:instrText>
      </w:r>
      <w:r w:rsidRPr="00C03D44">
        <w:rPr>
          <w:color w:val="000000" w:themeColor="text1"/>
        </w:rPr>
        <w:fldChar w:fldCharType="separate"/>
      </w:r>
      <w:r w:rsidRPr="00C03D44">
        <w:rPr>
          <w:noProof/>
          <w:color w:val="000000" w:themeColor="text1"/>
        </w:rPr>
        <w:t>(Hoegl et al. 2004)</w:t>
      </w:r>
      <w:r w:rsidRPr="00C03D44">
        <w:rPr>
          <w:color w:val="000000" w:themeColor="text1"/>
        </w:rPr>
        <w:fldChar w:fldCharType="end"/>
      </w:r>
      <w:r w:rsidRPr="00C03D44">
        <w:rPr>
          <w:color w:val="000000" w:themeColor="text1"/>
        </w:rPr>
        <w:t xml:space="preserve">. </w:t>
      </w:r>
    </w:p>
    <w:p w14:paraId="1172873B" w14:textId="13D51A36" w:rsidR="00302618" w:rsidRPr="00C03D44" w:rsidRDefault="00302618" w:rsidP="00302618">
      <w:pPr>
        <w:spacing w:line="480" w:lineRule="auto"/>
        <w:jc w:val="both"/>
        <w:rPr>
          <w:color w:val="000000" w:themeColor="text1"/>
        </w:rPr>
      </w:pPr>
      <w:r w:rsidRPr="00C03D44">
        <w:rPr>
          <w:color w:val="000000" w:themeColor="text1"/>
        </w:rPr>
        <w:t xml:space="preserve">Consistent with </w:t>
      </w:r>
      <w:r w:rsidRPr="00C03D44">
        <w:rPr>
          <w:color w:val="000000" w:themeColor="text1"/>
        </w:rPr>
        <w:fldChar w:fldCharType="begin"/>
      </w:r>
      <w:r w:rsidR="001F6023" w:rsidRPr="00C03D44">
        <w:rPr>
          <w:color w:val="000000" w:themeColor="text1"/>
        </w:rPr>
        <w:instrText xml:space="preserve"> ADDIN EN.CITE &lt;EndNote&gt;&lt;Cite AuthorYear="1"&gt;&lt;Author&gt;Randall&lt;/Author&gt;&lt;Year&gt;1987&lt;/Year&gt;&lt;RecNum&gt;3551&lt;/RecNum&gt;&lt;DisplayText&gt;Randall (1987&lt;/DisplayText&gt;&lt;record&gt;&lt;rec-number&gt;3551&lt;/rec-number&gt;&lt;foreign-keys&gt;&lt;key app="EN" db-id="eew9pexvndsa0cedwpx55da4dfdwdapa0der" timestamp="1651964156"&gt;3551&lt;/key&gt;&lt;/foreign-keys&gt;&lt;ref-type name="Journal Article"&gt;17&lt;/ref-type&gt;&lt;contributors&gt;&lt;authors&gt;&lt;author&gt;Randall, Donna M&lt;/author&gt;&lt;/authors&gt;&lt;/contributors&gt;&lt;titles&gt;&lt;title&gt;Commitment and the organization: The organization man revisited&lt;/title&gt;&lt;secondary-title&gt;Academy of management Review&lt;/secondary-title&gt;&lt;/titles&gt;&lt;periodical&gt;&lt;full-title&gt;Academy of Management Review&lt;/full-title&gt;&lt;/periodical&gt;&lt;pages&gt;460-471&lt;/pages&gt;&lt;volume&gt;12&lt;/volume&gt;&lt;number&gt;3&lt;/number&gt;&lt;dates&gt;&lt;year&gt;1987&lt;/year&gt;&lt;/dates&gt;&lt;isbn&gt;0363-7425&lt;/isbn&gt;&lt;urls&gt;&lt;/urls&gt;&lt;/record&gt;&lt;/Cite&gt;&lt;/EndNote&gt;</w:instrText>
      </w:r>
      <w:r w:rsidRPr="00C03D44">
        <w:rPr>
          <w:color w:val="000000" w:themeColor="text1"/>
        </w:rPr>
        <w:fldChar w:fldCharType="separate"/>
      </w:r>
      <w:r w:rsidR="001F6023" w:rsidRPr="00C03D44">
        <w:rPr>
          <w:noProof/>
          <w:color w:val="000000" w:themeColor="text1"/>
        </w:rPr>
        <w:t>Randall (1987</w:t>
      </w:r>
      <w:r w:rsidRPr="00C03D44">
        <w:rPr>
          <w:color w:val="000000" w:themeColor="text1"/>
        </w:rPr>
        <w:fldChar w:fldCharType="end"/>
      </w:r>
      <w:r w:rsidR="001F6023" w:rsidRPr="00C03D44">
        <w:rPr>
          <w:color w:val="000000" w:themeColor="text1"/>
        </w:rPr>
        <w:t>)</w:t>
      </w:r>
      <w:r w:rsidRPr="00C03D44">
        <w:rPr>
          <w:color w:val="000000" w:themeColor="text1"/>
        </w:rPr>
        <w:t xml:space="preserve">, </w:t>
      </w:r>
      <w:r w:rsidR="00CF5F43" w:rsidRPr="00C03D44">
        <w:rPr>
          <w:color w:val="000000" w:themeColor="text1"/>
        </w:rPr>
        <w:t>the study</w:t>
      </w:r>
      <w:r w:rsidRPr="00C03D44">
        <w:rPr>
          <w:color w:val="000000" w:themeColor="text1"/>
        </w:rPr>
        <w:t xml:space="preserve"> summarize</w:t>
      </w:r>
      <w:r w:rsidR="00CF5F43" w:rsidRPr="00C03D44">
        <w:rPr>
          <w:color w:val="000000" w:themeColor="text1"/>
        </w:rPr>
        <w:t>s</w:t>
      </w:r>
      <w:r w:rsidRPr="00C03D44">
        <w:rPr>
          <w:color w:val="000000" w:themeColor="text1"/>
        </w:rPr>
        <w:t xml:space="preserve"> that commitment is associated with (1) belief and acceptance of project goals, (2) willingness to perform and innovate and (3) willingness to exercise substantial effort, (3) community membership pride and (4) desire to withhold the membership and (5) an increase in productivity by the avoidance of behaviors such as escapism, defiance, or aggression toward project tasks and team members. Teams or individuals with strong commitment have a greater focus on achieving the project goals.</w:t>
      </w:r>
    </w:p>
    <w:p w14:paraId="70C4A39E" w14:textId="715B5105" w:rsidR="00302618" w:rsidRPr="00C03D44" w:rsidRDefault="00302618" w:rsidP="00302618">
      <w:pPr>
        <w:spacing w:line="480" w:lineRule="auto"/>
        <w:jc w:val="both"/>
        <w:rPr>
          <w:color w:val="000000" w:themeColor="text1"/>
        </w:rPr>
      </w:pPr>
      <w:r w:rsidRPr="00C03D44">
        <w:rPr>
          <w:color w:val="000000" w:themeColor="text1"/>
        </w:rPr>
        <w:t>There is robust and reliable empirical evidence linking task satisfaction with the future willingness to continue use</w:t>
      </w:r>
      <w:r w:rsidR="00460C62" w:rsidRPr="00C03D44">
        <w:rPr>
          <w:color w:val="000000" w:themeColor="text1"/>
        </w:rPr>
        <w:t xml:space="preserve"> </w:t>
      </w:r>
      <w:r w:rsidR="00460C62" w:rsidRPr="00C03D44">
        <w:rPr>
          <w:color w:val="000000" w:themeColor="text1"/>
        </w:rPr>
        <w:fldChar w:fldCharType="begin">
          <w:fldData xml:space="preserve">PEVuZE5vdGU+PENpdGU+PEF1dGhvcj5CaGF0dGFjaGVyamVlPC9BdXRob3I+PFllYXI+MjAwODwv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</w:fldData>
        </w:fldChar>
      </w:r>
      <w:r w:rsidR="00460C62" w:rsidRPr="00C03D44">
        <w:rPr>
          <w:color w:val="000000" w:themeColor="text1"/>
        </w:rPr>
        <w:instrText xml:space="preserve"> ADDIN EN.CITE </w:instrText>
      </w:r>
      <w:r w:rsidR="00460C62" w:rsidRPr="00C03D44">
        <w:rPr>
          <w:color w:val="000000" w:themeColor="text1"/>
        </w:rPr>
        <w:fldChar w:fldCharType="begin">
          <w:fldData xml:space="preserve">PEVuZE5vdGU+PENpdGU+PEF1dGhvcj5CaGF0dGFjaGVyamVlPC9BdXRob3I+PFllYXI+MjAwODwv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</w:fldData>
        </w:fldChar>
      </w:r>
      <w:r w:rsidR="00460C62" w:rsidRPr="00C03D44">
        <w:rPr>
          <w:color w:val="000000" w:themeColor="text1"/>
        </w:rPr>
        <w:instrText xml:space="preserve"> ADDIN EN.CITE.DATA </w:instrText>
      </w:r>
      <w:r w:rsidR="00460C62" w:rsidRPr="00C03D44">
        <w:rPr>
          <w:color w:val="000000" w:themeColor="text1"/>
        </w:rPr>
      </w:r>
      <w:r w:rsidR="00460C62" w:rsidRPr="00C03D44">
        <w:rPr>
          <w:color w:val="000000" w:themeColor="text1"/>
        </w:rPr>
        <w:fldChar w:fldCharType="end"/>
      </w:r>
      <w:r w:rsidR="00460C62" w:rsidRPr="00C03D44">
        <w:rPr>
          <w:color w:val="000000" w:themeColor="text1"/>
        </w:rPr>
      </w:r>
      <w:r w:rsidR="00460C62" w:rsidRPr="00C03D44">
        <w:rPr>
          <w:color w:val="000000" w:themeColor="text1"/>
        </w:rPr>
        <w:fldChar w:fldCharType="separate"/>
      </w:r>
      <w:r w:rsidR="00460C62" w:rsidRPr="00C03D44">
        <w:rPr>
          <w:noProof/>
          <w:color w:val="000000" w:themeColor="text1"/>
        </w:rPr>
        <w:t>(Bhattacherjee et al. 2008; Steinbart et al. 2016; Venkatesh et al. 2011; Zhou et al. 2012)</w:t>
      </w:r>
      <w:r w:rsidR="00460C62" w:rsidRPr="00C03D44">
        <w:rPr>
          <w:color w:val="000000" w:themeColor="text1"/>
        </w:rPr>
        <w:fldChar w:fldCharType="end"/>
      </w:r>
      <w:r w:rsidRPr="00C03D44">
        <w:rPr>
          <w:color w:val="000000" w:themeColor="text1"/>
        </w:rPr>
        <w:t xml:space="preserve">. </w:t>
      </w:r>
      <w:r w:rsidR="00460C62" w:rsidRPr="00C03D44">
        <w:rPr>
          <w:color w:val="000000" w:themeColor="text1"/>
        </w:rPr>
        <w:t>Conversely</w:t>
      </w:r>
      <w:r w:rsidRPr="00C03D44">
        <w:rPr>
          <w:color w:val="000000" w:themeColor="text1"/>
        </w:rPr>
        <w:t xml:space="preserve">, initial contribution successes or performance may not translate into contributors’ future contributions since the contribution process is highly knowledge-intensive, often requiring a contributor to keep learning and innovating to the evolving project requirements and navigating the complex PR review process driven by bots. Although it is logical to accept that task satisfaction leads to future willingness to </w:t>
      </w:r>
      <w:r w:rsidRPr="00C03D44">
        <w:rPr>
          <w:color w:val="000000" w:themeColor="text1"/>
        </w:rPr>
        <w:lastRenderedPageBreak/>
        <w:t xml:space="preserve">contribute, the association seems to have a missing link, </w:t>
      </w:r>
      <w:r w:rsidR="00AC70B8" w:rsidRPr="00C03D44">
        <w:rPr>
          <w:color w:val="000000" w:themeColor="text1"/>
        </w:rPr>
        <w:t xml:space="preserve">which is </w:t>
      </w:r>
      <w:r w:rsidRPr="00C03D44">
        <w:rPr>
          <w:color w:val="000000" w:themeColor="text1"/>
        </w:rPr>
        <w:t>one of the prim</w:t>
      </w:r>
      <w:r w:rsidR="00AC70B8" w:rsidRPr="00C03D44">
        <w:rPr>
          <w:color w:val="000000" w:themeColor="text1"/>
        </w:rPr>
        <w:t>e</w:t>
      </w:r>
      <w:r w:rsidRPr="00C03D44">
        <w:rPr>
          <w:color w:val="000000" w:themeColor="text1"/>
        </w:rPr>
        <w:t xml:space="preserve"> focuses of this study. </w:t>
      </w:r>
    </w:p>
    <w:p w14:paraId="3BEE448E" w14:textId="574030FD" w:rsidR="00302618" w:rsidRPr="00C03D44" w:rsidRDefault="00302618" w:rsidP="00302618">
      <w:pPr>
        <w:spacing w:line="480" w:lineRule="auto"/>
        <w:jc w:val="both"/>
        <w:rPr>
          <w:color w:val="000000" w:themeColor="text1"/>
        </w:rPr>
      </w:pPr>
      <w:r w:rsidRPr="00C03D44">
        <w:rPr>
          <w:color w:val="000000" w:themeColor="text1"/>
        </w:rPr>
        <w:t xml:space="preserve">Specifically, </w:t>
      </w:r>
      <w:r w:rsidR="00393239" w:rsidRPr="00C03D44">
        <w:rPr>
          <w:color w:val="000000" w:themeColor="text1"/>
        </w:rPr>
        <w:t>OSSD</w:t>
      </w:r>
      <w:r w:rsidRPr="00C03D44">
        <w:rPr>
          <w:color w:val="000000" w:themeColor="text1"/>
        </w:rPr>
        <w:t xml:space="preserve"> communities are driven by voluntary contribution behaviors. A successful contribution that results in a source code change to improve code quality embodies sophistication and innovation, often demanding substantial time and energy from the busy software developers. Therefore, initial satisfaction arising from initial PR successes may not entirely predict future contribution willingness and the resulting quality of contributions. Consistent with this view,</w:t>
      </w:r>
      <w:r w:rsidR="0051311D" w:rsidRPr="00C03D44">
        <w:rPr>
          <w:color w:val="000000" w:themeColor="text1"/>
        </w:rPr>
        <w:t xml:space="preserve"> I</w:t>
      </w:r>
      <w:r w:rsidRPr="00C03D44">
        <w:rPr>
          <w:color w:val="000000" w:themeColor="text1"/>
        </w:rPr>
        <w:t xml:space="preserve"> argue that solid commitment drives the desire to continue contributing to the platform. Moreover, as the volumes of developers and </w:t>
      </w:r>
      <w:r w:rsidR="00393239" w:rsidRPr="00C03D44">
        <w:rPr>
          <w:color w:val="000000" w:themeColor="text1"/>
        </w:rPr>
        <w:t>OSSD</w:t>
      </w:r>
      <w:r w:rsidRPr="00C03D44">
        <w:rPr>
          <w:color w:val="000000" w:themeColor="text1"/>
        </w:rPr>
        <w:t xml:space="preserve"> communities are steadily increasing, </w:t>
      </w:r>
      <w:r w:rsidR="0051311D" w:rsidRPr="00C03D44">
        <w:rPr>
          <w:color w:val="000000" w:themeColor="text1"/>
        </w:rPr>
        <w:t>I</w:t>
      </w:r>
      <w:r w:rsidRPr="00C03D44">
        <w:rPr>
          <w:color w:val="000000" w:themeColor="text1"/>
        </w:rPr>
        <w:t xml:space="preserve"> discuss and present platform commitment as a crucial predictor of willingness to contribute to the same </w:t>
      </w:r>
      <w:r w:rsidR="00393239" w:rsidRPr="00C03D44">
        <w:rPr>
          <w:color w:val="000000" w:themeColor="text1"/>
        </w:rPr>
        <w:t>OSSD</w:t>
      </w:r>
      <w:r w:rsidRPr="00C03D44">
        <w:rPr>
          <w:color w:val="000000" w:themeColor="text1"/>
        </w:rPr>
        <w:t xml:space="preserve"> platform.</w:t>
      </w:r>
    </w:p>
    <w:p w14:paraId="3ACD1B78" w14:textId="54A443A2" w:rsidR="00302618" w:rsidRPr="00C03D44" w:rsidRDefault="00302618" w:rsidP="00302618">
      <w:pPr>
        <w:spacing w:line="480" w:lineRule="auto"/>
        <w:jc w:val="both"/>
        <w:rPr>
          <w:color w:val="000000" w:themeColor="text1"/>
        </w:rPr>
      </w:pPr>
      <w:r w:rsidRPr="00C03D44">
        <w:rPr>
          <w:color w:val="000000" w:themeColor="text1"/>
        </w:rPr>
        <w:t xml:space="preserve">Furthermore, </w:t>
      </w:r>
      <w:r w:rsidR="0051311D" w:rsidRPr="00C03D44">
        <w:rPr>
          <w:color w:val="000000" w:themeColor="text1"/>
        </w:rPr>
        <w:t>I</w:t>
      </w:r>
      <w:r w:rsidRPr="00C03D44">
        <w:rPr>
          <w:color w:val="000000" w:themeColor="text1"/>
        </w:rPr>
        <w:t xml:space="preserve"> argue for a specific link between contribution satisfaction and platform commitment in </w:t>
      </w:r>
      <w:r w:rsidR="00393239" w:rsidRPr="00C03D44">
        <w:rPr>
          <w:color w:val="000000" w:themeColor="text1"/>
        </w:rPr>
        <w:t>OSSD</w:t>
      </w:r>
      <w:r w:rsidRPr="00C03D44">
        <w:rPr>
          <w:color w:val="000000" w:themeColor="text1"/>
        </w:rPr>
        <w:t xml:space="preserve"> communities based on the research on the causality between job satisfaction (JS) and organizational commitment (OC) in organizations </w:t>
      </w:r>
      <w:r w:rsidRPr="00C03D44">
        <w:rPr>
          <w:color w:val="000000" w:themeColor="text1"/>
        </w:rPr>
        <w:fldChar w:fldCharType="begin"/>
      </w:r>
      <w:r w:rsidRPr="00C03D44">
        <w:rPr>
          <w:color w:val="000000" w:themeColor="text1"/>
        </w:rPr>
        <w:instrText xml:space="preserve"> ADDIN EN.CITE &lt;EndNote&gt;&lt;Cite&gt;&lt;Author&gt;Mowday&lt;/Author&gt;&lt;Year&gt;2013&lt;/Year&gt;&lt;RecNum&gt;3552&lt;/RecNum&gt;&lt;DisplayText&gt;(Mowday et al. 2013)&lt;/DisplayText&gt;&lt;record&gt;&lt;rec-number&gt;3552&lt;/rec-number&gt;&lt;foreign-keys&gt;&lt;key app="EN" db-id="eew9pexvndsa0cedwpx55da4dfdwdapa0der" timestamp="1652016948"&gt;3552&lt;/key&gt;&lt;/foreign-keys&gt;&lt;ref-type name="Book"&gt;6&lt;/ref-type&gt;&lt;contributors&gt;&lt;authors&gt;&lt;author&gt;Mowday, Richard T&lt;/author&gt;&lt;author&gt;Porter, Lyman W&lt;/author&gt;&lt;author&gt;Steers, Richard M&lt;/author&gt;&lt;/authors&gt;&lt;/contributors&gt;&lt;titles&gt;&lt;title&gt;Employee—organization linkages: The psychology of commitment, absenteeism, and turnover&lt;/title&gt;&lt;/titles&gt;&lt;dates&gt;&lt;year&gt;2013&lt;/year&gt;&lt;/dates&gt;&lt;publisher&gt;Academic press&lt;/publisher&gt;&lt;isbn&gt;1483267393&lt;/isbn&gt;&lt;urls&gt;&lt;/urls&gt;&lt;/record&gt;&lt;/Cite&gt;&lt;/EndNote&gt;</w:instrText>
      </w:r>
      <w:r w:rsidRPr="00C03D44">
        <w:rPr>
          <w:color w:val="000000" w:themeColor="text1"/>
        </w:rPr>
        <w:fldChar w:fldCharType="separate"/>
      </w:r>
      <w:r w:rsidRPr="00C03D44">
        <w:rPr>
          <w:noProof/>
          <w:color w:val="000000" w:themeColor="text1"/>
        </w:rPr>
        <w:t>(Mowday et al. 2013)</w:t>
      </w:r>
      <w:r w:rsidRPr="00C03D44">
        <w:rPr>
          <w:color w:val="000000" w:themeColor="text1"/>
        </w:rPr>
        <w:fldChar w:fldCharType="end"/>
      </w:r>
      <w:r w:rsidRPr="00C03D44">
        <w:rPr>
          <w:color w:val="000000" w:themeColor="text1"/>
        </w:rPr>
        <w:t>. The causality between JS and OC has been well validated and tested in several organizational contexts</w:t>
      </w:r>
      <w:r w:rsidR="00460C62"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&lt;EndNote&gt;&lt;Cite&gt;&lt;Author&gt;Vandenberg&lt;/Author&gt;&lt;Year&gt;1992&lt;/Year&gt;&lt;RecNum&gt;3557&lt;/RecNum&gt;&lt;DisplayText&gt;(Vandenberg and Lance 1992)&lt;/DisplayText&gt;&lt;record&gt;&lt;rec-number&gt;3557&lt;/rec-number&gt;&lt;foreign-keys&gt;&lt;key app="EN" db-id="eew9pexvndsa0cedwpx55da4dfdwdapa0der" timestamp="1652021315"&gt;3557&lt;/key&gt;&lt;/foreign-keys&gt;&lt;ref-type name="Journal Article"&gt;17&lt;/ref-type&gt;&lt;contributors&gt;&lt;authors&gt;&lt;author&gt;Vandenberg, Robert J&lt;/author&gt;&lt;author&gt;Lance, Charles E&lt;/author&gt;&lt;/authors&gt;&lt;/contributors&gt;&lt;titles&gt;&lt;title&gt;Examining the causal order of job satisfaction and organizational commitment&lt;/title&gt;&lt;secondary-title&gt;Journal of management&lt;/secondary-title&gt;&lt;/titles&gt;&lt;periodical&gt;&lt;full-title&gt;Journal of Management&lt;/full-title&gt;&lt;/periodical&gt;&lt;pages&gt;153-167&lt;/pages&gt;&lt;volume&gt;18&lt;/volume&gt;&lt;number&gt;1&lt;/number&gt;&lt;dates&gt;&lt;year&gt;1992&lt;/year&gt;&lt;/dates&gt;&lt;isbn&gt;0149-2063&lt;/isbn&gt;&lt;urls&gt;&lt;/urls&gt;&lt;/record&gt;&lt;/Cite&gt;&lt;/EndNote&gt;</w:instrText>
      </w:r>
      <w:r w:rsidRPr="00C03D44">
        <w:rPr>
          <w:color w:val="000000" w:themeColor="text1"/>
        </w:rPr>
        <w:fldChar w:fldCharType="separate"/>
      </w:r>
      <w:r w:rsidRPr="00C03D44">
        <w:rPr>
          <w:noProof/>
          <w:color w:val="000000" w:themeColor="text1"/>
        </w:rPr>
        <w:t>(Vandenberg and Lance 1992)</w:t>
      </w:r>
      <w:r w:rsidRPr="00C03D44">
        <w:rPr>
          <w:color w:val="000000" w:themeColor="text1"/>
        </w:rPr>
        <w:fldChar w:fldCharType="end"/>
      </w:r>
      <w:r w:rsidRPr="00C03D44">
        <w:rPr>
          <w:color w:val="000000" w:themeColor="text1"/>
        </w:rPr>
        <w:t xml:space="preserve">. This prominent </w:t>
      </w:r>
      <w:r w:rsidR="00460C62" w:rsidRPr="00C03D44">
        <w:rPr>
          <w:color w:val="000000" w:themeColor="text1"/>
        </w:rPr>
        <w:t xml:space="preserve">stream of </w:t>
      </w:r>
      <w:r w:rsidRPr="00C03D44">
        <w:rPr>
          <w:color w:val="000000" w:themeColor="text1"/>
        </w:rPr>
        <w:t xml:space="preserve">research conceptualized JS as an antecedent to OC based on the argument that satisfaction is a relatively micro determinant of the OC, which is more macro in terms of an employee’s orientation to the larger organization. </w:t>
      </w:r>
    </w:p>
    <w:p w14:paraId="423092CE" w14:textId="3CC38301" w:rsidR="00302618" w:rsidRPr="00C03D44" w:rsidRDefault="00302618" w:rsidP="00302618">
      <w:pPr>
        <w:spacing w:line="480" w:lineRule="auto"/>
        <w:jc w:val="both"/>
        <w:rPr>
          <w:color w:val="000000" w:themeColor="text1"/>
        </w:rPr>
      </w:pPr>
      <w:r w:rsidRPr="00C03D44">
        <w:rPr>
          <w:color w:val="000000" w:themeColor="text1"/>
        </w:rPr>
        <w:t>Another argument that supports the JS-OC casualty is that JS forms an immediate affective response to the job and its facets</w:t>
      </w:r>
      <w:r w:rsidR="00460C62"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&lt;EndNote&gt;&lt;Cite&gt;&lt;Author&gt;Locke&lt;/Author&gt;&lt;Year&gt;1976&lt;/Year&gt;&lt;RecNum&gt;3556&lt;/RecNum&gt;&lt;DisplayText&gt;(Locke 1976)&lt;/DisplayText&gt;&lt;record&gt;&lt;rec-number&gt;3556&lt;/rec-number&gt;&lt;foreign-keys&gt;&lt;key app="EN" db-id="eew9pexvndsa0cedwpx55da4dfdwdapa0der" timestamp="1652021087"&gt;3556&lt;/key&gt;&lt;/foreign-keys&gt;&lt;ref-type name="Journal Article"&gt;17&lt;/ref-type&gt;&lt;contributors&gt;&lt;authors&gt;&lt;author&gt;Locke, Edwin A&lt;/author&gt;&lt;/authors&gt;&lt;/contributors&gt;&lt;titles&gt;&lt;title&gt;The nature and causes of job satisfaction&lt;/title&gt;&lt;secondary-title&gt;Handbook of industrial and organizational psychology&lt;/secondary-title&gt;&lt;/titles&gt;&lt;periodical&gt;&lt;full-title&gt;Handbook of industrial and organizational psychology&lt;/full-title&gt;&lt;/periodical&gt;&lt;dates&gt;&lt;year&gt;1976&lt;/year&gt;&lt;/dates&gt;&lt;urls&gt;&lt;/urls&gt;&lt;/record&gt;&lt;/Cite&gt;&lt;/EndNote&gt;</w:instrText>
      </w:r>
      <w:r w:rsidRPr="00C03D44">
        <w:rPr>
          <w:color w:val="000000" w:themeColor="text1"/>
        </w:rPr>
        <w:fldChar w:fldCharType="separate"/>
      </w:r>
      <w:r w:rsidRPr="00C03D44">
        <w:rPr>
          <w:noProof/>
          <w:color w:val="000000" w:themeColor="text1"/>
        </w:rPr>
        <w:t>(Locke 1976)</w:t>
      </w:r>
      <w:r w:rsidRPr="00C03D44">
        <w:rPr>
          <w:color w:val="000000" w:themeColor="text1"/>
        </w:rPr>
        <w:fldChar w:fldCharType="end"/>
      </w:r>
      <w:r w:rsidRPr="00C03D44">
        <w:rPr>
          <w:color w:val="000000" w:themeColor="text1"/>
        </w:rPr>
        <w:t xml:space="preserve"> while commitment slowly develops over time, often in response to not just the job but to the larger organizational system, including </w:t>
      </w:r>
      <w:r w:rsidRPr="00C03D44">
        <w:rPr>
          <w:color w:val="000000" w:themeColor="text1"/>
        </w:rPr>
        <w:lastRenderedPageBreak/>
        <w:t xml:space="preserve">organizational goals, expectations, and responsibilities, and the associated outcomes. Consistent with the above arguments, </w:t>
      </w:r>
      <w:r w:rsidRPr="00C03D44">
        <w:rPr>
          <w:color w:val="000000" w:themeColor="text1"/>
        </w:rPr>
        <w:fldChar w:fldCharType="begin"/>
      </w:r>
      <w:r w:rsidR="00460C62" w:rsidRPr="00C03D44">
        <w:rPr>
          <w:color w:val="000000" w:themeColor="text1"/>
        </w:rPr>
        <w:instrText xml:space="preserve"> ADDIN EN.CITE &lt;EndNote&gt;&lt;Cite AuthorYear="1"&gt;&lt;Author&gt;Hsu&lt;/Author&gt;&lt;Year&gt;2007&lt;/Year&gt;&lt;RecNum&gt;3554&lt;/RecNum&gt;&lt;DisplayText&gt;Hsu and Mujtaba (2007&lt;/DisplayText&gt;&lt;record&gt;&lt;rec-number&gt;3554&lt;/rec-number&gt;&lt;foreign-keys&gt;&lt;key app="EN" db-id="eew9pexvndsa0cedwpx55da4dfdwdapa0der" timestamp="1652020619"&gt;3554&lt;/key&gt;&lt;/foreign-keys&gt;&lt;ref-type name="Journal Article"&gt;17&lt;/ref-type&gt;&lt;contributors&gt;&lt;authors&gt;&lt;author&gt;Hsu, Shih-Yi Clark&lt;/author&gt;&lt;author&gt;Mujtaba, Bahaudin G&lt;/author&gt;&lt;/authors&gt;&lt;/contributors&gt;&lt;titles&gt;&lt;title&gt;Team transformational leadership, trust, satisfaction, and commitment: The testing of a structural equation model in software development teams&lt;/title&gt;&lt;secondary-title&gt;Review of Business Information Systems (RBIS)&lt;/secondary-title&gt;&lt;/titles&gt;&lt;periodical&gt;&lt;full-title&gt;Review of Business Information Systems (RBIS)&lt;/full-title&gt;&lt;/periodical&gt;&lt;pages&gt;17-28&lt;/pages&gt;&lt;volume&gt;11&lt;/volume&gt;&lt;number&gt;3&lt;/number&gt;&lt;dates&gt;&lt;year&gt;2007&lt;/year&gt;&lt;/dates&gt;&lt;isbn&gt;2157-9547&lt;/isbn&gt;&lt;urls&gt;&lt;/urls&gt;&lt;/record&gt;&lt;/Cite&gt;&lt;/EndNote&gt;</w:instrText>
      </w:r>
      <w:r w:rsidRPr="00C03D44">
        <w:rPr>
          <w:color w:val="000000" w:themeColor="text1"/>
        </w:rPr>
        <w:fldChar w:fldCharType="separate"/>
      </w:r>
      <w:r w:rsidR="00460C62" w:rsidRPr="00C03D44">
        <w:rPr>
          <w:noProof/>
          <w:color w:val="000000" w:themeColor="text1"/>
        </w:rPr>
        <w:t>Hsu and Mujtaba (2007</w:t>
      </w:r>
      <w:r w:rsidRPr="00C03D44">
        <w:rPr>
          <w:color w:val="000000" w:themeColor="text1"/>
        </w:rPr>
        <w:fldChar w:fldCharType="end"/>
      </w:r>
      <w:r w:rsidR="00460C62" w:rsidRPr="00C03D44">
        <w:rPr>
          <w:color w:val="000000" w:themeColor="text1"/>
        </w:rPr>
        <w:t>)</w:t>
      </w:r>
      <w:r w:rsidRPr="00C03D44">
        <w:rPr>
          <w:color w:val="000000" w:themeColor="text1"/>
        </w:rPr>
        <w:t xml:space="preserve"> studied the association in software development teams and identified satisfaction as a significant </w:t>
      </w:r>
      <w:r w:rsidR="00460C62" w:rsidRPr="00C03D44">
        <w:rPr>
          <w:color w:val="000000" w:themeColor="text1"/>
        </w:rPr>
        <w:t>predictor</w:t>
      </w:r>
      <w:r w:rsidRPr="00C03D44">
        <w:rPr>
          <w:color w:val="000000" w:themeColor="text1"/>
        </w:rPr>
        <w:t xml:space="preserve"> </w:t>
      </w:r>
      <w:r w:rsidR="00460C62" w:rsidRPr="00C03D44">
        <w:rPr>
          <w:color w:val="000000" w:themeColor="text1"/>
        </w:rPr>
        <w:t>of</w:t>
      </w:r>
      <w:r w:rsidRPr="00C03D44">
        <w:rPr>
          <w:color w:val="000000" w:themeColor="text1"/>
        </w:rPr>
        <w:t xml:space="preserve"> commitment.</w:t>
      </w:r>
    </w:p>
    <w:p w14:paraId="36A776A7" w14:textId="33859F72" w:rsidR="00302618" w:rsidRPr="00C03D44" w:rsidRDefault="00061980" w:rsidP="00302618">
      <w:pPr>
        <w:spacing w:line="480" w:lineRule="auto"/>
        <w:jc w:val="both"/>
        <w:rPr>
          <w:color w:val="000000" w:themeColor="text1"/>
        </w:rPr>
      </w:pPr>
      <w:r w:rsidRPr="00C03D44">
        <w:rPr>
          <w:color w:val="000000" w:themeColor="text1"/>
        </w:rPr>
        <w:t xml:space="preserve">Consequently, </w:t>
      </w:r>
      <w:r w:rsidR="00D126A0" w:rsidRPr="00C03D44">
        <w:rPr>
          <w:color w:val="000000" w:themeColor="text1"/>
        </w:rPr>
        <w:t>the study</w:t>
      </w:r>
      <w:r w:rsidR="00460C62" w:rsidRPr="00C03D44">
        <w:rPr>
          <w:color w:val="000000" w:themeColor="text1"/>
        </w:rPr>
        <w:t xml:space="preserve"> </w:t>
      </w:r>
      <w:r w:rsidR="00D126A0" w:rsidRPr="00C03D44">
        <w:rPr>
          <w:color w:val="000000" w:themeColor="text1"/>
        </w:rPr>
        <w:t>suggests</w:t>
      </w:r>
      <w:r w:rsidR="00460C62" w:rsidRPr="00C03D44">
        <w:rPr>
          <w:color w:val="000000" w:themeColor="text1"/>
        </w:rPr>
        <w:t xml:space="preserve"> that a contributor will become committed to the platform to keep achieving the psychological rewards associated with knowledge-intensive community membership</w:t>
      </w:r>
      <w:r w:rsidR="00302618" w:rsidRPr="00C03D44">
        <w:rPr>
          <w:color w:val="000000" w:themeColor="text1"/>
        </w:rPr>
        <w:t xml:space="preserve">. For instance, a contributor obtains enormous satisfaction as his affective response to his contribution, whereas commitment forms stably over time in the </w:t>
      </w:r>
      <w:r w:rsidR="00393239" w:rsidRPr="00C03D44">
        <w:rPr>
          <w:color w:val="000000" w:themeColor="text1"/>
        </w:rPr>
        <w:t>OSSD</w:t>
      </w:r>
      <w:r w:rsidR="00302618" w:rsidRPr="00C03D44">
        <w:rPr>
          <w:color w:val="000000" w:themeColor="text1"/>
        </w:rPr>
        <w:t xml:space="preserve"> community. Commitment has been generally described as a psychological bond that “stabilizes individual behavior under circumstances where the individual would otherwise be tempted to change that behavior” </w:t>
      </w:r>
      <w:r w:rsidR="00302618" w:rsidRPr="00C03D44">
        <w:rPr>
          <w:color w:val="000000" w:themeColor="text1"/>
        </w:rPr>
        <w:fldChar w:fldCharType="begin"/>
      </w:r>
      <w:r w:rsidR="00302618" w:rsidRPr="00C03D44">
        <w:rPr>
          <w:color w:val="000000" w:themeColor="text1"/>
        </w:rPr>
        <w:instrText xml:space="preserve"> ADDIN EN.CITE &lt;EndNote&gt;&lt;Cite&gt;&lt;Author&gt;Brickman&lt;/Author&gt;&lt;Year&gt;1987&lt;/Year&gt;&lt;RecNum&gt;3553&lt;/RecNum&gt;&lt;DisplayText&gt;(Brickman 1987)&lt;/DisplayText&gt;&lt;record&gt;&lt;rec-number&gt;3553&lt;/rec-number&gt;&lt;foreign-keys&gt;&lt;key app="EN" db-id="eew9pexvndsa0cedwpx55da4dfdwdapa0der" timestamp="1652018108"&gt;3553&lt;/key&gt;&lt;/foreign-keys&gt;&lt;ref-type name="Book"&gt;6&lt;/ref-type&gt;&lt;contributors&gt;&lt;authors&gt;&lt;author&gt;Brickman, Philip&lt;/author&gt;&lt;/authors&gt;&lt;/contributors&gt;&lt;titles&gt;&lt;title&gt;Commitment, conflict, and caring&lt;/title&gt;&lt;/titles&gt;&lt;dates&gt;&lt;year&gt;1987&lt;/year&gt;&lt;/dates&gt;&lt;publisher&gt;Prentice Hall&lt;/publisher&gt;&lt;isbn&gt;0131522663&lt;/isbn&gt;&lt;urls&gt;&lt;/urls&gt;&lt;/record&gt;&lt;/Cite&gt;&lt;/EndNote&gt;</w:instrText>
      </w:r>
      <w:r w:rsidR="00302618" w:rsidRPr="00C03D44">
        <w:rPr>
          <w:color w:val="000000" w:themeColor="text1"/>
        </w:rPr>
        <w:fldChar w:fldCharType="separate"/>
      </w:r>
      <w:r w:rsidR="00302618" w:rsidRPr="00C03D44">
        <w:rPr>
          <w:noProof/>
          <w:color w:val="000000" w:themeColor="text1"/>
        </w:rPr>
        <w:t>(Brickman 1987)</w:t>
      </w:r>
      <w:r w:rsidR="00302618" w:rsidRPr="00C03D44">
        <w:rPr>
          <w:color w:val="000000" w:themeColor="text1"/>
        </w:rPr>
        <w:fldChar w:fldCharType="end"/>
      </w:r>
      <w:r w:rsidR="00302618" w:rsidRPr="00C03D44">
        <w:rPr>
          <w:color w:val="000000" w:themeColor="text1"/>
        </w:rPr>
        <w:t>, p. 2).</w:t>
      </w:r>
    </w:p>
    <w:p w14:paraId="517FBF2E" w14:textId="4240C1CA" w:rsidR="00302618" w:rsidRPr="00C03D44" w:rsidRDefault="00302618" w:rsidP="00302618">
      <w:pPr>
        <w:spacing w:line="480" w:lineRule="auto"/>
        <w:jc w:val="both"/>
        <w:rPr>
          <w:color w:val="000000" w:themeColor="text1"/>
        </w:rPr>
      </w:pPr>
      <w:r w:rsidRPr="00C03D44">
        <w:rPr>
          <w:color w:val="000000" w:themeColor="text1"/>
        </w:rPr>
        <w:t xml:space="preserve">Moreover, the publicly accessible contributor’s profile page displays several attributes, including contributions. The contributions are also </w:t>
      </w:r>
      <w:r w:rsidR="00164760" w:rsidRPr="00C03D44">
        <w:rPr>
          <w:color w:val="000000" w:themeColor="text1"/>
        </w:rPr>
        <w:t>rewarded by</w:t>
      </w:r>
      <w:r w:rsidRPr="00C03D44">
        <w:rPr>
          <w:color w:val="000000" w:themeColor="text1"/>
        </w:rPr>
        <w:t xml:space="preserve"> gamification elements, including badges and stars that enhance the contributor’s reputation on the social coding platform</w:t>
      </w:r>
      <w:r w:rsidR="00D126A0" w:rsidRPr="00C03D44">
        <w:rPr>
          <w:color w:val="000000" w:themeColor="text1"/>
        </w:rPr>
        <w:t xml:space="preserve"> and linked social media platforms</w:t>
      </w:r>
      <w:r w:rsidRPr="00C03D44">
        <w:rPr>
          <w:color w:val="000000" w:themeColor="text1"/>
        </w:rPr>
        <w:t xml:space="preserve">. For example, a LinkedIn profile of a contributor who submitted more than 1000 PRs to Kubernetes read “A Kubernetes guy.”  As he keeps deriving the desired outcomes such as enhanced coding outcomes, reputation, and identity and reputation on the platform, </w:t>
      </w:r>
      <w:r w:rsidR="00D126A0" w:rsidRPr="00C03D44">
        <w:rPr>
          <w:color w:val="000000" w:themeColor="text1"/>
        </w:rPr>
        <w:t>I</w:t>
      </w:r>
      <w:r w:rsidRPr="00C03D44">
        <w:rPr>
          <w:color w:val="000000" w:themeColor="text1"/>
        </w:rPr>
        <w:t xml:space="preserve"> </w:t>
      </w:r>
      <w:r w:rsidR="00D126A0" w:rsidRPr="00C03D44">
        <w:rPr>
          <w:color w:val="000000" w:themeColor="text1"/>
        </w:rPr>
        <w:t>hypothesize</w:t>
      </w:r>
      <w:r w:rsidRPr="00C03D44">
        <w:rPr>
          <w:color w:val="000000" w:themeColor="text1"/>
        </w:rPr>
        <w:t xml:space="preserve"> that the contributor </w:t>
      </w:r>
      <w:r w:rsidR="003E77DA">
        <w:rPr>
          <w:color w:val="000000" w:themeColor="text1"/>
        </w:rPr>
        <w:t>will become</w:t>
      </w:r>
      <w:r w:rsidRPr="00C03D44">
        <w:rPr>
          <w:color w:val="000000" w:themeColor="text1"/>
        </w:rPr>
        <w:t xml:space="preserve"> increasingly committed to the </w:t>
      </w:r>
      <w:r w:rsidR="00393239" w:rsidRPr="00C03D44">
        <w:rPr>
          <w:color w:val="000000" w:themeColor="text1"/>
        </w:rPr>
        <w:t>OSSD</w:t>
      </w:r>
      <w:r w:rsidRPr="00C03D44">
        <w:rPr>
          <w:color w:val="000000" w:themeColor="text1"/>
        </w:rPr>
        <w:t xml:space="preserve"> platform, which will positively influence his contribution willingness in the future. </w:t>
      </w:r>
    </w:p>
    <w:p w14:paraId="750A58E4" w14:textId="77777777" w:rsidR="002B5800" w:rsidRPr="00C03D44" w:rsidRDefault="002B5800" w:rsidP="00302618">
      <w:pPr>
        <w:spacing w:line="480" w:lineRule="auto"/>
        <w:jc w:val="both"/>
        <w:rPr>
          <w:color w:val="000000" w:themeColor="text1"/>
        </w:rPr>
      </w:pPr>
    </w:p>
    <w:p w14:paraId="303ED3F6" w14:textId="4D72621D" w:rsidR="00302618" w:rsidRPr="00C03D44" w:rsidRDefault="00302618" w:rsidP="00302618">
      <w:pPr>
        <w:spacing w:line="480" w:lineRule="auto"/>
        <w:jc w:val="both"/>
        <w:rPr>
          <w:color w:val="000000" w:themeColor="text1"/>
        </w:rPr>
      </w:pPr>
      <w:r w:rsidRPr="00C03D44">
        <w:rPr>
          <w:color w:val="000000" w:themeColor="text1"/>
        </w:rPr>
        <w:lastRenderedPageBreak/>
        <w:t xml:space="preserve">Given this empirical evidence alongside the conclusions drawn from the popular theories, </w:t>
      </w:r>
      <w:r w:rsidR="0089748D" w:rsidRPr="00C03D44">
        <w:rPr>
          <w:color w:val="000000" w:themeColor="text1"/>
        </w:rPr>
        <w:t>the study</w:t>
      </w:r>
      <w:r w:rsidRPr="00C03D44">
        <w:rPr>
          <w:color w:val="000000" w:themeColor="text1"/>
        </w:rPr>
        <w:t xml:space="preserve"> hypothesize</w:t>
      </w:r>
      <w:r w:rsidR="0089748D" w:rsidRPr="00C03D44">
        <w:rPr>
          <w:color w:val="000000" w:themeColor="text1"/>
        </w:rPr>
        <w:t>s</w:t>
      </w:r>
      <w:r w:rsidRPr="00C03D44">
        <w:rPr>
          <w:color w:val="000000" w:themeColor="text1"/>
        </w:rPr>
        <w:t xml:space="preserve"> that the impact of contribution satisfaction on future willingness to contribute will be mediated by platform commitment</w:t>
      </w:r>
      <w:r w:rsidR="002B5800" w:rsidRPr="00C03D44">
        <w:rPr>
          <w:color w:val="000000" w:themeColor="text1"/>
        </w:rPr>
        <w:t xml:space="preserve"> as </w:t>
      </w:r>
      <w:r w:rsidR="0089748D" w:rsidRPr="00C03D44">
        <w:rPr>
          <w:color w:val="000000" w:themeColor="text1"/>
        </w:rPr>
        <w:t>the</w:t>
      </w:r>
      <w:r w:rsidR="002B5800" w:rsidRPr="00C03D44">
        <w:rPr>
          <w:color w:val="000000" w:themeColor="text1"/>
        </w:rPr>
        <w:t xml:space="preserve"> final </w:t>
      </w:r>
      <w:r w:rsidR="003E77DA">
        <w:rPr>
          <w:color w:val="000000" w:themeColor="text1"/>
        </w:rPr>
        <w:t>hypothesis</w:t>
      </w:r>
      <w:r w:rsidR="002B5800" w:rsidRPr="00C03D44">
        <w:rPr>
          <w:color w:val="000000" w:themeColor="text1"/>
        </w:rPr>
        <w:t xml:space="preserve">, </w:t>
      </w:r>
      <w:r w:rsidR="0052712D" w:rsidRPr="00C03D44">
        <w:rPr>
          <w:color w:val="000000" w:themeColor="text1"/>
        </w:rPr>
        <w:t xml:space="preserve">presented </w:t>
      </w:r>
      <w:r w:rsidR="003E77DA">
        <w:rPr>
          <w:color w:val="000000" w:themeColor="text1"/>
        </w:rPr>
        <w:t>in</w:t>
      </w:r>
      <w:r w:rsidR="00A826C5" w:rsidRPr="00C03D44">
        <w:rPr>
          <w:color w:val="000000" w:themeColor="text1"/>
        </w:rPr>
        <w:t xml:space="preserve"> </w:t>
      </w:r>
      <w:r w:rsidR="002B5800" w:rsidRPr="00C03D44">
        <w:rPr>
          <w:color w:val="000000" w:themeColor="text1"/>
        </w:rPr>
        <w:t>Figure 4.</w:t>
      </w:r>
      <w:r w:rsidR="008A7D41" w:rsidRPr="00C03D44">
        <w:rPr>
          <w:color w:val="000000" w:themeColor="text1"/>
        </w:rPr>
        <w:t>6</w:t>
      </w:r>
    </w:p>
    <w:p w14:paraId="0C2CB728" w14:textId="4D9E91A0" w:rsidR="00302618" w:rsidRPr="00C03D44" w:rsidRDefault="00C7313F" w:rsidP="008E4F60">
      <w:pPr>
        <w:spacing w:line="480" w:lineRule="auto"/>
        <w:jc w:val="both"/>
        <w:rPr>
          <w:color w:val="000000" w:themeColor="text1"/>
        </w:rPr>
      </w:pPr>
      <w:r w:rsidRPr="00C03D44">
        <w:rPr>
          <w:color w:val="000000" w:themeColor="text1"/>
        </w:rPr>
        <w:t>(</w:t>
      </w:r>
      <w:r w:rsidR="00302618" w:rsidRPr="00C03D44">
        <w:rPr>
          <w:color w:val="000000" w:themeColor="text1"/>
        </w:rPr>
        <w:t>H5</w:t>
      </w:r>
      <w:r w:rsidRPr="00C03D44">
        <w:rPr>
          <w:color w:val="000000" w:themeColor="text1"/>
        </w:rPr>
        <w:t>)</w:t>
      </w:r>
      <w:r w:rsidR="00302618" w:rsidRPr="00C03D44">
        <w:rPr>
          <w:color w:val="000000" w:themeColor="text1"/>
        </w:rPr>
        <w:t xml:space="preserve"> Platform commitment mediates the effect of contribution satisfaction on future contribution willingness</w:t>
      </w:r>
      <w:r w:rsidR="00164760" w:rsidRPr="00C03D44">
        <w:rPr>
          <w:color w:val="000000" w:themeColor="text1"/>
        </w:rPr>
        <w:t>.</w:t>
      </w:r>
    </w:p>
    <w:p w14:paraId="3415BC7E" w14:textId="77777777" w:rsidR="006352D6" w:rsidRDefault="002B5800" w:rsidP="006352D6">
      <w:pPr>
        <w:spacing w:line="480" w:lineRule="auto"/>
        <w:rPr>
          <w:color w:val="000000" w:themeColor="text1"/>
        </w:rPr>
      </w:pPr>
      <w:r w:rsidRPr="00C03D44">
        <w:rPr>
          <w:noProof/>
          <w:color w:val="000000" w:themeColor="text1"/>
        </w:rPr>
        <w:drawing>
          <wp:inline distT="0" distB="0" distL="0" distR="0" wp14:anchorId="6E947688" wp14:editId="509439FD">
            <wp:extent cx="4912150" cy="812800"/>
            <wp:effectExtent l="0" t="0" r="3175" b="0"/>
            <wp:docPr id="7"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912150" cy="812800"/>
                    </a:xfrm>
                    <a:prstGeom prst="rect">
                      <a:avLst/>
                    </a:prstGeom>
                  </pic:spPr>
                </pic:pic>
              </a:graphicData>
            </a:graphic>
          </wp:inline>
        </w:drawing>
      </w:r>
    </w:p>
    <w:p w14:paraId="3423A834" w14:textId="537113E9" w:rsidR="006352D6" w:rsidRPr="006352D6" w:rsidRDefault="002B5800" w:rsidP="006352D6">
      <w:pPr>
        <w:spacing w:line="480" w:lineRule="auto"/>
        <w:rPr>
          <w:color w:val="000000" w:themeColor="text1"/>
        </w:rPr>
      </w:pPr>
      <w:r w:rsidRPr="00C03D44">
        <w:rPr>
          <w:color w:val="000000" w:themeColor="text1"/>
        </w:rPr>
        <w:t>Figure 4.</w:t>
      </w:r>
      <w:r w:rsidR="008A7D41" w:rsidRPr="00C03D44">
        <w:rPr>
          <w:color w:val="000000" w:themeColor="text1"/>
        </w:rPr>
        <w:t>6</w:t>
      </w:r>
      <w:r w:rsidRPr="00C03D44">
        <w:rPr>
          <w:color w:val="000000" w:themeColor="text1"/>
        </w:rPr>
        <w:t xml:space="preserve">. </w:t>
      </w:r>
      <w:bookmarkStart w:id="70" w:name="_Toc103396803"/>
      <w:r w:rsidR="006352D6" w:rsidRPr="006352D6">
        <w:rPr>
          <w:color w:val="000000" w:themeColor="text1"/>
        </w:rPr>
        <w:t xml:space="preserve">Platform Commitment as a Mediator </w:t>
      </w:r>
      <w:proofErr w:type="spellStart"/>
      <w:r w:rsidR="006352D6" w:rsidRPr="006352D6">
        <w:rPr>
          <w:color w:val="000000" w:themeColor="text1"/>
        </w:rPr>
        <w:t>n</w:t>
      </w:r>
      <w:proofErr w:type="spellEnd"/>
      <w:r w:rsidR="006352D6" w:rsidRPr="006352D6">
        <w:rPr>
          <w:color w:val="000000" w:themeColor="text1"/>
        </w:rPr>
        <w:t xml:space="preserve"> the Human-Bot Delegation Model</w:t>
      </w:r>
    </w:p>
    <w:p w14:paraId="41B19B85" w14:textId="56F89A25" w:rsidR="00F43DBC" w:rsidRPr="00C03D44" w:rsidRDefault="00F43DBC" w:rsidP="00C7313F">
      <w:pPr>
        <w:spacing w:line="480" w:lineRule="auto"/>
        <w:rPr>
          <w:color w:val="000000" w:themeColor="text1"/>
        </w:rPr>
      </w:pPr>
    </w:p>
    <w:p w14:paraId="3E66BD2C" w14:textId="77777777" w:rsidR="00C7313F" w:rsidRPr="00C03D44" w:rsidRDefault="00C7313F" w:rsidP="001B7D4B">
      <w:pPr>
        <w:spacing w:line="480" w:lineRule="auto"/>
        <w:jc w:val="both"/>
        <w:rPr>
          <w:color w:val="000000" w:themeColor="text1"/>
        </w:rPr>
      </w:pPr>
    </w:p>
    <w:p w14:paraId="2DD7BC55" w14:textId="77777777" w:rsidR="00F43DBC" w:rsidRPr="00C03D44" w:rsidRDefault="00F43DBC" w:rsidP="00B165FD">
      <w:pPr>
        <w:pStyle w:val="Heading1"/>
        <w:spacing w:line="480" w:lineRule="auto"/>
        <w:jc w:val="both"/>
        <w:rPr>
          <w:rFonts w:cs="Times New Roman"/>
          <w:szCs w:val="24"/>
        </w:rPr>
      </w:pPr>
    </w:p>
    <w:p w14:paraId="45CCF6B3" w14:textId="7E2077FF" w:rsidR="00F43DBC" w:rsidRPr="00C03D44" w:rsidRDefault="00F43DBC" w:rsidP="00B165FD">
      <w:pPr>
        <w:pStyle w:val="Heading1"/>
        <w:spacing w:line="480" w:lineRule="auto"/>
        <w:jc w:val="both"/>
        <w:rPr>
          <w:rFonts w:cs="Times New Roman"/>
          <w:szCs w:val="24"/>
        </w:rPr>
      </w:pPr>
    </w:p>
    <w:p w14:paraId="3EA85D62" w14:textId="5C135A3B" w:rsidR="00A826C5" w:rsidRPr="00C03D44" w:rsidRDefault="00A826C5" w:rsidP="00A826C5"/>
    <w:p w14:paraId="6D797D45" w14:textId="68C7B939" w:rsidR="00A826C5" w:rsidRPr="00C03D44" w:rsidRDefault="00A826C5" w:rsidP="00A826C5"/>
    <w:p w14:paraId="5119B4F8" w14:textId="40ED085D" w:rsidR="00A826C5" w:rsidRDefault="00A826C5" w:rsidP="00A826C5"/>
    <w:p w14:paraId="6066A269" w14:textId="3C501A90" w:rsidR="006352D6" w:rsidRDefault="006352D6" w:rsidP="00A826C5"/>
    <w:p w14:paraId="6817EA6A" w14:textId="7888D81E" w:rsidR="006352D6" w:rsidRDefault="006352D6" w:rsidP="00A826C5"/>
    <w:p w14:paraId="34D80184" w14:textId="5DBF004A" w:rsidR="006352D6" w:rsidRDefault="006352D6" w:rsidP="00A826C5"/>
    <w:p w14:paraId="037B00D6" w14:textId="77777777" w:rsidR="006352D6" w:rsidRPr="00C03D44" w:rsidRDefault="006352D6" w:rsidP="00A826C5"/>
    <w:p w14:paraId="5D69DBC7" w14:textId="4121458C" w:rsidR="00A826C5" w:rsidRPr="00C03D44" w:rsidRDefault="00A826C5" w:rsidP="00A826C5"/>
    <w:p w14:paraId="3475E70C" w14:textId="2A2D935F" w:rsidR="00A826C5" w:rsidRPr="00C03D44" w:rsidRDefault="00A826C5" w:rsidP="00A826C5"/>
    <w:p w14:paraId="317B7F73" w14:textId="69D533BE" w:rsidR="00A826C5" w:rsidRPr="00C03D44" w:rsidRDefault="00A826C5" w:rsidP="00A826C5"/>
    <w:p w14:paraId="2001F445" w14:textId="4DBE7F13" w:rsidR="001B7D4B" w:rsidRPr="00C03D44" w:rsidRDefault="001B7D4B" w:rsidP="001B7D4B"/>
    <w:p w14:paraId="061AD348" w14:textId="0604AE19" w:rsidR="00F43DBC" w:rsidRPr="00C03D44" w:rsidRDefault="00F43DBC">
      <w:pPr>
        <w:rPr>
          <w:rFonts w:eastAsiaTheme="majorEastAsia"/>
          <w:color w:val="000000" w:themeColor="text1"/>
        </w:rPr>
      </w:pPr>
    </w:p>
    <w:p w14:paraId="1873B9E2" w14:textId="25997A30" w:rsidR="00566200" w:rsidRPr="001B6066" w:rsidRDefault="00B165FD" w:rsidP="00566200">
      <w:pPr>
        <w:pStyle w:val="Heading1"/>
        <w:spacing w:line="480" w:lineRule="auto"/>
        <w:jc w:val="both"/>
        <w:rPr>
          <w:rFonts w:cs="Times New Roman"/>
          <w:b w:val="0"/>
          <w:bCs/>
          <w:szCs w:val="24"/>
        </w:rPr>
      </w:pPr>
      <w:bookmarkStart w:id="71" w:name="_Toc109683346"/>
      <w:r w:rsidRPr="001B6066">
        <w:rPr>
          <w:rFonts w:cs="Times New Roman"/>
          <w:bCs/>
          <w:szCs w:val="24"/>
        </w:rPr>
        <w:lastRenderedPageBreak/>
        <w:t xml:space="preserve">CHAPTER 5 </w:t>
      </w:r>
      <w:bookmarkEnd w:id="70"/>
      <w:r w:rsidR="006352D6" w:rsidRPr="001B6066">
        <w:rPr>
          <w:rFonts w:cs="Times New Roman"/>
          <w:bCs/>
          <w:szCs w:val="24"/>
        </w:rPr>
        <w:t>RESEARCH METHODOLOGY</w:t>
      </w:r>
      <w:bookmarkEnd w:id="71"/>
    </w:p>
    <w:p w14:paraId="4E507985" w14:textId="5D5837BB" w:rsidR="00B165FD" w:rsidRPr="00C03D44" w:rsidRDefault="00566200" w:rsidP="00B165FD">
      <w:pPr>
        <w:spacing w:line="480" w:lineRule="auto"/>
        <w:jc w:val="both"/>
        <w:rPr>
          <w:color w:val="000000" w:themeColor="text1"/>
        </w:rPr>
      </w:pPr>
      <w:r w:rsidRPr="00C03D44">
        <w:rPr>
          <w:color w:val="000000" w:themeColor="text1"/>
        </w:rPr>
        <w:t xml:space="preserve">The prevalent paradigm to develop and validate constructs (Churchill Jr 1979) guided the study’s research methodology. Accordingly, model testing was carried out in three phases. The first phase of item generation involved an extensive literature review for valid instruments to measure reflective constructs, development of formative constructs and items from Kubernetes documentation, informed pilot with experts, and ensuring face and content validity of the items. Next, two rounds of Q sort procedures followed by a pilot study tested the survey for the constructs' internal consistency, reliability, and validity in the second phase of item refinement. Finally, we tested the model hypotheses using a web-based survey designed on the Qualtrics platform. Table 5.1 summarizes the study’s research methodology </w:t>
      </w:r>
      <w:r w:rsidR="000E4C42">
        <w:rPr>
          <w:color w:val="000000" w:themeColor="text1"/>
        </w:rPr>
        <w:t xml:space="preserve">carried out </w:t>
      </w:r>
      <w:r w:rsidRPr="00C03D44">
        <w:rPr>
          <w:color w:val="000000" w:themeColor="text1"/>
        </w:rPr>
        <w:t>in three phases.</w:t>
      </w:r>
    </w:p>
    <w:tbl>
      <w:tblPr>
        <w:tblStyle w:val="TableGridLight"/>
        <w:tblW w:w="0" w:type="auto"/>
        <w:tblLayout w:type="fixed"/>
        <w:tblLook w:val="04A0" w:firstRow="1" w:lastRow="0" w:firstColumn="1" w:lastColumn="0" w:noHBand="0" w:noVBand="1"/>
      </w:tblPr>
      <w:tblGrid>
        <w:gridCol w:w="776"/>
        <w:gridCol w:w="1672"/>
        <w:gridCol w:w="1440"/>
        <w:gridCol w:w="630"/>
        <w:gridCol w:w="4027"/>
      </w:tblGrid>
      <w:tr w:rsidR="00F43DBC" w:rsidRPr="00C03D44" w14:paraId="55A21128" w14:textId="77777777" w:rsidTr="00D126DE">
        <w:tc>
          <w:tcPr>
            <w:tcW w:w="776" w:type="dxa"/>
          </w:tcPr>
          <w:p w14:paraId="0052D390" w14:textId="77777777" w:rsidR="00B165FD" w:rsidRPr="00C03D44" w:rsidRDefault="00B165FD" w:rsidP="00D208A8">
            <w:pPr>
              <w:jc w:val="both"/>
              <w:rPr>
                <w:color w:val="000000" w:themeColor="text1"/>
              </w:rPr>
            </w:pPr>
            <w:r w:rsidRPr="00C03D44">
              <w:rPr>
                <w:color w:val="000000" w:themeColor="text1"/>
              </w:rPr>
              <w:t>Phase</w:t>
            </w:r>
          </w:p>
        </w:tc>
        <w:tc>
          <w:tcPr>
            <w:tcW w:w="1672" w:type="dxa"/>
          </w:tcPr>
          <w:p w14:paraId="048AF28A" w14:textId="4C7CA49A" w:rsidR="00B165FD" w:rsidRPr="00C03D44" w:rsidRDefault="00B165FD" w:rsidP="00D208A8">
            <w:pPr>
              <w:jc w:val="both"/>
              <w:rPr>
                <w:color w:val="000000" w:themeColor="text1"/>
              </w:rPr>
            </w:pPr>
            <w:r w:rsidRPr="00C03D44">
              <w:rPr>
                <w:color w:val="000000" w:themeColor="text1"/>
              </w:rPr>
              <w:t>Process</w:t>
            </w:r>
          </w:p>
        </w:tc>
        <w:tc>
          <w:tcPr>
            <w:tcW w:w="1440" w:type="dxa"/>
          </w:tcPr>
          <w:p w14:paraId="61874697" w14:textId="77777777" w:rsidR="00B165FD" w:rsidRPr="00C03D44" w:rsidRDefault="00B165FD" w:rsidP="00D208A8">
            <w:pPr>
              <w:jc w:val="both"/>
              <w:rPr>
                <w:color w:val="000000" w:themeColor="text1"/>
              </w:rPr>
            </w:pPr>
            <w:r w:rsidRPr="00C03D44">
              <w:rPr>
                <w:color w:val="000000" w:themeColor="text1"/>
              </w:rPr>
              <w:t>Sample</w:t>
            </w:r>
          </w:p>
        </w:tc>
        <w:tc>
          <w:tcPr>
            <w:tcW w:w="630" w:type="dxa"/>
          </w:tcPr>
          <w:p w14:paraId="1DABE862" w14:textId="77777777" w:rsidR="00B165FD" w:rsidRPr="00C03D44" w:rsidRDefault="00B165FD" w:rsidP="00D208A8">
            <w:pPr>
              <w:jc w:val="both"/>
              <w:rPr>
                <w:color w:val="000000" w:themeColor="text1"/>
              </w:rPr>
            </w:pPr>
            <w:r w:rsidRPr="00C03D44">
              <w:rPr>
                <w:color w:val="000000" w:themeColor="text1"/>
              </w:rPr>
              <w:t>#</w:t>
            </w:r>
          </w:p>
        </w:tc>
        <w:tc>
          <w:tcPr>
            <w:tcW w:w="4027" w:type="dxa"/>
          </w:tcPr>
          <w:p w14:paraId="66FEBCE8" w14:textId="77777777" w:rsidR="00B165FD" w:rsidRPr="00C03D44" w:rsidRDefault="00B165FD" w:rsidP="00D208A8">
            <w:pPr>
              <w:jc w:val="both"/>
              <w:rPr>
                <w:color w:val="000000" w:themeColor="text1"/>
              </w:rPr>
            </w:pPr>
            <w:r w:rsidRPr="00C03D44">
              <w:rPr>
                <w:color w:val="000000" w:themeColor="text1"/>
              </w:rPr>
              <w:t>Activities</w:t>
            </w:r>
          </w:p>
        </w:tc>
      </w:tr>
      <w:tr w:rsidR="00F43DBC" w:rsidRPr="00C03D44" w14:paraId="6A3225BE" w14:textId="77777777" w:rsidTr="00D126DE">
        <w:tc>
          <w:tcPr>
            <w:tcW w:w="776" w:type="dxa"/>
          </w:tcPr>
          <w:p w14:paraId="4579158E" w14:textId="77777777" w:rsidR="00B165FD" w:rsidRPr="00C03D44" w:rsidRDefault="00B165FD" w:rsidP="00D208A8">
            <w:pPr>
              <w:jc w:val="both"/>
              <w:rPr>
                <w:color w:val="000000" w:themeColor="text1"/>
              </w:rPr>
            </w:pPr>
            <w:r w:rsidRPr="00C03D44">
              <w:rPr>
                <w:color w:val="000000" w:themeColor="text1"/>
              </w:rPr>
              <w:t>1</w:t>
            </w:r>
          </w:p>
        </w:tc>
        <w:tc>
          <w:tcPr>
            <w:tcW w:w="1672" w:type="dxa"/>
          </w:tcPr>
          <w:p w14:paraId="513CC340" w14:textId="0129EA36" w:rsidR="00B165FD" w:rsidRPr="00C03D44" w:rsidRDefault="00DC5F2B" w:rsidP="00D208A8">
            <w:pPr>
              <w:jc w:val="both"/>
              <w:rPr>
                <w:color w:val="000000" w:themeColor="text1"/>
              </w:rPr>
            </w:pPr>
            <w:r w:rsidRPr="00C03D44">
              <w:rPr>
                <w:color w:val="000000" w:themeColor="text1"/>
              </w:rPr>
              <w:t>I</w:t>
            </w:r>
            <w:r w:rsidR="00B165FD" w:rsidRPr="00C03D44">
              <w:rPr>
                <w:color w:val="000000" w:themeColor="text1"/>
              </w:rPr>
              <w:t>nitial</w:t>
            </w:r>
            <w:r w:rsidRPr="00C03D44">
              <w:rPr>
                <w:color w:val="000000" w:themeColor="text1"/>
              </w:rPr>
              <w:t xml:space="preserve"> </w:t>
            </w:r>
            <w:r w:rsidR="00B165FD" w:rsidRPr="00C03D44">
              <w:rPr>
                <w:color w:val="000000" w:themeColor="text1"/>
              </w:rPr>
              <w:t>validation</w:t>
            </w:r>
            <w:r w:rsidR="005A0033" w:rsidRPr="00C03D44">
              <w:rPr>
                <w:color w:val="000000" w:themeColor="text1"/>
              </w:rPr>
              <w:t xml:space="preserve"> </w:t>
            </w:r>
            <w:r w:rsidRPr="00C03D44">
              <w:rPr>
                <w:color w:val="000000" w:themeColor="text1"/>
              </w:rPr>
              <w:t>-</w:t>
            </w:r>
            <w:r w:rsidR="005A0033" w:rsidRPr="00C03D44">
              <w:rPr>
                <w:color w:val="000000" w:themeColor="text1"/>
              </w:rPr>
              <w:t xml:space="preserve"> Informed pilot</w:t>
            </w:r>
          </w:p>
        </w:tc>
        <w:tc>
          <w:tcPr>
            <w:tcW w:w="1440" w:type="dxa"/>
          </w:tcPr>
          <w:p w14:paraId="231B3FD9" w14:textId="77777777" w:rsidR="00B165FD" w:rsidRPr="00C03D44" w:rsidRDefault="00B165FD" w:rsidP="00D208A8">
            <w:pPr>
              <w:jc w:val="both"/>
              <w:rPr>
                <w:color w:val="000000" w:themeColor="text1"/>
              </w:rPr>
            </w:pPr>
            <w:r w:rsidRPr="00C03D44">
              <w:rPr>
                <w:color w:val="000000" w:themeColor="text1"/>
              </w:rPr>
              <w:t>PhD students</w:t>
            </w:r>
          </w:p>
        </w:tc>
        <w:tc>
          <w:tcPr>
            <w:tcW w:w="630" w:type="dxa"/>
          </w:tcPr>
          <w:p w14:paraId="676D3A40" w14:textId="77777777" w:rsidR="00B165FD" w:rsidRPr="00C03D44" w:rsidRDefault="00B165FD" w:rsidP="00D208A8">
            <w:pPr>
              <w:jc w:val="both"/>
              <w:rPr>
                <w:color w:val="000000" w:themeColor="text1"/>
              </w:rPr>
            </w:pPr>
            <w:r w:rsidRPr="00C03D44">
              <w:rPr>
                <w:color w:val="000000" w:themeColor="text1"/>
              </w:rPr>
              <w:t>5</w:t>
            </w:r>
          </w:p>
        </w:tc>
        <w:tc>
          <w:tcPr>
            <w:tcW w:w="4027" w:type="dxa"/>
          </w:tcPr>
          <w:p w14:paraId="6460A1F5" w14:textId="55C0BE61" w:rsidR="00B165FD" w:rsidRPr="00C03D44" w:rsidRDefault="00B165FD" w:rsidP="00D208A8">
            <w:pPr>
              <w:jc w:val="both"/>
              <w:rPr>
                <w:color w:val="000000" w:themeColor="text1"/>
              </w:rPr>
            </w:pPr>
            <w:r w:rsidRPr="00C03D44">
              <w:rPr>
                <w:color w:val="000000" w:themeColor="text1"/>
              </w:rPr>
              <w:t>Preliminary validation of items, drop</w:t>
            </w:r>
            <w:r w:rsidR="00AA462D" w:rsidRPr="00C03D44">
              <w:rPr>
                <w:color w:val="000000" w:themeColor="text1"/>
              </w:rPr>
              <w:t>ped</w:t>
            </w:r>
            <w:r w:rsidRPr="00C03D44">
              <w:rPr>
                <w:color w:val="000000" w:themeColor="text1"/>
              </w:rPr>
              <w:t xml:space="preserve"> irrelevant items, and develop</w:t>
            </w:r>
            <w:r w:rsidR="00AA462D" w:rsidRPr="00C03D44">
              <w:rPr>
                <w:color w:val="000000" w:themeColor="text1"/>
              </w:rPr>
              <w:t>ed</w:t>
            </w:r>
            <w:r w:rsidRPr="00C03D44">
              <w:rPr>
                <w:color w:val="000000" w:themeColor="text1"/>
              </w:rPr>
              <w:t xml:space="preserve"> new items</w:t>
            </w:r>
          </w:p>
        </w:tc>
      </w:tr>
      <w:tr w:rsidR="00F43DBC" w:rsidRPr="00C03D44" w14:paraId="6609539C" w14:textId="77777777" w:rsidTr="00D126DE">
        <w:tc>
          <w:tcPr>
            <w:tcW w:w="776" w:type="dxa"/>
          </w:tcPr>
          <w:p w14:paraId="20DEDFE3" w14:textId="77777777" w:rsidR="00B165FD" w:rsidRPr="00C03D44" w:rsidRDefault="00B165FD" w:rsidP="00D208A8">
            <w:pPr>
              <w:jc w:val="both"/>
              <w:rPr>
                <w:color w:val="000000" w:themeColor="text1"/>
              </w:rPr>
            </w:pPr>
            <w:r w:rsidRPr="00C03D44">
              <w:rPr>
                <w:color w:val="000000" w:themeColor="text1"/>
              </w:rPr>
              <w:t>2</w:t>
            </w:r>
          </w:p>
        </w:tc>
        <w:tc>
          <w:tcPr>
            <w:tcW w:w="1672" w:type="dxa"/>
          </w:tcPr>
          <w:p w14:paraId="213FD697" w14:textId="77777777" w:rsidR="00B165FD" w:rsidRPr="00C03D44" w:rsidRDefault="00B165FD" w:rsidP="00D208A8">
            <w:pPr>
              <w:jc w:val="both"/>
              <w:rPr>
                <w:color w:val="000000" w:themeColor="text1"/>
              </w:rPr>
            </w:pPr>
            <w:r w:rsidRPr="00C03D44">
              <w:rPr>
                <w:color w:val="000000" w:themeColor="text1"/>
              </w:rPr>
              <w:t>Q sort round 1</w:t>
            </w:r>
          </w:p>
        </w:tc>
        <w:tc>
          <w:tcPr>
            <w:tcW w:w="1440" w:type="dxa"/>
          </w:tcPr>
          <w:p w14:paraId="29183181" w14:textId="77777777" w:rsidR="00B165FD" w:rsidRPr="00C03D44" w:rsidRDefault="00B165FD" w:rsidP="00D208A8">
            <w:pPr>
              <w:jc w:val="both"/>
              <w:rPr>
                <w:color w:val="000000" w:themeColor="text1"/>
              </w:rPr>
            </w:pPr>
            <w:r w:rsidRPr="00C03D44">
              <w:rPr>
                <w:color w:val="000000" w:themeColor="text1"/>
              </w:rPr>
              <w:t>PhD students</w:t>
            </w:r>
          </w:p>
        </w:tc>
        <w:tc>
          <w:tcPr>
            <w:tcW w:w="630" w:type="dxa"/>
          </w:tcPr>
          <w:p w14:paraId="202FE2C1" w14:textId="77777777" w:rsidR="00B165FD" w:rsidRPr="00C03D44" w:rsidRDefault="00B165FD" w:rsidP="00D208A8">
            <w:pPr>
              <w:jc w:val="both"/>
              <w:rPr>
                <w:color w:val="000000" w:themeColor="text1"/>
              </w:rPr>
            </w:pPr>
            <w:r w:rsidRPr="00C03D44">
              <w:rPr>
                <w:color w:val="000000" w:themeColor="text1"/>
              </w:rPr>
              <w:t>4</w:t>
            </w:r>
          </w:p>
        </w:tc>
        <w:tc>
          <w:tcPr>
            <w:tcW w:w="4027" w:type="dxa"/>
          </w:tcPr>
          <w:p w14:paraId="681AC520" w14:textId="77777777" w:rsidR="00B165FD" w:rsidRPr="00C03D44" w:rsidRDefault="00B165FD" w:rsidP="00D208A8">
            <w:pPr>
              <w:jc w:val="both"/>
              <w:rPr>
                <w:color w:val="000000" w:themeColor="text1"/>
              </w:rPr>
            </w:pPr>
            <w:r w:rsidRPr="00C03D44">
              <w:rPr>
                <w:color w:val="000000" w:themeColor="text1"/>
              </w:rPr>
              <w:t>Used Qualtrics for content validity assessment and inter-rater reliability was assessed</w:t>
            </w:r>
          </w:p>
        </w:tc>
      </w:tr>
      <w:tr w:rsidR="00F43DBC" w:rsidRPr="00C03D44" w14:paraId="45551CF4" w14:textId="77777777" w:rsidTr="00D126DE">
        <w:tc>
          <w:tcPr>
            <w:tcW w:w="776" w:type="dxa"/>
          </w:tcPr>
          <w:p w14:paraId="0ED97299" w14:textId="77777777" w:rsidR="00B165FD" w:rsidRPr="00C03D44" w:rsidRDefault="00B165FD" w:rsidP="00D208A8">
            <w:pPr>
              <w:jc w:val="both"/>
              <w:rPr>
                <w:color w:val="000000" w:themeColor="text1"/>
              </w:rPr>
            </w:pPr>
          </w:p>
        </w:tc>
        <w:tc>
          <w:tcPr>
            <w:tcW w:w="1672" w:type="dxa"/>
          </w:tcPr>
          <w:p w14:paraId="470E12C6" w14:textId="77777777" w:rsidR="00B165FD" w:rsidRPr="00C03D44" w:rsidRDefault="00B165FD" w:rsidP="00D208A8">
            <w:pPr>
              <w:jc w:val="both"/>
              <w:rPr>
                <w:color w:val="000000" w:themeColor="text1"/>
              </w:rPr>
            </w:pPr>
            <w:r w:rsidRPr="00C03D44">
              <w:rPr>
                <w:color w:val="000000" w:themeColor="text1"/>
              </w:rPr>
              <w:t>Q Sort round 2</w:t>
            </w:r>
          </w:p>
        </w:tc>
        <w:tc>
          <w:tcPr>
            <w:tcW w:w="1440" w:type="dxa"/>
          </w:tcPr>
          <w:p w14:paraId="01F322CE" w14:textId="77777777" w:rsidR="00B165FD" w:rsidRPr="00C03D44" w:rsidRDefault="00B165FD" w:rsidP="00D208A8">
            <w:pPr>
              <w:jc w:val="both"/>
              <w:rPr>
                <w:color w:val="000000" w:themeColor="text1"/>
              </w:rPr>
            </w:pPr>
            <w:r w:rsidRPr="00C03D44">
              <w:rPr>
                <w:color w:val="000000" w:themeColor="text1"/>
              </w:rPr>
              <w:t>Kubernetes contributors</w:t>
            </w:r>
          </w:p>
        </w:tc>
        <w:tc>
          <w:tcPr>
            <w:tcW w:w="630" w:type="dxa"/>
          </w:tcPr>
          <w:p w14:paraId="678AE963" w14:textId="77777777" w:rsidR="00B165FD" w:rsidRPr="00C03D44" w:rsidRDefault="00B165FD" w:rsidP="00D208A8">
            <w:pPr>
              <w:jc w:val="both"/>
              <w:rPr>
                <w:color w:val="000000" w:themeColor="text1"/>
              </w:rPr>
            </w:pPr>
            <w:r w:rsidRPr="00C03D44">
              <w:rPr>
                <w:color w:val="000000" w:themeColor="text1"/>
              </w:rPr>
              <w:t>2</w:t>
            </w:r>
          </w:p>
        </w:tc>
        <w:tc>
          <w:tcPr>
            <w:tcW w:w="4027" w:type="dxa"/>
          </w:tcPr>
          <w:p w14:paraId="57286FC8" w14:textId="77777777" w:rsidR="00B165FD" w:rsidRPr="00C03D44" w:rsidRDefault="00B165FD" w:rsidP="00D208A8">
            <w:pPr>
              <w:jc w:val="both"/>
              <w:rPr>
                <w:color w:val="000000" w:themeColor="text1"/>
              </w:rPr>
            </w:pPr>
            <w:r w:rsidRPr="00C03D44">
              <w:rPr>
                <w:color w:val="000000" w:themeColor="text1"/>
              </w:rPr>
              <w:t>Used Qualtrics for content validity assessment and inter-rater reliability was assessed</w:t>
            </w:r>
          </w:p>
        </w:tc>
      </w:tr>
      <w:tr w:rsidR="00F43DBC" w:rsidRPr="00C03D44" w14:paraId="70EB0A21" w14:textId="77777777" w:rsidTr="00D126DE">
        <w:tc>
          <w:tcPr>
            <w:tcW w:w="776" w:type="dxa"/>
          </w:tcPr>
          <w:p w14:paraId="6D44998D" w14:textId="77777777" w:rsidR="00B165FD" w:rsidRPr="00C03D44" w:rsidRDefault="00B165FD" w:rsidP="00D208A8">
            <w:pPr>
              <w:jc w:val="both"/>
              <w:rPr>
                <w:color w:val="000000" w:themeColor="text1"/>
              </w:rPr>
            </w:pPr>
          </w:p>
        </w:tc>
        <w:tc>
          <w:tcPr>
            <w:tcW w:w="1672" w:type="dxa"/>
          </w:tcPr>
          <w:p w14:paraId="7BC3990D" w14:textId="77777777" w:rsidR="00B165FD" w:rsidRPr="00C03D44" w:rsidRDefault="00B165FD" w:rsidP="00D208A8">
            <w:pPr>
              <w:jc w:val="both"/>
              <w:rPr>
                <w:color w:val="000000" w:themeColor="text1"/>
              </w:rPr>
            </w:pPr>
            <w:r w:rsidRPr="00C03D44">
              <w:rPr>
                <w:color w:val="000000" w:themeColor="text1"/>
              </w:rPr>
              <w:t>Expert Review</w:t>
            </w:r>
          </w:p>
        </w:tc>
        <w:tc>
          <w:tcPr>
            <w:tcW w:w="1440" w:type="dxa"/>
          </w:tcPr>
          <w:p w14:paraId="19D3780B" w14:textId="77777777" w:rsidR="00B165FD" w:rsidRPr="00C03D44" w:rsidRDefault="00B165FD" w:rsidP="00D208A8">
            <w:pPr>
              <w:jc w:val="both"/>
              <w:rPr>
                <w:color w:val="000000" w:themeColor="text1"/>
              </w:rPr>
            </w:pPr>
            <w:r w:rsidRPr="00C03D44">
              <w:rPr>
                <w:color w:val="000000" w:themeColor="text1"/>
              </w:rPr>
              <w:t>Kubernetes contributors</w:t>
            </w:r>
          </w:p>
        </w:tc>
        <w:tc>
          <w:tcPr>
            <w:tcW w:w="630" w:type="dxa"/>
          </w:tcPr>
          <w:p w14:paraId="60B0FC43" w14:textId="77777777" w:rsidR="00B165FD" w:rsidRPr="00C03D44" w:rsidRDefault="00B165FD" w:rsidP="00D208A8">
            <w:pPr>
              <w:jc w:val="both"/>
              <w:rPr>
                <w:color w:val="000000" w:themeColor="text1"/>
              </w:rPr>
            </w:pPr>
            <w:r w:rsidRPr="00C03D44">
              <w:rPr>
                <w:color w:val="000000" w:themeColor="text1"/>
              </w:rPr>
              <w:t>5</w:t>
            </w:r>
          </w:p>
        </w:tc>
        <w:tc>
          <w:tcPr>
            <w:tcW w:w="4027" w:type="dxa"/>
          </w:tcPr>
          <w:p w14:paraId="00CA6E03" w14:textId="2DB4EC64" w:rsidR="00B165FD" w:rsidRPr="00C03D44" w:rsidRDefault="00B165FD" w:rsidP="00D208A8">
            <w:pPr>
              <w:jc w:val="both"/>
              <w:rPr>
                <w:color w:val="000000" w:themeColor="text1"/>
              </w:rPr>
            </w:pPr>
            <w:r w:rsidRPr="00C03D44">
              <w:rPr>
                <w:color w:val="000000" w:themeColor="text1"/>
              </w:rPr>
              <w:t>1-2 hour Zoom sessions with each of the expert</w:t>
            </w:r>
            <w:r w:rsidR="00AA462D" w:rsidRPr="00C03D44">
              <w:rPr>
                <w:color w:val="000000" w:themeColor="text1"/>
              </w:rPr>
              <w:t xml:space="preserve"> contributors</w:t>
            </w:r>
            <w:r w:rsidRPr="00C03D44">
              <w:rPr>
                <w:color w:val="000000" w:themeColor="text1"/>
              </w:rPr>
              <w:t xml:space="preserve"> to refine the survey instrument and flow</w:t>
            </w:r>
          </w:p>
        </w:tc>
      </w:tr>
      <w:tr w:rsidR="00F43DBC" w:rsidRPr="00C03D44" w14:paraId="54248B3C" w14:textId="77777777" w:rsidTr="00D126DE">
        <w:tc>
          <w:tcPr>
            <w:tcW w:w="776" w:type="dxa"/>
          </w:tcPr>
          <w:p w14:paraId="03F0982B" w14:textId="77777777" w:rsidR="00B165FD" w:rsidRPr="00C03D44" w:rsidRDefault="00B165FD" w:rsidP="00D208A8">
            <w:pPr>
              <w:jc w:val="both"/>
              <w:rPr>
                <w:color w:val="000000" w:themeColor="text1"/>
              </w:rPr>
            </w:pPr>
          </w:p>
        </w:tc>
        <w:tc>
          <w:tcPr>
            <w:tcW w:w="1672" w:type="dxa"/>
          </w:tcPr>
          <w:p w14:paraId="400A5228" w14:textId="77777777" w:rsidR="00B165FD" w:rsidRPr="00C03D44" w:rsidRDefault="00B165FD" w:rsidP="00D208A8">
            <w:pPr>
              <w:jc w:val="both"/>
              <w:rPr>
                <w:color w:val="000000" w:themeColor="text1"/>
              </w:rPr>
            </w:pPr>
            <w:r w:rsidRPr="00C03D44">
              <w:rPr>
                <w:color w:val="000000" w:themeColor="text1"/>
              </w:rPr>
              <w:t>Pilot study</w:t>
            </w:r>
          </w:p>
        </w:tc>
        <w:tc>
          <w:tcPr>
            <w:tcW w:w="1440" w:type="dxa"/>
          </w:tcPr>
          <w:p w14:paraId="66FEACA2" w14:textId="77777777" w:rsidR="00B165FD" w:rsidRPr="00C03D44" w:rsidRDefault="00B165FD" w:rsidP="00D208A8">
            <w:pPr>
              <w:jc w:val="both"/>
              <w:rPr>
                <w:color w:val="000000" w:themeColor="text1"/>
              </w:rPr>
            </w:pPr>
            <w:r w:rsidRPr="00C03D44">
              <w:rPr>
                <w:color w:val="000000" w:themeColor="text1"/>
              </w:rPr>
              <w:t>Kubernetes contributors</w:t>
            </w:r>
          </w:p>
        </w:tc>
        <w:tc>
          <w:tcPr>
            <w:tcW w:w="630" w:type="dxa"/>
          </w:tcPr>
          <w:p w14:paraId="5331B677" w14:textId="77777777" w:rsidR="00B165FD" w:rsidRPr="00C03D44" w:rsidRDefault="00B165FD" w:rsidP="00D208A8">
            <w:pPr>
              <w:jc w:val="both"/>
              <w:rPr>
                <w:color w:val="000000" w:themeColor="text1"/>
              </w:rPr>
            </w:pPr>
            <w:r w:rsidRPr="00C03D44">
              <w:rPr>
                <w:color w:val="000000" w:themeColor="text1"/>
              </w:rPr>
              <w:t>98</w:t>
            </w:r>
          </w:p>
        </w:tc>
        <w:tc>
          <w:tcPr>
            <w:tcW w:w="4027" w:type="dxa"/>
          </w:tcPr>
          <w:p w14:paraId="3531D77C" w14:textId="10DD74E0" w:rsidR="00B165FD" w:rsidRPr="00C03D44" w:rsidRDefault="00B165FD" w:rsidP="00D208A8">
            <w:pPr>
              <w:jc w:val="both"/>
              <w:rPr>
                <w:color w:val="000000" w:themeColor="text1"/>
              </w:rPr>
            </w:pPr>
            <w:r w:rsidRPr="00C03D44">
              <w:rPr>
                <w:color w:val="000000" w:themeColor="text1"/>
              </w:rPr>
              <w:t>Dropped the cr</w:t>
            </w:r>
            <w:r w:rsidR="005A0033" w:rsidRPr="00C03D44">
              <w:rPr>
                <w:color w:val="000000" w:themeColor="text1"/>
              </w:rPr>
              <w:t>oss</w:t>
            </w:r>
            <w:r w:rsidRPr="00C03D44">
              <w:rPr>
                <w:color w:val="000000" w:themeColor="text1"/>
              </w:rPr>
              <w:t>-loaded items and refined the survey instrument. Validated the survey.</w:t>
            </w:r>
          </w:p>
        </w:tc>
      </w:tr>
      <w:tr w:rsidR="00B165FD" w:rsidRPr="00C03D44" w14:paraId="1E5E4621" w14:textId="77777777" w:rsidTr="00D126DE">
        <w:tc>
          <w:tcPr>
            <w:tcW w:w="776" w:type="dxa"/>
          </w:tcPr>
          <w:p w14:paraId="18FE58D0" w14:textId="77777777" w:rsidR="00B165FD" w:rsidRPr="00C03D44" w:rsidRDefault="00B165FD" w:rsidP="00D208A8">
            <w:pPr>
              <w:jc w:val="both"/>
              <w:rPr>
                <w:color w:val="000000" w:themeColor="text1"/>
              </w:rPr>
            </w:pPr>
            <w:r w:rsidRPr="00C03D44">
              <w:rPr>
                <w:color w:val="000000" w:themeColor="text1"/>
              </w:rPr>
              <w:t>3</w:t>
            </w:r>
          </w:p>
        </w:tc>
        <w:tc>
          <w:tcPr>
            <w:tcW w:w="1672" w:type="dxa"/>
          </w:tcPr>
          <w:p w14:paraId="70A1D922" w14:textId="77777777" w:rsidR="00B165FD" w:rsidRPr="00C03D44" w:rsidRDefault="00B165FD" w:rsidP="00D208A8">
            <w:pPr>
              <w:jc w:val="both"/>
              <w:rPr>
                <w:color w:val="000000" w:themeColor="text1"/>
              </w:rPr>
            </w:pPr>
            <w:r w:rsidRPr="00C03D44">
              <w:rPr>
                <w:color w:val="000000" w:themeColor="text1"/>
              </w:rPr>
              <w:t>Main study</w:t>
            </w:r>
          </w:p>
        </w:tc>
        <w:tc>
          <w:tcPr>
            <w:tcW w:w="1440" w:type="dxa"/>
          </w:tcPr>
          <w:p w14:paraId="0C13E8B0" w14:textId="77777777" w:rsidR="00B165FD" w:rsidRPr="00C03D44" w:rsidRDefault="00B165FD" w:rsidP="00D208A8">
            <w:pPr>
              <w:jc w:val="both"/>
              <w:rPr>
                <w:color w:val="000000" w:themeColor="text1"/>
              </w:rPr>
            </w:pPr>
            <w:r w:rsidRPr="00C03D44">
              <w:rPr>
                <w:color w:val="000000" w:themeColor="text1"/>
              </w:rPr>
              <w:t>Kubernetes contributors</w:t>
            </w:r>
          </w:p>
        </w:tc>
        <w:tc>
          <w:tcPr>
            <w:tcW w:w="630" w:type="dxa"/>
          </w:tcPr>
          <w:p w14:paraId="72D25AD0" w14:textId="77777777" w:rsidR="00B165FD" w:rsidRPr="00C03D44" w:rsidRDefault="00B165FD" w:rsidP="00D208A8">
            <w:pPr>
              <w:jc w:val="both"/>
              <w:rPr>
                <w:color w:val="000000" w:themeColor="text1"/>
              </w:rPr>
            </w:pPr>
            <w:r w:rsidRPr="00C03D44">
              <w:rPr>
                <w:color w:val="000000" w:themeColor="text1"/>
              </w:rPr>
              <w:t>307</w:t>
            </w:r>
          </w:p>
        </w:tc>
        <w:tc>
          <w:tcPr>
            <w:tcW w:w="4027" w:type="dxa"/>
          </w:tcPr>
          <w:p w14:paraId="0AF2C438" w14:textId="7FB72C1A" w:rsidR="00B165FD" w:rsidRPr="00C03D44" w:rsidRDefault="00B165FD" w:rsidP="00D208A8">
            <w:pPr>
              <w:jc w:val="both"/>
              <w:rPr>
                <w:color w:val="000000" w:themeColor="text1"/>
              </w:rPr>
            </w:pPr>
            <w:r w:rsidRPr="00C03D44">
              <w:rPr>
                <w:color w:val="000000" w:themeColor="text1"/>
              </w:rPr>
              <w:t xml:space="preserve">Cleaned the data to include 289 valid responses in our final sample to </w:t>
            </w:r>
            <w:r w:rsidR="00AA462D" w:rsidRPr="00C03D44">
              <w:rPr>
                <w:color w:val="000000" w:themeColor="text1"/>
              </w:rPr>
              <w:t>carry out the analysis.</w:t>
            </w:r>
          </w:p>
        </w:tc>
      </w:tr>
    </w:tbl>
    <w:p w14:paraId="74AEF74A" w14:textId="2EC7BB14" w:rsidR="00B165FD" w:rsidRPr="00C03D44" w:rsidRDefault="00B165FD" w:rsidP="002B5800">
      <w:pPr>
        <w:spacing w:line="480" w:lineRule="auto"/>
        <w:jc w:val="both"/>
        <w:rPr>
          <w:color w:val="000000" w:themeColor="text1"/>
        </w:rPr>
      </w:pPr>
      <w:r w:rsidRPr="00C03D44">
        <w:rPr>
          <w:color w:val="000000" w:themeColor="text1"/>
        </w:rPr>
        <w:t>Table 5</w:t>
      </w:r>
      <w:r w:rsidR="004843A8" w:rsidRPr="00C03D44">
        <w:rPr>
          <w:color w:val="000000" w:themeColor="text1"/>
        </w:rPr>
        <w:t>.1</w:t>
      </w:r>
      <w:r w:rsidRPr="00C03D44">
        <w:rPr>
          <w:color w:val="000000" w:themeColor="text1"/>
        </w:rPr>
        <w:t xml:space="preserve"> Model testing phases, sample details, </w:t>
      </w:r>
      <w:r w:rsidR="002B5800" w:rsidRPr="00C03D44">
        <w:rPr>
          <w:color w:val="000000" w:themeColor="text1"/>
        </w:rPr>
        <w:t xml:space="preserve">and </w:t>
      </w:r>
      <w:r w:rsidRPr="00C03D44">
        <w:rPr>
          <w:color w:val="000000" w:themeColor="text1"/>
        </w:rPr>
        <w:t>associated activities</w:t>
      </w:r>
    </w:p>
    <w:p w14:paraId="3F60B7FF" w14:textId="77777777" w:rsidR="008245EC" w:rsidRPr="00C03D44" w:rsidRDefault="008245EC" w:rsidP="002B5800">
      <w:pPr>
        <w:spacing w:line="480" w:lineRule="auto"/>
        <w:jc w:val="both"/>
        <w:rPr>
          <w:color w:val="000000" w:themeColor="text1"/>
        </w:rPr>
      </w:pPr>
    </w:p>
    <w:p w14:paraId="74D8F1DE" w14:textId="77777777" w:rsidR="004515C6" w:rsidRDefault="00B165FD" w:rsidP="004515C6">
      <w:pPr>
        <w:pStyle w:val="Heading2"/>
        <w:spacing w:line="480" w:lineRule="auto"/>
        <w:rPr>
          <w:rFonts w:ascii="Times New Roman" w:hAnsi="Times New Roman" w:cs="Times New Roman"/>
          <w:b/>
          <w:bCs/>
          <w:color w:val="000000" w:themeColor="text1"/>
          <w:sz w:val="24"/>
          <w:szCs w:val="24"/>
        </w:rPr>
      </w:pPr>
      <w:bookmarkStart w:id="72" w:name="_Toc103396804"/>
      <w:bookmarkStart w:id="73" w:name="_Toc109683347"/>
      <w:r w:rsidRPr="006352D6">
        <w:rPr>
          <w:rFonts w:ascii="Times New Roman" w:hAnsi="Times New Roman" w:cs="Times New Roman"/>
          <w:b/>
          <w:bCs/>
          <w:color w:val="000000" w:themeColor="text1"/>
          <w:sz w:val="24"/>
          <w:szCs w:val="24"/>
        </w:rPr>
        <w:lastRenderedPageBreak/>
        <w:t xml:space="preserve">Constructs and </w:t>
      </w:r>
      <w:r w:rsidR="008245EC" w:rsidRPr="006352D6">
        <w:rPr>
          <w:rFonts w:ascii="Times New Roman" w:hAnsi="Times New Roman" w:cs="Times New Roman"/>
          <w:b/>
          <w:bCs/>
          <w:color w:val="000000" w:themeColor="text1"/>
          <w:sz w:val="24"/>
          <w:szCs w:val="24"/>
        </w:rPr>
        <w:t>M</w:t>
      </w:r>
      <w:r w:rsidRPr="006352D6">
        <w:rPr>
          <w:rFonts w:ascii="Times New Roman" w:hAnsi="Times New Roman" w:cs="Times New Roman"/>
          <w:b/>
          <w:bCs/>
          <w:color w:val="000000" w:themeColor="text1"/>
          <w:sz w:val="24"/>
          <w:szCs w:val="24"/>
        </w:rPr>
        <w:t>easures</w:t>
      </w:r>
      <w:bookmarkEnd w:id="72"/>
      <w:bookmarkEnd w:id="73"/>
    </w:p>
    <w:p w14:paraId="267F12DF" w14:textId="68493AE7" w:rsidR="006352D6" w:rsidRPr="00904F5F" w:rsidRDefault="00B165FD" w:rsidP="00904F5F">
      <w:pPr>
        <w:spacing w:line="480" w:lineRule="auto"/>
        <w:jc w:val="both"/>
        <w:rPr>
          <w:color w:val="000000" w:themeColor="text1"/>
        </w:rPr>
      </w:pPr>
      <w:r w:rsidRPr="00904F5F">
        <w:rPr>
          <w:color w:val="000000" w:themeColor="text1"/>
        </w:rPr>
        <w:t>T</w:t>
      </w:r>
      <w:r w:rsidR="006352D6" w:rsidRPr="00904F5F">
        <w:rPr>
          <w:color w:val="000000" w:themeColor="text1"/>
        </w:rPr>
        <w:t>h</w:t>
      </w:r>
      <w:r w:rsidRPr="00904F5F">
        <w:rPr>
          <w:color w:val="000000" w:themeColor="text1"/>
        </w:rPr>
        <w:t xml:space="preserve">is phase began with an exploration of existing measures in the Information Systems and Management works of literature to inform the development of </w:t>
      </w:r>
      <w:r w:rsidR="006A49EC" w:rsidRPr="00904F5F">
        <w:rPr>
          <w:color w:val="000000" w:themeColor="text1"/>
        </w:rPr>
        <w:t>the study’s</w:t>
      </w:r>
      <w:r w:rsidRPr="00904F5F">
        <w:rPr>
          <w:color w:val="000000" w:themeColor="text1"/>
        </w:rPr>
        <w:t xml:space="preserve"> online survey</w:t>
      </w:r>
      <w:r w:rsidR="006A49EC" w:rsidRPr="00904F5F">
        <w:rPr>
          <w:color w:val="000000" w:themeColor="text1"/>
        </w:rPr>
        <w:t xml:space="preserve"> questionnaire</w:t>
      </w:r>
      <w:r w:rsidRPr="00904F5F">
        <w:rPr>
          <w:color w:val="000000" w:themeColor="text1"/>
        </w:rPr>
        <w:t xml:space="preserve">. The psychological attributes of </w:t>
      </w:r>
      <w:r w:rsidR="00D444B0" w:rsidRPr="00904F5F">
        <w:rPr>
          <w:color w:val="000000" w:themeColor="text1"/>
        </w:rPr>
        <w:t xml:space="preserve">contributors </w:t>
      </w:r>
      <w:r w:rsidRPr="00904F5F">
        <w:rPr>
          <w:color w:val="000000" w:themeColor="text1"/>
        </w:rPr>
        <w:t xml:space="preserve">that influence their appraisal of fit with bot attributes include personal innovativeness in IT (PIIT), </w:t>
      </w:r>
      <w:r w:rsidR="002337FE" w:rsidRPr="00904F5F">
        <w:rPr>
          <w:color w:val="000000" w:themeColor="text1"/>
        </w:rPr>
        <w:t>contribution</w:t>
      </w:r>
      <w:r w:rsidRPr="00904F5F">
        <w:rPr>
          <w:color w:val="000000" w:themeColor="text1"/>
        </w:rPr>
        <w:t xml:space="preserve"> self-efficac</w:t>
      </w:r>
      <w:r w:rsidR="002337FE" w:rsidRPr="00904F5F">
        <w:rPr>
          <w:color w:val="000000" w:themeColor="text1"/>
        </w:rPr>
        <w:t>y (CSE)</w:t>
      </w:r>
      <w:r w:rsidRPr="00904F5F">
        <w:rPr>
          <w:color w:val="000000" w:themeColor="text1"/>
        </w:rPr>
        <w:t xml:space="preserve">, personal motivation (PM), and perceived instrumentality (PIN). The other reflective indicators in the model include </w:t>
      </w:r>
      <w:proofErr w:type="spellStart"/>
      <w:r w:rsidRPr="00904F5F">
        <w:rPr>
          <w:color w:val="000000" w:themeColor="text1"/>
        </w:rPr>
        <w:t>explainability</w:t>
      </w:r>
      <w:proofErr w:type="spellEnd"/>
      <w:r w:rsidRPr="00904F5F">
        <w:rPr>
          <w:color w:val="000000" w:themeColor="text1"/>
        </w:rPr>
        <w:t>, trust, interactivity, adaptivity, commitment, contribution satisfaction, willingness for contribution continuance, and explicit and implicit coordination measures.</w:t>
      </w:r>
    </w:p>
    <w:p w14:paraId="4842043B" w14:textId="77777777" w:rsidR="006352D6" w:rsidRDefault="00C93EB2" w:rsidP="00B165FD">
      <w:pPr>
        <w:pStyle w:val="NormalWeb"/>
        <w:spacing w:line="480" w:lineRule="auto"/>
        <w:jc w:val="both"/>
        <w:rPr>
          <w:color w:val="000000" w:themeColor="text1"/>
        </w:rPr>
      </w:pPr>
      <w:r w:rsidRPr="00C03D44">
        <w:rPr>
          <w:color w:val="000000" w:themeColor="text1"/>
        </w:rPr>
        <w:t xml:space="preserve">I </w:t>
      </w:r>
      <w:r w:rsidR="00B165FD" w:rsidRPr="00C03D44">
        <w:rPr>
          <w:color w:val="000000" w:themeColor="text1"/>
        </w:rPr>
        <w:t xml:space="preserve">adapted the PIIT measures from IS literature </w:t>
      </w:r>
      <w:r w:rsidR="00B165FD" w:rsidRPr="00C03D44">
        <w:rPr>
          <w:color w:val="000000" w:themeColor="text1"/>
        </w:rPr>
        <w:fldChar w:fldCharType="begin"/>
      </w:r>
      <w:r w:rsidR="00B165FD" w:rsidRPr="00C03D44">
        <w:rPr>
          <w:color w:val="000000" w:themeColor="text1"/>
        </w:rPr>
        <w:instrText xml:space="preserve"> ADDIN EN.CITE &lt;EndNote&gt;&lt;Cite&gt;&lt;Author&gt;Agarwal&lt;/Author&gt;&lt;Year&gt;1998&lt;/Year&gt;&lt;RecNum&gt;2985&lt;/RecNum&gt;&lt;DisplayText&gt;(Agarwal and Prasad 1998; Lu et al. 2005)&lt;/DisplayText&gt;&lt;record&gt;&lt;rec-number&gt;2985&lt;/rec-number&gt;&lt;foreign-keys&gt;&lt;key app="EN" db-id="eew9pexvndsa0cedwpx55da4dfdwdapa0der" timestamp="1606830351" guid="df0e3119-eca5-4bbc-aea3-ed16e126ec1b"&gt;2985&lt;/key&gt;&lt;/foreign-keys&gt;&lt;ref-type name="Journal Article"&gt;17&lt;/ref-type&gt;&lt;contributors&gt;&lt;authors&gt;&lt;author&gt;Agarwal, Ritu&lt;/author&gt;&lt;author&gt;Prasad, Jayesh&lt;/author&gt;&lt;/authors&gt;&lt;/contributors&gt;&lt;titles&gt;&lt;title&gt;A conceptual and operational definition of personal innovativeness in the domain of information technology&lt;/title&gt;&lt;secondary-title&gt;Information systems research&lt;/secondary-title&gt;&lt;/titles&gt;&lt;periodical&gt;&lt;full-title&gt;Information systems research&lt;/full-title&gt;&lt;/periodical&gt;&lt;pages&gt;204-215&lt;/pages&gt;&lt;volume&gt;9&lt;/volume&gt;&lt;number&gt;2&lt;/number&gt;&lt;dates&gt;&lt;year&gt;1998&lt;/year&gt;&lt;/dates&gt;&lt;isbn&gt;1047-7047&lt;/isbn&gt;&lt;urls&gt;&lt;/urls&gt;&lt;/record&gt;&lt;/Cite&gt;&lt;Cite&gt;&lt;Author&gt;Lu&lt;/Author&gt;&lt;Year&gt;2005&lt;/Year&gt;&lt;RecNum&gt;738&lt;/RecNum&gt;&lt;record&gt;&lt;rec-number&gt;738&lt;/rec-number&gt;&lt;foreign-keys&gt;&lt;key app="EN" db-id="eew9pexvndsa0cedwpx55da4dfdwdapa0der" timestamp="1606830324" guid="87093f52-3622-41cf-862c-6468ac1e2c5f"&gt;738&lt;/key&gt;&lt;/foreign-keys&gt;&lt;ref-type name="Journal Article"&gt;17&lt;/ref-type&gt;&lt;contributors&gt;&lt;authors&gt;&lt;author&gt;Lu, June&lt;/author&gt;&lt;author&gt;Yao, James E&lt;/author&gt;&lt;author&gt;Yu, Chun-Sheng&lt;/author&gt;&lt;/authors&gt;&lt;/contributors&gt;&lt;titles&gt;&lt;title&gt;Personal innovativeness, social influences and adoption of wireless Internet services via mobile technology&lt;/title&gt;&lt;secondary-title&gt;The Journal of Strategic Information Systems&lt;/secondary-title&gt;&lt;/titles&gt;&lt;periodical&gt;&lt;full-title&gt;The Journal of Strategic Information Systems&lt;/full-title&gt;&lt;/periodical&gt;&lt;pages&gt;245-268&lt;/pages&gt;&lt;volume&gt;14&lt;/volume&gt;&lt;number&gt;3&lt;/number&gt;&lt;dates&gt;&lt;year&gt;2005&lt;/year&gt;&lt;/dates&gt;&lt;isbn&gt;0963-8687&lt;/isbn&gt;&lt;urls&gt;&lt;/urls&gt;&lt;/record&gt;&lt;/Cite&gt;&lt;/EndNote&gt;</w:instrText>
      </w:r>
      <w:r w:rsidR="00B165FD" w:rsidRPr="00C03D44">
        <w:rPr>
          <w:color w:val="000000" w:themeColor="text1"/>
        </w:rPr>
        <w:fldChar w:fldCharType="separate"/>
      </w:r>
      <w:r w:rsidR="00B165FD" w:rsidRPr="00C03D44">
        <w:rPr>
          <w:noProof/>
          <w:color w:val="000000" w:themeColor="text1"/>
        </w:rPr>
        <w:t>(Agarwal and Prasad 1998; Lu et al. 2005)</w:t>
      </w:r>
      <w:r w:rsidR="00B165FD" w:rsidRPr="00C03D44">
        <w:rPr>
          <w:color w:val="000000" w:themeColor="text1"/>
        </w:rPr>
        <w:fldChar w:fldCharType="end"/>
      </w:r>
      <w:r w:rsidR="00B165FD" w:rsidRPr="00C03D44">
        <w:rPr>
          <w:color w:val="000000" w:themeColor="text1"/>
        </w:rPr>
        <w:t xml:space="preserve"> and motivation measures from the seminal research on </w:t>
      </w:r>
      <w:r w:rsidR="002B632A" w:rsidRPr="00C03D44">
        <w:rPr>
          <w:color w:val="000000" w:themeColor="text1"/>
        </w:rPr>
        <w:t xml:space="preserve">the variable </w:t>
      </w:r>
      <w:r w:rsidR="00B165FD" w:rsidRPr="00C03D44">
        <w:rPr>
          <w:color w:val="000000" w:themeColor="text1"/>
        </w:rPr>
        <w:t xml:space="preserve">intrinsic motivation </w:t>
      </w:r>
      <w:r w:rsidR="00B165FD" w:rsidRPr="00C03D44">
        <w:rPr>
          <w:color w:val="000000" w:themeColor="text1"/>
        </w:rPr>
        <w:fldChar w:fldCharType="begin"/>
      </w:r>
      <w:r w:rsidR="00B165FD" w:rsidRPr="00C03D44">
        <w:rPr>
          <w:color w:val="000000" w:themeColor="text1"/>
        </w:rPr>
        <w:instrText xml:space="preserve"> ADDIN EN.CITE &lt;EndNote&gt;&lt;Cite&gt;&lt;Author&gt;Venkatesh&lt;/Author&gt;&lt;Year&gt;2000&lt;/Year&gt;&lt;RecNum&gt;1584&lt;/RecNum&gt;&lt;DisplayText&gt;(Ryan and Deci 2000; Venkatesh 2000)&lt;/DisplayText&gt;&lt;record&gt;&lt;rec-number&gt;1584&lt;/rec-number&gt;&lt;foreign-keys&gt;&lt;key app="EN" db-id="eew9pexvndsa0cedwpx55da4dfdwdapa0der" timestamp="1606830334" guid="7c944d56-0db6-4c69-ace7-759c9a732d51"&gt;1584&lt;/key&gt;&lt;/foreign-keys&gt;&lt;ref-type name="Journal Article"&gt;17&lt;/ref-type&gt;&lt;contributors&gt;&lt;authors&gt;&lt;author&gt;V Venkatesh&lt;/author&gt;&lt;/authors&gt;&lt;/contributors&gt;&lt;titles&gt;&lt;title&gt;Determinants of perceived ease of use: Integrating control, intrinsic motivation, and emotion into the technology acceptance model&lt;/title&gt;&lt;secondary-title&gt;Information systems research&lt;/secondary-title&gt;&lt;/titles&gt;&lt;periodical&gt;&lt;full-title&gt;Information systems research&lt;/full-title&gt;&lt;/periodical&gt;&lt;dates&gt;&lt;year&gt;2000&lt;/year&gt;&lt;/dates&gt;&lt;urls&gt;&lt;related-urls&gt;&lt;url&gt;https://pubsonline.informs.org/doi/abs/10.1287/isre.11.4.342.11872&lt;/url&gt;&lt;/related-urls&gt;&lt;/urls&gt;&lt;custom1&gt;5598 cites: https://scholar.google.com/scholar?cites=15733205816140544499&amp;amp;as_sdt=2005&amp;amp;sciodt=0,5&amp;amp;hl=en&amp;#xD;Query date: 2019-10-03 14:50:51&lt;/custom1&gt;&lt;/record&gt;&lt;/Cite&gt;&lt;Cite&gt;&lt;Author&gt;Ryan&lt;/Author&gt;&lt;Year&gt;2000&lt;/Year&gt;&lt;RecNum&gt;3519&lt;/RecNum&gt;&lt;record&gt;&lt;rec-number&gt;3519&lt;/rec-number&gt;&lt;foreign-keys&gt;&lt;key app="EN" db-id="eew9pexvndsa0cedwpx55da4dfdwdapa0der" timestamp="1651785561"&gt;3519&lt;/key&gt;&lt;/foreign-keys&gt;&lt;ref-type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EndNote&gt;</w:instrText>
      </w:r>
      <w:r w:rsidR="00B165FD" w:rsidRPr="00C03D44">
        <w:rPr>
          <w:color w:val="000000" w:themeColor="text1"/>
        </w:rPr>
        <w:fldChar w:fldCharType="separate"/>
      </w:r>
      <w:r w:rsidR="00B165FD" w:rsidRPr="00C03D44">
        <w:rPr>
          <w:noProof/>
          <w:color w:val="000000" w:themeColor="text1"/>
        </w:rPr>
        <w:t>(Ryan and Deci 2000; Venkatesh 2000)</w:t>
      </w:r>
      <w:r w:rsidR="00B165FD" w:rsidRPr="00C03D44">
        <w:rPr>
          <w:color w:val="000000" w:themeColor="text1"/>
        </w:rPr>
        <w:fldChar w:fldCharType="end"/>
      </w:r>
      <w:r w:rsidR="00B165FD" w:rsidRPr="00C03D44">
        <w:rPr>
          <w:color w:val="000000" w:themeColor="text1"/>
        </w:rPr>
        <w:t xml:space="preserve"> while drawing on the fit measures of the TTF literature </w:t>
      </w:r>
      <w:r w:rsidR="00B165FD" w:rsidRPr="00C03D44">
        <w:rPr>
          <w:color w:val="000000" w:themeColor="text1"/>
        </w:rPr>
        <w:fldChar w:fldCharType="begin"/>
      </w:r>
      <w:r w:rsidR="00B165FD" w:rsidRPr="00C03D44">
        <w:rPr>
          <w:color w:val="000000" w:themeColor="text1"/>
        </w:rPr>
        <w:instrText xml:space="preserve"> ADDIN EN.CITE &lt;EndNote&gt;&lt;Cite&gt;&lt;Author&gt;Goodhue&lt;/Author&gt;&lt;Year&gt;1995&lt;/Year&gt;&lt;RecNum&gt;3151&lt;/RecNum&gt;&lt;DisplayText&gt;(Goodhue and Thompson 1995)&lt;/DisplayText&gt;&lt;record&gt;&lt;rec-number&gt;3151&lt;/rec-number&gt;&lt;foreign-keys&gt;&lt;key app="EN" db-id="eew9pexvndsa0cedwpx55da4dfdwdapa0der" timestamp="1613567580" guid="d9609aa9-548d-4367-aade-dfea0bbae83c"&gt;3151&lt;/key&gt;&lt;/foreign-keys&gt;&lt;ref-type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00B165FD" w:rsidRPr="00C03D44">
        <w:rPr>
          <w:color w:val="000000" w:themeColor="text1"/>
        </w:rPr>
        <w:fldChar w:fldCharType="separate"/>
      </w:r>
      <w:r w:rsidR="00B165FD" w:rsidRPr="00C03D44">
        <w:rPr>
          <w:noProof/>
          <w:color w:val="000000" w:themeColor="text1"/>
        </w:rPr>
        <w:t>(Goodhue and Thompson 1995)</w:t>
      </w:r>
      <w:r w:rsidR="00B165FD" w:rsidRPr="00C03D44">
        <w:rPr>
          <w:color w:val="000000" w:themeColor="text1"/>
        </w:rPr>
        <w:fldChar w:fldCharType="end"/>
      </w:r>
      <w:r w:rsidR="00B165FD" w:rsidRPr="00C03D44">
        <w:rPr>
          <w:color w:val="000000" w:themeColor="text1"/>
        </w:rPr>
        <w:t xml:space="preserve"> to operationalize and measure fit appraisal. </w:t>
      </w:r>
      <w:r w:rsidRPr="00C03D44">
        <w:rPr>
          <w:color w:val="000000" w:themeColor="text1"/>
        </w:rPr>
        <w:t xml:space="preserve">Research on group support systems has validated a six-item construct employed in this study to measure PIN based on ascribed importance to one’s contribution in a group task </w:t>
      </w:r>
      <w:r w:rsidR="00B165FD" w:rsidRPr="00C03D44">
        <w:rPr>
          <w:color w:val="000000" w:themeColor="text1"/>
        </w:rPr>
        <w:fldChar w:fldCharType="begin"/>
      </w:r>
      <w:r w:rsidR="00B165FD" w:rsidRPr="00C03D44">
        <w:rPr>
          <w:color w:val="000000" w:themeColor="text1"/>
        </w:rPr>
        <w:instrText xml:space="preserve"> ADDIN EN.CITE &lt;EndNote&gt;&lt;Cite&gt;&lt;Author&gt;Kerr&lt;/Author&gt;&lt;Year&gt;1983&lt;/Year&gt;&lt;RecNum&gt;3520&lt;/RecNum&gt;&lt;DisplayText&gt;(Kerr and Bruun 1983; Murthy and Kerr 2000)&lt;/DisplayText&gt;&lt;record&gt;&lt;rec-number&gt;3520&lt;/rec-number&gt;&lt;foreign-keys&gt;&lt;key app="EN" db-id="eew9pexvndsa0cedwpx55da4dfdwdapa0der" timestamp="1651788913"&gt;3520&lt;/key&gt;&lt;/foreign-keys&gt;&lt;ref-type name="Journal Article"&gt;17&lt;/ref-type&gt;&lt;contributors&gt;&lt;authors&gt;&lt;author&gt;Kerr, Norbert L&lt;/author&gt;&lt;author&gt;Bruun, Steven E&lt;/author&gt;&lt;/authors&gt;&lt;/contributors&gt;&lt;titles&gt;&lt;title&gt;Dispensability of member effort and group motivation losses: Free-rider effects&lt;/title&gt;&lt;secondary-title&gt;Journal of Personality and social Psychology&lt;/secondary-title&gt;&lt;/titles&gt;&lt;periodical&gt;&lt;full-title&gt;Journal of personality and social psychology&lt;/full-title&gt;&lt;/periodical&gt;&lt;pages&gt;78&lt;/pages&gt;&lt;volume&gt;44&lt;/volume&gt;&lt;number&gt;1&lt;/number&gt;&lt;dates&gt;&lt;year&gt;1983&lt;/year&gt;&lt;/dates&gt;&lt;isbn&gt;1939-1315&lt;/isbn&gt;&lt;urls&gt;&lt;/urls&gt;&lt;/record&gt;&lt;/Cite&gt;&lt;Cite&gt;&lt;Author&gt;Murthy&lt;/Author&gt;&lt;Year&gt;2000&lt;/Year&gt;&lt;RecNum&gt;3167&lt;/RecNum&gt;&lt;record&gt;&lt;rec-number&gt;3167&lt;/rec-number&gt;&lt;foreign-keys&gt;&lt;key app="EN" db-id="eew9pexvndsa0cedwpx55da4dfdwdapa0der" timestamp="1614373782" guid="83a3a0eb-9388-4ede-a224-39ec9f71d48f"&gt;3167&lt;/key&gt;&lt;/foreign-keys&gt;&lt;ref-type name="Conference Proceedings"&gt;10&lt;/ref-type&gt;&lt;contributors&gt;&lt;authors&gt;&lt;author&gt;Murthy, Uday S&lt;/author&gt;&lt;author&gt;Kerr, David S&lt;/author&gt;&lt;/authors&gt;&lt;/contributors&gt;&lt;titles&gt;&lt;title&gt;Task/technology fit and the effectiveness of group support systems: evidence in the context of tasks requiring domain specific knowledge&lt;/title&gt;&lt;secondary-title&gt;Proceedings of the 33rd Annual Hawaii International Conference on System Sciences&lt;/secondary-title&gt;&lt;/titles&gt;&lt;pages&gt;10 pp. vol. 2&lt;/pages&gt;&lt;dates&gt;&lt;year&gt;2000&lt;/year&gt;&lt;/dates&gt;&lt;publisher&gt;IEEE&lt;/publisher&gt;&lt;isbn&gt;0769504930&lt;/isbn&gt;&lt;urls&gt;&lt;/urls&gt;&lt;/record&gt;&lt;/Cite&gt;&lt;/EndNote&gt;</w:instrText>
      </w:r>
      <w:r w:rsidR="00B165FD" w:rsidRPr="00C03D44">
        <w:rPr>
          <w:color w:val="000000" w:themeColor="text1"/>
        </w:rPr>
        <w:fldChar w:fldCharType="separate"/>
      </w:r>
      <w:r w:rsidR="00B165FD" w:rsidRPr="00C03D44">
        <w:rPr>
          <w:noProof/>
          <w:color w:val="000000" w:themeColor="text1"/>
        </w:rPr>
        <w:t>(Kerr and Bruun 1983; Murthy and Kerr 2000)</w:t>
      </w:r>
      <w:r w:rsidR="00B165FD" w:rsidRPr="00C03D44">
        <w:rPr>
          <w:color w:val="000000" w:themeColor="text1"/>
        </w:rPr>
        <w:fldChar w:fldCharType="end"/>
      </w:r>
      <w:r w:rsidR="00B165FD" w:rsidRPr="00C03D44">
        <w:rPr>
          <w:color w:val="000000" w:themeColor="text1"/>
        </w:rPr>
        <w:t xml:space="preserve">. </w:t>
      </w:r>
      <w:r w:rsidR="005B6247" w:rsidRPr="00C03D44">
        <w:rPr>
          <w:color w:val="000000" w:themeColor="text1"/>
        </w:rPr>
        <w:t xml:space="preserve">The </w:t>
      </w:r>
      <w:r w:rsidR="00B165FD" w:rsidRPr="00C03D44">
        <w:rPr>
          <w:color w:val="000000" w:themeColor="text1"/>
        </w:rPr>
        <w:t xml:space="preserve">survey measured platform commitment with the five items developed to focus on how positively contributors relate to the </w:t>
      </w:r>
      <w:r w:rsidR="00393239" w:rsidRPr="00C03D44">
        <w:rPr>
          <w:color w:val="000000" w:themeColor="text1"/>
        </w:rPr>
        <w:t>OSSD</w:t>
      </w:r>
      <w:r w:rsidR="00B165FD" w:rsidRPr="00C03D44">
        <w:rPr>
          <w:color w:val="000000" w:themeColor="text1"/>
        </w:rPr>
        <w:t xml:space="preserve"> community. </w:t>
      </w:r>
    </w:p>
    <w:p w14:paraId="21B4273D" w14:textId="4BCB106D" w:rsidR="00B165FD" w:rsidRPr="00C03D44" w:rsidRDefault="00701B50" w:rsidP="00B165FD">
      <w:pPr>
        <w:pStyle w:val="NormalWeb"/>
        <w:spacing w:line="480" w:lineRule="auto"/>
        <w:jc w:val="both"/>
        <w:rPr>
          <w:color w:val="000000" w:themeColor="text1"/>
        </w:rPr>
      </w:pPr>
      <w:r w:rsidRPr="00C03D44">
        <w:rPr>
          <w:color w:val="000000" w:themeColor="text1"/>
        </w:rPr>
        <w:t>T</w:t>
      </w:r>
      <w:r w:rsidR="00B165FD" w:rsidRPr="00C03D44">
        <w:rPr>
          <w:color w:val="000000" w:themeColor="text1"/>
        </w:rPr>
        <w:t xml:space="preserve">he scales developed and validated in IS literature to measure </w:t>
      </w:r>
      <w:r w:rsidR="00E94175" w:rsidRPr="00C03D44">
        <w:rPr>
          <w:color w:val="000000" w:themeColor="text1"/>
        </w:rPr>
        <w:t xml:space="preserve">continuance behavioral intention </w:t>
      </w:r>
      <w:r w:rsidR="00797A63" w:rsidRPr="00C03D44">
        <w:rPr>
          <w:color w:val="000000" w:themeColor="text1"/>
        </w:rPr>
        <w:t>were adapted to measure</w:t>
      </w:r>
      <w:r w:rsidR="00E94175" w:rsidRPr="00C03D44">
        <w:rPr>
          <w:color w:val="000000" w:themeColor="text1"/>
        </w:rPr>
        <w:t xml:space="preserve"> </w:t>
      </w:r>
      <w:r w:rsidR="00B165FD" w:rsidRPr="00C03D44">
        <w:rPr>
          <w:color w:val="000000" w:themeColor="text1"/>
        </w:rPr>
        <w:t>the study’s outcome variable</w:t>
      </w:r>
      <w:r w:rsidR="00654E21" w:rsidRPr="00C03D44">
        <w:rPr>
          <w:color w:val="000000" w:themeColor="text1"/>
        </w:rPr>
        <w:t>,</w:t>
      </w:r>
      <w:r w:rsidR="00B165FD" w:rsidRPr="00C03D44">
        <w:rPr>
          <w:color w:val="000000" w:themeColor="text1"/>
        </w:rPr>
        <w:t xml:space="preserve"> contribution continuance intention </w:t>
      </w:r>
      <w:r w:rsidR="00B165FD" w:rsidRPr="00C03D44">
        <w:rPr>
          <w:color w:val="000000" w:themeColor="text1"/>
        </w:rPr>
        <w:fldChar w:fldCharType="begin">
          <w:fldData xml:space="preserve">PEVuZE5vdGU+PENpdGU+PEF1dGhvcj5CaGF0dGFjaGVyamVlPC9BdXRob3I+PFllYXI+MjAwODwv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</w:fldData>
        </w:fldChar>
      </w:r>
      <w:r w:rsidR="00B165FD" w:rsidRPr="00C03D44">
        <w:rPr>
          <w:color w:val="000000" w:themeColor="text1"/>
        </w:rPr>
        <w:instrText xml:space="preserve"> ADDIN EN.CITE </w:instrText>
      </w:r>
      <w:r w:rsidR="00B165FD" w:rsidRPr="00C03D44">
        <w:rPr>
          <w:color w:val="000000" w:themeColor="text1"/>
        </w:rPr>
        <w:fldChar w:fldCharType="begin">
          <w:fldData xml:space="preserve">PEVuZE5vdGU+PENpdGU+PEF1dGhvcj5CaGF0dGFjaGVyamVlPC9BdXRob3I+PFllYXI+MjAwODwv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</w:fldData>
        </w:fldChar>
      </w:r>
      <w:r w:rsidR="00B165FD" w:rsidRPr="00C03D44">
        <w:rPr>
          <w:color w:val="000000" w:themeColor="text1"/>
        </w:rPr>
        <w:instrText xml:space="preserve"> ADDIN EN.CITE.DATA </w:instrText>
      </w:r>
      <w:r w:rsidR="00B165FD" w:rsidRPr="00C03D44">
        <w:rPr>
          <w:color w:val="000000" w:themeColor="text1"/>
        </w:rPr>
      </w:r>
      <w:r w:rsidR="00B165FD" w:rsidRPr="00C03D44">
        <w:rPr>
          <w:color w:val="000000" w:themeColor="text1"/>
        </w:rPr>
        <w:fldChar w:fldCharType="end"/>
      </w:r>
      <w:r w:rsidR="00B165FD" w:rsidRPr="00C03D44">
        <w:rPr>
          <w:color w:val="000000" w:themeColor="text1"/>
        </w:rPr>
      </w:r>
      <w:r w:rsidR="00B165FD" w:rsidRPr="00C03D44">
        <w:rPr>
          <w:color w:val="000000" w:themeColor="text1"/>
        </w:rPr>
        <w:fldChar w:fldCharType="separate"/>
      </w:r>
      <w:r w:rsidR="00B165FD" w:rsidRPr="00C03D44">
        <w:rPr>
          <w:noProof/>
          <w:color w:val="000000" w:themeColor="text1"/>
        </w:rPr>
        <w:t>(Bhattacherjee et al. 2008; Zhou et al. 2012)</w:t>
      </w:r>
      <w:r w:rsidR="00B165FD" w:rsidRPr="00C03D44">
        <w:rPr>
          <w:color w:val="000000" w:themeColor="text1"/>
        </w:rPr>
        <w:fldChar w:fldCharType="end"/>
      </w:r>
      <w:r w:rsidR="00B165FD" w:rsidRPr="00C03D44">
        <w:rPr>
          <w:color w:val="000000" w:themeColor="text1"/>
        </w:rPr>
        <w:t xml:space="preserve">. </w:t>
      </w:r>
      <w:r w:rsidR="00797A63" w:rsidRPr="00C03D44">
        <w:rPr>
          <w:color w:val="000000" w:themeColor="text1"/>
        </w:rPr>
        <w:t>T</w:t>
      </w:r>
      <w:r w:rsidR="00B165FD" w:rsidRPr="00C03D44">
        <w:rPr>
          <w:color w:val="000000" w:themeColor="text1"/>
        </w:rPr>
        <w:t xml:space="preserve">he satisfaction in process scale </w:t>
      </w:r>
      <w:r w:rsidR="00B165FD" w:rsidRPr="00C03D44">
        <w:rPr>
          <w:color w:val="000000" w:themeColor="text1"/>
        </w:rPr>
        <w:lastRenderedPageBreak/>
        <w:t xml:space="preserve">from literature (Briggs et al. 2013) </w:t>
      </w:r>
      <w:r w:rsidR="00797A63" w:rsidRPr="00C03D44">
        <w:rPr>
          <w:color w:val="000000" w:themeColor="text1"/>
        </w:rPr>
        <w:t xml:space="preserve">guided the study’s </w:t>
      </w:r>
      <w:r w:rsidR="00B64239" w:rsidRPr="00C03D44">
        <w:rPr>
          <w:color w:val="000000" w:themeColor="text1"/>
        </w:rPr>
        <w:t>operationalization of</w:t>
      </w:r>
      <w:r w:rsidR="00B165FD" w:rsidRPr="00C03D44">
        <w:rPr>
          <w:color w:val="000000" w:themeColor="text1"/>
        </w:rPr>
        <w:t xml:space="preserve"> contribution satisfaction. </w:t>
      </w:r>
      <w:r w:rsidR="00C970D5" w:rsidRPr="00C03D44">
        <w:rPr>
          <w:color w:val="000000" w:themeColor="text1"/>
        </w:rPr>
        <w:t xml:space="preserve">Survey </w:t>
      </w:r>
      <w:r w:rsidR="00B165FD" w:rsidRPr="00C03D44">
        <w:rPr>
          <w:color w:val="000000" w:themeColor="text1"/>
        </w:rPr>
        <w:t xml:space="preserve">measures </w:t>
      </w:r>
      <w:r w:rsidR="00C970D5" w:rsidRPr="00C03D44">
        <w:rPr>
          <w:color w:val="000000" w:themeColor="text1"/>
        </w:rPr>
        <w:t>for</w:t>
      </w:r>
      <w:r w:rsidR="00B165FD" w:rsidRPr="00C03D44">
        <w:rPr>
          <w:color w:val="000000" w:themeColor="text1"/>
        </w:rPr>
        <w:t xml:space="preserve"> bot </w:t>
      </w:r>
      <w:proofErr w:type="spellStart"/>
      <w:r w:rsidR="00B165FD" w:rsidRPr="00C03D44">
        <w:rPr>
          <w:color w:val="000000" w:themeColor="text1"/>
        </w:rPr>
        <w:t>explainability</w:t>
      </w:r>
      <w:proofErr w:type="spellEnd"/>
      <w:r w:rsidR="00B165FD" w:rsidRPr="00C03D44">
        <w:rPr>
          <w:color w:val="000000" w:themeColor="text1"/>
        </w:rPr>
        <w:t xml:space="preserve"> from a survey developed on explainable artificial intelligence </w:t>
      </w:r>
      <w:r w:rsidR="00B165FD" w:rsidRPr="00C03D44">
        <w:rPr>
          <w:color w:val="000000" w:themeColor="text1"/>
        </w:rPr>
        <w:fldChar w:fldCharType="begin"/>
      </w:r>
      <w:r w:rsidR="00B165FD" w:rsidRPr="00C03D44">
        <w:rPr>
          <w:color w:val="000000" w:themeColor="text1"/>
        </w:rPr>
        <w:instrText xml:space="preserve"> ADDIN EN.CITE &lt;EndNote&gt;&lt;Cite&gt;&lt;Author&gt;Adadi&lt;/Author&gt;&lt;Year&gt;2018&lt;/Year&gt;&lt;RecNum&gt;3571&lt;/RecNum&gt;&lt;DisplayText&gt;(Adadi and Berrada 2018)&lt;/DisplayText&gt;&lt;record&gt;&lt;rec-number&gt;3571&lt;/rec-number&gt;&lt;foreign-keys&gt;&lt;key app="EN" db-id="eew9pexvndsa0cedwpx55da4dfdwdapa0der" timestamp="1652367754"&gt;3571&lt;/key&gt;&lt;/foreign-keys&gt;&lt;ref-type name="Journal Article"&gt;17&lt;/ref-type&gt;&lt;contributors&gt;&lt;authors&gt;&lt;author&gt;Adadi, Amina&lt;/author&gt;&lt;author&gt;Berrada, Mohammed&lt;/author&gt;&lt;/authors&gt;&lt;/contributors&gt;&lt;titles&gt;&lt;title&gt;Peeking inside the black-box: a survey on explainable artificial intelligence (XAI)&lt;/title&gt;&lt;secondary-title&gt;IEEE access&lt;/secondary-title&gt;&lt;/titles&gt;&lt;periodical&gt;&lt;full-title&gt;IEEE access&lt;/full-title&gt;&lt;/periodical&gt;&lt;pages&gt;52138-52160&lt;/pages&gt;&lt;volume&gt;6&lt;/volume&gt;&lt;dates&gt;&lt;year&gt;2018&lt;/year&gt;&lt;/dates&gt;&lt;isbn&gt;2169-3536&lt;/isbn&gt;&lt;urls&gt;&lt;/urls&gt;&lt;/record&gt;&lt;/Cite&gt;&lt;/EndNote&gt;</w:instrText>
      </w:r>
      <w:r w:rsidR="00B165FD" w:rsidRPr="00C03D44">
        <w:rPr>
          <w:color w:val="000000" w:themeColor="text1"/>
        </w:rPr>
        <w:fldChar w:fldCharType="separate"/>
      </w:r>
      <w:r w:rsidR="00B165FD" w:rsidRPr="00C03D44">
        <w:rPr>
          <w:noProof/>
          <w:color w:val="000000" w:themeColor="text1"/>
        </w:rPr>
        <w:t>(Adadi and Berrada 2018)</w:t>
      </w:r>
      <w:r w:rsidR="00B165FD" w:rsidRPr="00C03D44">
        <w:rPr>
          <w:color w:val="000000" w:themeColor="text1"/>
        </w:rPr>
        <w:fldChar w:fldCharType="end"/>
      </w:r>
      <w:r w:rsidR="00B165FD" w:rsidRPr="00C03D44">
        <w:rPr>
          <w:color w:val="000000" w:themeColor="text1"/>
        </w:rPr>
        <w:t xml:space="preserve">. The bot interactivity and adaptivity are operationalized as reflective measures based on the definitions provided in the literature </w:t>
      </w:r>
      <w:r w:rsidR="00B165FD" w:rsidRPr="00C03D44">
        <w:rPr>
          <w:color w:val="000000" w:themeColor="text1"/>
        </w:rPr>
        <w:fldChar w:fldCharType="begin"/>
      </w:r>
      <w:r w:rsidR="00B165FD"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00B165FD" w:rsidRPr="00C03D44">
        <w:rPr>
          <w:color w:val="000000" w:themeColor="text1"/>
        </w:rPr>
        <w:fldChar w:fldCharType="separate"/>
      </w:r>
      <w:r w:rsidR="00B165FD" w:rsidRPr="00C03D44">
        <w:rPr>
          <w:noProof/>
          <w:color w:val="000000" w:themeColor="text1"/>
        </w:rPr>
        <w:t>(Schuetz and Venkatesh 2020)</w:t>
      </w:r>
      <w:r w:rsidR="00B165FD" w:rsidRPr="00C03D44">
        <w:rPr>
          <w:color w:val="000000" w:themeColor="text1"/>
        </w:rPr>
        <w:fldChar w:fldCharType="end"/>
      </w:r>
      <w:r w:rsidR="00654E21" w:rsidRPr="00C03D44">
        <w:rPr>
          <w:color w:val="000000" w:themeColor="text1"/>
        </w:rPr>
        <w:t xml:space="preserve"> on cognitive computing systems</w:t>
      </w:r>
      <w:r w:rsidR="00B165FD" w:rsidRPr="00C03D44">
        <w:rPr>
          <w:color w:val="000000" w:themeColor="text1"/>
        </w:rPr>
        <w:t xml:space="preserve">. Trust in bot’s reliability was measured with three reverse-coded items adapted from the trust in automation scale </w:t>
      </w:r>
      <w:r w:rsidR="00B165FD" w:rsidRPr="00C03D44">
        <w:rPr>
          <w:color w:val="000000" w:themeColor="text1"/>
        </w:rPr>
        <w:fldChar w:fldCharType="begin"/>
      </w:r>
      <w:r w:rsidR="00B165FD" w:rsidRPr="00C03D44">
        <w:rPr>
          <w:color w:val="000000" w:themeColor="text1"/>
        </w:rPr>
        <w:instrText xml:space="preserve"> ADDIN EN.CITE &lt;EndNote&gt;&lt;Cite&gt;&lt;Author&gt;Jian&lt;/Author&gt;&lt;Year&gt;2000&lt;/Year&gt;&lt;RecNum&gt;3435&lt;/RecNum&gt;&lt;DisplayText&gt;(Jian et al. 2000)&lt;/DisplayText&gt;&lt;record&gt;&lt;rec-number&gt;3435&lt;/rec-number&gt;&lt;foreign-keys&gt;&lt;key app="EN" db-id="eew9pexvndsa0cedwpx55da4dfdwdapa0der" timestamp="1622498718" guid="f22fd25e-0127-4250-8d75-a0ae2d13600d"&gt;3435&lt;/key&gt;&lt;/foreign-keys&gt;&lt;ref-type name="Journal Article"&gt;17&lt;/ref-type&gt;&lt;contributors&gt;&lt;authors&gt;&lt;author&gt;Jian, Jiun-Yin&lt;/author&gt;&lt;author&gt;Bisantz, Ann M&lt;/author&gt;&lt;author&gt;Drury, Colin G&lt;/author&gt;&lt;/authors&gt;&lt;/contributors&gt;&lt;titles&gt;&lt;title&gt;Foundations for an empirically determined scale of trust in automated systems&lt;/title&gt;&lt;secondary-title&gt;International journal of cognitive ergonomics&lt;/secondary-title&gt;&lt;/titles&gt;&lt;periodical&gt;&lt;full-title&gt;International journal of cognitive ergonomics&lt;/full-title&gt;&lt;/periodical&gt;&lt;pages&gt;53-71&lt;/pages&gt;&lt;volume&gt;4&lt;/volume&gt;&lt;number&gt;1&lt;/number&gt;&lt;dates&gt;&lt;year&gt;2000&lt;/year&gt;&lt;/dates&gt;&lt;isbn&gt;1088-6362&lt;/isbn&gt;&lt;urls&gt;&lt;/urls&gt;&lt;/record&gt;&lt;/Cite&gt;&lt;/EndNote&gt;</w:instrText>
      </w:r>
      <w:r w:rsidR="00B165FD" w:rsidRPr="00C03D44">
        <w:rPr>
          <w:color w:val="000000" w:themeColor="text1"/>
        </w:rPr>
        <w:fldChar w:fldCharType="separate"/>
      </w:r>
      <w:r w:rsidR="00B165FD" w:rsidRPr="00C03D44">
        <w:rPr>
          <w:noProof/>
          <w:color w:val="000000" w:themeColor="text1"/>
        </w:rPr>
        <w:t>(Jian et al. 2000)</w:t>
      </w:r>
      <w:r w:rsidR="00B165FD" w:rsidRPr="00C03D44">
        <w:rPr>
          <w:color w:val="000000" w:themeColor="text1"/>
        </w:rPr>
        <w:fldChar w:fldCharType="end"/>
      </w:r>
      <w:r w:rsidR="00B165FD" w:rsidRPr="00C03D44">
        <w:rPr>
          <w:color w:val="000000" w:themeColor="text1"/>
        </w:rPr>
        <w:t xml:space="preserve"> developed to measure the facets of trust </w:t>
      </w:r>
      <w:r w:rsidR="00A45C59" w:rsidRPr="00C03D44">
        <w:rPr>
          <w:color w:val="000000" w:themeColor="text1"/>
        </w:rPr>
        <w:t>toward AI.</w:t>
      </w:r>
    </w:p>
    <w:p w14:paraId="216644D1" w14:textId="77777777" w:rsidR="006352D6" w:rsidRDefault="00B165FD" w:rsidP="00B165FD">
      <w:pPr>
        <w:pStyle w:val="NormalWeb"/>
        <w:spacing w:line="480" w:lineRule="auto"/>
        <w:jc w:val="both"/>
        <w:rPr>
          <w:color w:val="000000" w:themeColor="text1"/>
        </w:rPr>
      </w:pPr>
      <w:r w:rsidRPr="00C03D44">
        <w:rPr>
          <w:color w:val="000000" w:themeColor="text1"/>
        </w:rPr>
        <w:t xml:space="preserve">For measuring the coordination in Kubernetes among contributing developers, </w:t>
      </w:r>
      <w:r w:rsidR="001A3891" w:rsidRPr="00C03D44">
        <w:rPr>
          <w:color w:val="000000" w:themeColor="text1"/>
        </w:rPr>
        <w:t xml:space="preserve">a </w:t>
      </w:r>
      <w:r w:rsidRPr="00C03D44">
        <w:rPr>
          <w:color w:val="000000" w:themeColor="text1"/>
        </w:rPr>
        <w:t xml:space="preserve">multidimensional scale developed to resolve inter-organizational interdependencies </w:t>
      </w:r>
      <w:r w:rsidR="001A3891" w:rsidRPr="00C03D44">
        <w:rPr>
          <w:color w:val="000000" w:themeColor="text1"/>
        </w:rPr>
        <w:t>was adapted and r</w:t>
      </w:r>
      <w:r w:rsidRPr="00C03D44">
        <w:rPr>
          <w:color w:val="000000" w:themeColor="text1"/>
        </w:rPr>
        <w:t>efine</w:t>
      </w:r>
      <w:r w:rsidR="001A3891" w:rsidRPr="00C03D44">
        <w:rPr>
          <w:color w:val="000000" w:themeColor="text1"/>
        </w:rPr>
        <w:t>d</w:t>
      </w:r>
      <w:r w:rsidRPr="00C03D44">
        <w:rPr>
          <w:color w:val="000000" w:themeColor="text1"/>
        </w:rPr>
        <w:t xml:space="preserve"> to measure coordination in a</w:t>
      </w:r>
      <w:r w:rsidR="001A3891" w:rsidRPr="00C03D44">
        <w:rPr>
          <w:color w:val="000000" w:themeColor="text1"/>
        </w:rPr>
        <w:t>n OSSD</w:t>
      </w:r>
      <w:r w:rsidRPr="00C03D44">
        <w:rPr>
          <w:color w:val="000000" w:themeColor="text1"/>
        </w:rPr>
        <w:t xml:space="preserve"> context-sensitive manner. </w:t>
      </w:r>
      <w:r w:rsidR="00A46D5F" w:rsidRPr="00C03D44">
        <w:rPr>
          <w:color w:val="000000" w:themeColor="text1"/>
        </w:rPr>
        <w:t>Kubernetes project documentation that described the expectations and outcomes of contributors on Kubernetes guided the</w:t>
      </w:r>
      <w:r w:rsidR="001A3891" w:rsidRPr="00C03D44">
        <w:rPr>
          <w:color w:val="000000" w:themeColor="text1"/>
        </w:rPr>
        <w:t xml:space="preserve"> adaptation and </w:t>
      </w:r>
      <w:r w:rsidR="00A46D5F" w:rsidRPr="00C03D44">
        <w:rPr>
          <w:color w:val="000000" w:themeColor="text1"/>
        </w:rPr>
        <w:t xml:space="preserve">refinement of the </w:t>
      </w:r>
      <w:r w:rsidRPr="00C03D44">
        <w:rPr>
          <w:color w:val="000000" w:themeColor="text1"/>
        </w:rPr>
        <w:t>multidimensional scale</w:t>
      </w:r>
      <w:r w:rsidR="00A46D5F" w:rsidRPr="00C03D44">
        <w:rPr>
          <w:color w:val="000000" w:themeColor="text1"/>
        </w:rPr>
        <w:t xml:space="preserve">. </w:t>
      </w:r>
      <w:r w:rsidRPr="00C03D44">
        <w:rPr>
          <w:color w:val="000000" w:themeColor="text1"/>
        </w:rPr>
        <w:t xml:space="preserve">The scale includes five dimensions. </w:t>
      </w:r>
      <w:r w:rsidR="00A07999" w:rsidRPr="00C03D44">
        <w:rPr>
          <w:color w:val="000000" w:themeColor="text1"/>
        </w:rPr>
        <w:t>The</w:t>
      </w:r>
      <w:r w:rsidR="000100E9" w:rsidRPr="00C03D44">
        <w:rPr>
          <w:color w:val="000000" w:themeColor="text1"/>
        </w:rPr>
        <w:t>se</w:t>
      </w:r>
      <w:r w:rsidR="00A07999" w:rsidRPr="00C03D44">
        <w:rPr>
          <w:color w:val="000000" w:themeColor="text1"/>
        </w:rPr>
        <w:t xml:space="preserve"> coordination </w:t>
      </w:r>
      <w:r w:rsidR="000100E9" w:rsidRPr="00C03D44">
        <w:rPr>
          <w:color w:val="000000" w:themeColor="text1"/>
        </w:rPr>
        <w:t>dimension</w:t>
      </w:r>
      <w:r w:rsidR="00A07999" w:rsidRPr="00C03D44">
        <w:rPr>
          <w:color w:val="000000" w:themeColor="text1"/>
        </w:rPr>
        <w:t>s</w:t>
      </w:r>
      <w:r w:rsidR="000100E9" w:rsidRPr="00C03D44">
        <w:rPr>
          <w:color w:val="000000" w:themeColor="text1"/>
        </w:rPr>
        <w:t>,</w:t>
      </w:r>
      <w:r w:rsidR="00A07999" w:rsidRPr="00C03D44">
        <w:rPr>
          <w:color w:val="000000" w:themeColor="text1"/>
        </w:rPr>
        <w:t xml:space="preserve"> </w:t>
      </w:r>
      <w:r w:rsidR="00A46D5F" w:rsidRPr="00C03D44">
        <w:rPr>
          <w:color w:val="000000" w:themeColor="text1"/>
        </w:rPr>
        <w:t>explicit predictability, explicit accountability, implicit predictability</w:t>
      </w:r>
      <w:r w:rsidR="000100E9" w:rsidRPr="00C03D44">
        <w:rPr>
          <w:color w:val="000000" w:themeColor="text1"/>
        </w:rPr>
        <w:t xml:space="preserve">, </w:t>
      </w:r>
      <w:r w:rsidR="00A46D5F" w:rsidRPr="00C03D44">
        <w:rPr>
          <w:color w:val="000000" w:themeColor="text1"/>
        </w:rPr>
        <w:t>implicit accountability</w:t>
      </w:r>
      <w:r w:rsidR="000100E9" w:rsidRPr="00C03D44">
        <w:rPr>
          <w:color w:val="000000" w:themeColor="text1"/>
        </w:rPr>
        <w:t>, and common understanding</w:t>
      </w:r>
      <w:r w:rsidR="00A46D5F" w:rsidRPr="00C03D44">
        <w:rPr>
          <w:color w:val="000000" w:themeColor="text1"/>
        </w:rPr>
        <w:t xml:space="preserve"> </w:t>
      </w:r>
      <w:r w:rsidRPr="00C03D44">
        <w:rPr>
          <w:color w:val="000000" w:themeColor="text1"/>
        </w:rPr>
        <w:t xml:space="preserve">were measured with items adapted from the multi-dimensional scale to create </w:t>
      </w:r>
      <w:r w:rsidR="00393239" w:rsidRPr="00C03D44">
        <w:rPr>
          <w:color w:val="000000" w:themeColor="text1"/>
        </w:rPr>
        <w:t>OSSD</w:t>
      </w:r>
      <w:r w:rsidRPr="00C03D44">
        <w:rPr>
          <w:color w:val="000000" w:themeColor="text1"/>
        </w:rPr>
        <w:t xml:space="preserve"> community coordination mechanism equivalents. </w:t>
      </w:r>
    </w:p>
    <w:p w14:paraId="61BC69C7" w14:textId="5C659EF6" w:rsidR="006352D6" w:rsidRDefault="00B165FD" w:rsidP="00B165FD">
      <w:pPr>
        <w:pStyle w:val="NormalWeb"/>
        <w:spacing w:line="480" w:lineRule="auto"/>
        <w:jc w:val="both"/>
        <w:rPr>
          <w:color w:val="000000" w:themeColor="text1"/>
        </w:rPr>
      </w:pPr>
      <w:r w:rsidRPr="00C03D44">
        <w:rPr>
          <w:color w:val="000000" w:themeColor="text1"/>
        </w:rPr>
        <w:t xml:space="preserve">The adapted five-dimensional construct items </w:t>
      </w:r>
      <w:r w:rsidR="000100E9" w:rsidRPr="00C03D44">
        <w:rPr>
          <w:color w:val="000000" w:themeColor="text1"/>
        </w:rPr>
        <w:t>are</w:t>
      </w:r>
      <w:r w:rsidRPr="00C03D44">
        <w:rPr>
          <w:color w:val="000000" w:themeColor="text1"/>
        </w:rPr>
        <w:t xml:space="preserve"> analogous to organizational coordination mechanisms. </w:t>
      </w:r>
      <w:r w:rsidR="00B216B1" w:rsidRPr="00C03D44">
        <w:rPr>
          <w:color w:val="000000" w:themeColor="text1"/>
        </w:rPr>
        <w:t>It was</w:t>
      </w:r>
      <w:r w:rsidRPr="00C03D44">
        <w:rPr>
          <w:color w:val="000000" w:themeColor="text1"/>
        </w:rPr>
        <w:t xml:space="preserve"> ensured to focus on key ideas that had meaning in both organizational and </w:t>
      </w:r>
      <w:r w:rsidR="00393239" w:rsidRPr="00C03D44">
        <w:rPr>
          <w:color w:val="000000" w:themeColor="text1"/>
        </w:rPr>
        <w:t>OSSD</w:t>
      </w:r>
      <w:r w:rsidRPr="00C03D44">
        <w:rPr>
          <w:color w:val="000000" w:themeColor="text1"/>
        </w:rPr>
        <w:t xml:space="preserve"> contexts. For example, the key </w:t>
      </w:r>
      <w:r w:rsidR="00A07999" w:rsidRPr="00C03D44">
        <w:rPr>
          <w:color w:val="000000" w:themeColor="text1"/>
        </w:rPr>
        <w:t>concept</w:t>
      </w:r>
      <w:r w:rsidRPr="00C03D44">
        <w:rPr>
          <w:color w:val="000000" w:themeColor="text1"/>
        </w:rPr>
        <w:t xml:space="preserve"> of focus for developing implicit accountability measures involved perceptions of accountability for actions and responsibility for tasks in </w:t>
      </w:r>
      <w:r w:rsidR="00393239" w:rsidRPr="00C03D44">
        <w:rPr>
          <w:color w:val="000000" w:themeColor="text1"/>
        </w:rPr>
        <w:t>OSSD</w:t>
      </w:r>
      <w:r w:rsidRPr="00C03D44">
        <w:rPr>
          <w:color w:val="000000" w:themeColor="text1"/>
        </w:rPr>
        <w:t xml:space="preserve"> communities. </w:t>
      </w:r>
      <w:r w:rsidR="00E106D9" w:rsidRPr="00C03D44">
        <w:rPr>
          <w:color w:val="000000" w:themeColor="text1"/>
        </w:rPr>
        <w:t>T</w:t>
      </w:r>
      <w:r w:rsidR="000100E9" w:rsidRPr="00C03D44">
        <w:rPr>
          <w:color w:val="000000" w:themeColor="text1"/>
        </w:rPr>
        <w:t>he</w:t>
      </w:r>
      <w:r w:rsidRPr="00C03D44">
        <w:rPr>
          <w:color w:val="000000" w:themeColor="text1"/>
        </w:rPr>
        <w:t xml:space="preserve"> goal was to capture the original </w:t>
      </w:r>
      <w:r w:rsidRPr="00C03D44">
        <w:rPr>
          <w:color w:val="000000" w:themeColor="text1"/>
        </w:rPr>
        <w:lastRenderedPageBreak/>
        <w:t xml:space="preserve">theoretical concept as it would be expressed in the </w:t>
      </w:r>
      <w:r w:rsidR="00393239" w:rsidRPr="00C03D44">
        <w:rPr>
          <w:color w:val="000000" w:themeColor="text1"/>
        </w:rPr>
        <w:t>OSSD</w:t>
      </w:r>
      <w:r w:rsidRPr="00C03D44">
        <w:rPr>
          <w:color w:val="000000" w:themeColor="text1"/>
        </w:rPr>
        <w:t xml:space="preserve"> community context</w:t>
      </w:r>
      <w:r w:rsidR="00E106D9" w:rsidRPr="00C03D44">
        <w:rPr>
          <w:color w:val="000000" w:themeColor="text1"/>
        </w:rPr>
        <w:t xml:space="preserve"> in developing the survey questionnaire</w:t>
      </w:r>
      <w:r w:rsidRPr="00C03D44">
        <w:rPr>
          <w:color w:val="000000" w:themeColor="text1"/>
        </w:rPr>
        <w:t>.</w:t>
      </w:r>
    </w:p>
    <w:p w14:paraId="45663D66" w14:textId="7A31C0BF" w:rsidR="00B165FD" w:rsidRPr="00C03D44" w:rsidRDefault="00B165FD" w:rsidP="00B165FD">
      <w:pPr>
        <w:pStyle w:val="NormalWeb"/>
        <w:spacing w:line="480" w:lineRule="auto"/>
        <w:jc w:val="both"/>
        <w:rPr>
          <w:color w:val="000000" w:themeColor="text1"/>
        </w:rPr>
      </w:pPr>
      <w:r w:rsidRPr="00C03D44">
        <w:rPr>
          <w:color w:val="000000" w:themeColor="text1"/>
        </w:rPr>
        <w:t xml:space="preserve">Furthermore, adaptivity </w:t>
      </w:r>
      <w:r w:rsidR="000100E9" w:rsidRPr="00C03D44">
        <w:rPr>
          <w:color w:val="000000" w:themeColor="text1"/>
        </w:rPr>
        <w:t xml:space="preserve">measures are based </w:t>
      </w:r>
      <w:r w:rsidRPr="00C03D44">
        <w:rPr>
          <w:color w:val="000000" w:themeColor="text1"/>
        </w:rPr>
        <w:t xml:space="preserve">on the definitions and examples offered by the cognitive computing consortium </w:t>
      </w:r>
      <w:r w:rsidRPr="00C03D44">
        <w:rPr>
          <w:color w:val="000000" w:themeColor="text1"/>
        </w:rPr>
        <w:fldChar w:fldCharType="begin"/>
      </w:r>
      <w:r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Pr="00C03D44">
        <w:rPr>
          <w:color w:val="000000" w:themeColor="text1"/>
        </w:rPr>
        <w:fldChar w:fldCharType="separate"/>
      </w:r>
      <w:r w:rsidRPr="00C03D44">
        <w:rPr>
          <w:noProof/>
          <w:color w:val="000000" w:themeColor="text1"/>
        </w:rPr>
        <w:t>(Schuetz and Venkatesh 2020)</w:t>
      </w:r>
      <w:r w:rsidRPr="00C03D44">
        <w:rPr>
          <w:color w:val="000000" w:themeColor="text1"/>
        </w:rPr>
        <w:fldChar w:fldCharType="end"/>
      </w:r>
      <w:r w:rsidRPr="00C03D44">
        <w:rPr>
          <w:color w:val="000000" w:themeColor="text1"/>
        </w:rPr>
        <w:t xml:space="preserve">. Finally, </w:t>
      </w:r>
      <w:r w:rsidR="000100E9" w:rsidRPr="00C03D44">
        <w:rPr>
          <w:color w:val="000000" w:themeColor="text1"/>
        </w:rPr>
        <w:t xml:space="preserve">the study advances </w:t>
      </w:r>
      <w:r w:rsidR="001225C2" w:rsidRPr="00C03D44">
        <w:rPr>
          <w:color w:val="000000" w:themeColor="text1"/>
        </w:rPr>
        <w:t xml:space="preserve">the conceptualization and operationalization of </w:t>
      </w:r>
      <w:r w:rsidRPr="00C03D44">
        <w:rPr>
          <w:color w:val="000000" w:themeColor="text1"/>
        </w:rPr>
        <w:t xml:space="preserve">a </w:t>
      </w:r>
      <w:r w:rsidR="001225C2" w:rsidRPr="00C03D44">
        <w:rPr>
          <w:color w:val="000000" w:themeColor="text1"/>
        </w:rPr>
        <w:t>crucial</w:t>
      </w:r>
      <w:r w:rsidRPr="00C03D44">
        <w:rPr>
          <w:color w:val="000000" w:themeColor="text1"/>
        </w:rPr>
        <w:t xml:space="preserve"> coordination mechanism in </w:t>
      </w:r>
      <w:r w:rsidR="00393239" w:rsidRPr="00C03D44">
        <w:rPr>
          <w:color w:val="000000" w:themeColor="text1"/>
        </w:rPr>
        <w:t>OSSD</w:t>
      </w:r>
      <w:r w:rsidRPr="00C03D44">
        <w:rPr>
          <w:color w:val="000000" w:themeColor="text1"/>
        </w:rPr>
        <w:t xml:space="preserve"> </w:t>
      </w:r>
      <w:r w:rsidR="001225C2" w:rsidRPr="00C03D44">
        <w:rPr>
          <w:color w:val="000000" w:themeColor="text1"/>
        </w:rPr>
        <w:t xml:space="preserve">communities </w:t>
      </w:r>
      <w:r w:rsidRPr="00C03D44">
        <w:rPr>
          <w:color w:val="000000" w:themeColor="text1"/>
        </w:rPr>
        <w:t>driven by bots</w:t>
      </w:r>
      <w:r w:rsidR="00B216B1" w:rsidRPr="00C03D44">
        <w:rPr>
          <w:color w:val="000000" w:themeColor="text1"/>
        </w:rPr>
        <w:t>,</w:t>
      </w:r>
      <w:r w:rsidRPr="00C03D44">
        <w:rPr>
          <w:color w:val="000000" w:themeColor="text1"/>
        </w:rPr>
        <w:t xml:space="preserve"> </w:t>
      </w:r>
      <w:r w:rsidR="001225C2" w:rsidRPr="00C03D44">
        <w:rPr>
          <w:color w:val="000000" w:themeColor="text1"/>
        </w:rPr>
        <w:t xml:space="preserve">defined </w:t>
      </w:r>
      <w:r w:rsidRPr="00C03D44">
        <w:rPr>
          <w:color w:val="000000" w:themeColor="text1"/>
        </w:rPr>
        <w:t xml:space="preserve">as agentic coordination. </w:t>
      </w:r>
      <w:r w:rsidR="001225C2" w:rsidRPr="00C03D44">
        <w:rPr>
          <w:color w:val="000000" w:themeColor="text1"/>
        </w:rPr>
        <w:t xml:space="preserve">The study operationalizes agentic coordination </w:t>
      </w:r>
      <w:r w:rsidRPr="00C03D44">
        <w:rPr>
          <w:color w:val="000000" w:themeColor="text1"/>
        </w:rPr>
        <w:t xml:space="preserve">as a formative construct with eight indicators. The indicators were developed based on </w:t>
      </w:r>
      <w:r w:rsidR="001225C2" w:rsidRPr="00C03D44">
        <w:rPr>
          <w:color w:val="000000" w:themeColor="text1"/>
        </w:rPr>
        <w:t xml:space="preserve">a comprehensive observation and review of the </w:t>
      </w:r>
      <w:r w:rsidRPr="00C03D44">
        <w:rPr>
          <w:color w:val="000000" w:themeColor="text1"/>
        </w:rPr>
        <w:t>responsibilities and expectations of bots described in detail in the Kubernetes project documentation.</w:t>
      </w:r>
    </w:p>
    <w:p w14:paraId="7E4E3B8E" w14:textId="33CADF17" w:rsidR="00B165FD" w:rsidRPr="00C03D44" w:rsidRDefault="001225C2" w:rsidP="00B165FD">
      <w:pPr>
        <w:spacing w:line="480" w:lineRule="auto"/>
        <w:jc w:val="both"/>
        <w:rPr>
          <w:color w:val="000000" w:themeColor="text1"/>
        </w:rPr>
      </w:pPr>
      <w:r w:rsidRPr="00C03D44">
        <w:rPr>
          <w:color w:val="000000" w:themeColor="text1"/>
        </w:rPr>
        <w:t xml:space="preserve">The study </w:t>
      </w:r>
      <w:r w:rsidR="00B165FD" w:rsidRPr="00C03D44">
        <w:rPr>
          <w:color w:val="000000" w:themeColor="text1"/>
        </w:rPr>
        <w:t>conceptualize</w:t>
      </w:r>
      <w:r w:rsidRPr="00C03D44">
        <w:rPr>
          <w:color w:val="000000" w:themeColor="text1"/>
        </w:rPr>
        <w:t>s</w:t>
      </w:r>
      <w:r w:rsidR="00B165FD" w:rsidRPr="00C03D44">
        <w:rPr>
          <w:color w:val="000000" w:themeColor="text1"/>
        </w:rPr>
        <w:t xml:space="preserve"> agentic coordination as a unidimensional formative causal construct to describe the perceived </w:t>
      </w:r>
      <w:r w:rsidRPr="00C03D44">
        <w:rPr>
          <w:color w:val="000000" w:themeColor="text1"/>
        </w:rPr>
        <w:t>effectiveness</w:t>
      </w:r>
      <w:r w:rsidR="00B165FD" w:rsidRPr="00C03D44">
        <w:rPr>
          <w:color w:val="000000" w:themeColor="text1"/>
        </w:rPr>
        <w:t xml:space="preserve"> of the bot</w:t>
      </w:r>
      <w:r w:rsidRPr="00C03D44">
        <w:rPr>
          <w:color w:val="000000" w:themeColor="text1"/>
        </w:rPr>
        <w:t xml:space="preserve"> </w:t>
      </w:r>
      <w:r w:rsidR="00F62197" w:rsidRPr="00C03D44">
        <w:rPr>
          <w:color w:val="000000" w:themeColor="text1"/>
        </w:rPr>
        <w:t>as a coordination mechanism</w:t>
      </w:r>
      <w:r w:rsidR="00B165FD" w:rsidRPr="00C03D44">
        <w:rPr>
          <w:color w:val="000000" w:themeColor="text1"/>
        </w:rPr>
        <w:t xml:space="preserve"> in the </w:t>
      </w:r>
      <w:r w:rsidR="00393239" w:rsidRPr="00C03D44">
        <w:rPr>
          <w:color w:val="000000" w:themeColor="text1"/>
        </w:rPr>
        <w:t>OSSD</w:t>
      </w:r>
      <w:r w:rsidR="00B165FD" w:rsidRPr="00C03D44">
        <w:rPr>
          <w:color w:val="000000" w:themeColor="text1"/>
        </w:rPr>
        <w:t xml:space="preserve"> </w:t>
      </w:r>
      <w:r w:rsidR="00F62197" w:rsidRPr="00C03D44">
        <w:rPr>
          <w:color w:val="000000" w:themeColor="text1"/>
        </w:rPr>
        <w:t>communities</w:t>
      </w:r>
      <w:r w:rsidR="00B165FD" w:rsidRPr="00C03D44">
        <w:rPr>
          <w:color w:val="000000" w:themeColor="text1"/>
        </w:rPr>
        <w:t xml:space="preserve">. </w:t>
      </w:r>
      <w:r w:rsidR="00F62197" w:rsidRPr="00C03D44">
        <w:rPr>
          <w:color w:val="000000" w:themeColor="text1"/>
        </w:rPr>
        <w:t xml:space="preserve">A </w:t>
      </w:r>
      <w:r w:rsidR="00E106D9" w:rsidRPr="00C03D44">
        <w:rPr>
          <w:color w:val="000000" w:themeColor="text1"/>
        </w:rPr>
        <w:t>more profound</w:t>
      </w:r>
      <w:r w:rsidR="00F62197" w:rsidRPr="00C03D44">
        <w:rPr>
          <w:color w:val="000000" w:themeColor="text1"/>
        </w:rPr>
        <w:t xml:space="preserve"> observation and consultation of</w:t>
      </w:r>
      <w:r w:rsidR="00B165FD" w:rsidRPr="00C03D44">
        <w:rPr>
          <w:color w:val="000000" w:themeColor="text1"/>
        </w:rPr>
        <w:t xml:space="preserve"> project documentation and literature on the Kubernetes bot functions</w:t>
      </w:r>
      <w:r w:rsidR="00F62197" w:rsidRPr="00C03D44">
        <w:rPr>
          <w:color w:val="000000" w:themeColor="text1"/>
        </w:rPr>
        <w:t xml:space="preserve"> led </w:t>
      </w:r>
      <w:r w:rsidR="005F5275" w:rsidRPr="00C03D44">
        <w:rPr>
          <w:color w:val="000000" w:themeColor="text1"/>
        </w:rPr>
        <w:t>to the</w:t>
      </w:r>
      <w:r w:rsidR="00F62197" w:rsidRPr="00C03D44">
        <w:rPr>
          <w:color w:val="000000" w:themeColor="text1"/>
        </w:rPr>
        <w:t xml:space="preserve"> development of agentic coordination as a formal indicator. </w:t>
      </w:r>
      <w:r w:rsidR="00B165FD" w:rsidRPr="00C03D44">
        <w:rPr>
          <w:color w:val="000000" w:themeColor="text1"/>
        </w:rPr>
        <w:t>Assessment of the indicator wording revealed that they follow the formative construct development guidelines</w:t>
      </w:r>
      <w:r w:rsidR="00F62197" w:rsidRPr="00C03D44">
        <w:rPr>
          <w:color w:val="000000" w:themeColor="text1"/>
        </w:rPr>
        <w:t xml:space="preserve"> </w:t>
      </w:r>
      <w:r w:rsidR="00B165FD" w:rsidRPr="00C03D44">
        <w:rPr>
          <w:color w:val="000000" w:themeColor="text1"/>
        </w:rPr>
        <w:fldChar w:fldCharType="begin">
          <w:fldData xml:space="preserve">PEVuZE5vdGU+PENpdGU+PEF1dGhvcj5Cb2xsZW48L0F1dGhvcj48WWVhcj4yMDExPC9ZZWFyPjxS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==
</w:fldData>
        </w:fldChar>
      </w:r>
      <w:r w:rsidR="00B165FD" w:rsidRPr="00C03D44">
        <w:rPr>
          <w:color w:val="000000" w:themeColor="text1"/>
        </w:rPr>
        <w:instrText xml:space="preserve"> ADDIN EN.CITE </w:instrText>
      </w:r>
      <w:r w:rsidR="00B165FD" w:rsidRPr="00C03D44">
        <w:rPr>
          <w:color w:val="000000" w:themeColor="text1"/>
        </w:rPr>
        <w:fldChar w:fldCharType="begin">
          <w:fldData xml:space="preserve">PEVuZE5vdGU+PENpdGU+PEF1dGhvcj5Cb2xsZW48L0F1dGhvcj48WWVhcj4yMDExPC9ZZWFyPjxS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==
</w:fldData>
        </w:fldChar>
      </w:r>
      <w:r w:rsidR="00B165FD" w:rsidRPr="00C03D44">
        <w:rPr>
          <w:color w:val="000000" w:themeColor="text1"/>
        </w:rPr>
        <w:instrText xml:space="preserve"> ADDIN EN.CITE.DATA </w:instrText>
      </w:r>
      <w:r w:rsidR="00B165FD" w:rsidRPr="00C03D44">
        <w:rPr>
          <w:color w:val="000000" w:themeColor="text1"/>
        </w:rPr>
      </w:r>
      <w:r w:rsidR="00B165FD" w:rsidRPr="00C03D44">
        <w:rPr>
          <w:color w:val="000000" w:themeColor="text1"/>
        </w:rPr>
        <w:fldChar w:fldCharType="end"/>
      </w:r>
      <w:r w:rsidR="00B165FD" w:rsidRPr="00C03D44">
        <w:rPr>
          <w:color w:val="000000" w:themeColor="text1"/>
        </w:rPr>
      </w:r>
      <w:r w:rsidR="00B165FD" w:rsidRPr="00C03D44">
        <w:rPr>
          <w:color w:val="000000" w:themeColor="text1"/>
        </w:rPr>
        <w:fldChar w:fldCharType="separate"/>
      </w:r>
      <w:r w:rsidR="00B165FD" w:rsidRPr="00C03D44">
        <w:rPr>
          <w:noProof/>
          <w:color w:val="000000" w:themeColor="text1"/>
        </w:rPr>
        <w:t>(Bollen 2011; Diamantopoulos et al. 2008; Diamantopoulos and Winklhofer 2001; Jarvis et al. 2003; Petter et al. 2007; Weber 2021)</w:t>
      </w:r>
      <w:r w:rsidR="00B165FD" w:rsidRPr="00C03D44">
        <w:rPr>
          <w:color w:val="000000" w:themeColor="text1"/>
        </w:rPr>
        <w:fldChar w:fldCharType="end"/>
      </w:r>
      <w:r w:rsidR="00B165FD" w:rsidRPr="00C03D44">
        <w:rPr>
          <w:color w:val="000000" w:themeColor="text1"/>
        </w:rPr>
        <w:t xml:space="preserve">. First, any change in each </w:t>
      </w:r>
      <w:r w:rsidR="00DC5F2B" w:rsidRPr="00C03D44">
        <w:rPr>
          <w:color w:val="000000" w:themeColor="text1"/>
        </w:rPr>
        <w:t xml:space="preserve">of the eight </w:t>
      </w:r>
      <w:r w:rsidR="00B165FD" w:rsidRPr="00C03D44">
        <w:rPr>
          <w:color w:val="000000" w:themeColor="text1"/>
        </w:rPr>
        <w:t>indicator</w:t>
      </w:r>
      <w:r w:rsidR="00DC5F2B" w:rsidRPr="00C03D44">
        <w:rPr>
          <w:color w:val="000000" w:themeColor="text1"/>
        </w:rPr>
        <w:t>s</w:t>
      </w:r>
      <w:r w:rsidR="00B165FD" w:rsidRPr="00C03D44">
        <w:rPr>
          <w:color w:val="000000" w:themeColor="text1"/>
        </w:rPr>
        <w:t xml:space="preserve"> ‘caused’ a difference in the overall construct meaning. Second, the indicators measure the overall bot functionality and include several of the bot’s sub-functions and therefore do not necessarily share a common theme. For example, the bot monitors the agents and updates </w:t>
      </w:r>
      <w:r w:rsidR="00B165FD" w:rsidRPr="00C03D44">
        <w:rPr>
          <w:color w:val="000000" w:themeColor="text1"/>
        </w:rPr>
        <w:lastRenderedPageBreak/>
        <w:t>them on any requirements in addition to assigning reviewers for the PR progress. The indicators, therefore, capture these different bot functions on a Kubernetes PR.</w:t>
      </w:r>
    </w:p>
    <w:p w14:paraId="00F20138" w14:textId="4190248D" w:rsidR="00B165FD" w:rsidRPr="00C03D44" w:rsidRDefault="00E106D9" w:rsidP="00B165FD">
      <w:pPr>
        <w:pStyle w:val="NormalWeb"/>
        <w:spacing w:line="480" w:lineRule="auto"/>
        <w:jc w:val="both"/>
        <w:rPr>
          <w:color w:val="000000" w:themeColor="text1"/>
        </w:rPr>
      </w:pPr>
      <w:r w:rsidRPr="00C03D44">
        <w:rPr>
          <w:color w:val="000000" w:themeColor="text1"/>
        </w:rPr>
        <w:t xml:space="preserve">Third, the indicators are not interchangeable and may not covary. The indicators do not convey the same </w:t>
      </w:r>
      <w:proofErr w:type="gramStart"/>
      <w:r w:rsidRPr="00C03D44">
        <w:rPr>
          <w:color w:val="000000" w:themeColor="text1"/>
        </w:rPr>
        <w:t>meaning</w:t>
      </w:r>
      <w:r w:rsidR="00D444B0">
        <w:rPr>
          <w:color w:val="000000" w:themeColor="text1"/>
        </w:rPr>
        <w:t>,</w:t>
      </w:r>
      <w:r w:rsidRPr="00C03D44">
        <w:rPr>
          <w:color w:val="000000" w:themeColor="text1"/>
        </w:rPr>
        <w:t xml:space="preserve"> and</w:t>
      </w:r>
      <w:proofErr w:type="gramEnd"/>
      <w:r w:rsidRPr="00C03D44">
        <w:rPr>
          <w:color w:val="000000" w:themeColor="text1"/>
        </w:rPr>
        <w:t xml:space="preserve"> interchanging them affects the contextual agentic coordination. Fourth, dropping any of the eight indicators operationalized to measure agentic coordination affects the construct definition as the indicators, only in combination, describe the construct. Lastly, each of the eight indicators may have different antecedents and consequences, unlike reflective constructs. The</w:t>
      </w:r>
      <w:r w:rsidR="00B165FD" w:rsidRPr="00C03D44">
        <w:rPr>
          <w:color w:val="000000" w:themeColor="text1"/>
        </w:rPr>
        <w:t xml:space="preserve"> constructs and items were further refined using elaborate Q-sort procedures, expert review</w:t>
      </w:r>
      <w:r w:rsidR="00DC5F2B" w:rsidRPr="00C03D44">
        <w:rPr>
          <w:color w:val="000000" w:themeColor="text1"/>
        </w:rPr>
        <w:t>s</w:t>
      </w:r>
      <w:r w:rsidR="00B165FD" w:rsidRPr="00C03D44">
        <w:rPr>
          <w:color w:val="000000" w:themeColor="text1"/>
        </w:rPr>
        <w:t xml:space="preserve"> followed by informal discussions, and a pilot study as detailed below.</w:t>
      </w:r>
    </w:p>
    <w:p w14:paraId="5F2578DD" w14:textId="533E9570" w:rsidR="00B165FD" w:rsidRPr="006352D6" w:rsidRDefault="00B165FD" w:rsidP="00B165FD">
      <w:pPr>
        <w:pStyle w:val="Heading2"/>
        <w:spacing w:line="480" w:lineRule="auto"/>
        <w:rPr>
          <w:rFonts w:ascii="Times New Roman" w:hAnsi="Times New Roman" w:cs="Times New Roman"/>
          <w:b/>
          <w:bCs/>
          <w:color w:val="000000" w:themeColor="text1"/>
          <w:sz w:val="24"/>
          <w:szCs w:val="24"/>
        </w:rPr>
      </w:pPr>
      <w:bookmarkStart w:id="74" w:name="_Toc103396805"/>
      <w:bookmarkStart w:id="75" w:name="_Toc109683348"/>
      <w:r w:rsidRPr="006352D6">
        <w:rPr>
          <w:rFonts w:ascii="Times New Roman" w:hAnsi="Times New Roman" w:cs="Times New Roman"/>
          <w:b/>
          <w:bCs/>
          <w:color w:val="000000" w:themeColor="text1"/>
          <w:sz w:val="24"/>
          <w:szCs w:val="24"/>
        </w:rPr>
        <w:t>Initial Validation</w:t>
      </w:r>
      <w:bookmarkEnd w:id="74"/>
      <w:bookmarkEnd w:id="75"/>
    </w:p>
    <w:p w14:paraId="1961FDB2" w14:textId="77777777" w:rsidR="00DC5F2B" w:rsidRPr="006352D6" w:rsidRDefault="00DC5F2B" w:rsidP="00DC5F2B">
      <w:pPr>
        <w:pStyle w:val="Heading3"/>
        <w:spacing w:line="480" w:lineRule="auto"/>
        <w:rPr>
          <w:rFonts w:ascii="Times New Roman" w:hAnsi="Times New Roman" w:cs="Times New Roman"/>
          <w:b/>
          <w:bCs/>
          <w:color w:val="000000" w:themeColor="text1"/>
        </w:rPr>
      </w:pPr>
      <w:bookmarkStart w:id="76" w:name="_Toc103396807"/>
      <w:bookmarkStart w:id="77" w:name="_Toc109683349"/>
      <w:r w:rsidRPr="006352D6">
        <w:rPr>
          <w:rFonts w:ascii="Times New Roman" w:hAnsi="Times New Roman" w:cs="Times New Roman"/>
          <w:b/>
          <w:bCs/>
          <w:color w:val="000000" w:themeColor="text1"/>
        </w:rPr>
        <w:t>Face and Content Validity</w:t>
      </w:r>
      <w:bookmarkEnd w:id="76"/>
      <w:bookmarkEnd w:id="77"/>
    </w:p>
    <w:p w14:paraId="0502EA1E" w14:textId="77777777" w:rsidR="007158F2" w:rsidRPr="00C03D44" w:rsidRDefault="00DC5F2B" w:rsidP="00DC5F2B">
      <w:pPr>
        <w:pStyle w:val="NormalWeb"/>
        <w:spacing w:line="480" w:lineRule="auto"/>
        <w:jc w:val="both"/>
        <w:rPr>
          <w:color w:val="000000" w:themeColor="text1"/>
        </w:rPr>
      </w:pPr>
      <w:r w:rsidRPr="00C03D44">
        <w:rPr>
          <w:color w:val="000000" w:themeColor="text1"/>
        </w:rPr>
        <w:t xml:space="preserve">In phase 1, an informed pilot to ensure face and content validity was conducted with five Ph.D. students in the Information Systems Department at a U.S. University to determine the face and content validity of the survey measures. </w:t>
      </w:r>
    </w:p>
    <w:p w14:paraId="5BDC4502" w14:textId="63D4FC1D" w:rsidR="007158F2" w:rsidRPr="00C03D44" w:rsidRDefault="007158F2" w:rsidP="007158F2">
      <w:pPr>
        <w:pStyle w:val="NormalWeb"/>
        <w:spacing w:line="480" w:lineRule="auto"/>
        <w:jc w:val="both"/>
        <w:rPr>
          <w:color w:val="000000" w:themeColor="text1"/>
        </w:rPr>
      </w:pPr>
      <w:r w:rsidRPr="00C03D44">
        <w:rPr>
          <w:color w:val="000000" w:themeColor="text1"/>
        </w:rPr>
        <w:t>The eight individuals include two Ph.D. students, two business faculty, and four Kubernetes contributors to ensure the content and construct valid</w:t>
      </w:r>
      <w:r w:rsidR="00810C9C" w:rsidRPr="00C03D44">
        <w:rPr>
          <w:color w:val="000000" w:themeColor="text1"/>
        </w:rPr>
        <w:t>ity</w:t>
      </w:r>
      <w:r w:rsidRPr="00C03D44">
        <w:rPr>
          <w:color w:val="000000" w:themeColor="text1"/>
        </w:rPr>
        <w:t xml:space="preserve"> of the survey measures and look for obvious errors in either procedure or materials. Required changes to the survey measures were </w:t>
      </w:r>
      <w:r w:rsidR="00810C9C" w:rsidRPr="00C03D44">
        <w:rPr>
          <w:color w:val="000000" w:themeColor="text1"/>
        </w:rPr>
        <w:t xml:space="preserve">then appropriately </w:t>
      </w:r>
      <w:r w:rsidRPr="00C03D44">
        <w:rPr>
          <w:color w:val="000000" w:themeColor="text1"/>
        </w:rPr>
        <w:t>made.</w:t>
      </w:r>
    </w:p>
    <w:p w14:paraId="38E1C11C" w14:textId="51D6FF40" w:rsidR="006352D6" w:rsidRDefault="00DC5F2B" w:rsidP="006352D6">
      <w:pPr>
        <w:pStyle w:val="NormalWeb"/>
        <w:spacing w:line="480" w:lineRule="auto"/>
        <w:jc w:val="both"/>
        <w:rPr>
          <w:color w:val="000000" w:themeColor="text1"/>
        </w:rPr>
      </w:pPr>
      <w:r w:rsidRPr="00C03D44">
        <w:rPr>
          <w:color w:val="000000" w:themeColor="text1"/>
        </w:rPr>
        <w:lastRenderedPageBreak/>
        <w:t>Mainly, the participants were instructed to identify any questions that were confusing, leading, loaded, double-barreled, or made little sense in the survey flow. Those identified q</w:t>
      </w:r>
      <w:r w:rsidR="006352D6">
        <w:rPr>
          <w:color w:val="000000" w:themeColor="text1"/>
        </w:rPr>
        <w:t>u</w:t>
      </w:r>
      <w:r w:rsidRPr="00C03D44">
        <w:rPr>
          <w:color w:val="000000" w:themeColor="text1"/>
        </w:rPr>
        <w:t>estions were dropped, and confusing items were reworded</w:t>
      </w:r>
      <w:bookmarkStart w:id="78" w:name="_Toc103396806"/>
      <w:r w:rsidR="00D444B0">
        <w:rPr>
          <w:color w:val="000000" w:themeColor="text1"/>
        </w:rPr>
        <w:t>.</w:t>
      </w:r>
    </w:p>
    <w:p w14:paraId="6FA51C5D" w14:textId="77777777" w:rsidR="00904F5F" w:rsidRDefault="00B165FD" w:rsidP="00904F5F">
      <w:pPr>
        <w:pStyle w:val="NormalWeb"/>
        <w:spacing w:line="480" w:lineRule="auto"/>
        <w:jc w:val="both"/>
        <w:rPr>
          <w:b/>
          <w:bCs/>
          <w:color w:val="000000" w:themeColor="text1"/>
        </w:rPr>
      </w:pPr>
      <w:r w:rsidRPr="006352D6">
        <w:rPr>
          <w:b/>
          <w:bCs/>
          <w:color w:val="000000" w:themeColor="text1"/>
        </w:rPr>
        <w:t>Q-sort Procedures</w:t>
      </w:r>
      <w:bookmarkEnd w:id="78"/>
    </w:p>
    <w:p w14:paraId="4399FD42" w14:textId="61F6D13B" w:rsidR="00904F5F" w:rsidRPr="00904F5F" w:rsidRDefault="003E2BFD" w:rsidP="00904F5F">
      <w:pPr>
        <w:pStyle w:val="NormalWeb"/>
        <w:spacing w:line="480" w:lineRule="auto"/>
        <w:jc w:val="both"/>
        <w:rPr>
          <w:b/>
          <w:bCs/>
          <w:color w:val="000000" w:themeColor="text1"/>
        </w:rPr>
      </w:pPr>
      <w:r w:rsidRPr="006352D6">
        <w:t>Following initial conceptual validation of face and content validity, t</w:t>
      </w:r>
      <w:r w:rsidR="00B165FD" w:rsidRPr="006352D6">
        <w:t xml:space="preserve">he survey </w:t>
      </w:r>
      <w:r w:rsidRPr="006352D6">
        <w:t>questionnaire</w:t>
      </w:r>
      <w:r w:rsidR="00B165FD" w:rsidRPr="006352D6">
        <w:t xml:space="preserve"> </w:t>
      </w:r>
      <w:r w:rsidRPr="006352D6">
        <w:t xml:space="preserve">passed through </w:t>
      </w:r>
      <w:r w:rsidR="00D444B0">
        <w:t>Phase 2,</w:t>
      </w:r>
      <w:r w:rsidR="00663A05" w:rsidRPr="006352D6">
        <w:t xml:space="preserve"> </w:t>
      </w:r>
      <w:r w:rsidR="00D444B0">
        <w:t xml:space="preserve">which included two Q-sort </w:t>
      </w:r>
      <w:r w:rsidR="002A35E4">
        <w:t>procedure</w:t>
      </w:r>
      <w:r w:rsidR="00D444B0">
        <w:t xml:space="preserve"> rounds</w:t>
      </w:r>
      <w:r w:rsidR="00B165FD" w:rsidRPr="006352D6">
        <w:t xml:space="preserve">. </w:t>
      </w:r>
      <w:r w:rsidRPr="006352D6">
        <w:t xml:space="preserve">The </w:t>
      </w:r>
      <w:r w:rsidR="00F62197" w:rsidRPr="006352D6">
        <w:t>Q</w:t>
      </w:r>
      <w:r w:rsidRPr="006352D6">
        <w:t>-</w:t>
      </w:r>
      <w:r w:rsidR="00F62197" w:rsidRPr="006352D6">
        <w:t xml:space="preserve">sorting </w:t>
      </w:r>
      <w:r w:rsidRPr="006352D6">
        <w:t xml:space="preserve">procedures </w:t>
      </w:r>
      <w:r w:rsidR="00F62197" w:rsidRPr="006352D6">
        <w:t>validated the survey content and flow</w:t>
      </w:r>
      <w:r w:rsidR="00B165FD" w:rsidRPr="006352D6">
        <w:t xml:space="preserve">. </w:t>
      </w:r>
      <w:r w:rsidR="00933A13" w:rsidRPr="006352D6">
        <w:t>Employing</w:t>
      </w:r>
      <w:r w:rsidR="00B165FD" w:rsidRPr="006352D6">
        <w:t xml:space="preserve"> sorting survey</w:t>
      </w:r>
      <w:r w:rsidR="00933A13" w:rsidRPr="006352D6">
        <w:t>s</w:t>
      </w:r>
      <w:r w:rsidR="00B165FD" w:rsidRPr="006352D6">
        <w:t xml:space="preserve"> developed on Qualtrics, </w:t>
      </w:r>
      <w:r w:rsidR="00933A13" w:rsidRPr="006352D6">
        <w:t xml:space="preserve">the study carried out </w:t>
      </w:r>
      <w:r w:rsidR="00B165FD" w:rsidRPr="006352D6">
        <w:t>two rounds of sorting to achieve the desired average inter-judge raw agreement score, Kappa score, and the overall placement ratio of 0.920, 0.931, and 0.942</w:t>
      </w:r>
      <w:r w:rsidR="00D444B0">
        <w:t>,</w:t>
      </w:r>
      <w:r w:rsidR="00B165FD" w:rsidRPr="006352D6">
        <w:t xml:space="preserve"> respectively, in the final round. </w:t>
      </w:r>
    </w:p>
    <w:p w14:paraId="0C4512D1" w14:textId="77777777" w:rsidR="00904F5F" w:rsidRDefault="00B165FD" w:rsidP="00904F5F">
      <w:pPr>
        <w:spacing w:line="480" w:lineRule="auto"/>
        <w:jc w:val="both"/>
        <w:rPr>
          <w:color w:val="000000" w:themeColor="text1"/>
        </w:rPr>
      </w:pPr>
      <w:r w:rsidRPr="00C03D44">
        <w:rPr>
          <w:color w:val="000000" w:themeColor="text1"/>
        </w:rPr>
        <w:t xml:space="preserve">In the first round, </w:t>
      </w:r>
      <w:r w:rsidR="005F5275" w:rsidRPr="00C03D44">
        <w:rPr>
          <w:color w:val="000000" w:themeColor="text1"/>
        </w:rPr>
        <w:t>four</w:t>
      </w:r>
      <w:r w:rsidRPr="00C03D44">
        <w:rPr>
          <w:color w:val="000000" w:themeColor="text1"/>
        </w:rPr>
        <w:t xml:space="preserve"> business graduate students sorted the items into categories based on their similarities and differences and assigned a label (choosing from the listed construct labels) to each of their sorted categories. The average inter-judge raw agreement rate was calculated. The respondents also, on request, left comments and suggestions to improve ambiguous items. The items were refined based on the offered suggestions and were retained for the next round of sorting.</w:t>
      </w:r>
    </w:p>
    <w:p w14:paraId="746C5BAE" w14:textId="58E2B4F5" w:rsidR="00B165FD" w:rsidRPr="00904F5F" w:rsidRDefault="00B165FD" w:rsidP="00904F5F">
      <w:pPr>
        <w:spacing w:line="480" w:lineRule="auto"/>
        <w:jc w:val="both"/>
      </w:pPr>
      <w:r w:rsidRPr="00C03D44">
        <w:rPr>
          <w:color w:val="000000" w:themeColor="text1"/>
        </w:rPr>
        <w:t xml:space="preserve">In the second round, </w:t>
      </w:r>
      <w:r w:rsidR="007158F2" w:rsidRPr="00C03D44">
        <w:rPr>
          <w:color w:val="000000" w:themeColor="text1"/>
        </w:rPr>
        <w:t xml:space="preserve">two </w:t>
      </w:r>
      <w:r w:rsidRPr="00C03D44">
        <w:rPr>
          <w:color w:val="000000" w:themeColor="text1"/>
        </w:rPr>
        <w:t xml:space="preserve">Ph.D. students sorted the revised items based on the provided definitions of constructs. Following Wang and </w:t>
      </w:r>
      <w:proofErr w:type="spellStart"/>
      <w:r w:rsidRPr="00C03D44">
        <w:rPr>
          <w:color w:val="000000" w:themeColor="text1"/>
        </w:rPr>
        <w:t>Benbasat</w:t>
      </w:r>
      <w:proofErr w:type="spellEnd"/>
      <w:r w:rsidRPr="00C03D44">
        <w:rPr>
          <w:color w:val="000000" w:themeColor="text1"/>
        </w:rPr>
        <w:t xml:space="preserve"> (2009), a “does</w:t>
      </w:r>
      <w:r w:rsidR="00061B2B" w:rsidRPr="00C03D44">
        <w:rPr>
          <w:color w:val="000000" w:themeColor="text1"/>
        </w:rPr>
        <w:t xml:space="preserve"> no</w:t>
      </w:r>
      <w:r w:rsidRPr="00C03D44">
        <w:rPr>
          <w:color w:val="000000" w:themeColor="text1"/>
        </w:rPr>
        <w:t xml:space="preserve">t fit under any construct” category was provided to ensure no force on the panel to misfit the items under any constructs. The </w:t>
      </w:r>
      <w:r w:rsidR="00AE2935" w:rsidRPr="00C03D44">
        <w:rPr>
          <w:color w:val="000000" w:themeColor="text1"/>
        </w:rPr>
        <w:t xml:space="preserve">achieved </w:t>
      </w:r>
      <w:r w:rsidRPr="00C03D44">
        <w:rPr>
          <w:color w:val="000000" w:themeColor="text1"/>
        </w:rPr>
        <w:t xml:space="preserve">validation scores </w:t>
      </w:r>
      <w:r w:rsidR="00D444B0">
        <w:rPr>
          <w:color w:val="000000" w:themeColor="text1"/>
        </w:rPr>
        <w:t>confirmed</w:t>
      </w:r>
      <w:r w:rsidR="00AE2935" w:rsidRPr="00C03D44">
        <w:rPr>
          <w:color w:val="000000" w:themeColor="text1"/>
        </w:rPr>
        <w:t xml:space="preserve"> </w:t>
      </w:r>
      <w:r w:rsidRPr="00C03D44">
        <w:rPr>
          <w:color w:val="000000" w:themeColor="text1"/>
        </w:rPr>
        <w:t xml:space="preserve">the items’ discriminant validity </w:t>
      </w:r>
      <w:r w:rsidRPr="00C03D44">
        <w:rPr>
          <w:color w:val="000000" w:themeColor="text1"/>
        </w:rPr>
        <w:lastRenderedPageBreak/>
        <w:t xml:space="preserve">for this round. Table </w:t>
      </w:r>
      <w:r w:rsidR="00A07999" w:rsidRPr="00C03D44">
        <w:rPr>
          <w:color w:val="000000" w:themeColor="text1"/>
        </w:rPr>
        <w:t>5.2</w:t>
      </w:r>
      <w:r w:rsidRPr="00C03D44">
        <w:rPr>
          <w:color w:val="000000" w:themeColor="text1"/>
        </w:rPr>
        <w:t xml:space="preserve"> </w:t>
      </w:r>
      <w:r w:rsidR="00A07999" w:rsidRPr="00C03D44">
        <w:rPr>
          <w:color w:val="000000" w:themeColor="text1"/>
        </w:rPr>
        <w:t>shows</w:t>
      </w:r>
      <w:r w:rsidRPr="00C03D44">
        <w:rPr>
          <w:color w:val="000000" w:themeColor="text1"/>
        </w:rPr>
        <w:t xml:space="preserve"> the model constructs and the sources used to develop the survey questionnaire</w:t>
      </w:r>
    </w:p>
    <w:tbl>
      <w:tblPr>
        <w:tblStyle w:val="TableGridLight"/>
        <w:tblW w:w="0" w:type="auto"/>
        <w:tblLook w:val="04A0" w:firstRow="1" w:lastRow="0" w:firstColumn="1" w:lastColumn="0" w:noHBand="0" w:noVBand="1"/>
      </w:tblPr>
      <w:tblGrid>
        <w:gridCol w:w="2192"/>
        <w:gridCol w:w="4780"/>
        <w:gridCol w:w="1658"/>
      </w:tblGrid>
      <w:tr w:rsidR="00F43DBC" w:rsidRPr="00C03D44" w14:paraId="7894FC86" w14:textId="77777777" w:rsidTr="00D208A8">
        <w:tc>
          <w:tcPr>
            <w:tcW w:w="2268" w:type="dxa"/>
          </w:tcPr>
          <w:p w14:paraId="7C0614C6" w14:textId="77777777" w:rsidR="00B165FD" w:rsidRPr="00C03D44" w:rsidRDefault="00B165FD" w:rsidP="00D208A8">
            <w:pPr>
              <w:jc w:val="both"/>
              <w:rPr>
                <w:b/>
                <w:bCs/>
                <w:color w:val="000000" w:themeColor="text1"/>
              </w:rPr>
            </w:pPr>
            <w:r w:rsidRPr="00C03D44">
              <w:rPr>
                <w:b/>
                <w:bCs/>
                <w:color w:val="000000" w:themeColor="text1"/>
              </w:rPr>
              <w:t>Construct</w:t>
            </w:r>
          </w:p>
        </w:tc>
        <w:tc>
          <w:tcPr>
            <w:tcW w:w="5143" w:type="dxa"/>
          </w:tcPr>
          <w:p w14:paraId="1057E5CC" w14:textId="77777777" w:rsidR="00B165FD" w:rsidRPr="00C03D44" w:rsidRDefault="00B165FD" w:rsidP="00D208A8">
            <w:pPr>
              <w:jc w:val="both"/>
              <w:rPr>
                <w:b/>
                <w:bCs/>
                <w:color w:val="000000" w:themeColor="text1"/>
              </w:rPr>
            </w:pPr>
            <w:r w:rsidRPr="00C03D44">
              <w:rPr>
                <w:b/>
                <w:bCs/>
                <w:color w:val="000000" w:themeColor="text1"/>
              </w:rPr>
              <w:t>Definition</w:t>
            </w:r>
          </w:p>
        </w:tc>
        <w:tc>
          <w:tcPr>
            <w:tcW w:w="1664" w:type="dxa"/>
          </w:tcPr>
          <w:p w14:paraId="17176BF3" w14:textId="77777777" w:rsidR="00B165FD" w:rsidRPr="00C03D44" w:rsidRDefault="00B165FD" w:rsidP="00D208A8">
            <w:pPr>
              <w:jc w:val="both"/>
              <w:rPr>
                <w:b/>
                <w:bCs/>
                <w:color w:val="000000" w:themeColor="text1"/>
              </w:rPr>
            </w:pPr>
            <w:r w:rsidRPr="00C03D44">
              <w:rPr>
                <w:b/>
                <w:bCs/>
                <w:color w:val="000000" w:themeColor="text1"/>
              </w:rPr>
              <w:t>Sources</w:t>
            </w:r>
          </w:p>
        </w:tc>
      </w:tr>
      <w:tr w:rsidR="00F43DBC" w:rsidRPr="00C03D44" w14:paraId="5728FE23" w14:textId="77777777" w:rsidTr="00D208A8">
        <w:tc>
          <w:tcPr>
            <w:tcW w:w="2268" w:type="dxa"/>
          </w:tcPr>
          <w:p w14:paraId="06A8AA2D" w14:textId="3164F0AA" w:rsidR="00B165FD" w:rsidRPr="00C03D44" w:rsidRDefault="00B165FD" w:rsidP="00D208A8">
            <w:pPr>
              <w:jc w:val="both"/>
              <w:rPr>
                <w:color w:val="000000" w:themeColor="text1"/>
              </w:rPr>
            </w:pPr>
            <w:r w:rsidRPr="00C03D44">
              <w:rPr>
                <w:color w:val="000000" w:themeColor="text1"/>
              </w:rPr>
              <w:t>Personal innovativeness</w:t>
            </w:r>
            <w:r w:rsidR="00957504" w:rsidRPr="00C03D44">
              <w:rPr>
                <w:color w:val="000000" w:themeColor="text1"/>
              </w:rPr>
              <w:t xml:space="preserve"> in Information Technology</w:t>
            </w:r>
          </w:p>
          <w:p w14:paraId="0F953FD1" w14:textId="77777777" w:rsidR="00B165FD" w:rsidRPr="00C03D44" w:rsidRDefault="00B165FD" w:rsidP="00D208A8">
            <w:pPr>
              <w:jc w:val="both"/>
              <w:rPr>
                <w:color w:val="000000" w:themeColor="text1"/>
              </w:rPr>
            </w:pPr>
          </w:p>
        </w:tc>
        <w:tc>
          <w:tcPr>
            <w:tcW w:w="5143" w:type="dxa"/>
          </w:tcPr>
          <w:p w14:paraId="6BBDE2A1" w14:textId="77777777" w:rsidR="00B165FD" w:rsidRPr="00C03D44" w:rsidRDefault="00B165FD" w:rsidP="00D208A8">
            <w:pPr>
              <w:jc w:val="both"/>
              <w:rPr>
                <w:color w:val="000000" w:themeColor="text1"/>
              </w:rPr>
            </w:pPr>
            <w:r w:rsidRPr="00C03D44">
              <w:rPr>
                <w:rFonts w:eastAsia="Georgia"/>
                <w:color w:val="000000" w:themeColor="text1"/>
              </w:rPr>
              <w:t>Personal innovativeness is a key individual difference characteristic influencing the adoption of an innovation, and relates to the users' willingness to embrace a new information technology</w:t>
            </w:r>
          </w:p>
        </w:tc>
        <w:tc>
          <w:tcPr>
            <w:tcW w:w="1664" w:type="dxa"/>
          </w:tcPr>
          <w:p w14:paraId="6EAC330C" w14:textId="77777777" w:rsidR="00B165FD" w:rsidRPr="00C03D44" w:rsidRDefault="00B165FD" w:rsidP="00D208A8">
            <w:pPr>
              <w:jc w:val="both"/>
              <w:rPr>
                <w:rFonts w:eastAsia="Georgia"/>
                <w:color w:val="000000" w:themeColor="text1"/>
              </w:rPr>
            </w:pPr>
            <w:r w:rsidRPr="00C03D44">
              <w:rPr>
                <w:rFonts w:eastAsia="Georgia"/>
                <w:color w:val="000000" w:themeColor="text1"/>
              </w:rPr>
              <w:fldChar w:fldCharType="begin"/>
            </w:r>
            <w:r w:rsidRPr="00C03D44">
              <w:rPr>
                <w:rFonts w:eastAsia="Georgia"/>
                <w:color w:val="000000" w:themeColor="text1"/>
              </w:rPr>
              <w:instrText xml:space="preserve"> ADDIN EN.CITE &lt;EndNote&gt;&lt;Cite&gt;&lt;Author&gt;Agarwal&lt;/Author&gt;&lt;Year&gt;1998&lt;/Year&gt;&lt;RecNum&gt;2985&lt;/RecNum&gt;&lt;DisplayText&gt;(Agarwal and Prasad 1998)&lt;/DisplayText&gt;&lt;record&gt;&lt;rec-number&gt;2985&lt;/rec-number&gt;&lt;foreign-keys&gt;&lt;key app="EN" db-id="eew9pexvndsa0cedwpx55da4dfdwdapa0der" timestamp="1606830351" guid="df0e3119-eca5-4bbc-aea3-ed16e126ec1b"&gt;2985&lt;/key&gt;&lt;/foreign-keys&gt;&lt;ref-type name="Journal Article"&gt;17&lt;/ref-type&gt;&lt;contributors&gt;&lt;authors&gt;&lt;author&gt;Agarwal, Ritu&lt;/author&gt;&lt;author&gt;Prasad, Jayesh&lt;/author&gt;&lt;/authors&gt;&lt;/contributors&gt;&lt;titles&gt;&lt;title&gt;A conceptual and operational definition of personal innovativeness in the domain of information technology&lt;/title&gt;&lt;secondary-title&gt;Information systems research&lt;/secondary-title&gt;&lt;/titles&gt;&lt;periodical&gt;&lt;full-title&gt;Information systems research&lt;/full-title&gt;&lt;/periodical&gt;&lt;pages&gt;204-215&lt;/pages&gt;&lt;volume&gt;9&lt;/volume&gt;&lt;number&gt;2&lt;/number&gt;&lt;dates&gt;&lt;year&gt;1998&lt;/year&gt;&lt;/dates&gt;&lt;isbn&gt;1047-7047&lt;/isbn&gt;&lt;urls&gt;&lt;/urls&gt;&lt;/record&gt;&lt;/Cite&gt;&lt;/EndNote&gt;</w:instrText>
            </w:r>
            <w:r w:rsidRPr="00C03D44">
              <w:rPr>
                <w:rFonts w:eastAsia="Georgia"/>
                <w:color w:val="000000" w:themeColor="text1"/>
              </w:rPr>
              <w:fldChar w:fldCharType="separate"/>
            </w:r>
            <w:r w:rsidRPr="00C03D44">
              <w:rPr>
                <w:rFonts w:eastAsia="Georgia"/>
                <w:color w:val="000000" w:themeColor="text1"/>
              </w:rPr>
              <w:t>(Agarwal and Prasad 1998)</w:t>
            </w:r>
            <w:r w:rsidRPr="00C03D44">
              <w:rPr>
                <w:rFonts w:eastAsia="Georgia"/>
                <w:color w:val="000000" w:themeColor="text1"/>
              </w:rPr>
              <w:fldChar w:fldCharType="end"/>
            </w:r>
          </w:p>
          <w:p w14:paraId="5F2F373D" w14:textId="77777777" w:rsidR="00B165FD" w:rsidRPr="00C03D44" w:rsidRDefault="00B165FD" w:rsidP="00D208A8">
            <w:pPr>
              <w:jc w:val="both"/>
              <w:rPr>
                <w:color w:val="000000" w:themeColor="text1"/>
              </w:rPr>
            </w:pPr>
          </w:p>
          <w:p w14:paraId="3166FDF2" w14:textId="77777777" w:rsidR="00B165FD" w:rsidRPr="00C03D44" w:rsidRDefault="00B165FD" w:rsidP="00D208A8">
            <w:pPr>
              <w:jc w:val="both"/>
              <w:rPr>
                <w:color w:val="000000" w:themeColor="text1"/>
              </w:rPr>
            </w:pPr>
          </w:p>
        </w:tc>
      </w:tr>
      <w:tr w:rsidR="00F43DBC" w:rsidRPr="00C03D44" w14:paraId="418AE371" w14:textId="77777777" w:rsidTr="00D208A8">
        <w:tc>
          <w:tcPr>
            <w:tcW w:w="2268" w:type="dxa"/>
          </w:tcPr>
          <w:p w14:paraId="5AAA5AA8" w14:textId="139D8220" w:rsidR="00B165FD" w:rsidRPr="00C03D44" w:rsidRDefault="003A644C" w:rsidP="00D208A8">
            <w:pPr>
              <w:jc w:val="both"/>
              <w:rPr>
                <w:color w:val="000000" w:themeColor="text1"/>
              </w:rPr>
            </w:pPr>
            <w:r w:rsidRPr="00C03D44">
              <w:rPr>
                <w:color w:val="000000" w:themeColor="text1"/>
              </w:rPr>
              <w:t>Intrinsic motivation</w:t>
            </w:r>
          </w:p>
          <w:p w14:paraId="5464C5FB" w14:textId="77777777" w:rsidR="00B165FD" w:rsidRPr="00C03D44" w:rsidRDefault="00B165FD" w:rsidP="00D208A8">
            <w:pPr>
              <w:jc w:val="both"/>
              <w:rPr>
                <w:color w:val="000000" w:themeColor="text1"/>
              </w:rPr>
            </w:pPr>
          </w:p>
        </w:tc>
        <w:tc>
          <w:tcPr>
            <w:tcW w:w="5143" w:type="dxa"/>
          </w:tcPr>
          <w:p w14:paraId="390C1E0D" w14:textId="77777777" w:rsidR="00B165FD" w:rsidRPr="00C03D44" w:rsidRDefault="00B165FD" w:rsidP="00D208A8">
            <w:pPr>
              <w:jc w:val="both"/>
              <w:rPr>
                <w:rFonts w:eastAsia="Georgia"/>
                <w:color w:val="000000" w:themeColor="text1"/>
              </w:rPr>
            </w:pPr>
            <w:r w:rsidRPr="00C03D44">
              <w:rPr>
                <w:color w:val="000000" w:themeColor="text1"/>
              </w:rPr>
              <w:t>An individual’s willingness to perform an activity for inherent satisfaction rather than external rewards is defined as intrinsic motivation</w:t>
            </w:r>
          </w:p>
        </w:tc>
        <w:tc>
          <w:tcPr>
            <w:tcW w:w="1664" w:type="dxa"/>
          </w:tcPr>
          <w:p w14:paraId="20E9B9D5"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&lt;EndNote&gt;&lt;Cite&gt;&lt;Author&gt;Ryan&lt;/Author&gt;&lt;Year&gt;2000&lt;/Year&gt;&lt;RecNum&gt;3519&lt;/RecNum&gt;&lt;DisplayText&gt;(Davis and Bostrom 1994; Ryan and Deci 2000)&lt;/DisplayText&gt;&lt;record&gt;&lt;rec-number&gt;3519&lt;/rec-number&gt;&lt;foreign-keys&gt;&lt;key app="EN" db-id="eew9pexvndsa0cedwpx55da4dfdwdapa0der" timestamp="1651785561"&gt;3519&lt;/key&gt;&lt;/foreign-keys&gt;&lt;ref-type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Cite&gt;&lt;Author&gt;Davis&lt;/Author&gt;&lt;Year&gt;1994&lt;/Year&gt;&lt;RecNum&gt;1348&lt;/RecNum&gt;&lt;record&gt;&lt;rec-number&gt;1348&lt;/rec-number&gt;&lt;foreign-keys&gt;&lt;key app="EN" db-id="eew9pexvndsa0cedwpx55da4dfdwdapa0der" timestamp="1606830329" guid="f52b2c33-6be4-4b6a-84c3-8d55c95fe573"&gt;1348&lt;/key&gt;&lt;/foreign-keys&gt;&lt;ref-type name="Journal Article"&gt;17&lt;/ref-type&gt;&lt;contributors&gt;&lt;authors&gt;&lt;author&gt;S Davis&lt;/author&gt;&lt;author&gt;RP Bostrom&lt;/author&gt;&lt;/authors&gt;&lt;/contributors&gt;&lt;titles&gt;&lt;title&gt;The effects of an intrinsically motivating instructional environment on software learning and acceptance&lt;/title&gt;&lt;secondary-title&gt;Information Systems Journal&lt;/secondary-title&gt;&lt;/titles&gt;&lt;periodical&gt;&lt;full-title&gt;Information Systems Journal&lt;/full-title&gt;&lt;/periodical&gt;&lt;dates&gt;&lt;year&gt;1994&lt;/year&gt;&lt;/dates&gt;&lt;urls&gt;&lt;related-urls&gt;&lt;url&gt;https://onlinelibrary.wiley.com/doi/abs/10.1111/j.1365-2575.1994.tb00040.x?casa_token=RcbeURO0mmMAAAAA:KgRXxVpfHc1hTe1q3NQeU0j6jc8MljThpSrH1xdB7OonU4SdyIgN4OqvraXRDSLZEu6oGfNsgSuy6g&lt;/url&gt;&lt;/related-urls&gt;&lt;/urls&gt;&lt;custom1&gt;11 cites: https://scholar.google.com/scholar?cites=3683932043999079443&amp;amp;as_sdt=2005&amp;amp;sciodt=0,5&amp;amp;hl=en&amp;#xD;Query date: 2019-10-03 14:24:29&lt;/custom1&gt;&lt;/record&gt;&lt;/Cite&gt;&lt;/EndNote&gt;</w:instrText>
            </w:r>
            <w:r w:rsidRPr="00C03D44">
              <w:rPr>
                <w:color w:val="000000" w:themeColor="text1"/>
              </w:rPr>
              <w:fldChar w:fldCharType="separate"/>
            </w:r>
            <w:r w:rsidRPr="00C03D44">
              <w:rPr>
                <w:noProof/>
                <w:color w:val="000000" w:themeColor="text1"/>
              </w:rPr>
              <w:t>(Davis and Bostrom 1994; Ryan and Deci 2000)</w:t>
            </w:r>
            <w:r w:rsidRPr="00C03D44">
              <w:rPr>
                <w:color w:val="000000" w:themeColor="text1"/>
              </w:rPr>
              <w:fldChar w:fldCharType="end"/>
            </w:r>
            <w:r w:rsidRPr="00C03D44">
              <w:rPr>
                <w:color w:val="000000" w:themeColor="text1"/>
              </w:rPr>
              <w:t>.</w:t>
            </w:r>
          </w:p>
        </w:tc>
      </w:tr>
      <w:tr w:rsidR="00F43DBC" w:rsidRPr="00C03D44" w14:paraId="6B67474A" w14:textId="77777777" w:rsidTr="00D208A8">
        <w:tc>
          <w:tcPr>
            <w:tcW w:w="2268" w:type="dxa"/>
          </w:tcPr>
          <w:p w14:paraId="08442F56" w14:textId="77777777" w:rsidR="00B165FD" w:rsidRPr="00C03D44" w:rsidRDefault="00B165FD" w:rsidP="00D208A8">
            <w:pPr>
              <w:jc w:val="both"/>
              <w:rPr>
                <w:color w:val="000000" w:themeColor="text1"/>
              </w:rPr>
            </w:pPr>
            <w:r w:rsidRPr="00C03D44">
              <w:rPr>
                <w:color w:val="000000" w:themeColor="text1"/>
              </w:rPr>
              <w:t>Contribution self-efficacy</w:t>
            </w:r>
          </w:p>
          <w:p w14:paraId="3AD89C15" w14:textId="77777777" w:rsidR="00B165FD" w:rsidRPr="00C03D44" w:rsidRDefault="00B165FD" w:rsidP="00D208A8">
            <w:pPr>
              <w:jc w:val="both"/>
              <w:rPr>
                <w:color w:val="000000" w:themeColor="text1"/>
              </w:rPr>
            </w:pPr>
          </w:p>
        </w:tc>
        <w:tc>
          <w:tcPr>
            <w:tcW w:w="5143" w:type="dxa"/>
          </w:tcPr>
          <w:p w14:paraId="22E8A10E" w14:textId="77777777" w:rsidR="00B165FD" w:rsidRPr="00C03D44" w:rsidRDefault="00B165FD" w:rsidP="00D208A8">
            <w:pPr>
              <w:jc w:val="both"/>
              <w:rPr>
                <w:color w:val="000000" w:themeColor="text1"/>
              </w:rPr>
            </w:pPr>
            <w:r w:rsidRPr="00C03D44">
              <w:rPr>
                <w:color w:val="000000" w:themeColor="text1"/>
              </w:rPr>
              <w:t xml:space="preserve">A belief in one’s ability to perform a task or more specifically to execute a specified behavior successfully </w:t>
            </w:r>
          </w:p>
        </w:tc>
        <w:tc>
          <w:tcPr>
            <w:tcW w:w="1664" w:type="dxa"/>
          </w:tcPr>
          <w:p w14:paraId="51775E3E" w14:textId="77777777" w:rsidR="00B165FD" w:rsidRPr="00C03D44" w:rsidRDefault="00B165FD" w:rsidP="00D208A8">
            <w:pPr>
              <w:jc w:val="both"/>
              <w:rPr>
                <w:color w:val="000000" w:themeColor="text1"/>
              </w:rPr>
            </w:pPr>
            <w:r w:rsidRPr="00C03D44">
              <w:rPr>
                <w:color w:val="000000" w:themeColor="text1"/>
              </w:rPr>
              <w:t>(Bandura, 1977, p. 79)</w:t>
            </w:r>
          </w:p>
        </w:tc>
      </w:tr>
      <w:tr w:rsidR="00F43DBC" w:rsidRPr="00C03D44" w14:paraId="6F3A3B41" w14:textId="77777777" w:rsidTr="00D208A8">
        <w:tc>
          <w:tcPr>
            <w:tcW w:w="2268" w:type="dxa"/>
          </w:tcPr>
          <w:p w14:paraId="7426C8C2" w14:textId="77777777" w:rsidR="00B165FD" w:rsidRPr="00C03D44" w:rsidRDefault="00B165FD" w:rsidP="00D208A8">
            <w:pPr>
              <w:jc w:val="both"/>
              <w:rPr>
                <w:color w:val="000000" w:themeColor="text1"/>
              </w:rPr>
            </w:pPr>
            <w:r w:rsidRPr="00C03D44">
              <w:rPr>
                <w:color w:val="000000" w:themeColor="text1"/>
              </w:rPr>
              <w:t>Perceived instrumentality</w:t>
            </w:r>
          </w:p>
        </w:tc>
        <w:tc>
          <w:tcPr>
            <w:tcW w:w="5143" w:type="dxa"/>
          </w:tcPr>
          <w:p w14:paraId="0EF0A374" w14:textId="77777777" w:rsidR="00B165FD" w:rsidRPr="00C03D44" w:rsidRDefault="00B165FD" w:rsidP="00D208A8">
            <w:pPr>
              <w:jc w:val="both"/>
              <w:rPr>
                <w:color w:val="000000" w:themeColor="text1"/>
              </w:rPr>
            </w:pPr>
            <w:r w:rsidRPr="00C03D44">
              <w:rPr>
                <w:color w:val="000000" w:themeColor="text1"/>
              </w:rPr>
              <w:t>The degree of ascribed importance to one's performance in a team working toward valued group outcomes</w:t>
            </w:r>
          </w:p>
        </w:tc>
        <w:tc>
          <w:tcPr>
            <w:tcW w:w="1664" w:type="dxa"/>
          </w:tcPr>
          <w:p w14:paraId="40BB5F0D"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&lt;EndNote&gt;&lt;Cite&gt;&lt;Author&gt;Kerr&lt;/Author&gt;&lt;Year&gt;1983&lt;/Year&gt;&lt;RecNum&gt;3520&lt;/RecNum&gt;&lt;DisplayText&gt;(Hertel et al. 2008; Kerr and Bruun 1983)&lt;/DisplayText&gt;&lt;record&gt;&lt;rec-number&gt;3520&lt;/rec-number&gt;&lt;foreign-keys&gt;&lt;key app="EN" db-id="eew9pexvndsa0cedwpx55da4dfdwdapa0der" timestamp="1651788913"&gt;3520&lt;/key&gt;&lt;/foreign-keys&gt;&lt;ref-type name="Journal Article"&gt;17&lt;/ref-type&gt;&lt;contributors&gt;&lt;authors&gt;&lt;author&gt;Kerr, Norbert L&lt;/author&gt;&lt;author&gt;Bruun, Steven E&lt;/author&gt;&lt;/authors&gt;&lt;/contributors&gt;&lt;titles&gt;&lt;title&gt;Dispensability of member effort and group motivation losses: Free-rider effects&lt;/title&gt;&lt;secondary-title&gt;Journal of Personality and social Psychology&lt;/secondary-title&gt;&lt;/titles&gt;&lt;periodical&gt;&lt;full-title&gt;Journal of personality and social psychology&lt;/full-title&gt;&lt;/periodical&gt;&lt;pages&gt;78&lt;/pages&gt;&lt;volume&gt;44&lt;/volume&gt;&lt;number&gt;1&lt;/number&gt;&lt;dates&gt;&lt;year&gt;1983&lt;/year&gt;&lt;/dates&gt;&lt;isbn&gt;1939-1315&lt;/isbn&gt;&lt;urls&gt;&lt;/urls&gt;&lt;/record&gt;&lt;/Cite&gt;&lt;Cite&gt;&lt;Author&gt;Hertel&lt;/Author&gt;&lt;Year&gt;2008&lt;/Year&gt;&lt;RecNum&gt;3521&lt;/RecNum&gt;&lt;record&gt;&lt;rec-number&gt;3521&lt;/rec-number&gt;&lt;foreign-keys&gt;&lt;key app="EN" db-id="eew9pexvndsa0cedwpx55da4dfdwdapa0der" timestamp="1651789001"&gt;3521&lt;/key&gt;&lt;/foreign-keys&gt;&lt;ref-type name="Journal Article"&gt;17&lt;/ref-type&gt;&lt;contributors&gt;&lt;authors&gt;&lt;author&gt;Hertel, Guido&lt;/author&gt;&lt;author&gt;Niemeyer, Grit&lt;/author&gt;&lt;author&gt;Clauss, Andrea&lt;/author&gt;&lt;/authors&gt;&lt;/contributors&gt;&lt;titles&gt;&lt;title&gt;Social Indispensability or Social Comparison: The Why and When of Motivation Gains of Inferior Group Members 1&lt;/title&gt;&lt;secondary-title&gt;Journal of Applied Social Psychology&lt;/secondary-title&gt;&lt;/titles&gt;&lt;periodical&gt;&lt;full-title&gt;Journal of Applied Social Psychology&lt;/full-title&gt;&lt;/periodical&gt;&lt;pages&gt;1329-1363&lt;/pages&gt;&lt;volume&gt;38&lt;/volume&gt;&lt;number&gt;5&lt;/number&gt;&lt;dates&gt;&lt;year&gt;2008&lt;/year&gt;&lt;/dates&gt;&lt;isbn&gt;0021-9029&lt;/isbn&gt;&lt;urls&gt;&lt;/urls&gt;&lt;/record&gt;&lt;/Cite&gt;&lt;/EndNote&gt;</w:instrText>
            </w:r>
            <w:r w:rsidRPr="00C03D44">
              <w:rPr>
                <w:color w:val="000000" w:themeColor="text1"/>
              </w:rPr>
              <w:fldChar w:fldCharType="separate"/>
            </w:r>
            <w:r w:rsidRPr="00C03D44">
              <w:rPr>
                <w:color w:val="000000" w:themeColor="text1"/>
              </w:rPr>
              <w:t>(Hertel et al. 2008; Kerr and Bruun 1983)</w:t>
            </w:r>
            <w:r w:rsidRPr="00C03D44">
              <w:rPr>
                <w:color w:val="000000" w:themeColor="text1"/>
              </w:rPr>
              <w:fldChar w:fldCharType="end"/>
            </w:r>
            <w:r w:rsidRPr="00C03D44">
              <w:rPr>
                <w:color w:val="000000" w:themeColor="text1"/>
              </w:rPr>
              <w:t>.</w:t>
            </w:r>
          </w:p>
        </w:tc>
      </w:tr>
      <w:tr w:rsidR="00F43DBC" w:rsidRPr="00C03D44" w14:paraId="08F4A028" w14:textId="77777777" w:rsidTr="00D208A8">
        <w:tc>
          <w:tcPr>
            <w:tcW w:w="2268" w:type="dxa"/>
          </w:tcPr>
          <w:p w14:paraId="28001C09" w14:textId="47E7A6FE" w:rsidR="00B165FD" w:rsidRPr="00C03D44" w:rsidRDefault="00B165FD" w:rsidP="00D208A8">
            <w:pPr>
              <w:jc w:val="both"/>
              <w:rPr>
                <w:color w:val="000000" w:themeColor="text1"/>
              </w:rPr>
            </w:pPr>
            <w:r w:rsidRPr="00C03D44">
              <w:rPr>
                <w:color w:val="000000" w:themeColor="text1"/>
              </w:rPr>
              <w:t xml:space="preserve">Trust </w:t>
            </w:r>
            <w:r w:rsidR="00A07999" w:rsidRPr="00C03D44">
              <w:rPr>
                <w:color w:val="000000" w:themeColor="text1"/>
              </w:rPr>
              <w:t>in</w:t>
            </w:r>
            <w:r w:rsidRPr="00C03D44">
              <w:rPr>
                <w:color w:val="000000" w:themeColor="text1"/>
              </w:rPr>
              <w:t xml:space="preserve"> bot</w:t>
            </w:r>
            <w:r w:rsidR="00A07999" w:rsidRPr="00C03D44">
              <w:rPr>
                <w:color w:val="000000" w:themeColor="text1"/>
              </w:rPr>
              <w:t>’</w:t>
            </w:r>
            <w:r w:rsidRPr="00C03D44">
              <w:rPr>
                <w:color w:val="000000" w:themeColor="text1"/>
              </w:rPr>
              <w:t>s</w:t>
            </w:r>
            <w:r w:rsidR="00A07999" w:rsidRPr="00C03D44">
              <w:rPr>
                <w:color w:val="000000" w:themeColor="text1"/>
              </w:rPr>
              <w:t xml:space="preserve"> reliability</w:t>
            </w:r>
          </w:p>
        </w:tc>
        <w:tc>
          <w:tcPr>
            <w:tcW w:w="5143" w:type="dxa"/>
          </w:tcPr>
          <w:p w14:paraId="27403CA5" w14:textId="77777777" w:rsidR="00B165FD" w:rsidRPr="00C03D44" w:rsidRDefault="00B165FD" w:rsidP="00D208A8">
            <w:pPr>
              <w:jc w:val="both"/>
              <w:rPr>
                <w:color w:val="000000" w:themeColor="text1"/>
              </w:rPr>
            </w:pPr>
            <w:r w:rsidRPr="00C03D44">
              <w:rPr>
                <w:color w:val="000000" w:themeColor="text1"/>
              </w:rPr>
              <w:t xml:space="preserve">trust in a bot’s reliability can be defined as the expectation that a bot acts consistently and predictably as described in the Kubernetes documentation </w:t>
            </w:r>
          </w:p>
        </w:tc>
        <w:tc>
          <w:tcPr>
            <w:tcW w:w="1664" w:type="dxa"/>
          </w:tcPr>
          <w:p w14:paraId="66634255"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&lt;EndNote&gt;&lt;Cite&gt;&lt;Author&gt;Thatcher&lt;/Author&gt;&lt;Year&gt;2010&lt;/Year&gt;&lt;RecNum&gt;3527&lt;/RecNum&gt;&lt;DisplayText&gt;(Jian et al. 2000; Thatcher et al. 2010)&lt;/DisplayText&gt;&lt;record&gt;&lt;rec-number&gt;3527&lt;/rec-number&gt;&lt;foreign-keys&gt;&lt;key app="EN" db-id="eew9pexvndsa0cedwpx55da4dfdwdapa0der" timestamp="1651848293"&gt;3527&lt;/key&gt;&lt;/foreign-keys&gt;&lt;ref-type name="Journal Article"&gt;17&lt;/ref-type&gt;&lt;contributors&gt;&lt;authors&gt;&lt;author&gt;Thatcher, Jason Bennett&lt;/author&gt;&lt;author&gt;McKnight, D Harrison&lt;/author&gt;&lt;author&gt;Baker, Elizabeth White&lt;/author&gt;&lt;author&gt;Arsal, Riza Ergun&lt;/author&gt;&lt;author&gt;Roberts, Nicholas H&lt;/author&gt;&lt;/authors&gt;&lt;/contributors&gt;&lt;titles&gt;&lt;title&gt;The role of trust in postadoption IT exploration: An empirical examination of knowledge management systems&lt;/title&gt;&lt;secondary-title&gt;IEEE Transactions on Engineering Management&lt;/secondary-title&gt;&lt;/titles&gt;&lt;periodical&gt;&lt;full-title&gt;IEEE Transactions on Engineering Management&lt;/full-title&gt;&lt;/periodical&gt;&lt;pages&gt;56-70&lt;/pages&gt;&lt;volume&gt;58&lt;/volume&gt;&lt;number&gt;1&lt;/number&gt;&lt;dates&gt;&lt;year&gt;2010&lt;/year&gt;&lt;/dates&gt;&lt;isbn&gt;0018-9391&lt;/isbn&gt;&lt;urls&gt;&lt;/urls&gt;&lt;/record&gt;&lt;/Cite&gt;&lt;Cite&gt;&lt;Author&gt;Jian&lt;/Author&gt;&lt;Year&gt;2000&lt;/Year&gt;&lt;RecNum&gt;3435&lt;/RecNum&gt;&lt;record&gt;&lt;rec-number&gt;3435&lt;/rec-number&gt;&lt;foreign-keys&gt;&lt;key app="EN" db-id="eew9pexvndsa0cedwpx55da4dfdwdapa0der" timestamp="1622498718" guid="f22fd25e-0127-4250-8d75-a0ae2d13600d"&gt;3435&lt;/key&gt;&lt;/foreign-keys&gt;&lt;ref-type name="Journal Article"&gt;17&lt;/ref-type&gt;&lt;contributors&gt;&lt;authors&gt;&lt;author&gt;Jian, Jiun-Yin&lt;/author&gt;&lt;author&gt;Bisantz, Ann M&lt;/author&gt;&lt;author&gt;Drury, Colin G&lt;/author&gt;&lt;/authors&gt;&lt;/contributors&gt;&lt;titles&gt;&lt;title&gt;Foundations for an empirically determined scale of trust in automated systems&lt;/title&gt;&lt;secondary-title&gt;International journal of cognitive ergonomics&lt;/secondary-title&gt;&lt;/titles&gt;&lt;periodical&gt;&lt;full-title&gt;International journal of cognitive ergonomics&lt;/full-title&gt;&lt;/periodical&gt;&lt;pages&gt;53-71&lt;/pages&gt;&lt;volume&gt;4&lt;/volume&gt;&lt;number&gt;1&lt;/number&gt;&lt;dates&gt;&lt;year&gt;2000&lt;/year&gt;&lt;/dates&gt;&lt;isbn&gt;1088-6362&lt;/isbn&gt;&lt;urls&gt;&lt;/urls&gt;&lt;/record&gt;&lt;/Cite&gt;&lt;/EndNote&gt;</w:instrText>
            </w:r>
            <w:r w:rsidRPr="00C03D44">
              <w:rPr>
                <w:color w:val="000000" w:themeColor="text1"/>
              </w:rPr>
              <w:fldChar w:fldCharType="separate"/>
            </w:r>
            <w:r w:rsidRPr="00C03D44">
              <w:rPr>
                <w:noProof/>
                <w:color w:val="000000" w:themeColor="text1"/>
              </w:rPr>
              <w:t>(Jian et al. 2000; Thatcher et al. 2010)</w:t>
            </w:r>
            <w:r w:rsidRPr="00C03D44">
              <w:rPr>
                <w:color w:val="000000" w:themeColor="text1"/>
              </w:rPr>
              <w:fldChar w:fldCharType="end"/>
            </w:r>
          </w:p>
        </w:tc>
      </w:tr>
      <w:tr w:rsidR="00F43DBC" w:rsidRPr="00C03D44" w14:paraId="5EA5CAEE" w14:textId="77777777" w:rsidTr="00D208A8">
        <w:tc>
          <w:tcPr>
            <w:tcW w:w="2268" w:type="dxa"/>
          </w:tcPr>
          <w:p w14:paraId="2BB0D9E0" w14:textId="77777777" w:rsidR="00B165FD" w:rsidRPr="00C03D44" w:rsidRDefault="00B165FD" w:rsidP="00D208A8">
            <w:pPr>
              <w:jc w:val="both"/>
              <w:rPr>
                <w:color w:val="000000" w:themeColor="text1"/>
              </w:rPr>
            </w:pPr>
            <w:r w:rsidRPr="00C03D44">
              <w:rPr>
                <w:color w:val="000000" w:themeColor="text1"/>
              </w:rPr>
              <w:t>Fit appraisal</w:t>
            </w:r>
          </w:p>
        </w:tc>
        <w:tc>
          <w:tcPr>
            <w:tcW w:w="5143" w:type="dxa"/>
          </w:tcPr>
          <w:p w14:paraId="3AA33AD2" w14:textId="77777777" w:rsidR="00B165FD" w:rsidRPr="00C03D44" w:rsidRDefault="00B165FD" w:rsidP="00D208A8">
            <w:pPr>
              <w:jc w:val="both"/>
              <w:rPr>
                <w:color w:val="000000" w:themeColor="text1"/>
              </w:rPr>
            </w:pPr>
            <w:r w:rsidRPr="00C03D44">
              <w:rPr>
                <w:color w:val="000000" w:themeColor="text1"/>
              </w:rPr>
              <w:t>Degree to which the contributor emotionally or cognitively evaluates the bot endowments in relation to one’s endowments and preferences</w:t>
            </w:r>
          </w:p>
        </w:tc>
        <w:tc>
          <w:tcPr>
            <w:tcW w:w="1664" w:type="dxa"/>
          </w:tcPr>
          <w:p w14:paraId="231458F7"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 Zigurs and Buckland 1998)&lt;/DisplayText&gt;&lt;record&gt;&lt;rec-number&gt;3263&lt;/rec-number&gt;&lt;foreign-keys&gt;&lt;key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Cite&gt;&lt;Author&gt;Zigurs&lt;/Author&gt;&lt;Year&gt;1998&lt;/Year&gt;&lt;RecNum&gt;3163&lt;/RecNum&gt;&lt;record&gt;&lt;rec-number&gt;3163&lt;/rec-number&gt;&lt;foreign-keys&gt;&lt;key app="EN" db-id="eew9pexvndsa0cedwpx55da4dfdwdapa0der" timestamp="1614371313" guid="29be51f5-6e02-4e62-8f69-cef8067590a3"&gt;3163&lt;/key&gt;&lt;/foreign-keys&gt;&lt;ref-type name="Journal Article"&gt;17&lt;/ref-type&gt;&lt;contributors&gt;&lt;authors&gt;&lt;author&gt;Zigurs, Ilze&lt;/author&gt;&lt;author&gt;Buckland, Bonnie K&lt;/author&gt;&lt;/authors&gt;&lt;/contributors&gt;&lt;titles&gt;&lt;title&gt;A theory of task/technology fit and group support systems effectiveness&lt;/title&gt;&lt;secondary-title&gt;MIS quarterly&lt;/secondary-title&gt;&lt;/titles&gt;&lt;periodical&gt;&lt;full-title&gt;MIS quarterly&lt;/full-title&gt;&lt;/periodical&gt;&lt;pages&gt;313-334&lt;/pages&gt;&lt;dates&gt;&lt;year&gt;1998&lt;/year&gt;&lt;/dates&gt;&lt;isbn&gt;0276-7783&lt;/isbn&gt;&lt;urls&gt;&lt;/urls&gt;&lt;/record&gt;&lt;/Cite&gt;&lt;/EndNote&gt;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 Zigurs and Buckland 1998)</w:t>
            </w:r>
            <w:r w:rsidRPr="00C03D44">
              <w:rPr>
                <w:color w:val="000000" w:themeColor="text1"/>
              </w:rPr>
              <w:fldChar w:fldCharType="end"/>
            </w:r>
          </w:p>
        </w:tc>
      </w:tr>
      <w:tr w:rsidR="00F43DBC" w:rsidRPr="00C03D44" w14:paraId="583CC874" w14:textId="77777777" w:rsidTr="00D208A8">
        <w:tc>
          <w:tcPr>
            <w:tcW w:w="2268" w:type="dxa"/>
          </w:tcPr>
          <w:p w14:paraId="1966E614" w14:textId="77777777" w:rsidR="00B165FD" w:rsidRPr="00C03D44" w:rsidRDefault="00B165FD" w:rsidP="00D208A8">
            <w:pPr>
              <w:jc w:val="both"/>
              <w:rPr>
                <w:color w:val="000000" w:themeColor="text1"/>
              </w:rPr>
            </w:pPr>
            <w:proofErr w:type="spellStart"/>
            <w:r w:rsidRPr="00C03D44">
              <w:rPr>
                <w:color w:val="000000" w:themeColor="text1"/>
              </w:rPr>
              <w:t>Explainability</w:t>
            </w:r>
            <w:proofErr w:type="spellEnd"/>
          </w:p>
        </w:tc>
        <w:tc>
          <w:tcPr>
            <w:tcW w:w="5143" w:type="dxa"/>
          </w:tcPr>
          <w:p w14:paraId="1B954A09" w14:textId="77777777" w:rsidR="00B165FD" w:rsidRPr="00C03D44" w:rsidRDefault="00B165FD" w:rsidP="00D208A8">
            <w:pPr>
              <w:jc w:val="both"/>
              <w:rPr>
                <w:color w:val="000000" w:themeColor="text1"/>
              </w:rPr>
            </w:pPr>
            <w:r w:rsidRPr="00C03D44">
              <w:rPr>
                <w:color w:val="000000" w:themeColor="text1"/>
              </w:rPr>
              <w:t>Perceived quality of a given explanation/feedback from the bot by the developer.</w:t>
            </w:r>
          </w:p>
        </w:tc>
        <w:tc>
          <w:tcPr>
            <w:tcW w:w="1664" w:type="dxa"/>
          </w:tcPr>
          <w:p w14:paraId="4945FAA9" w14:textId="77777777" w:rsidR="00B165FD" w:rsidRPr="00C03D44" w:rsidRDefault="00B165FD" w:rsidP="00D208A8">
            <w:pPr>
              <w:jc w:val="both"/>
              <w:rPr>
                <w:color w:val="000000" w:themeColor="text1"/>
              </w:rPr>
            </w:pPr>
            <w:proofErr w:type="spellStart"/>
            <w:r w:rsidRPr="00C03D44">
              <w:rPr>
                <w:color w:val="000000" w:themeColor="text1"/>
              </w:rPr>
              <w:t>Adadi</w:t>
            </w:r>
            <w:proofErr w:type="spellEnd"/>
            <w:r w:rsidRPr="00C03D44">
              <w:rPr>
                <w:color w:val="000000" w:themeColor="text1"/>
              </w:rPr>
              <w:t xml:space="preserve"> and </w:t>
            </w:r>
            <w:proofErr w:type="spellStart"/>
            <w:r w:rsidRPr="00C03D44">
              <w:rPr>
                <w:color w:val="000000" w:themeColor="text1"/>
              </w:rPr>
              <w:t>Berrada</w:t>
            </w:r>
            <w:proofErr w:type="spellEnd"/>
            <w:r w:rsidRPr="00C03D44">
              <w:rPr>
                <w:color w:val="000000" w:themeColor="text1"/>
              </w:rPr>
              <w:t xml:space="preserve"> (2018)</w:t>
            </w:r>
          </w:p>
          <w:p w14:paraId="1CADF280" w14:textId="77777777" w:rsidR="00B165FD" w:rsidRPr="00C03D44" w:rsidRDefault="00B165FD" w:rsidP="00D208A8">
            <w:pPr>
              <w:jc w:val="both"/>
              <w:rPr>
                <w:color w:val="000000" w:themeColor="text1"/>
              </w:rPr>
            </w:pPr>
          </w:p>
        </w:tc>
      </w:tr>
      <w:tr w:rsidR="00F43DBC" w:rsidRPr="00C03D44" w14:paraId="06961ADA" w14:textId="77777777" w:rsidTr="00D208A8">
        <w:tc>
          <w:tcPr>
            <w:tcW w:w="2268" w:type="dxa"/>
          </w:tcPr>
          <w:p w14:paraId="2EE2ED92" w14:textId="77777777" w:rsidR="00B165FD" w:rsidRPr="00C03D44" w:rsidRDefault="00B165FD" w:rsidP="00D208A8">
            <w:pPr>
              <w:jc w:val="both"/>
              <w:rPr>
                <w:color w:val="000000" w:themeColor="text1"/>
              </w:rPr>
            </w:pPr>
            <w:r w:rsidRPr="00C03D44">
              <w:rPr>
                <w:color w:val="000000" w:themeColor="text1"/>
              </w:rPr>
              <w:t>Interactivity</w:t>
            </w:r>
          </w:p>
        </w:tc>
        <w:tc>
          <w:tcPr>
            <w:tcW w:w="5143" w:type="dxa"/>
          </w:tcPr>
          <w:p w14:paraId="52C0D54D" w14:textId="77777777" w:rsidR="00B165FD" w:rsidRPr="00C03D44" w:rsidRDefault="00B165FD" w:rsidP="00D208A8">
            <w:pPr>
              <w:jc w:val="both"/>
              <w:rPr>
                <w:color w:val="000000" w:themeColor="text1"/>
              </w:rPr>
            </w:pPr>
            <w:r w:rsidRPr="00C03D44">
              <w:rPr>
                <w:color w:val="000000" w:themeColor="text1"/>
              </w:rPr>
              <w:t xml:space="preserve">The degree of bot interactivity perceived by the developer as required to define their needs and communicate comfortably </w:t>
            </w:r>
            <w:r w:rsidRPr="00C03D44">
              <w:rPr>
                <w:color w:val="000000" w:themeColor="text1"/>
              </w:rPr>
              <w:fldChar w:fldCharType="begin"/>
            </w:r>
            <w:r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Pr="00C03D44">
              <w:rPr>
                <w:color w:val="000000" w:themeColor="text1"/>
              </w:rPr>
              <w:fldChar w:fldCharType="separate"/>
            </w:r>
            <w:r w:rsidRPr="00C03D44">
              <w:rPr>
                <w:noProof/>
                <w:color w:val="000000" w:themeColor="text1"/>
              </w:rPr>
              <w:t>(Schuetz and Venkatesh 2020)</w:t>
            </w:r>
            <w:r w:rsidRPr="00C03D44">
              <w:rPr>
                <w:color w:val="000000" w:themeColor="text1"/>
              </w:rPr>
              <w:fldChar w:fldCharType="end"/>
            </w:r>
          </w:p>
        </w:tc>
        <w:tc>
          <w:tcPr>
            <w:tcW w:w="1664" w:type="dxa"/>
          </w:tcPr>
          <w:p w14:paraId="4AC3CDF4"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Pr="00C03D44">
              <w:rPr>
                <w:color w:val="000000" w:themeColor="text1"/>
              </w:rPr>
              <w:fldChar w:fldCharType="separate"/>
            </w:r>
            <w:r w:rsidRPr="00C03D44">
              <w:rPr>
                <w:noProof/>
                <w:color w:val="000000" w:themeColor="text1"/>
              </w:rPr>
              <w:t>(Schuetz and Venkatesh 2020)</w:t>
            </w:r>
            <w:r w:rsidRPr="00C03D44">
              <w:rPr>
                <w:color w:val="000000" w:themeColor="text1"/>
              </w:rPr>
              <w:fldChar w:fldCharType="end"/>
            </w:r>
          </w:p>
          <w:p w14:paraId="54C0E175" w14:textId="77777777" w:rsidR="00B165FD" w:rsidRPr="00C03D44" w:rsidRDefault="00B165FD" w:rsidP="00D208A8">
            <w:pPr>
              <w:jc w:val="both"/>
              <w:rPr>
                <w:color w:val="000000" w:themeColor="text1"/>
              </w:rPr>
            </w:pPr>
          </w:p>
        </w:tc>
      </w:tr>
      <w:tr w:rsidR="00F43DBC" w:rsidRPr="00C03D44" w14:paraId="30CDD367" w14:textId="77777777" w:rsidTr="00D208A8">
        <w:tc>
          <w:tcPr>
            <w:tcW w:w="2268" w:type="dxa"/>
          </w:tcPr>
          <w:p w14:paraId="4790CC66" w14:textId="77777777" w:rsidR="00B165FD" w:rsidRPr="00C03D44" w:rsidRDefault="00B165FD" w:rsidP="00D208A8">
            <w:pPr>
              <w:jc w:val="both"/>
              <w:rPr>
                <w:color w:val="000000" w:themeColor="text1"/>
              </w:rPr>
            </w:pPr>
            <w:r w:rsidRPr="00C03D44">
              <w:rPr>
                <w:color w:val="000000" w:themeColor="text1"/>
              </w:rPr>
              <w:t>Adaptivity</w:t>
            </w:r>
          </w:p>
        </w:tc>
        <w:tc>
          <w:tcPr>
            <w:tcW w:w="5143" w:type="dxa"/>
          </w:tcPr>
          <w:p w14:paraId="18FE4F88" w14:textId="77777777" w:rsidR="00B165FD" w:rsidRPr="00C03D44" w:rsidRDefault="00B165FD" w:rsidP="00D208A8">
            <w:pPr>
              <w:jc w:val="both"/>
              <w:rPr>
                <w:color w:val="000000" w:themeColor="text1"/>
              </w:rPr>
            </w:pPr>
            <w:r w:rsidRPr="00C03D44">
              <w:rPr>
                <w:color w:val="000000" w:themeColor="text1"/>
              </w:rPr>
              <w:t xml:space="preserve">Perceived adaptivity of the bots required to learn as goals change and requirements evolve </w:t>
            </w:r>
            <w:proofErr w:type="gramStart"/>
            <w:r w:rsidRPr="00C03D44">
              <w:rPr>
                <w:color w:val="000000" w:themeColor="text1"/>
              </w:rPr>
              <w:t>in order to</w:t>
            </w:r>
            <w:proofErr w:type="gramEnd"/>
            <w:r w:rsidRPr="00C03D44">
              <w:rPr>
                <w:color w:val="000000" w:themeColor="text1"/>
              </w:rPr>
              <w:t xml:space="preserve"> resolve ambiguity and tolerate unpredictability</w:t>
            </w:r>
          </w:p>
        </w:tc>
        <w:tc>
          <w:tcPr>
            <w:tcW w:w="1664" w:type="dxa"/>
          </w:tcPr>
          <w:p w14:paraId="6F3DCC26"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Pr="00C03D44">
              <w:rPr>
                <w:color w:val="000000" w:themeColor="text1"/>
              </w:rPr>
              <w:fldChar w:fldCharType="separate"/>
            </w:r>
            <w:r w:rsidRPr="00C03D44">
              <w:rPr>
                <w:noProof/>
                <w:color w:val="000000" w:themeColor="text1"/>
              </w:rPr>
              <w:t>(Schuetz and Venkatesh 2020)</w:t>
            </w:r>
            <w:r w:rsidRPr="00C03D44">
              <w:rPr>
                <w:color w:val="000000" w:themeColor="text1"/>
              </w:rPr>
              <w:fldChar w:fldCharType="end"/>
            </w:r>
          </w:p>
        </w:tc>
      </w:tr>
      <w:tr w:rsidR="00F43DBC" w:rsidRPr="00C03D44" w14:paraId="18052F1B" w14:textId="77777777" w:rsidTr="00D208A8">
        <w:tc>
          <w:tcPr>
            <w:tcW w:w="2268" w:type="dxa"/>
          </w:tcPr>
          <w:p w14:paraId="6B2B567E" w14:textId="77777777" w:rsidR="00A07999" w:rsidRPr="00C03D44" w:rsidRDefault="00A07999" w:rsidP="00D208A8">
            <w:pPr>
              <w:jc w:val="both"/>
              <w:rPr>
                <w:color w:val="000000" w:themeColor="text1"/>
              </w:rPr>
            </w:pPr>
            <w:r w:rsidRPr="00C03D44">
              <w:rPr>
                <w:color w:val="000000" w:themeColor="text1"/>
              </w:rPr>
              <w:t>Contribution</w:t>
            </w:r>
          </w:p>
          <w:p w14:paraId="6333EB29" w14:textId="7A61BD3A" w:rsidR="00B165FD" w:rsidRPr="00C03D44" w:rsidRDefault="00A07999" w:rsidP="00D208A8">
            <w:pPr>
              <w:jc w:val="both"/>
              <w:rPr>
                <w:color w:val="000000" w:themeColor="text1"/>
              </w:rPr>
            </w:pPr>
            <w:r w:rsidRPr="00C03D44">
              <w:rPr>
                <w:color w:val="000000" w:themeColor="text1"/>
              </w:rPr>
              <w:t>s</w:t>
            </w:r>
            <w:r w:rsidR="00B165FD" w:rsidRPr="00C03D44">
              <w:rPr>
                <w:color w:val="000000" w:themeColor="text1"/>
              </w:rPr>
              <w:t>atisfaction</w:t>
            </w:r>
          </w:p>
        </w:tc>
        <w:tc>
          <w:tcPr>
            <w:tcW w:w="5143" w:type="dxa"/>
          </w:tcPr>
          <w:p w14:paraId="59D16E71" w14:textId="77777777" w:rsidR="00B165FD" w:rsidRPr="00C03D44" w:rsidRDefault="00B165FD" w:rsidP="00D208A8">
            <w:pPr>
              <w:jc w:val="both"/>
              <w:rPr>
                <w:color w:val="000000" w:themeColor="text1"/>
              </w:rPr>
            </w:pPr>
            <w:r w:rsidRPr="00C03D44">
              <w:rPr>
                <w:color w:val="000000" w:themeColor="text1"/>
              </w:rPr>
              <w:t>Contributor’s perceived satisfaction with their contribution to Kubernetes</w:t>
            </w:r>
          </w:p>
        </w:tc>
        <w:tc>
          <w:tcPr>
            <w:tcW w:w="1664" w:type="dxa"/>
          </w:tcPr>
          <w:p w14:paraId="5286CA21"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&lt;EndNote&gt;&lt;Cite&gt;&lt;Author&gt;Briggs&lt;/Author&gt;&lt;Year&gt;2013&lt;/Year&gt;&lt;RecNum&gt;2148&lt;/RecNum&gt;&lt;DisplayText&gt;(Briggs et al. 2013)&lt;/DisplayText&gt;&lt;record&gt;&lt;rec-number&gt;2148&lt;/rec-number&gt;&lt;foreign-keys&gt;&lt;key app="EN" db-id="eew9pexvndsa0cedwpx55da4dfdwdapa0der" timestamp="1606830340" guid="0143aec7-99b3-47b4-829e-9a839101e498"&gt;2148&lt;/key&gt;&lt;/foreign-keys&gt;&lt;ref-type name="Journal Article"&gt;17&lt;/ref-type&gt;&lt;contributors&gt;&lt;authors&gt;&lt;author&gt;RO Briggs&lt;/author&gt;&lt;author&gt;GL Kolfschoten&lt;/author&gt;&lt;author&gt;GJ de Vreede&lt;/author&gt;&lt;author&gt;...&lt;/author&gt;&lt;/authors&gt;&lt;/contributors&gt;&lt;titles&gt;&lt;title&gt;Facilitator-in-a-box: process support applications to help practitioners realize the potential of collaboration technology&lt;/title&gt;&lt;secondary-title&gt;… Information Systems&lt;/secondary-title&gt;&lt;/titles&gt;&lt;periodical&gt;&lt;full-title&gt;… Information Systems&lt;/full-title&gt;&lt;/periodical&gt;&lt;dates&gt;&lt;year&gt;2013&lt;/year&gt;&lt;/dates&gt;&lt;urls&gt;&lt;related-urls&gt;&lt;url&gt;https://www.tandfonline.com/doi/abs/10.2753/MIS0742-1222290406?casa_token=TcFHTd9SvagAAAAA:c1TNCp04lEh216Is_mjVtfDSCsFBIU4SbxCYDnPnVynN2rrP9I8QLnWh7mcL9ZQx_L0QxoTY24k1&lt;/url&gt;&lt;/related-urls&gt;&lt;/urls&gt;&lt;custom1&gt;55 cites: https://scholar.google.com/scholar?cites=17980622518150922801&amp;amp;as_sdt=2005&amp;amp;sciodt=0,5&amp;amp;hl=en&amp;#xD;Query date: 2019-10-03 14:58:14&lt;/custom1&gt;&lt;/record&gt;&lt;/Cite&gt;&lt;/EndNote&gt;</w:instrText>
            </w:r>
            <w:r w:rsidRPr="00C03D44">
              <w:rPr>
                <w:color w:val="000000" w:themeColor="text1"/>
              </w:rPr>
              <w:fldChar w:fldCharType="separate"/>
            </w:r>
            <w:r w:rsidRPr="00C03D44">
              <w:rPr>
                <w:noProof/>
                <w:color w:val="000000" w:themeColor="text1"/>
              </w:rPr>
              <w:t>(Briggs et al. 2013)</w:t>
            </w:r>
            <w:r w:rsidRPr="00C03D44">
              <w:rPr>
                <w:color w:val="000000" w:themeColor="text1"/>
              </w:rPr>
              <w:fldChar w:fldCharType="end"/>
            </w:r>
          </w:p>
        </w:tc>
      </w:tr>
      <w:tr w:rsidR="00F43DBC" w:rsidRPr="00C03D44" w14:paraId="472D520C" w14:textId="77777777" w:rsidTr="00D208A8">
        <w:tc>
          <w:tcPr>
            <w:tcW w:w="2268" w:type="dxa"/>
          </w:tcPr>
          <w:p w14:paraId="19ECCD7E" w14:textId="282F9ED4" w:rsidR="00B165FD" w:rsidRPr="00C03D44" w:rsidRDefault="00A07999" w:rsidP="00D208A8">
            <w:pPr>
              <w:jc w:val="both"/>
              <w:rPr>
                <w:color w:val="000000" w:themeColor="text1"/>
              </w:rPr>
            </w:pPr>
            <w:r w:rsidRPr="00C03D44">
              <w:rPr>
                <w:color w:val="000000" w:themeColor="text1"/>
              </w:rPr>
              <w:lastRenderedPageBreak/>
              <w:t>Contribution c</w:t>
            </w:r>
            <w:r w:rsidR="00B165FD" w:rsidRPr="00C03D44">
              <w:rPr>
                <w:color w:val="000000" w:themeColor="text1"/>
              </w:rPr>
              <w:t>ontinuance intention</w:t>
            </w:r>
          </w:p>
        </w:tc>
        <w:tc>
          <w:tcPr>
            <w:tcW w:w="5143" w:type="dxa"/>
          </w:tcPr>
          <w:p w14:paraId="2C941478" w14:textId="77777777" w:rsidR="00B165FD" w:rsidRPr="00C03D44" w:rsidRDefault="00B165FD" w:rsidP="00D208A8">
            <w:pPr>
              <w:jc w:val="both"/>
              <w:rPr>
                <w:color w:val="000000" w:themeColor="text1"/>
              </w:rPr>
            </w:pPr>
            <w:r w:rsidRPr="00C03D44">
              <w:rPr>
                <w:color w:val="000000" w:themeColor="text1"/>
              </w:rPr>
              <w:t>Contributor’s willingness for continuance contribution intention</w:t>
            </w:r>
          </w:p>
        </w:tc>
        <w:tc>
          <w:tcPr>
            <w:tcW w:w="1664" w:type="dxa"/>
          </w:tcPr>
          <w:p w14:paraId="47E21430" w14:textId="77777777" w:rsidR="00B165FD" w:rsidRPr="00C03D44" w:rsidRDefault="00B165FD" w:rsidP="00D208A8">
            <w:pPr>
              <w:jc w:val="both"/>
              <w:rPr>
                <w:color w:val="000000" w:themeColor="text1"/>
              </w:rPr>
            </w:pPr>
            <w:r w:rsidRPr="00C03D44">
              <w:rPr>
                <w:color w:val="000000" w:themeColor="text1"/>
              </w:rPr>
              <w:fldChar w:fldCharType="begin">
                <w:fldData xml:space="preserve">PEVuZE5vdGU+PENpdGU+PEF1dGhvcj5CaGF0dGFjaGVyamVlPC9BdXRob3I+PFllYXI+MjAwODwv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PEVuZE5vdGU+PENpdGU+PEF1dGhvcj5CaGF0dGFjaGVyamVlPC9BdXRob3I+PFllYXI+MjAwODwv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(Bhattacherjee et al. 2008; Zhou et al. 2012)</w:t>
            </w:r>
            <w:r w:rsidRPr="00C03D44">
              <w:rPr>
                <w:color w:val="000000" w:themeColor="text1"/>
              </w:rPr>
              <w:fldChar w:fldCharType="end"/>
            </w:r>
          </w:p>
        </w:tc>
      </w:tr>
      <w:tr w:rsidR="00F43DBC" w:rsidRPr="00C03D44" w14:paraId="20D6B951" w14:textId="77777777" w:rsidTr="00D208A8">
        <w:tc>
          <w:tcPr>
            <w:tcW w:w="2268" w:type="dxa"/>
          </w:tcPr>
          <w:p w14:paraId="30B183AE" w14:textId="77777777" w:rsidR="00B165FD" w:rsidRPr="00C03D44" w:rsidRDefault="00B165FD" w:rsidP="00D208A8">
            <w:pPr>
              <w:jc w:val="both"/>
              <w:rPr>
                <w:b/>
                <w:bCs/>
                <w:color w:val="000000" w:themeColor="text1"/>
              </w:rPr>
            </w:pPr>
            <w:r w:rsidRPr="00C03D44">
              <w:rPr>
                <w:b/>
                <w:bCs/>
                <w:color w:val="000000" w:themeColor="text1"/>
              </w:rPr>
              <w:t>Coordination</w:t>
            </w:r>
          </w:p>
        </w:tc>
        <w:tc>
          <w:tcPr>
            <w:tcW w:w="5143" w:type="dxa"/>
          </w:tcPr>
          <w:p w14:paraId="25158494" w14:textId="77777777" w:rsidR="00B165FD" w:rsidRPr="00C03D44" w:rsidRDefault="00B165FD" w:rsidP="00D208A8">
            <w:pPr>
              <w:jc w:val="both"/>
              <w:rPr>
                <w:color w:val="000000" w:themeColor="text1"/>
              </w:rPr>
            </w:pPr>
          </w:p>
        </w:tc>
        <w:tc>
          <w:tcPr>
            <w:tcW w:w="1664" w:type="dxa"/>
          </w:tcPr>
          <w:p w14:paraId="458BD77D" w14:textId="77777777" w:rsidR="00B165FD" w:rsidRPr="00C03D44" w:rsidRDefault="00B165FD" w:rsidP="00D208A8">
            <w:pPr>
              <w:jc w:val="both"/>
              <w:rPr>
                <w:color w:val="000000" w:themeColor="text1"/>
              </w:rPr>
            </w:pPr>
          </w:p>
        </w:tc>
      </w:tr>
      <w:tr w:rsidR="00F43DBC" w:rsidRPr="00C03D44" w14:paraId="1A89BEAD" w14:textId="77777777" w:rsidTr="00D208A8">
        <w:tc>
          <w:tcPr>
            <w:tcW w:w="2268" w:type="dxa"/>
          </w:tcPr>
          <w:p w14:paraId="68902945" w14:textId="77777777" w:rsidR="00B165FD" w:rsidRPr="00C03D44" w:rsidRDefault="00B165FD" w:rsidP="00D208A8">
            <w:pPr>
              <w:jc w:val="both"/>
              <w:rPr>
                <w:color w:val="000000" w:themeColor="text1"/>
              </w:rPr>
            </w:pPr>
            <w:r w:rsidRPr="00C03D44">
              <w:rPr>
                <w:color w:val="000000" w:themeColor="text1"/>
              </w:rPr>
              <w:t>Explicit predictability (EP)</w:t>
            </w:r>
          </w:p>
        </w:tc>
        <w:tc>
          <w:tcPr>
            <w:tcW w:w="5143" w:type="dxa"/>
          </w:tcPr>
          <w:p w14:paraId="7D8C3BE4" w14:textId="5A689122" w:rsidR="00B165FD" w:rsidRPr="00C03D44" w:rsidRDefault="00B165FD" w:rsidP="00D208A8">
            <w:pPr>
              <w:pStyle w:val="NormalWeb"/>
              <w:jc w:val="both"/>
              <w:rPr>
                <w:color w:val="000000" w:themeColor="text1"/>
              </w:rPr>
            </w:pPr>
            <w:r w:rsidRPr="00C03D44">
              <w:rPr>
                <w:color w:val="000000" w:themeColor="text1"/>
              </w:rPr>
              <w:t xml:space="preserve">The degree to which interdependent </w:t>
            </w:r>
            <w:r w:rsidR="00DB0C74" w:rsidRPr="00C03D44">
              <w:rPr>
                <w:color w:val="000000" w:themeColor="text1"/>
              </w:rPr>
              <w:t>agents</w:t>
            </w:r>
            <w:r w:rsidRPr="00C03D44">
              <w:rPr>
                <w:color w:val="000000" w:themeColor="text1"/>
              </w:rPr>
              <w:t xml:space="preserve"> can count on the successful execution of the work of others and perform their own </w:t>
            </w:r>
            <w:proofErr w:type="gramStart"/>
            <w:r w:rsidRPr="00C03D44">
              <w:rPr>
                <w:color w:val="000000" w:themeColor="text1"/>
              </w:rPr>
              <w:t>tasks</w:t>
            </w:r>
            <w:proofErr w:type="gramEnd"/>
            <w:r w:rsidRPr="00C03D44">
              <w:rPr>
                <w:color w:val="000000" w:themeColor="text1"/>
              </w:rPr>
              <w:t xml:space="preserve"> accordingly, enhancing integrating activities by explicit means</w:t>
            </w:r>
          </w:p>
        </w:tc>
        <w:tc>
          <w:tcPr>
            <w:tcW w:w="1664" w:type="dxa"/>
          </w:tcPr>
          <w:p w14:paraId="07E29563" w14:textId="77777777" w:rsidR="00B165FD" w:rsidRPr="00C03D44" w:rsidRDefault="00B165FD" w:rsidP="00D208A8">
            <w:pPr>
              <w:jc w:val="both"/>
              <w:rPr>
                <w:color w:val="000000" w:themeColor="text1"/>
              </w:rPr>
            </w:pPr>
            <w:r w:rsidRPr="00C03D44">
              <w:rPr>
                <w:color w:val="000000" w:themeColor="text1"/>
              </w:rPr>
              <w:fldChar w:fldCharType="begin"/>
            </w:r>
            <w:r w:rsidRPr="00C03D44">
              <w:rPr>
                <w:color w:val="000000" w:themeColor="text1"/>
              </w:rPr>
              <w:instrText xml:space="preserve"> ADDIN EN.CITE &lt;EndNote&gt;&lt;Cite&gt;&lt;Author&gt;Okhuysen&lt;/Author&gt;&lt;Year&gt;2009&lt;/Year&gt;&lt;RecNum&gt;3472&lt;/RecNum&gt;&lt;DisplayText&gt;(Chang et al. 2017; Okhuysen and Bechky 2009)&lt;/DisplayText&gt;&lt;record&gt;&lt;rec-number&gt;3472&lt;/rec-number&gt;&lt;foreign-keys&gt;&lt;key app="EN" db-id="eew9pexvndsa0cedwpx55da4dfdwdapa0der" timestamp="1644242449"&gt;3472&lt;/key&gt;&lt;/foreign-keys&gt;&lt;ref-type name="Journal Article"&gt;17&lt;/ref-type&gt;&lt;contributors&gt;&lt;authors&gt;&lt;author&gt;Okhuysen, Gerardo A&lt;/author&gt;&lt;author&gt;Bechky, Beth A&lt;/author&gt;&lt;/authors&gt;&lt;/contributors&gt;&lt;titles&gt;&lt;title&gt;10 coordination in organizations: An integrative perspective&lt;/title&gt;&lt;secondary-title&gt;Academy of Management annals&lt;/secondary-title&gt;&lt;/titles&gt;&lt;periodical&gt;&lt;full-title&gt;Academy of Management Annals&lt;/full-title&gt;&lt;/periodical&gt;&lt;pages&gt;463-502&lt;/pages&gt;&lt;volume&gt;3&lt;/volume&gt;&lt;number&gt;1&lt;/number&gt;&lt;dates&gt;&lt;year&gt;2009&lt;/year&gt;&lt;/dates&gt;&lt;isbn&gt;1941-6520&lt;/isbn&gt;&lt;urls&gt;&lt;/urls&gt;&lt;/record&gt;&lt;/Cite&gt;&lt;Cite&gt;&lt;Author&gt;Chang&lt;/Author&gt;&lt;Year&gt;2017&lt;/Year&gt;&lt;RecNum&gt;3558&lt;/RecNum&gt;&lt;record&gt;&lt;rec-number&gt;3558&lt;/rec-number&gt;&lt;foreign-keys&gt;&lt;key app="EN" db-id="eew9pexvndsa0cedwpx55da4dfdwdapa0der" timestamp="1652049094"&gt;3558&lt;/key&gt;&lt;/foreign-keys&gt;&lt;ref-type name="Journal Article"&gt;17&lt;/ref-type&gt;&lt;contributors&gt;&lt;authors&gt;&lt;author&gt;Chang, Huo-Tsan&lt;/author&gt;&lt;author&gt;Lin, Cheng-Chen&lt;/author&gt;&lt;author&gt;Chen, Cheng-Hung&lt;/author&gt;&lt;author&gt;Ho, Yeong-Ho&lt;/author&gt;&lt;/authors&gt;&lt;/contributors&gt;&lt;titles&gt;&lt;title&gt;Explicit and implicit team coordination: Development of a multidimensional scale&lt;/title&gt;&lt;secondary-title&gt;Social Behavior and Personality: an international journal&lt;/secondary-title&gt;&lt;/titles&gt;&lt;periodical&gt;&lt;full-title&gt;Social Behavior and Personality: an international journal&lt;/full-title&gt;&lt;/periodical&gt;&lt;pages&gt;915-929&lt;/pages&gt;&lt;volume&gt;45&lt;/volume&gt;&lt;number&gt;6&lt;/number&gt;&lt;dates&gt;&lt;year&gt;2017&lt;/year&gt;&lt;/dates&gt;&lt;isbn&gt;0301-2212&lt;/isbn&gt;&lt;urls&gt;&lt;/urls&gt;&lt;/record&gt;&lt;/Cite&gt;&lt;/EndNote&gt;</w:instrText>
            </w:r>
            <w:r w:rsidRPr="00C03D44">
              <w:rPr>
                <w:color w:val="000000" w:themeColor="text1"/>
              </w:rPr>
              <w:fldChar w:fldCharType="separate"/>
            </w:r>
            <w:r w:rsidRPr="00C03D44">
              <w:rPr>
                <w:noProof/>
                <w:color w:val="000000" w:themeColor="text1"/>
              </w:rPr>
              <w:t>(Chang et al. 2017; Okhuysen and Bechky 2009)</w:t>
            </w:r>
            <w:r w:rsidRPr="00C03D44">
              <w:rPr>
                <w:color w:val="000000" w:themeColor="text1"/>
              </w:rPr>
              <w:fldChar w:fldCharType="end"/>
            </w:r>
          </w:p>
        </w:tc>
      </w:tr>
      <w:tr w:rsidR="00F43DBC" w:rsidRPr="00C03D44" w14:paraId="4A8F11BB" w14:textId="77777777" w:rsidTr="00D208A8">
        <w:tc>
          <w:tcPr>
            <w:tcW w:w="2268" w:type="dxa"/>
          </w:tcPr>
          <w:p w14:paraId="31649FCE" w14:textId="77777777" w:rsidR="00B165FD" w:rsidRPr="00C03D44" w:rsidRDefault="00B165FD" w:rsidP="00D208A8">
            <w:pPr>
              <w:jc w:val="both"/>
              <w:rPr>
                <w:color w:val="000000" w:themeColor="text1"/>
              </w:rPr>
            </w:pPr>
            <w:r w:rsidRPr="00C03D44">
              <w:rPr>
                <w:color w:val="000000" w:themeColor="text1"/>
              </w:rPr>
              <w:t>Explicit accountability (EA)</w:t>
            </w:r>
          </w:p>
        </w:tc>
        <w:tc>
          <w:tcPr>
            <w:tcW w:w="5143" w:type="dxa"/>
          </w:tcPr>
          <w:p w14:paraId="7C537B12" w14:textId="399E2911" w:rsidR="00B165FD" w:rsidRPr="00C03D44" w:rsidRDefault="00B165FD" w:rsidP="00D208A8">
            <w:pPr>
              <w:pStyle w:val="NormalWeb"/>
              <w:jc w:val="both"/>
              <w:rPr>
                <w:color w:val="000000" w:themeColor="text1"/>
              </w:rPr>
            </w:pPr>
            <w:r w:rsidRPr="00C03D44">
              <w:rPr>
                <w:color w:val="000000" w:themeColor="text1"/>
              </w:rPr>
              <w:t xml:space="preserve">The degree with which the interdependent </w:t>
            </w:r>
            <w:r w:rsidR="00DB0C74" w:rsidRPr="00C03D44">
              <w:rPr>
                <w:color w:val="000000" w:themeColor="text1"/>
              </w:rPr>
              <w:t xml:space="preserve">agents </w:t>
            </w:r>
            <w:r w:rsidRPr="00C03D44">
              <w:rPr>
                <w:color w:val="000000" w:themeColor="text1"/>
              </w:rPr>
              <w:t xml:space="preserve">ascertain </w:t>
            </w:r>
            <w:r w:rsidR="00DB0C74" w:rsidRPr="00C03D44">
              <w:rPr>
                <w:color w:val="000000" w:themeColor="text1"/>
              </w:rPr>
              <w:t xml:space="preserve">PR </w:t>
            </w:r>
            <w:r w:rsidRPr="00C03D44">
              <w:rPr>
                <w:color w:val="000000" w:themeColor="text1"/>
              </w:rPr>
              <w:t xml:space="preserve">task roles by </w:t>
            </w:r>
            <w:r w:rsidR="00DB0C74" w:rsidRPr="00C03D44">
              <w:rPr>
                <w:color w:val="000000" w:themeColor="text1"/>
              </w:rPr>
              <w:t>means of PR workflow</w:t>
            </w:r>
            <w:r w:rsidRPr="00C03D44">
              <w:rPr>
                <w:color w:val="000000" w:themeColor="text1"/>
              </w:rPr>
              <w:t xml:space="preserve"> design</w:t>
            </w:r>
          </w:p>
        </w:tc>
        <w:tc>
          <w:tcPr>
            <w:tcW w:w="1664" w:type="dxa"/>
          </w:tcPr>
          <w:p w14:paraId="29A56E8E" w14:textId="77777777" w:rsidR="00B165FD" w:rsidRPr="00C03D44" w:rsidRDefault="00B165FD" w:rsidP="00D208A8">
            <w:pPr>
              <w:jc w:val="both"/>
              <w:rPr>
                <w:color w:val="000000" w:themeColor="text1"/>
              </w:rPr>
            </w:pPr>
            <w:r w:rsidRPr="00C03D44">
              <w:rPr>
                <w:noProof/>
                <w:color w:val="000000" w:themeColor="text1"/>
              </w:rPr>
              <w:t>Chang et al. 2017; Okhuysen and Bechky 2009)</w:t>
            </w:r>
          </w:p>
        </w:tc>
      </w:tr>
      <w:tr w:rsidR="00F43DBC" w:rsidRPr="00C03D44" w14:paraId="02093DEC" w14:textId="77777777" w:rsidTr="00D208A8">
        <w:tc>
          <w:tcPr>
            <w:tcW w:w="2268" w:type="dxa"/>
          </w:tcPr>
          <w:p w14:paraId="6DA80C19" w14:textId="77777777" w:rsidR="00B165FD" w:rsidRPr="00C03D44" w:rsidRDefault="00B165FD" w:rsidP="00D208A8">
            <w:pPr>
              <w:jc w:val="both"/>
              <w:rPr>
                <w:color w:val="000000" w:themeColor="text1"/>
              </w:rPr>
            </w:pPr>
            <w:r w:rsidRPr="00C03D44">
              <w:rPr>
                <w:color w:val="000000" w:themeColor="text1"/>
              </w:rPr>
              <w:t>Implicit predictability (IP)</w:t>
            </w:r>
          </w:p>
        </w:tc>
        <w:tc>
          <w:tcPr>
            <w:tcW w:w="5143" w:type="dxa"/>
          </w:tcPr>
          <w:p w14:paraId="62E4FAC3" w14:textId="77777777" w:rsidR="00B165FD" w:rsidRPr="00C03D44" w:rsidRDefault="00B165FD" w:rsidP="00D208A8">
            <w:pPr>
              <w:jc w:val="both"/>
              <w:rPr>
                <w:color w:val="000000" w:themeColor="text1"/>
              </w:rPr>
            </w:pPr>
            <w:r w:rsidRPr="00C03D44">
              <w:rPr>
                <w:color w:val="000000" w:themeColor="text1"/>
              </w:rPr>
              <w:t>The degree to which interdependent agents anticipate and predict each other’s task requirements without any direct information</w:t>
            </w:r>
          </w:p>
          <w:p w14:paraId="05750966" w14:textId="77777777" w:rsidR="00B165FD" w:rsidRPr="00C03D44" w:rsidRDefault="00B165FD" w:rsidP="00D208A8">
            <w:pPr>
              <w:jc w:val="both"/>
              <w:rPr>
                <w:color w:val="000000" w:themeColor="text1"/>
              </w:rPr>
            </w:pPr>
          </w:p>
        </w:tc>
        <w:tc>
          <w:tcPr>
            <w:tcW w:w="1664" w:type="dxa"/>
          </w:tcPr>
          <w:p w14:paraId="75F63983" w14:textId="77777777" w:rsidR="00B165FD" w:rsidRPr="00C03D44" w:rsidRDefault="00B165FD" w:rsidP="00D208A8">
            <w:pPr>
              <w:jc w:val="both"/>
              <w:rPr>
                <w:color w:val="000000" w:themeColor="text1"/>
              </w:rPr>
            </w:pPr>
            <w:r w:rsidRPr="00C03D44">
              <w:rPr>
                <w:noProof/>
                <w:color w:val="000000" w:themeColor="text1"/>
              </w:rPr>
              <w:t>Chang et al. 2017; Okhuysen and Bechky 2009)</w:t>
            </w:r>
          </w:p>
        </w:tc>
      </w:tr>
      <w:tr w:rsidR="00F43DBC" w:rsidRPr="00C03D44" w14:paraId="052B71CE" w14:textId="77777777" w:rsidTr="00D208A8">
        <w:tc>
          <w:tcPr>
            <w:tcW w:w="2268" w:type="dxa"/>
          </w:tcPr>
          <w:p w14:paraId="3799266E" w14:textId="77777777" w:rsidR="00B165FD" w:rsidRPr="00C03D44" w:rsidRDefault="00B165FD" w:rsidP="00D208A8">
            <w:pPr>
              <w:jc w:val="both"/>
              <w:rPr>
                <w:color w:val="000000" w:themeColor="text1"/>
              </w:rPr>
            </w:pPr>
            <w:r w:rsidRPr="00C03D44">
              <w:rPr>
                <w:color w:val="000000" w:themeColor="text1"/>
              </w:rPr>
              <w:t>Implicit accountability (IA)</w:t>
            </w:r>
          </w:p>
        </w:tc>
        <w:tc>
          <w:tcPr>
            <w:tcW w:w="5143" w:type="dxa"/>
          </w:tcPr>
          <w:p w14:paraId="09641D70" w14:textId="4139BFCF" w:rsidR="00B165FD" w:rsidRPr="00C03D44" w:rsidRDefault="00B165FD" w:rsidP="00D208A8">
            <w:pPr>
              <w:jc w:val="both"/>
              <w:rPr>
                <w:color w:val="000000" w:themeColor="text1"/>
              </w:rPr>
            </w:pPr>
            <w:r w:rsidRPr="00C03D44">
              <w:rPr>
                <w:color w:val="000000" w:themeColor="text1"/>
              </w:rPr>
              <w:t xml:space="preserve">The degree to which interdependent agents voluntarily impose requirements on themselves to remain committed to the </w:t>
            </w:r>
            <w:r w:rsidR="00DB0C74" w:rsidRPr="00C03D44">
              <w:rPr>
                <w:color w:val="000000" w:themeColor="text1"/>
              </w:rPr>
              <w:t xml:space="preserve">PR </w:t>
            </w:r>
            <w:r w:rsidRPr="00C03D44">
              <w:rPr>
                <w:color w:val="000000" w:themeColor="text1"/>
              </w:rPr>
              <w:t>task in relation to others.</w:t>
            </w:r>
          </w:p>
          <w:p w14:paraId="60CA0323" w14:textId="77777777" w:rsidR="00B165FD" w:rsidRPr="00C03D44" w:rsidRDefault="00B165FD" w:rsidP="00D208A8">
            <w:pPr>
              <w:jc w:val="both"/>
              <w:rPr>
                <w:color w:val="000000" w:themeColor="text1"/>
              </w:rPr>
            </w:pPr>
          </w:p>
        </w:tc>
        <w:tc>
          <w:tcPr>
            <w:tcW w:w="1664" w:type="dxa"/>
          </w:tcPr>
          <w:p w14:paraId="40E7516C" w14:textId="77777777" w:rsidR="00B165FD" w:rsidRPr="00C03D44" w:rsidRDefault="00B165FD" w:rsidP="00D208A8">
            <w:pPr>
              <w:jc w:val="both"/>
              <w:rPr>
                <w:color w:val="000000" w:themeColor="text1"/>
              </w:rPr>
            </w:pPr>
            <w:r w:rsidRPr="00C03D44">
              <w:rPr>
                <w:noProof/>
                <w:color w:val="000000" w:themeColor="text1"/>
              </w:rPr>
              <w:t>Chang et al. 2017; Okhuysen and Bechky 2009)</w:t>
            </w:r>
          </w:p>
        </w:tc>
      </w:tr>
      <w:tr w:rsidR="00F43DBC" w:rsidRPr="00C03D44" w14:paraId="6F61652D" w14:textId="77777777" w:rsidTr="00D208A8">
        <w:tc>
          <w:tcPr>
            <w:tcW w:w="2268" w:type="dxa"/>
          </w:tcPr>
          <w:p w14:paraId="6EB9AFF1" w14:textId="77777777" w:rsidR="00B165FD" w:rsidRPr="00C03D44" w:rsidRDefault="00B165FD" w:rsidP="00D208A8">
            <w:pPr>
              <w:jc w:val="both"/>
              <w:rPr>
                <w:color w:val="000000" w:themeColor="text1"/>
              </w:rPr>
            </w:pPr>
            <w:r w:rsidRPr="00C03D44">
              <w:rPr>
                <w:color w:val="000000" w:themeColor="text1"/>
              </w:rPr>
              <w:t>Common understanding</w:t>
            </w:r>
          </w:p>
        </w:tc>
        <w:tc>
          <w:tcPr>
            <w:tcW w:w="5143" w:type="dxa"/>
          </w:tcPr>
          <w:p w14:paraId="649FB506" w14:textId="2A1FA114" w:rsidR="00B165FD" w:rsidRPr="00C03D44" w:rsidRDefault="00B165FD" w:rsidP="00D208A8">
            <w:pPr>
              <w:jc w:val="both"/>
              <w:rPr>
                <w:color w:val="000000" w:themeColor="text1"/>
              </w:rPr>
            </w:pPr>
            <w:r w:rsidRPr="00C03D44">
              <w:rPr>
                <w:color w:val="000000" w:themeColor="text1"/>
              </w:rPr>
              <w:t xml:space="preserve">The degree to which interdependent </w:t>
            </w:r>
            <w:r w:rsidR="00DB0C74" w:rsidRPr="00C03D44">
              <w:rPr>
                <w:color w:val="000000" w:themeColor="text1"/>
              </w:rPr>
              <w:t>agents</w:t>
            </w:r>
            <w:r w:rsidRPr="00C03D44">
              <w:rPr>
                <w:color w:val="000000" w:themeColor="text1"/>
              </w:rPr>
              <w:t xml:space="preserve"> share knowledge of the nature, goal, and objectives of </w:t>
            </w:r>
            <w:r w:rsidR="00DB0C74" w:rsidRPr="00C03D44">
              <w:rPr>
                <w:color w:val="000000" w:themeColor="text1"/>
              </w:rPr>
              <w:t>the PR process</w:t>
            </w:r>
          </w:p>
        </w:tc>
        <w:tc>
          <w:tcPr>
            <w:tcW w:w="1664" w:type="dxa"/>
          </w:tcPr>
          <w:p w14:paraId="5DF08669" w14:textId="77777777" w:rsidR="00B165FD" w:rsidRPr="00C03D44" w:rsidRDefault="00B165FD" w:rsidP="00D208A8">
            <w:pPr>
              <w:jc w:val="both"/>
              <w:rPr>
                <w:color w:val="000000" w:themeColor="text1"/>
              </w:rPr>
            </w:pPr>
            <w:r w:rsidRPr="00C03D44">
              <w:rPr>
                <w:noProof/>
                <w:color w:val="000000" w:themeColor="text1"/>
              </w:rPr>
              <w:t>Chang et al. 2017; Okhuysen and Bechky 2009)</w:t>
            </w:r>
          </w:p>
        </w:tc>
      </w:tr>
    </w:tbl>
    <w:p w14:paraId="067352EE" w14:textId="77777777" w:rsidR="00B165FD" w:rsidRPr="00C03D44" w:rsidRDefault="00B165FD" w:rsidP="00B62C3B">
      <w:pPr>
        <w:jc w:val="both"/>
        <w:rPr>
          <w:color w:val="000000" w:themeColor="text1"/>
        </w:rPr>
      </w:pPr>
    </w:p>
    <w:p w14:paraId="39CAC1DD" w14:textId="327C168D" w:rsidR="002A35E4" w:rsidRPr="002A35E4" w:rsidRDefault="00B165FD" w:rsidP="002A35E4">
      <w:pPr>
        <w:jc w:val="both"/>
        <w:rPr>
          <w:color w:val="000000" w:themeColor="text1"/>
        </w:rPr>
      </w:pPr>
      <w:r w:rsidRPr="00C03D44">
        <w:rPr>
          <w:color w:val="000000" w:themeColor="text1"/>
        </w:rPr>
        <w:t xml:space="preserve">Table </w:t>
      </w:r>
      <w:r w:rsidR="004843A8" w:rsidRPr="00C03D44">
        <w:rPr>
          <w:color w:val="000000" w:themeColor="text1"/>
        </w:rPr>
        <w:t>5.2</w:t>
      </w:r>
      <w:r w:rsidRPr="00C03D44">
        <w:rPr>
          <w:color w:val="000000" w:themeColor="text1"/>
        </w:rPr>
        <w:t xml:space="preserve">. </w:t>
      </w:r>
      <w:r w:rsidR="004843A8" w:rsidRPr="00C03D44">
        <w:rPr>
          <w:color w:val="000000" w:themeColor="text1"/>
        </w:rPr>
        <w:t>Model co</w:t>
      </w:r>
      <w:r w:rsidRPr="00C03D44">
        <w:rPr>
          <w:color w:val="000000" w:themeColor="text1"/>
        </w:rPr>
        <w:t>nstructs, definitions, and source references</w:t>
      </w:r>
      <w:bookmarkStart w:id="79" w:name="_Toc103396808"/>
    </w:p>
    <w:p w14:paraId="26F39EEC" w14:textId="77777777" w:rsidR="002A35E4" w:rsidRDefault="002A35E4" w:rsidP="006352D6">
      <w:pPr>
        <w:pStyle w:val="Heading2"/>
        <w:spacing w:line="480" w:lineRule="auto"/>
        <w:rPr>
          <w:rFonts w:ascii="Times New Roman" w:hAnsi="Times New Roman" w:cs="Times New Roman"/>
          <w:b/>
          <w:bCs/>
          <w:color w:val="000000" w:themeColor="text1"/>
          <w:sz w:val="24"/>
          <w:szCs w:val="24"/>
        </w:rPr>
      </w:pPr>
    </w:p>
    <w:p w14:paraId="0C80E27D" w14:textId="5D79DBD7" w:rsidR="006352D6" w:rsidRDefault="00B165FD" w:rsidP="006352D6">
      <w:pPr>
        <w:pStyle w:val="Heading2"/>
        <w:spacing w:line="480" w:lineRule="auto"/>
        <w:rPr>
          <w:rFonts w:ascii="Times New Roman" w:hAnsi="Times New Roman" w:cs="Times New Roman"/>
          <w:b/>
          <w:bCs/>
          <w:color w:val="000000" w:themeColor="text1"/>
          <w:sz w:val="24"/>
          <w:szCs w:val="24"/>
        </w:rPr>
      </w:pPr>
      <w:bookmarkStart w:id="80" w:name="_Toc109683350"/>
      <w:r w:rsidRPr="006352D6">
        <w:rPr>
          <w:rFonts w:ascii="Times New Roman" w:hAnsi="Times New Roman" w:cs="Times New Roman"/>
          <w:b/>
          <w:bCs/>
          <w:color w:val="000000" w:themeColor="text1"/>
          <w:sz w:val="24"/>
          <w:szCs w:val="24"/>
        </w:rPr>
        <w:t>Data Collection</w:t>
      </w:r>
      <w:bookmarkEnd w:id="79"/>
      <w:bookmarkEnd w:id="80"/>
    </w:p>
    <w:p w14:paraId="6166E3E7" w14:textId="77777777" w:rsidR="002A35E4" w:rsidRDefault="00B165FD" w:rsidP="002A35E4">
      <w:pPr>
        <w:spacing w:line="480" w:lineRule="auto"/>
        <w:jc w:val="both"/>
      </w:pPr>
      <w:r w:rsidRPr="006352D6">
        <w:t xml:space="preserve">Knowledge-intensive online communities like Kubernetes thrive because of contributors who are willing to coordinate their work to develop high-quality and complex code voluntarily. Potential developers and contributors on Kubernetes can choose to join a popular communication channel, Slack, which is publicly accessible </w:t>
      </w:r>
      <w:r w:rsidR="00AE2935" w:rsidRPr="006352D6">
        <w:t xml:space="preserve">for </w:t>
      </w:r>
      <w:r w:rsidRPr="006352D6">
        <w:t xml:space="preserve">anyone </w:t>
      </w:r>
      <w:r w:rsidR="00AE2935" w:rsidRPr="006352D6">
        <w:t>to</w:t>
      </w:r>
      <w:r w:rsidRPr="006352D6">
        <w:t xml:space="preserve"> sign up. Important Kubernetes project updates are posted on the communication channel. For example, requests to participate in any research or third-party marketing activity can be </w:t>
      </w:r>
      <w:r w:rsidRPr="006352D6">
        <w:lastRenderedPageBreak/>
        <w:t xml:space="preserve">posted on the #surveys channel. Similarly, on the #announcements channel that currently hosts almost 160,000 members, contributors and community managers usually post important updates concerning Kubernetes. The screenshots of the </w:t>
      </w:r>
      <w:r w:rsidR="00400D75" w:rsidRPr="006352D6">
        <w:t xml:space="preserve">flyer posted on these </w:t>
      </w:r>
      <w:r w:rsidRPr="006352D6">
        <w:t xml:space="preserve">channels are presented in Appendix </w:t>
      </w:r>
      <w:r w:rsidR="00936C62" w:rsidRPr="006352D6">
        <w:t>B</w:t>
      </w:r>
      <w:r w:rsidR="00400D75" w:rsidRPr="006352D6">
        <w:t xml:space="preserve"> as recruitment materials</w:t>
      </w:r>
      <w:r w:rsidRPr="006352D6">
        <w:t>.</w:t>
      </w:r>
      <w:bookmarkStart w:id="81" w:name="_Toc103396809"/>
    </w:p>
    <w:p w14:paraId="694DA258" w14:textId="77777777" w:rsidR="002A35E4" w:rsidRDefault="00B165FD" w:rsidP="002A35E4">
      <w:pPr>
        <w:spacing w:line="480" w:lineRule="auto"/>
        <w:jc w:val="both"/>
        <w:rPr>
          <w:b/>
          <w:bCs/>
          <w:color w:val="000000" w:themeColor="text1"/>
        </w:rPr>
      </w:pPr>
      <w:r w:rsidRPr="006352D6">
        <w:rPr>
          <w:b/>
          <w:bCs/>
          <w:color w:val="000000" w:themeColor="text1"/>
        </w:rPr>
        <w:t>Informed Pilot</w:t>
      </w:r>
      <w:bookmarkEnd w:id="81"/>
    </w:p>
    <w:p w14:paraId="6544258F" w14:textId="77777777" w:rsidR="002A35E4" w:rsidRDefault="00B165FD" w:rsidP="002A35E4">
      <w:pPr>
        <w:spacing w:line="480" w:lineRule="auto"/>
        <w:jc w:val="both"/>
        <w:rPr>
          <w:color w:val="000000" w:themeColor="text1"/>
        </w:rPr>
      </w:pPr>
      <w:r w:rsidRPr="006352D6">
        <w:rPr>
          <w:color w:val="000000" w:themeColor="text1"/>
        </w:rPr>
        <w:t>An informed pilot of the initially validated survey questionnaire was then administered to Kubernetes contributors to achieve expert validation and further refinement. Reaching out to the Kubernetes Slack contributors and moderators, twelve contributors, with a pull request range of one to a thousand, accepted to participate in an Informed Pilot. An hour-long video call (using Zoom) with each interested contributor allowed for an in-depth review of each question item and the overall survey flow (including instructions). The expert feedback from contributors with varying contributor experiences informed the final survey design.</w:t>
      </w:r>
      <w:bookmarkStart w:id="82" w:name="_Toc103396810"/>
    </w:p>
    <w:p w14:paraId="6DAA18F9" w14:textId="77777777" w:rsidR="002A35E4" w:rsidRDefault="00B165FD" w:rsidP="002A35E4">
      <w:pPr>
        <w:spacing w:line="480" w:lineRule="auto"/>
        <w:jc w:val="both"/>
        <w:rPr>
          <w:b/>
          <w:bCs/>
          <w:color w:val="000000" w:themeColor="text1"/>
        </w:rPr>
      </w:pPr>
      <w:r w:rsidRPr="006352D6">
        <w:rPr>
          <w:b/>
          <w:bCs/>
          <w:color w:val="000000" w:themeColor="text1"/>
        </w:rPr>
        <w:t>Pilot Study</w:t>
      </w:r>
      <w:bookmarkEnd w:id="82"/>
    </w:p>
    <w:p w14:paraId="23708B7F" w14:textId="14ADE154" w:rsidR="006352D6" w:rsidRPr="002A35E4" w:rsidRDefault="00B165FD" w:rsidP="002A35E4">
      <w:pPr>
        <w:spacing w:line="480" w:lineRule="auto"/>
        <w:jc w:val="both"/>
      </w:pPr>
      <w:r w:rsidRPr="000110A2">
        <w:rPr>
          <w:color w:val="000000" w:themeColor="text1"/>
        </w:rPr>
        <w:t xml:space="preserve">The data collection for this study involved </w:t>
      </w:r>
      <w:r w:rsidR="00085468" w:rsidRPr="000110A2">
        <w:rPr>
          <w:color w:val="000000" w:themeColor="text1"/>
        </w:rPr>
        <w:t xml:space="preserve">sending </w:t>
      </w:r>
      <w:r w:rsidRPr="000110A2">
        <w:rPr>
          <w:color w:val="000000" w:themeColor="text1"/>
        </w:rPr>
        <w:t>email</w:t>
      </w:r>
      <w:r w:rsidR="00085468" w:rsidRPr="000110A2">
        <w:rPr>
          <w:color w:val="000000" w:themeColor="text1"/>
        </w:rPr>
        <w:t>s</w:t>
      </w:r>
      <w:r w:rsidRPr="000110A2">
        <w:rPr>
          <w:color w:val="000000" w:themeColor="text1"/>
        </w:rPr>
        <w:t xml:space="preserve"> and advertising on social media sites, namely Twitter, LinkedIn, and a specific communication channel</w:t>
      </w:r>
      <w:r w:rsidR="00085468" w:rsidRPr="000110A2">
        <w:rPr>
          <w:color w:val="000000" w:themeColor="text1"/>
        </w:rPr>
        <w:t xml:space="preserve"> namely</w:t>
      </w:r>
      <w:r w:rsidRPr="000110A2">
        <w:rPr>
          <w:color w:val="000000" w:themeColor="text1"/>
        </w:rPr>
        <w:t xml:space="preserve"> Slack for Kubernetes enthusiasts. </w:t>
      </w:r>
      <w:r w:rsidR="00396103" w:rsidRPr="000110A2">
        <w:rPr>
          <w:color w:val="000000" w:themeColor="text1"/>
        </w:rPr>
        <w:t>The study relied on a</w:t>
      </w:r>
      <w:r w:rsidRPr="000110A2">
        <w:rPr>
          <w:color w:val="000000" w:themeColor="text1"/>
        </w:rPr>
        <w:t xml:space="preserve"> publicly available database containing the usernames, associated email addresses, professional affiliation, and GitHub </w:t>
      </w:r>
      <w:r w:rsidR="00396103" w:rsidRPr="000110A2">
        <w:rPr>
          <w:color w:val="000000" w:themeColor="text1"/>
        </w:rPr>
        <w:t>profiles</w:t>
      </w:r>
      <w:r w:rsidRPr="000110A2">
        <w:rPr>
          <w:color w:val="000000" w:themeColor="text1"/>
        </w:rPr>
        <w:t xml:space="preserve"> of Kubernetes contributors and their number of contributions</w:t>
      </w:r>
      <w:r w:rsidR="00396103" w:rsidRPr="000110A2">
        <w:rPr>
          <w:color w:val="000000" w:themeColor="text1"/>
        </w:rPr>
        <w:t xml:space="preserve"> as part of the data collection efforts</w:t>
      </w:r>
      <w:r w:rsidRPr="000110A2">
        <w:rPr>
          <w:color w:val="000000" w:themeColor="text1"/>
        </w:rPr>
        <w:t xml:space="preserve">. The contributions can be filtered based on each contributor's number of pull requests. The GitHub profile also presents the year-wise contributions of the developers graphically. </w:t>
      </w:r>
    </w:p>
    <w:p w14:paraId="40D3DECC" w14:textId="5781A3AA" w:rsidR="00B165FD" w:rsidRPr="00C03D44" w:rsidRDefault="00B165FD" w:rsidP="00B165FD">
      <w:pPr>
        <w:pStyle w:val="NormalWeb"/>
        <w:spacing w:line="480" w:lineRule="auto"/>
        <w:jc w:val="both"/>
        <w:rPr>
          <w:color w:val="000000" w:themeColor="text1"/>
        </w:rPr>
      </w:pPr>
      <w:r w:rsidRPr="00C03D44">
        <w:rPr>
          <w:color w:val="000000" w:themeColor="text1"/>
        </w:rPr>
        <w:lastRenderedPageBreak/>
        <w:t xml:space="preserve">Based on the verifiable contributor database, potential respondents were sent an email invitation with a link to the survey, a study objectives description, and a flyer inviting them to participate in the survey. Additionally, signing into Kubernetes slack, I reached out to several contributors with a flyer (presented in Appendix </w:t>
      </w:r>
      <w:r w:rsidR="00037E5B" w:rsidRPr="00C03D44">
        <w:rPr>
          <w:color w:val="000000" w:themeColor="text1"/>
        </w:rPr>
        <w:t>B</w:t>
      </w:r>
      <w:r w:rsidRPr="00C03D44">
        <w:rPr>
          <w:color w:val="000000" w:themeColor="text1"/>
        </w:rPr>
        <w:t xml:space="preserve">) detailing the study objectives. In addition, Kubernetes slack moderators with a sizable follower size accepted and shared the advertisement on social media platforms, including Twitter and LinkedIn. Appendix </w:t>
      </w:r>
      <w:r w:rsidR="00037E5B" w:rsidRPr="00C03D44">
        <w:rPr>
          <w:color w:val="000000" w:themeColor="text1"/>
        </w:rPr>
        <w:t>B</w:t>
      </w:r>
      <w:r w:rsidR="00C7770A" w:rsidRPr="00C03D44">
        <w:rPr>
          <w:color w:val="000000" w:themeColor="text1"/>
        </w:rPr>
        <w:t xml:space="preserve"> </w:t>
      </w:r>
      <w:r w:rsidRPr="00C03D44">
        <w:rPr>
          <w:color w:val="000000" w:themeColor="text1"/>
        </w:rPr>
        <w:t xml:space="preserve">contains the </w:t>
      </w:r>
      <w:r w:rsidR="00C7770A" w:rsidRPr="00C03D44">
        <w:rPr>
          <w:color w:val="000000" w:themeColor="text1"/>
        </w:rPr>
        <w:t>recruitment</w:t>
      </w:r>
      <w:r w:rsidRPr="00C03D44">
        <w:rPr>
          <w:color w:val="000000" w:themeColor="text1"/>
        </w:rPr>
        <w:t xml:space="preserve"> materials. The survey respondents can either choose to receive an online payment of $5 or donate it to the Global Ukraine Relief Fund. The choices offered to the survey respondents included Venmo (for the respondents in the USA), PayPal (for respondents from any other country), and Paytm (for the Indian respondents). A follow-up email was sent 15 days after the first invitation email to improve the response rate. </w:t>
      </w:r>
    </w:p>
    <w:p w14:paraId="2624368B" w14:textId="73BDFE14" w:rsidR="00C7770A" w:rsidRPr="00C03D44" w:rsidRDefault="00B165FD" w:rsidP="00B165FD">
      <w:pPr>
        <w:pStyle w:val="NormalWeb"/>
        <w:spacing w:line="480" w:lineRule="auto"/>
        <w:jc w:val="both"/>
        <w:rPr>
          <w:color w:val="000000" w:themeColor="text1"/>
        </w:rPr>
      </w:pPr>
      <w:r w:rsidRPr="00C03D44">
        <w:rPr>
          <w:color w:val="000000" w:themeColor="text1"/>
        </w:rPr>
        <w:t>To avoid potential validity threats, several checks and procedures</w:t>
      </w:r>
      <w:r w:rsidR="00037E5B" w:rsidRPr="00C03D44">
        <w:rPr>
          <w:color w:val="000000" w:themeColor="text1"/>
        </w:rPr>
        <w:t xml:space="preserve"> were followed</w:t>
      </w:r>
      <w:r w:rsidRPr="00C03D44">
        <w:rPr>
          <w:color w:val="000000" w:themeColor="text1"/>
        </w:rPr>
        <w:t>. The participants were offered an incentive for their participation. We ensured the quality of responses by dropping those responses with less than an 8-minute completion time. Three hundred seven responses were received, and the final sample included 289 complete usable responses. Eighteen replies were dropped due to incompleteness, straight-lining, or being outliers (i.e., value &gt; three standard deviations from mean). In addition, to ensure randomness in the responses, the survey contained attention trap questions as a reverse Turing test. The respondents who never contributed to Kubernetes were filtered using a screening question at the beginning of the survey. In addition, the contributors had to provide links to any of their previous contributions in the last year. The links provided allowed us to ensure that the survey taker is a contributor to Kubernetes.</w:t>
      </w:r>
    </w:p>
    <w:p w14:paraId="20159D32" w14:textId="77777777" w:rsidR="004C129F" w:rsidRDefault="00B165FD" w:rsidP="004C129F">
      <w:pPr>
        <w:pStyle w:val="NormalWeb"/>
        <w:spacing w:line="480" w:lineRule="auto"/>
        <w:jc w:val="both"/>
        <w:rPr>
          <w:color w:val="000000" w:themeColor="text1"/>
        </w:rPr>
      </w:pPr>
      <w:r w:rsidRPr="00C03D44">
        <w:rPr>
          <w:color w:val="000000" w:themeColor="text1"/>
        </w:rPr>
        <w:lastRenderedPageBreak/>
        <w:t xml:space="preserve">A pilot study was conducted to evaluate the psychometric properties of the survey items. </w:t>
      </w:r>
      <w:r w:rsidR="00037E5B" w:rsidRPr="00C03D44">
        <w:rPr>
          <w:color w:val="000000" w:themeColor="text1"/>
        </w:rPr>
        <w:t>Pilot data analysis</w:t>
      </w:r>
      <w:r w:rsidRPr="00C03D44">
        <w:rPr>
          <w:color w:val="000000" w:themeColor="text1"/>
        </w:rPr>
        <w:t xml:space="preserve"> </w:t>
      </w:r>
      <w:r w:rsidR="00037E5B" w:rsidRPr="00C03D44">
        <w:rPr>
          <w:color w:val="000000" w:themeColor="text1"/>
        </w:rPr>
        <w:t>of</w:t>
      </w:r>
      <w:r w:rsidRPr="00C03D44">
        <w:rPr>
          <w:color w:val="000000" w:themeColor="text1"/>
        </w:rPr>
        <w:t xml:space="preserve"> 98 </w:t>
      </w:r>
      <w:r w:rsidR="00037E5B" w:rsidRPr="00C03D44">
        <w:rPr>
          <w:color w:val="000000" w:themeColor="text1"/>
        </w:rPr>
        <w:t xml:space="preserve">valid surveys </w:t>
      </w:r>
      <w:r w:rsidRPr="00C03D44">
        <w:rPr>
          <w:color w:val="000000" w:themeColor="text1"/>
        </w:rPr>
        <w:t>found solid preliminary evidence for the items’ convergent validity, reliability, and discriminant validity. The measures displayed strong reliability with values greater than 0.80 and factor loadings greater than 0.60. Discriminant validity was established in that the factor loadings were more significant than cr</w:t>
      </w:r>
      <w:r w:rsidR="00C7770A" w:rsidRPr="00C03D44">
        <w:rPr>
          <w:color w:val="000000" w:themeColor="text1"/>
        </w:rPr>
        <w:t>oss</w:t>
      </w:r>
      <w:r w:rsidRPr="00C03D44">
        <w:rPr>
          <w:color w:val="000000" w:themeColor="text1"/>
        </w:rPr>
        <w:t xml:space="preserve">-loadings. </w:t>
      </w:r>
      <w:bookmarkStart w:id="83" w:name="_Toc103396811"/>
    </w:p>
    <w:p w14:paraId="6D0A715E" w14:textId="77777777" w:rsidR="004C129F" w:rsidRDefault="00B165FD" w:rsidP="004C129F">
      <w:pPr>
        <w:pStyle w:val="NormalWeb"/>
        <w:spacing w:line="480" w:lineRule="auto"/>
        <w:jc w:val="both"/>
        <w:rPr>
          <w:b/>
          <w:bCs/>
        </w:rPr>
      </w:pPr>
      <w:r w:rsidRPr="004C129F">
        <w:rPr>
          <w:b/>
          <w:bCs/>
        </w:rPr>
        <w:t xml:space="preserve">Main </w:t>
      </w:r>
      <w:r w:rsidR="006352D6" w:rsidRPr="004C129F">
        <w:rPr>
          <w:b/>
          <w:bCs/>
        </w:rPr>
        <w:t xml:space="preserve">Data Collection </w:t>
      </w:r>
      <w:r w:rsidRPr="004C129F">
        <w:rPr>
          <w:b/>
          <w:bCs/>
        </w:rPr>
        <w:t>Study</w:t>
      </w:r>
      <w:bookmarkEnd w:id="83"/>
    </w:p>
    <w:p w14:paraId="01880CCD" w14:textId="3D9089FD" w:rsidR="007E1D30" w:rsidRPr="00C03D44" w:rsidRDefault="00B165FD" w:rsidP="004C129F">
      <w:pPr>
        <w:pStyle w:val="NormalWeb"/>
        <w:spacing w:line="480" w:lineRule="auto"/>
        <w:jc w:val="both"/>
        <w:rPr>
          <w:color w:val="000000" w:themeColor="text1"/>
        </w:rPr>
      </w:pPr>
      <w:r w:rsidRPr="00C03D44">
        <w:rPr>
          <w:color w:val="000000" w:themeColor="text1"/>
        </w:rPr>
        <w:t xml:space="preserve">The final sample included 289 responses.  The average survey time was 16.32 minutes, suggesting the validity of responses. Only 16.6% of females compared to 78.55% of males completed the survey. Most of them received a bachelor’s education. While 32% have master’s degrees, 53% of the sample received their bachelor’s degrees. Most respondents expressed positive experiences with their previous contributions and bots. </w:t>
      </w:r>
      <w:r w:rsidR="007E1D30" w:rsidRPr="00C03D44">
        <w:rPr>
          <w:color w:val="000000" w:themeColor="text1"/>
        </w:rPr>
        <w:t>Table 5.3 offers the demographic information of the study’s final respondent sample</w:t>
      </w:r>
    </w:p>
    <w:tbl>
      <w:tblPr>
        <w:tblStyle w:val="TableGrid"/>
        <w:tblW w:w="0" w:type="auto"/>
        <w:tblLook w:val="04A0" w:firstRow="1" w:lastRow="0" w:firstColumn="1" w:lastColumn="0" w:noHBand="0" w:noVBand="1"/>
      </w:tblPr>
      <w:tblGrid>
        <w:gridCol w:w="2965"/>
        <w:gridCol w:w="2160"/>
        <w:gridCol w:w="1980"/>
        <w:gridCol w:w="900"/>
      </w:tblGrid>
      <w:tr w:rsidR="007E1D30" w:rsidRPr="00C03D44" w14:paraId="7E7F71A4" w14:textId="77777777" w:rsidTr="00086D1C">
        <w:tc>
          <w:tcPr>
            <w:tcW w:w="2965" w:type="dxa"/>
          </w:tcPr>
          <w:p w14:paraId="5D6D2A85" w14:textId="77777777" w:rsidR="007E1D30" w:rsidRPr="00C03D44" w:rsidRDefault="007E1D30" w:rsidP="00086D1C">
            <w:pPr>
              <w:rPr>
                <w:color w:val="000000" w:themeColor="text1"/>
              </w:rPr>
            </w:pPr>
            <w:r w:rsidRPr="00C03D44">
              <w:rPr>
                <w:color w:val="000000" w:themeColor="text1"/>
              </w:rPr>
              <w:t>Variable</w:t>
            </w:r>
          </w:p>
        </w:tc>
        <w:tc>
          <w:tcPr>
            <w:tcW w:w="2160" w:type="dxa"/>
          </w:tcPr>
          <w:p w14:paraId="40051146" w14:textId="77777777" w:rsidR="007E1D30" w:rsidRPr="00C03D44" w:rsidRDefault="007E1D30" w:rsidP="00086D1C">
            <w:pPr>
              <w:rPr>
                <w:color w:val="000000" w:themeColor="text1"/>
              </w:rPr>
            </w:pPr>
            <w:r w:rsidRPr="00C03D44">
              <w:rPr>
                <w:color w:val="000000" w:themeColor="text1"/>
              </w:rPr>
              <w:t>Categories</w:t>
            </w:r>
          </w:p>
        </w:tc>
        <w:tc>
          <w:tcPr>
            <w:tcW w:w="1980" w:type="dxa"/>
          </w:tcPr>
          <w:p w14:paraId="1D7485EB" w14:textId="77777777" w:rsidR="007E1D30" w:rsidRPr="00C03D44" w:rsidRDefault="007E1D30" w:rsidP="00086D1C">
            <w:pPr>
              <w:rPr>
                <w:color w:val="000000" w:themeColor="text1"/>
              </w:rPr>
            </w:pPr>
            <w:r w:rsidRPr="00C03D44">
              <w:rPr>
                <w:color w:val="000000" w:themeColor="text1"/>
              </w:rPr>
              <w:t>Percentage</w:t>
            </w:r>
          </w:p>
        </w:tc>
        <w:tc>
          <w:tcPr>
            <w:tcW w:w="900" w:type="dxa"/>
          </w:tcPr>
          <w:p w14:paraId="1A4259E5" w14:textId="77777777" w:rsidR="007E1D30" w:rsidRPr="00C03D44" w:rsidRDefault="007E1D30" w:rsidP="00086D1C">
            <w:pPr>
              <w:rPr>
                <w:color w:val="000000" w:themeColor="text1"/>
              </w:rPr>
            </w:pPr>
            <w:r w:rsidRPr="00C03D44">
              <w:rPr>
                <w:color w:val="000000" w:themeColor="text1"/>
              </w:rPr>
              <w:t>Count</w:t>
            </w:r>
          </w:p>
        </w:tc>
      </w:tr>
      <w:tr w:rsidR="007E1D30" w:rsidRPr="00C03D44" w14:paraId="510838AB" w14:textId="77777777" w:rsidTr="00086D1C">
        <w:tc>
          <w:tcPr>
            <w:tcW w:w="2965" w:type="dxa"/>
          </w:tcPr>
          <w:p w14:paraId="7A379D68" w14:textId="77777777" w:rsidR="007E1D30" w:rsidRPr="00C03D44" w:rsidRDefault="007E1D30" w:rsidP="00086D1C">
            <w:pPr>
              <w:rPr>
                <w:color w:val="000000" w:themeColor="text1"/>
              </w:rPr>
            </w:pPr>
            <w:r w:rsidRPr="00C03D44">
              <w:rPr>
                <w:color w:val="000000" w:themeColor="text1"/>
              </w:rPr>
              <w:t>Gender</w:t>
            </w:r>
          </w:p>
        </w:tc>
        <w:tc>
          <w:tcPr>
            <w:tcW w:w="2160" w:type="dxa"/>
          </w:tcPr>
          <w:p w14:paraId="429E904C" w14:textId="77777777" w:rsidR="007E1D30" w:rsidRPr="00C03D44" w:rsidRDefault="007E1D30" w:rsidP="00086D1C">
            <w:pPr>
              <w:rPr>
                <w:color w:val="000000" w:themeColor="text1"/>
              </w:rPr>
            </w:pPr>
            <w:r w:rsidRPr="00C03D44">
              <w:rPr>
                <w:color w:val="000000" w:themeColor="text1"/>
              </w:rPr>
              <w:t>Male</w:t>
            </w:r>
          </w:p>
        </w:tc>
        <w:tc>
          <w:tcPr>
            <w:tcW w:w="1980" w:type="dxa"/>
          </w:tcPr>
          <w:p w14:paraId="581294A4" w14:textId="77777777" w:rsidR="007E1D30" w:rsidRPr="00C03D44" w:rsidRDefault="007E1D30" w:rsidP="00086D1C">
            <w:pPr>
              <w:rPr>
                <w:color w:val="000000" w:themeColor="text1"/>
              </w:rPr>
            </w:pPr>
            <w:r w:rsidRPr="00C03D44">
              <w:rPr>
                <w:color w:val="000000" w:themeColor="text1"/>
              </w:rPr>
              <w:t>78.55%</w:t>
            </w:r>
          </w:p>
        </w:tc>
        <w:tc>
          <w:tcPr>
            <w:tcW w:w="900" w:type="dxa"/>
          </w:tcPr>
          <w:p w14:paraId="5BDD3A08" w14:textId="77777777" w:rsidR="007E1D30" w:rsidRPr="00C03D44" w:rsidRDefault="007E1D30" w:rsidP="00086D1C">
            <w:pPr>
              <w:rPr>
                <w:color w:val="000000" w:themeColor="text1"/>
              </w:rPr>
            </w:pPr>
            <w:r w:rsidRPr="00C03D44">
              <w:rPr>
                <w:color w:val="000000" w:themeColor="text1"/>
              </w:rPr>
              <w:t>227</w:t>
            </w:r>
          </w:p>
        </w:tc>
      </w:tr>
      <w:tr w:rsidR="007E1D30" w:rsidRPr="00C03D44" w14:paraId="177D1D76" w14:textId="77777777" w:rsidTr="00086D1C">
        <w:tc>
          <w:tcPr>
            <w:tcW w:w="2965" w:type="dxa"/>
          </w:tcPr>
          <w:p w14:paraId="4372EA50" w14:textId="77777777" w:rsidR="007E1D30" w:rsidRPr="00C03D44" w:rsidRDefault="007E1D30" w:rsidP="00086D1C">
            <w:pPr>
              <w:rPr>
                <w:color w:val="000000" w:themeColor="text1"/>
              </w:rPr>
            </w:pPr>
          </w:p>
        </w:tc>
        <w:tc>
          <w:tcPr>
            <w:tcW w:w="2160" w:type="dxa"/>
          </w:tcPr>
          <w:p w14:paraId="2A93D202" w14:textId="77777777" w:rsidR="007E1D30" w:rsidRPr="00C03D44" w:rsidRDefault="007E1D30" w:rsidP="00086D1C">
            <w:pPr>
              <w:rPr>
                <w:color w:val="000000" w:themeColor="text1"/>
              </w:rPr>
            </w:pPr>
            <w:r w:rsidRPr="00C03D44">
              <w:rPr>
                <w:color w:val="000000" w:themeColor="text1"/>
              </w:rPr>
              <w:t>Female</w:t>
            </w:r>
          </w:p>
        </w:tc>
        <w:tc>
          <w:tcPr>
            <w:tcW w:w="1980" w:type="dxa"/>
          </w:tcPr>
          <w:p w14:paraId="03EC737E" w14:textId="77777777" w:rsidR="007E1D30" w:rsidRPr="00C03D44" w:rsidRDefault="007E1D30" w:rsidP="00086D1C">
            <w:pPr>
              <w:rPr>
                <w:color w:val="000000" w:themeColor="text1"/>
              </w:rPr>
            </w:pPr>
            <w:r w:rsidRPr="00C03D44">
              <w:rPr>
                <w:color w:val="000000" w:themeColor="text1"/>
              </w:rPr>
              <w:t>16.61%</w:t>
            </w:r>
          </w:p>
        </w:tc>
        <w:tc>
          <w:tcPr>
            <w:tcW w:w="900" w:type="dxa"/>
          </w:tcPr>
          <w:p w14:paraId="2117574E" w14:textId="77777777" w:rsidR="007E1D30" w:rsidRPr="00C03D44" w:rsidRDefault="007E1D30" w:rsidP="00086D1C">
            <w:pPr>
              <w:rPr>
                <w:color w:val="000000" w:themeColor="text1"/>
              </w:rPr>
            </w:pPr>
            <w:r w:rsidRPr="00C03D44">
              <w:rPr>
                <w:color w:val="000000" w:themeColor="text1"/>
              </w:rPr>
              <w:t>48</w:t>
            </w:r>
          </w:p>
        </w:tc>
      </w:tr>
      <w:tr w:rsidR="007E1D30" w:rsidRPr="00C03D44" w14:paraId="13F86040" w14:textId="77777777" w:rsidTr="00086D1C">
        <w:tc>
          <w:tcPr>
            <w:tcW w:w="2965" w:type="dxa"/>
          </w:tcPr>
          <w:p w14:paraId="35DFEE57" w14:textId="77777777" w:rsidR="007E1D30" w:rsidRPr="00C03D44" w:rsidRDefault="007E1D30" w:rsidP="00086D1C">
            <w:pPr>
              <w:rPr>
                <w:color w:val="000000" w:themeColor="text1"/>
              </w:rPr>
            </w:pPr>
          </w:p>
        </w:tc>
        <w:tc>
          <w:tcPr>
            <w:tcW w:w="2160" w:type="dxa"/>
          </w:tcPr>
          <w:p w14:paraId="6AC75B77" w14:textId="77777777" w:rsidR="007E1D30" w:rsidRPr="00C03D44" w:rsidRDefault="007E1D30" w:rsidP="00086D1C">
            <w:pPr>
              <w:rPr>
                <w:color w:val="000000" w:themeColor="text1"/>
              </w:rPr>
            </w:pPr>
            <w:r w:rsidRPr="00C03D44">
              <w:rPr>
                <w:color w:val="000000" w:themeColor="text1"/>
              </w:rPr>
              <w:t>Prefer not to answer</w:t>
            </w:r>
          </w:p>
        </w:tc>
        <w:tc>
          <w:tcPr>
            <w:tcW w:w="1980" w:type="dxa"/>
          </w:tcPr>
          <w:p w14:paraId="7D0CD897" w14:textId="77777777" w:rsidR="007E1D30" w:rsidRPr="00C03D44" w:rsidRDefault="007E1D30" w:rsidP="00086D1C">
            <w:pPr>
              <w:rPr>
                <w:color w:val="000000" w:themeColor="text1"/>
              </w:rPr>
            </w:pPr>
            <w:r w:rsidRPr="00C03D44">
              <w:rPr>
                <w:color w:val="000000" w:themeColor="text1"/>
              </w:rPr>
              <w:t>4.84%</w:t>
            </w:r>
          </w:p>
        </w:tc>
        <w:tc>
          <w:tcPr>
            <w:tcW w:w="900" w:type="dxa"/>
          </w:tcPr>
          <w:p w14:paraId="70DE1C80" w14:textId="77777777" w:rsidR="007E1D30" w:rsidRPr="00C03D44" w:rsidRDefault="007E1D30" w:rsidP="00086D1C">
            <w:pPr>
              <w:rPr>
                <w:color w:val="000000" w:themeColor="text1"/>
              </w:rPr>
            </w:pPr>
            <w:r w:rsidRPr="00C03D44">
              <w:rPr>
                <w:color w:val="000000" w:themeColor="text1"/>
              </w:rPr>
              <w:t>14</w:t>
            </w:r>
          </w:p>
        </w:tc>
      </w:tr>
      <w:tr w:rsidR="007E1D30" w:rsidRPr="00C03D44" w14:paraId="0B6F2BF7" w14:textId="77777777" w:rsidTr="00086D1C">
        <w:tc>
          <w:tcPr>
            <w:tcW w:w="2965" w:type="dxa"/>
          </w:tcPr>
          <w:p w14:paraId="3A913391" w14:textId="77777777" w:rsidR="007E1D30" w:rsidRPr="00C03D44" w:rsidRDefault="007E1D30" w:rsidP="00086D1C">
            <w:pPr>
              <w:rPr>
                <w:color w:val="000000" w:themeColor="text1"/>
              </w:rPr>
            </w:pPr>
          </w:p>
        </w:tc>
        <w:tc>
          <w:tcPr>
            <w:tcW w:w="2160" w:type="dxa"/>
          </w:tcPr>
          <w:p w14:paraId="6F7423FB" w14:textId="77777777" w:rsidR="007E1D30" w:rsidRPr="00C03D44" w:rsidRDefault="007E1D30" w:rsidP="00086D1C">
            <w:pPr>
              <w:rPr>
                <w:color w:val="000000" w:themeColor="text1"/>
              </w:rPr>
            </w:pPr>
          </w:p>
        </w:tc>
        <w:tc>
          <w:tcPr>
            <w:tcW w:w="1980" w:type="dxa"/>
          </w:tcPr>
          <w:p w14:paraId="55953A03" w14:textId="77777777" w:rsidR="007E1D30" w:rsidRPr="00C03D44" w:rsidRDefault="007E1D30" w:rsidP="00086D1C">
            <w:pPr>
              <w:rPr>
                <w:color w:val="000000" w:themeColor="text1"/>
              </w:rPr>
            </w:pPr>
          </w:p>
        </w:tc>
        <w:tc>
          <w:tcPr>
            <w:tcW w:w="900" w:type="dxa"/>
          </w:tcPr>
          <w:p w14:paraId="58DF593C" w14:textId="77777777" w:rsidR="007E1D30" w:rsidRPr="00C03D44" w:rsidRDefault="007E1D30" w:rsidP="00086D1C">
            <w:pPr>
              <w:rPr>
                <w:color w:val="000000" w:themeColor="text1"/>
              </w:rPr>
            </w:pPr>
          </w:p>
        </w:tc>
      </w:tr>
      <w:tr w:rsidR="007E1D30" w:rsidRPr="00C03D44" w14:paraId="4641B023" w14:textId="77777777" w:rsidTr="00086D1C">
        <w:tc>
          <w:tcPr>
            <w:tcW w:w="2965" w:type="dxa"/>
          </w:tcPr>
          <w:p w14:paraId="42F65C0D" w14:textId="77777777" w:rsidR="007E1D30" w:rsidRPr="00C03D44" w:rsidRDefault="007E1D30" w:rsidP="00086D1C">
            <w:pPr>
              <w:rPr>
                <w:color w:val="000000" w:themeColor="text1"/>
              </w:rPr>
            </w:pPr>
            <w:r w:rsidRPr="00C03D44">
              <w:rPr>
                <w:color w:val="000000" w:themeColor="text1"/>
              </w:rPr>
              <w:t>Age</w:t>
            </w:r>
          </w:p>
        </w:tc>
        <w:tc>
          <w:tcPr>
            <w:tcW w:w="2160" w:type="dxa"/>
          </w:tcPr>
          <w:p w14:paraId="003636D8" w14:textId="77777777" w:rsidR="007E1D30" w:rsidRPr="00C03D44" w:rsidRDefault="007E1D30" w:rsidP="00086D1C">
            <w:pPr>
              <w:rPr>
                <w:color w:val="000000" w:themeColor="text1"/>
              </w:rPr>
            </w:pPr>
            <w:r w:rsidRPr="00C03D44">
              <w:rPr>
                <w:color w:val="000000" w:themeColor="text1"/>
              </w:rPr>
              <w:t>Under 15</w:t>
            </w:r>
          </w:p>
        </w:tc>
        <w:tc>
          <w:tcPr>
            <w:tcW w:w="1980" w:type="dxa"/>
          </w:tcPr>
          <w:p w14:paraId="3AE2A0F6" w14:textId="77777777" w:rsidR="007E1D30" w:rsidRPr="00C03D44" w:rsidRDefault="007E1D30" w:rsidP="00086D1C">
            <w:pPr>
              <w:rPr>
                <w:color w:val="000000" w:themeColor="text1"/>
              </w:rPr>
            </w:pPr>
            <w:r w:rsidRPr="00C03D44">
              <w:rPr>
                <w:color w:val="000000" w:themeColor="text1"/>
              </w:rPr>
              <w:t>0.00%</w:t>
            </w:r>
          </w:p>
        </w:tc>
        <w:tc>
          <w:tcPr>
            <w:tcW w:w="900" w:type="dxa"/>
          </w:tcPr>
          <w:p w14:paraId="2345C274" w14:textId="77777777" w:rsidR="007E1D30" w:rsidRPr="00C03D44" w:rsidRDefault="007E1D30" w:rsidP="00086D1C">
            <w:pPr>
              <w:rPr>
                <w:color w:val="000000" w:themeColor="text1"/>
              </w:rPr>
            </w:pPr>
            <w:r w:rsidRPr="00C03D44">
              <w:rPr>
                <w:color w:val="000000" w:themeColor="text1"/>
              </w:rPr>
              <w:t>0</w:t>
            </w:r>
          </w:p>
        </w:tc>
      </w:tr>
      <w:tr w:rsidR="007E1D30" w:rsidRPr="00C03D44" w14:paraId="06475FAD" w14:textId="77777777" w:rsidTr="00086D1C">
        <w:tc>
          <w:tcPr>
            <w:tcW w:w="2965" w:type="dxa"/>
          </w:tcPr>
          <w:p w14:paraId="610EF9F1" w14:textId="77777777" w:rsidR="007E1D30" w:rsidRPr="00C03D44" w:rsidRDefault="007E1D30" w:rsidP="00086D1C">
            <w:pPr>
              <w:rPr>
                <w:color w:val="000000" w:themeColor="text1"/>
              </w:rPr>
            </w:pPr>
          </w:p>
        </w:tc>
        <w:tc>
          <w:tcPr>
            <w:tcW w:w="2160" w:type="dxa"/>
          </w:tcPr>
          <w:p w14:paraId="16977A7B" w14:textId="77777777" w:rsidR="007E1D30" w:rsidRPr="00C03D44" w:rsidRDefault="007E1D30" w:rsidP="00086D1C">
            <w:pPr>
              <w:rPr>
                <w:color w:val="000000" w:themeColor="text1"/>
              </w:rPr>
            </w:pPr>
            <w:r w:rsidRPr="00C03D44">
              <w:rPr>
                <w:color w:val="000000" w:themeColor="text1"/>
              </w:rPr>
              <w:t>16-24</w:t>
            </w:r>
          </w:p>
        </w:tc>
        <w:tc>
          <w:tcPr>
            <w:tcW w:w="1980" w:type="dxa"/>
          </w:tcPr>
          <w:p w14:paraId="4C4271B0" w14:textId="77777777" w:rsidR="007E1D30" w:rsidRPr="00C03D44" w:rsidRDefault="007E1D30" w:rsidP="00086D1C">
            <w:pPr>
              <w:rPr>
                <w:color w:val="000000" w:themeColor="text1"/>
              </w:rPr>
            </w:pPr>
            <w:r w:rsidRPr="00C03D44">
              <w:rPr>
                <w:color w:val="000000" w:themeColor="text1"/>
              </w:rPr>
              <w:t>18.34%</w:t>
            </w:r>
          </w:p>
        </w:tc>
        <w:tc>
          <w:tcPr>
            <w:tcW w:w="900" w:type="dxa"/>
          </w:tcPr>
          <w:p w14:paraId="2C103ED6" w14:textId="77777777" w:rsidR="007E1D30" w:rsidRPr="00C03D44" w:rsidRDefault="007E1D30" w:rsidP="00086D1C">
            <w:pPr>
              <w:rPr>
                <w:color w:val="000000" w:themeColor="text1"/>
              </w:rPr>
            </w:pPr>
            <w:r w:rsidRPr="00C03D44">
              <w:rPr>
                <w:color w:val="000000" w:themeColor="text1"/>
              </w:rPr>
              <w:t>53</w:t>
            </w:r>
          </w:p>
        </w:tc>
      </w:tr>
      <w:tr w:rsidR="007E1D30" w:rsidRPr="00C03D44" w14:paraId="7243E516" w14:textId="77777777" w:rsidTr="00086D1C">
        <w:tc>
          <w:tcPr>
            <w:tcW w:w="2965" w:type="dxa"/>
          </w:tcPr>
          <w:p w14:paraId="7B2E31B5" w14:textId="77777777" w:rsidR="007E1D30" w:rsidRPr="00C03D44" w:rsidRDefault="007E1D30" w:rsidP="00086D1C">
            <w:pPr>
              <w:rPr>
                <w:color w:val="000000" w:themeColor="text1"/>
              </w:rPr>
            </w:pPr>
          </w:p>
        </w:tc>
        <w:tc>
          <w:tcPr>
            <w:tcW w:w="2160" w:type="dxa"/>
          </w:tcPr>
          <w:p w14:paraId="3635DFFF" w14:textId="77777777" w:rsidR="007E1D30" w:rsidRPr="00C03D44" w:rsidRDefault="007E1D30" w:rsidP="00086D1C">
            <w:pPr>
              <w:rPr>
                <w:color w:val="000000" w:themeColor="text1"/>
              </w:rPr>
            </w:pPr>
            <w:r w:rsidRPr="00C03D44">
              <w:rPr>
                <w:color w:val="000000" w:themeColor="text1"/>
              </w:rPr>
              <w:t>25-34</w:t>
            </w:r>
          </w:p>
        </w:tc>
        <w:tc>
          <w:tcPr>
            <w:tcW w:w="1980" w:type="dxa"/>
          </w:tcPr>
          <w:p w14:paraId="4BDEFB33" w14:textId="77777777" w:rsidR="007E1D30" w:rsidRPr="00C03D44" w:rsidRDefault="007E1D30" w:rsidP="00086D1C">
            <w:pPr>
              <w:rPr>
                <w:color w:val="000000" w:themeColor="text1"/>
              </w:rPr>
            </w:pPr>
            <w:r w:rsidRPr="00C03D44">
              <w:rPr>
                <w:color w:val="000000" w:themeColor="text1"/>
              </w:rPr>
              <w:t>50.87%</w:t>
            </w:r>
          </w:p>
        </w:tc>
        <w:tc>
          <w:tcPr>
            <w:tcW w:w="900" w:type="dxa"/>
          </w:tcPr>
          <w:p w14:paraId="4457AAE5" w14:textId="77777777" w:rsidR="007E1D30" w:rsidRPr="00C03D44" w:rsidRDefault="007E1D30" w:rsidP="00086D1C">
            <w:pPr>
              <w:rPr>
                <w:color w:val="000000" w:themeColor="text1"/>
              </w:rPr>
            </w:pPr>
            <w:r w:rsidRPr="00C03D44">
              <w:rPr>
                <w:color w:val="000000" w:themeColor="text1"/>
              </w:rPr>
              <w:t>147</w:t>
            </w:r>
          </w:p>
        </w:tc>
      </w:tr>
      <w:tr w:rsidR="007E1D30" w:rsidRPr="00C03D44" w14:paraId="31689155" w14:textId="77777777" w:rsidTr="00086D1C">
        <w:tc>
          <w:tcPr>
            <w:tcW w:w="2965" w:type="dxa"/>
          </w:tcPr>
          <w:p w14:paraId="31B86B4A" w14:textId="77777777" w:rsidR="007E1D30" w:rsidRPr="00C03D44" w:rsidRDefault="007E1D30" w:rsidP="00086D1C">
            <w:pPr>
              <w:rPr>
                <w:color w:val="000000" w:themeColor="text1"/>
              </w:rPr>
            </w:pPr>
          </w:p>
        </w:tc>
        <w:tc>
          <w:tcPr>
            <w:tcW w:w="2160" w:type="dxa"/>
          </w:tcPr>
          <w:p w14:paraId="0AF8B7C0" w14:textId="77777777" w:rsidR="007E1D30" w:rsidRPr="00C03D44" w:rsidRDefault="007E1D30" w:rsidP="00086D1C">
            <w:pPr>
              <w:rPr>
                <w:color w:val="000000" w:themeColor="text1"/>
              </w:rPr>
            </w:pPr>
            <w:r w:rsidRPr="00C03D44">
              <w:rPr>
                <w:color w:val="000000" w:themeColor="text1"/>
              </w:rPr>
              <w:t>35-44</w:t>
            </w:r>
          </w:p>
        </w:tc>
        <w:tc>
          <w:tcPr>
            <w:tcW w:w="1980" w:type="dxa"/>
          </w:tcPr>
          <w:p w14:paraId="02ADE744" w14:textId="77777777" w:rsidR="007E1D30" w:rsidRPr="00C03D44" w:rsidRDefault="007E1D30" w:rsidP="00086D1C">
            <w:pPr>
              <w:rPr>
                <w:color w:val="000000" w:themeColor="text1"/>
              </w:rPr>
            </w:pPr>
            <w:r w:rsidRPr="00C03D44">
              <w:rPr>
                <w:color w:val="000000" w:themeColor="text1"/>
              </w:rPr>
              <w:t>21.45%</w:t>
            </w:r>
          </w:p>
        </w:tc>
        <w:tc>
          <w:tcPr>
            <w:tcW w:w="900" w:type="dxa"/>
          </w:tcPr>
          <w:p w14:paraId="648DDD1D" w14:textId="77777777" w:rsidR="007E1D30" w:rsidRPr="00C03D44" w:rsidRDefault="007E1D30" w:rsidP="00086D1C">
            <w:pPr>
              <w:rPr>
                <w:color w:val="000000" w:themeColor="text1"/>
              </w:rPr>
            </w:pPr>
            <w:r w:rsidRPr="00C03D44">
              <w:rPr>
                <w:color w:val="000000" w:themeColor="text1"/>
              </w:rPr>
              <w:t>62</w:t>
            </w:r>
          </w:p>
        </w:tc>
      </w:tr>
      <w:tr w:rsidR="007E1D30" w:rsidRPr="00C03D44" w14:paraId="60DD86BF" w14:textId="77777777" w:rsidTr="00086D1C">
        <w:tc>
          <w:tcPr>
            <w:tcW w:w="2965" w:type="dxa"/>
          </w:tcPr>
          <w:p w14:paraId="139C34A9" w14:textId="77777777" w:rsidR="007E1D30" w:rsidRPr="00C03D44" w:rsidRDefault="007E1D30" w:rsidP="00086D1C">
            <w:pPr>
              <w:rPr>
                <w:color w:val="000000" w:themeColor="text1"/>
              </w:rPr>
            </w:pPr>
          </w:p>
        </w:tc>
        <w:tc>
          <w:tcPr>
            <w:tcW w:w="2160" w:type="dxa"/>
          </w:tcPr>
          <w:p w14:paraId="6A9CF582" w14:textId="77777777" w:rsidR="007E1D30" w:rsidRPr="00C03D44" w:rsidRDefault="007E1D30" w:rsidP="00086D1C">
            <w:pPr>
              <w:rPr>
                <w:color w:val="000000" w:themeColor="text1"/>
              </w:rPr>
            </w:pPr>
            <w:r w:rsidRPr="00C03D44">
              <w:rPr>
                <w:color w:val="000000" w:themeColor="text1"/>
              </w:rPr>
              <w:t>45-50</w:t>
            </w:r>
          </w:p>
        </w:tc>
        <w:tc>
          <w:tcPr>
            <w:tcW w:w="1980" w:type="dxa"/>
          </w:tcPr>
          <w:p w14:paraId="22836C52" w14:textId="77777777" w:rsidR="007E1D30" w:rsidRPr="00C03D44" w:rsidRDefault="007E1D30" w:rsidP="00086D1C">
            <w:pPr>
              <w:rPr>
                <w:color w:val="000000" w:themeColor="text1"/>
              </w:rPr>
            </w:pPr>
            <w:r w:rsidRPr="00C03D44">
              <w:rPr>
                <w:color w:val="000000" w:themeColor="text1"/>
              </w:rPr>
              <w:t>1.38%</w:t>
            </w:r>
          </w:p>
        </w:tc>
        <w:tc>
          <w:tcPr>
            <w:tcW w:w="900" w:type="dxa"/>
          </w:tcPr>
          <w:p w14:paraId="26DF5571" w14:textId="77777777" w:rsidR="007E1D30" w:rsidRPr="00C03D44" w:rsidRDefault="007E1D30" w:rsidP="00086D1C">
            <w:pPr>
              <w:rPr>
                <w:color w:val="000000" w:themeColor="text1"/>
              </w:rPr>
            </w:pPr>
            <w:r w:rsidRPr="00C03D44">
              <w:rPr>
                <w:color w:val="000000" w:themeColor="text1"/>
              </w:rPr>
              <w:t>4</w:t>
            </w:r>
          </w:p>
        </w:tc>
      </w:tr>
      <w:tr w:rsidR="007E1D30" w:rsidRPr="00C03D44" w14:paraId="0CF519F7" w14:textId="77777777" w:rsidTr="00086D1C">
        <w:tc>
          <w:tcPr>
            <w:tcW w:w="2965" w:type="dxa"/>
          </w:tcPr>
          <w:p w14:paraId="2D873E28" w14:textId="77777777" w:rsidR="007E1D30" w:rsidRPr="00C03D44" w:rsidRDefault="007E1D30" w:rsidP="00086D1C">
            <w:pPr>
              <w:rPr>
                <w:color w:val="000000" w:themeColor="text1"/>
              </w:rPr>
            </w:pPr>
          </w:p>
        </w:tc>
        <w:tc>
          <w:tcPr>
            <w:tcW w:w="2160" w:type="dxa"/>
          </w:tcPr>
          <w:p w14:paraId="3868462B" w14:textId="77777777" w:rsidR="007E1D30" w:rsidRPr="00C03D44" w:rsidRDefault="007E1D30" w:rsidP="00086D1C">
            <w:pPr>
              <w:rPr>
                <w:color w:val="000000" w:themeColor="text1"/>
              </w:rPr>
            </w:pPr>
            <w:r w:rsidRPr="00C03D44">
              <w:rPr>
                <w:color w:val="000000" w:themeColor="text1"/>
              </w:rPr>
              <w:t>Over 50</w:t>
            </w:r>
          </w:p>
        </w:tc>
        <w:tc>
          <w:tcPr>
            <w:tcW w:w="1980" w:type="dxa"/>
          </w:tcPr>
          <w:p w14:paraId="1358BDF5" w14:textId="77777777" w:rsidR="007E1D30" w:rsidRPr="00C03D44" w:rsidRDefault="007E1D30" w:rsidP="00086D1C">
            <w:pPr>
              <w:rPr>
                <w:color w:val="000000" w:themeColor="text1"/>
              </w:rPr>
            </w:pPr>
            <w:r w:rsidRPr="00C03D44">
              <w:rPr>
                <w:color w:val="000000" w:themeColor="text1"/>
              </w:rPr>
              <w:t>7.96%</w:t>
            </w:r>
          </w:p>
        </w:tc>
        <w:tc>
          <w:tcPr>
            <w:tcW w:w="900" w:type="dxa"/>
          </w:tcPr>
          <w:p w14:paraId="4E7C2DC7" w14:textId="77777777" w:rsidR="007E1D30" w:rsidRPr="00C03D44" w:rsidRDefault="007E1D30" w:rsidP="00086D1C">
            <w:pPr>
              <w:rPr>
                <w:color w:val="000000" w:themeColor="text1"/>
              </w:rPr>
            </w:pPr>
            <w:r w:rsidRPr="00C03D44">
              <w:rPr>
                <w:color w:val="000000" w:themeColor="text1"/>
              </w:rPr>
              <w:t>23</w:t>
            </w:r>
          </w:p>
        </w:tc>
      </w:tr>
      <w:tr w:rsidR="007E1D30" w:rsidRPr="00C03D44" w14:paraId="0A1F558D" w14:textId="77777777" w:rsidTr="00086D1C">
        <w:tc>
          <w:tcPr>
            <w:tcW w:w="2965" w:type="dxa"/>
          </w:tcPr>
          <w:p w14:paraId="31F1D712" w14:textId="77777777" w:rsidR="007E1D30" w:rsidRPr="00C03D44" w:rsidRDefault="007E1D30" w:rsidP="00086D1C">
            <w:pPr>
              <w:rPr>
                <w:color w:val="000000" w:themeColor="text1"/>
              </w:rPr>
            </w:pPr>
          </w:p>
        </w:tc>
        <w:tc>
          <w:tcPr>
            <w:tcW w:w="2160" w:type="dxa"/>
          </w:tcPr>
          <w:p w14:paraId="25D4AC2D" w14:textId="77777777" w:rsidR="007E1D30" w:rsidRPr="00C03D44" w:rsidRDefault="007E1D30" w:rsidP="00086D1C">
            <w:pPr>
              <w:rPr>
                <w:color w:val="000000" w:themeColor="text1"/>
              </w:rPr>
            </w:pPr>
          </w:p>
        </w:tc>
        <w:tc>
          <w:tcPr>
            <w:tcW w:w="1980" w:type="dxa"/>
          </w:tcPr>
          <w:p w14:paraId="6ADDFDA2" w14:textId="77777777" w:rsidR="007E1D30" w:rsidRPr="00C03D44" w:rsidRDefault="007E1D30" w:rsidP="00086D1C">
            <w:pPr>
              <w:rPr>
                <w:color w:val="000000" w:themeColor="text1"/>
              </w:rPr>
            </w:pPr>
          </w:p>
        </w:tc>
        <w:tc>
          <w:tcPr>
            <w:tcW w:w="900" w:type="dxa"/>
          </w:tcPr>
          <w:p w14:paraId="61580E09" w14:textId="77777777" w:rsidR="007E1D30" w:rsidRPr="00C03D44" w:rsidRDefault="007E1D30" w:rsidP="00086D1C">
            <w:pPr>
              <w:rPr>
                <w:color w:val="000000" w:themeColor="text1"/>
              </w:rPr>
            </w:pPr>
          </w:p>
        </w:tc>
      </w:tr>
      <w:tr w:rsidR="007E1D30" w:rsidRPr="00C03D44" w14:paraId="63A3E028" w14:textId="77777777" w:rsidTr="00086D1C">
        <w:tc>
          <w:tcPr>
            <w:tcW w:w="2965" w:type="dxa"/>
          </w:tcPr>
          <w:p w14:paraId="6F21B360" w14:textId="77777777" w:rsidR="007E1D30" w:rsidRPr="00C03D44" w:rsidRDefault="007E1D30" w:rsidP="00086D1C">
            <w:pPr>
              <w:rPr>
                <w:color w:val="000000" w:themeColor="text1"/>
              </w:rPr>
            </w:pPr>
            <w:r w:rsidRPr="00C03D44">
              <w:rPr>
                <w:color w:val="000000" w:themeColor="text1"/>
              </w:rPr>
              <w:t>Ethnicity</w:t>
            </w:r>
          </w:p>
        </w:tc>
        <w:tc>
          <w:tcPr>
            <w:tcW w:w="2160" w:type="dxa"/>
          </w:tcPr>
          <w:p w14:paraId="7AEB49B4" w14:textId="77777777" w:rsidR="007E1D30" w:rsidRPr="00C03D44" w:rsidRDefault="007E1D30" w:rsidP="00086D1C">
            <w:pPr>
              <w:rPr>
                <w:color w:val="000000" w:themeColor="text1"/>
              </w:rPr>
            </w:pPr>
            <w:r w:rsidRPr="00C03D44">
              <w:rPr>
                <w:color w:val="000000" w:themeColor="text1"/>
              </w:rPr>
              <w:t>White/Caucasian</w:t>
            </w:r>
          </w:p>
        </w:tc>
        <w:tc>
          <w:tcPr>
            <w:tcW w:w="1980" w:type="dxa"/>
          </w:tcPr>
          <w:p w14:paraId="2F778AE2" w14:textId="77777777" w:rsidR="007E1D30" w:rsidRPr="00C03D44" w:rsidRDefault="007E1D30" w:rsidP="00086D1C">
            <w:pPr>
              <w:rPr>
                <w:color w:val="000000" w:themeColor="text1"/>
              </w:rPr>
            </w:pPr>
            <w:r w:rsidRPr="00C03D44">
              <w:rPr>
                <w:color w:val="000000" w:themeColor="text1"/>
              </w:rPr>
              <w:t>48.79%</w:t>
            </w:r>
          </w:p>
        </w:tc>
        <w:tc>
          <w:tcPr>
            <w:tcW w:w="900" w:type="dxa"/>
          </w:tcPr>
          <w:p w14:paraId="1817C9C2" w14:textId="77777777" w:rsidR="007E1D30" w:rsidRPr="00C03D44" w:rsidRDefault="007E1D30" w:rsidP="00086D1C">
            <w:pPr>
              <w:rPr>
                <w:color w:val="000000" w:themeColor="text1"/>
              </w:rPr>
            </w:pPr>
            <w:r w:rsidRPr="00C03D44">
              <w:rPr>
                <w:color w:val="000000" w:themeColor="text1"/>
              </w:rPr>
              <w:t>141</w:t>
            </w:r>
          </w:p>
        </w:tc>
      </w:tr>
      <w:tr w:rsidR="007E1D30" w:rsidRPr="00C03D44" w14:paraId="53EDFF6B" w14:textId="77777777" w:rsidTr="00086D1C">
        <w:tc>
          <w:tcPr>
            <w:tcW w:w="2965" w:type="dxa"/>
          </w:tcPr>
          <w:p w14:paraId="20DB3FB7" w14:textId="77777777" w:rsidR="007E1D30" w:rsidRPr="00C03D44" w:rsidRDefault="007E1D30" w:rsidP="00086D1C">
            <w:pPr>
              <w:rPr>
                <w:color w:val="000000" w:themeColor="text1"/>
              </w:rPr>
            </w:pPr>
          </w:p>
        </w:tc>
        <w:tc>
          <w:tcPr>
            <w:tcW w:w="2160" w:type="dxa"/>
          </w:tcPr>
          <w:p w14:paraId="16281983" w14:textId="77777777" w:rsidR="007E1D30" w:rsidRPr="00C03D44" w:rsidRDefault="007E1D30" w:rsidP="00086D1C">
            <w:pPr>
              <w:rPr>
                <w:color w:val="000000" w:themeColor="text1"/>
              </w:rPr>
            </w:pPr>
            <w:r w:rsidRPr="00C03D44">
              <w:rPr>
                <w:color w:val="000000" w:themeColor="text1"/>
              </w:rPr>
              <w:t>Asian - Eastern</w:t>
            </w:r>
          </w:p>
        </w:tc>
        <w:tc>
          <w:tcPr>
            <w:tcW w:w="1980" w:type="dxa"/>
          </w:tcPr>
          <w:p w14:paraId="1B677BC0" w14:textId="77777777" w:rsidR="007E1D30" w:rsidRPr="00C03D44" w:rsidRDefault="007E1D30" w:rsidP="00086D1C">
            <w:pPr>
              <w:rPr>
                <w:color w:val="000000" w:themeColor="text1"/>
              </w:rPr>
            </w:pPr>
            <w:r w:rsidRPr="00C03D44">
              <w:rPr>
                <w:color w:val="000000" w:themeColor="text1"/>
              </w:rPr>
              <w:t>2.77%</w:t>
            </w:r>
          </w:p>
        </w:tc>
        <w:tc>
          <w:tcPr>
            <w:tcW w:w="900" w:type="dxa"/>
          </w:tcPr>
          <w:p w14:paraId="6C034153" w14:textId="77777777" w:rsidR="007E1D30" w:rsidRPr="00C03D44" w:rsidRDefault="007E1D30" w:rsidP="00086D1C">
            <w:pPr>
              <w:rPr>
                <w:color w:val="000000" w:themeColor="text1"/>
              </w:rPr>
            </w:pPr>
            <w:r w:rsidRPr="00C03D44">
              <w:rPr>
                <w:color w:val="000000" w:themeColor="text1"/>
              </w:rPr>
              <w:t>8</w:t>
            </w:r>
          </w:p>
        </w:tc>
      </w:tr>
      <w:tr w:rsidR="007E1D30" w:rsidRPr="00C03D44" w14:paraId="7DBB6105" w14:textId="77777777" w:rsidTr="00086D1C">
        <w:tc>
          <w:tcPr>
            <w:tcW w:w="2965" w:type="dxa"/>
          </w:tcPr>
          <w:p w14:paraId="6C6C85DC" w14:textId="77777777" w:rsidR="007E1D30" w:rsidRPr="00C03D44" w:rsidRDefault="007E1D30" w:rsidP="00086D1C">
            <w:pPr>
              <w:rPr>
                <w:color w:val="000000" w:themeColor="text1"/>
              </w:rPr>
            </w:pPr>
          </w:p>
        </w:tc>
        <w:tc>
          <w:tcPr>
            <w:tcW w:w="2160" w:type="dxa"/>
          </w:tcPr>
          <w:p w14:paraId="1A582888" w14:textId="77777777" w:rsidR="007E1D30" w:rsidRPr="00C03D44" w:rsidRDefault="007E1D30" w:rsidP="00086D1C">
            <w:pPr>
              <w:rPr>
                <w:color w:val="000000" w:themeColor="text1"/>
              </w:rPr>
            </w:pPr>
            <w:r w:rsidRPr="00C03D44">
              <w:rPr>
                <w:color w:val="000000" w:themeColor="text1"/>
              </w:rPr>
              <w:t>Asian - Indian</w:t>
            </w:r>
          </w:p>
        </w:tc>
        <w:tc>
          <w:tcPr>
            <w:tcW w:w="1980" w:type="dxa"/>
          </w:tcPr>
          <w:p w14:paraId="4317BA8E" w14:textId="77777777" w:rsidR="007E1D30" w:rsidRPr="00C03D44" w:rsidRDefault="007E1D30" w:rsidP="00086D1C">
            <w:pPr>
              <w:rPr>
                <w:color w:val="000000" w:themeColor="text1"/>
              </w:rPr>
            </w:pPr>
            <w:r w:rsidRPr="00C03D44">
              <w:rPr>
                <w:color w:val="000000" w:themeColor="text1"/>
              </w:rPr>
              <w:t>30.80%</w:t>
            </w:r>
          </w:p>
        </w:tc>
        <w:tc>
          <w:tcPr>
            <w:tcW w:w="900" w:type="dxa"/>
          </w:tcPr>
          <w:p w14:paraId="005CA891" w14:textId="77777777" w:rsidR="007E1D30" w:rsidRPr="00C03D44" w:rsidRDefault="007E1D30" w:rsidP="00086D1C">
            <w:pPr>
              <w:rPr>
                <w:color w:val="000000" w:themeColor="text1"/>
              </w:rPr>
            </w:pPr>
            <w:r w:rsidRPr="00C03D44">
              <w:rPr>
                <w:color w:val="000000" w:themeColor="text1"/>
              </w:rPr>
              <w:t>89</w:t>
            </w:r>
          </w:p>
        </w:tc>
      </w:tr>
      <w:tr w:rsidR="007E1D30" w:rsidRPr="00C03D44" w14:paraId="5CC56E6C" w14:textId="77777777" w:rsidTr="00086D1C">
        <w:tc>
          <w:tcPr>
            <w:tcW w:w="2965" w:type="dxa"/>
          </w:tcPr>
          <w:p w14:paraId="1885EC50" w14:textId="77777777" w:rsidR="007E1D30" w:rsidRPr="00C03D44" w:rsidRDefault="007E1D30" w:rsidP="00086D1C">
            <w:pPr>
              <w:rPr>
                <w:color w:val="000000" w:themeColor="text1"/>
              </w:rPr>
            </w:pPr>
          </w:p>
        </w:tc>
        <w:tc>
          <w:tcPr>
            <w:tcW w:w="2160" w:type="dxa"/>
          </w:tcPr>
          <w:p w14:paraId="64C785B6" w14:textId="77777777" w:rsidR="007E1D30" w:rsidRPr="00C03D44" w:rsidRDefault="007E1D30" w:rsidP="00086D1C">
            <w:pPr>
              <w:rPr>
                <w:color w:val="000000" w:themeColor="text1"/>
              </w:rPr>
            </w:pPr>
            <w:r w:rsidRPr="00C03D44">
              <w:rPr>
                <w:color w:val="000000" w:themeColor="text1"/>
              </w:rPr>
              <w:t>Hispanic</w:t>
            </w:r>
          </w:p>
        </w:tc>
        <w:tc>
          <w:tcPr>
            <w:tcW w:w="1980" w:type="dxa"/>
          </w:tcPr>
          <w:p w14:paraId="5561905A" w14:textId="77777777" w:rsidR="007E1D30" w:rsidRPr="00C03D44" w:rsidRDefault="007E1D30" w:rsidP="00086D1C">
            <w:pPr>
              <w:rPr>
                <w:color w:val="000000" w:themeColor="text1"/>
              </w:rPr>
            </w:pPr>
            <w:r w:rsidRPr="00C03D44">
              <w:rPr>
                <w:color w:val="000000" w:themeColor="text1"/>
              </w:rPr>
              <w:t>6.92%</w:t>
            </w:r>
          </w:p>
        </w:tc>
        <w:tc>
          <w:tcPr>
            <w:tcW w:w="900" w:type="dxa"/>
          </w:tcPr>
          <w:p w14:paraId="1AEBA27E" w14:textId="77777777" w:rsidR="007E1D30" w:rsidRPr="00C03D44" w:rsidRDefault="007E1D30" w:rsidP="00086D1C">
            <w:pPr>
              <w:rPr>
                <w:color w:val="000000" w:themeColor="text1"/>
              </w:rPr>
            </w:pPr>
            <w:r w:rsidRPr="00C03D44">
              <w:rPr>
                <w:color w:val="000000" w:themeColor="text1"/>
              </w:rPr>
              <w:t>20</w:t>
            </w:r>
          </w:p>
        </w:tc>
      </w:tr>
      <w:tr w:rsidR="007E1D30" w:rsidRPr="00C03D44" w14:paraId="7EF4F33A" w14:textId="77777777" w:rsidTr="00086D1C">
        <w:tc>
          <w:tcPr>
            <w:tcW w:w="2965" w:type="dxa"/>
          </w:tcPr>
          <w:p w14:paraId="1D2A1D59" w14:textId="77777777" w:rsidR="007E1D30" w:rsidRPr="00C03D44" w:rsidRDefault="007E1D30" w:rsidP="00086D1C">
            <w:pPr>
              <w:rPr>
                <w:color w:val="000000" w:themeColor="text1"/>
              </w:rPr>
            </w:pPr>
          </w:p>
        </w:tc>
        <w:tc>
          <w:tcPr>
            <w:tcW w:w="2160" w:type="dxa"/>
          </w:tcPr>
          <w:p w14:paraId="73B49953" w14:textId="77777777" w:rsidR="007E1D30" w:rsidRPr="00C03D44" w:rsidRDefault="007E1D30" w:rsidP="00086D1C">
            <w:pPr>
              <w:rPr>
                <w:color w:val="000000" w:themeColor="text1"/>
              </w:rPr>
            </w:pPr>
            <w:r w:rsidRPr="00C03D44">
              <w:rPr>
                <w:color w:val="000000" w:themeColor="text1"/>
              </w:rPr>
              <w:t>African American</w:t>
            </w:r>
          </w:p>
        </w:tc>
        <w:tc>
          <w:tcPr>
            <w:tcW w:w="1980" w:type="dxa"/>
          </w:tcPr>
          <w:p w14:paraId="726AF59E" w14:textId="77777777" w:rsidR="007E1D30" w:rsidRPr="00C03D44" w:rsidRDefault="007E1D30" w:rsidP="00086D1C">
            <w:pPr>
              <w:rPr>
                <w:color w:val="000000" w:themeColor="text1"/>
              </w:rPr>
            </w:pPr>
            <w:r w:rsidRPr="00C03D44">
              <w:rPr>
                <w:color w:val="000000" w:themeColor="text1"/>
              </w:rPr>
              <w:t>0.69%</w:t>
            </w:r>
          </w:p>
        </w:tc>
        <w:tc>
          <w:tcPr>
            <w:tcW w:w="900" w:type="dxa"/>
          </w:tcPr>
          <w:p w14:paraId="0C5DA0F8" w14:textId="77777777" w:rsidR="007E1D30" w:rsidRPr="00C03D44" w:rsidRDefault="007E1D30" w:rsidP="00086D1C">
            <w:pPr>
              <w:rPr>
                <w:color w:val="000000" w:themeColor="text1"/>
              </w:rPr>
            </w:pPr>
            <w:r w:rsidRPr="00C03D44">
              <w:rPr>
                <w:color w:val="000000" w:themeColor="text1"/>
              </w:rPr>
              <w:t>2</w:t>
            </w:r>
          </w:p>
        </w:tc>
      </w:tr>
      <w:tr w:rsidR="007E1D30" w:rsidRPr="00C03D44" w14:paraId="34839BD2" w14:textId="77777777" w:rsidTr="00086D1C">
        <w:tc>
          <w:tcPr>
            <w:tcW w:w="2965" w:type="dxa"/>
          </w:tcPr>
          <w:p w14:paraId="1623ED90" w14:textId="77777777" w:rsidR="007E1D30" w:rsidRPr="00C03D44" w:rsidRDefault="007E1D30" w:rsidP="00086D1C">
            <w:pPr>
              <w:rPr>
                <w:color w:val="000000" w:themeColor="text1"/>
              </w:rPr>
            </w:pPr>
          </w:p>
        </w:tc>
        <w:tc>
          <w:tcPr>
            <w:tcW w:w="2160" w:type="dxa"/>
          </w:tcPr>
          <w:p w14:paraId="7B5D5998" w14:textId="77777777" w:rsidR="007E1D30" w:rsidRPr="00C03D44" w:rsidRDefault="007E1D30" w:rsidP="00086D1C">
            <w:pPr>
              <w:rPr>
                <w:color w:val="000000" w:themeColor="text1"/>
              </w:rPr>
            </w:pPr>
            <w:r w:rsidRPr="00C03D44">
              <w:rPr>
                <w:color w:val="000000" w:themeColor="text1"/>
              </w:rPr>
              <w:t>Native American</w:t>
            </w:r>
          </w:p>
        </w:tc>
        <w:tc>
          <w:tcPr>
            <w:tcW w:w="1980" w:type="dxa"/>
          </w:tcPr>
          <w:p w14:paraId="47430378" w14:textId="77777777" w:rsidR="007E1D30" w:rsidRPr="00C03D44" w:rsidRDefault="007E1D30" w:rsidP="00086D1C">
            <w:pPr>
              <w:rPr>
                <w:color w:val="000000" w:themeColor="text1"/>
              </w:rPr>
            </w:pPr>
            <w:r w:rsidRPr="00C03D44">
              <w:rPr>
                <w:color w:val="000000" w:themeColor="text1"/>
              </w:rPr>
              <w:t>1.04%</w:t>
            </w:r>
          </w:p>
        </w:tc>
        <w:tc>
          <w:tcPr>
            <w:tcW w:w="900" w:type="dxa"/>
          </w:tcPr>
          <w:p w14:paraId="70E8F81E" w14:textId="77777777" w:rsidR="007E1D30" w:rsidRPr="00C03D44" w:rsidRDefault="007E1D30" w:rsidP="00086D1C">
            <w:pPr>
              <w:rPr>
                <w:color w:val="000000" w:themeColor="text1"/>
              </w:rPr>
            </w:pPr>
            <w:r w:rsidRPr="00C03D44">
              <w:rPr>
                <w:color w:val="000000" w:themeColor="text1"/>
              </w:rPr>
              <w:t>3</w:t>
            </w:r>
          </w:p>
        </w:tc>
      </w:tr>
      <w:tr w:rsidR="007E1D30" w:rsidRPr="00C03D44" w14:paraId="4A3E15EB" w14:textId="77777777" w:rsidTr="00086D1C">
        <w:tc>
          <w:tcPr>
            <w:tcW w:w="2965" w:type="dxa"/>
          </w:tcPr>
          <w:p w14:paraId="37FDAA1F" w14:textId="77777777" w:rsidR="007E1D30" w:rsidRPr="00C03D44" w:rsidRDefault="007E1D30" w:rsidP="00086D1C">
            <w:pPr>
              <w:rPr>
                <w:color w:val="000000" w:themeColor="text1"/>
              </w:rPr>
            </w:pPr>
          </w:p>
        </w:tc>
        <w:tc>
          <w:tcPr>
            <w:tcW w:w="2160" w:type="dxa"/>
          </w:tcPr>
          <w:p w14:paraId="19743125" w14:textId="77777777" w:rsidR="007E1D30" w:rsidRPr="00C03D44" w:rsidRDefault="007E1D30" w:rsidP="00086D1C">
            <w:pPr>
              <w:rPr>
                <w:color w:val="000000" w:themeColor="text1"/>
              </w:rPr>
            </w:pPr>
            <w:r w:rsidRPr="00C03D44">
              <w:rPr>
                <w:color w:val="000000" w:themeColor="text1"/>
              </w:rPr>
              <w:t>Other</w:t>
            </w:r>
          </w:p>
        </w:tc>
        <w:tc>
          <w:tcPr>
            <w:tcW w:w="1980" w:type="dxa"/>
          </w:tcPr>
          <w:p w14:paraId="198E0FAB" w14:textId="77777777" w:rsidR="007E1D30" w:rsidRPr="00C03D44" w:rsidRDefault="007E1D30" w:rsidP="00086D1C">
            <w:pPr>
              <w:rPr>
                <w:color w:val="000000" w:themeColor="text1"/>
              </w:rPr>
            </w:pPr>
            <w:r w:rsidRPr="00C03D44">
              <w:rPr>
                <w:color w:val="000000" w:themeColor="text1"/>
              </w:rPr>
              <w:t>0.35%</w:t>
            </w:r>
          </w:p>
        </w:tc>
        <w:tc>
          <w:tcPr>
            <w:tcW w:w="900" w:type="dxa"/>
          </w:tcPr>
          <w:p w14:paraId="79FBC193" w14:textId="77777777" w:rsidR="007E1D30" w:rsidRPr="00C03D44" w:rsidRDefault="007E1D30" w:rsidP="00086D1C">
            <w:pPr>
              <w:rPr>
                <w:color w:val="000000" w:themeColor="text1"/>
              </w:rPr>
            </w:pPr>
            <w:r w:rsidRPr="00C03D44">
              <w:rPr>
                <w:color w:val="000000" w:themeColor="text1"/>
              </w:rPr>
              <w:t>1</w:t>
            </w:r>
          </w:p>
        </w:tc>
      </w:tr>
      <w:tr w:rsidR="007E1D30" w:rsidRPr="00C03D44" w14:paraId="10754A36" w14:textId="77777777" w:rsidTr="00086D1C">
        <w:tc>
          <w:tcPr>
            <w:tcW w:w="2965" w:type="dxa"/>
          </w:tcPr>
          <w:p w14:paraId="4ADBB967" w14:textId="77777777" w:rsidR="007E1D30" w:rsidRPr="00C03D44" w:rsidRDefault="007E1D30" w:rsidP="00086D1C">
            <w:pPr>
              <w:rPr>
                <w:color w:val="000000" w:themeColor="text1"/>
              </w:rPr>
            </w:pPr>
          </w:p>
        </w:tc>
        <w:tc>
          <w:tcPr>
            <w:tcW w:w="2160" w:type="dxa"/>
          </w:tcPr>
          <w:p w14:paraId="6A6486DF" w14:textId="77777777" w:rsidR="007E1D30" w:rsidRPr="00C03D44" w:rsidRDefault="007E1D30" w:rsidP="00086D1C">
            <w:pPr>
              <w:rPr>
                <w:color w:val="000000" w:themeColor="text1"/>
              </w:rPr>
            </w:pPr>
            <w:r w:rsidRPr="00C03D44">
              <w:rPr>
                <w:color w:val="000000" w:themeColor="text1"/>
              </w:rPr>
              <w:t>Prefer not to answer</w:t>
            </w:r>
          </w:p>
        </w:tc>
        <w:tc>
          <w:tcPr>
            <w:tcW w:w="1980" w:type="dxa"/>
          </w:tcPr>
          <w:p w14:paraId="2D970CC7" w14:textId="77777777" w:rsidR="007E1D30" w:rsidRPr="00C03D44" w:rsidRDefault="007E1D30" w:rsidP="00086D1C">
            <w:pPr>
              <w:rPr>
                <w:color w:val="000000" w:themeColor="text1"/>
              </w:rPr>
            </w:pPr>
            <w:r w:rsidRPr="00C03D44">
              <w:rPr>
                <w:color w:val="000000" w:themeColor="text1"/>
              </w:rPr>
              <w:t>8.65%</w:t>
            </w:r>
          </w:p>
        </w:tc>
        <w:tc>
          <w:tcPr>
            <w:tcW w:w="900" w:type="dxa"/>
          </w:tcPr>
          <w:p w14:paraId="16D1FA20" w14:textId="77777777" w:rsidR="007E1D30" w:rsidRPr="00C03D44" w:rsidRDefault="007E1D30" w:rsidP="00086D1C">
            <w:pPr>
              <w:rPr>
                <w:color w:val="000000" w:themeColor="text1"/>
              </w:rPr>
            </w:pPr>
            <w:r w:rsidRPr="00C03D44">
              <w:rPr>
                <w:color w:val="000000" w:themeColor="text1"/>
              </w:rPr>
              <w:t>25</w:t>
            </w:r>
          </w:p>
        </w:tc>
      </w:tr>
      <w:tr w:rsidR="007E1D30" w:rsidRPr="00C03D44" w14:paraId="64B98092" w14:textId="77777777" w:rsidTr="00086D1C">
        <w:tc>
          <w:tcPr>
            <w:tcW w:w="2965" w:type="dxa"/>
          </w:tcPr>
          <w:p w14:paraId="7EACB003" w14:textId="77777777" w:rsidR="007E1D30" w:rsidRPr="00C03D44" w:rsidRDefault="007E1D30" w:rsidP="00086D1C">
            <w:pPr>
              <w:rPr>
                <w:color w:val="000000" w:themeColor="text1"/>
              </w:rPr>
            </w:pPr>
          </w:p>
        </w:tc>
        <w:tc>
          <w:tcPr>
            <w:tcW w:w="2160" w:type="dxa"/>
          </w:tcPr>
          <w:p w14:paraId="41E95E59" w14:textId="77777777" w:rsidR="007E1D30" w:rsidRPr="00C03D44" w:rsidRDefault="007E1D30" w:rsidP="00086D1C">
            <w:pPr>
              <w:rPr>
                <w:color w:val="000000" w:themeColor="text1"/>
              </w:rPr>
            </w:pPr>
          </w:p>
        </w:tc>
        <w:tc>
          <w:tcPr>
            <w:tcW w:w="1980" w:type="dxa"/>
          </w:tcPr>
          <w:p w14:paraId="30D54E88" w14:textId="77777777" w:rsidR="007E1D30" w:rsidRPr="00C03D44" w:rsidRDefault="007E1D30" w:rsidP="00086D1C">
            <w:pPr>
              <w:rPr>
                <w:color w:val="000000" w:themeColor="text1"/>
              </w:rPr>
            </w:pPr>
          </w:p>
        </w:tc>
        <w:tc>
          <w:tcPr>
            <w:tcW w:w="900" w:type="dxa"/>
          </w:tcPr>
          <w:p w14:paraId="023274DA" w14:textId="77777777" w:rsidR="007E1D30" w:rsidRPr="00C03D44" w:rsidRDefault="007E1D30" w:rsidP="00086D1C">
            <w:pPr>
              <w:rPr>
                <w:color w:val="000000" w:themeColor="text1"/>
              </w:rPr>
            </w:pPr>
          </w:p>
        </w:tc>
      </w:tr>
      <w:tr w:rsidR="007E1D30" w:rsidRPr="00C03D44" w14:paraId="5F4D1B1B" w14:textId="77777777" w:rsidTr="00086D1C">
        <w:tc>
          <w:tcPr>
            <w:tcW w:w="2965" w:type="dxa"/>
          </w:tcPr>
          <w:p w14:paraId="3B8655C8" w14:textId="77777777" w:rsidR="007E1D30" w:rsidRPr="00C03D44" w:rsidRDefault="007E1D30" w:rsidP="00086D1C">
            <w:pPr>
              <w:rPr>
                <w:color w:val="000000" w:themeColor="text1"/>
              </w:rPr>
            </w:pPr>
            <w:r w:rsidRPr="00C03D44">
              <w:rPr>
                <w:color w:val="000000" w:themeColor="text1"/>
              </w:rPr>
              <w:t>Education</w:t>
            </w:r>
          </w:p>
        </w:tc>
        <w:tc>
          <w:tcPr>
            <w:tcW w:w="2160" w:type="dxa"/>
          </w:tcPr>
          <w:p w14:paraId="2B95A3FD" w14:textId="77777777" w:rsidR="007E1D30" w:rsidRPr="00C03D44" w:rsidRDefault="007E1D30" w:rsidP="00086D1C">
            <w:pPr>
              <w:rPr>
                <w:color w:val="000000" w:themeColor="text1"/>
              </w:rPr>
            </w:pPr>
            <w:r w:rsidRPr="00C03D44">
              <w:rPr>
                <w:color w:val="000000" w:themeColor="text1"/>
              </w:rPr>
              <w:t>Master’s degree or above</w:t>
            </w:r>
          </w:p>
        </w:tc>
        <w:tc>
          <w:tcPr>
            <w:tcW w:w="1980" w:type="dxa"/>
          </w:tcPr>
          <w:p w14:paraId="26C0DB95" w14:textId="77777777" w:rsidR="007E1D30" w:rsidRPr="00C03D44" w:rsidRDefault="007E1D30" w:rsidP="00086D1C">
            <w:pPr>
              <w:rPr>
                <w:color w:val="000000" w:themeColor="text1"/>
              </w:rPr>
            </w:pPr>
            <w:r w:rsidRPr="00C03D44">
              <w:rPr>
                <w:color w:val="000000" w:themeColor="text1"/>
              </w:rPr>
              <w:t>32.53%</w:t>
            </w:r>
          </w:p>
        </w:tc>
        <w:tc>
          <w:tcPr>
            <w:tcW w:w="900" w:type="dxa"/>
          </w:tcPr>
          <w:p w14:paraId="4FB49F39" w14:textId="77777777" w:rsidR="007E1D30" w:rsidRPr="00C03D44" w:rsidRDefault="007E1D30" w:rsidP="00086D1C">
            <w:pPr>
              <w:rPr>
                <w:color w:val="000000" w:themeColor="text1"/>
              </w:rPr>
            </w:pPr>
            <w:r w:rsidRPr="00C03D44">
              <w:rPr>
                <w:color w:val="000000" w:themeColor="text1"/>
              </w:rPr>
              <w:t>94</w:t>
            </w:r>
          </w:p>
        </w:tc>
      </w:tr>
      <w:tr w:rsidR="007E1D30" w:rsidRPr="00C03D44" w14:paraId="3BACFF38" w14:textId="77777777" w:rsidTr="00086D1C">
        <w:tc>
          <w:tcPr>
            <w:tcW w:w="2965" w:type="dxa"/>
          </w:tcPr>
          <w:p w14:paraId="2C15CD00" w14:textId="77777777" w:rsidR="007E1D30" w:rsidRPr="00C03D44" w:rsidRDefault="007E1D30" w:rsidP="00086D1C">
            <w:pPr>
              <w:rPr>
                <w:color w:val="000000" w:themeColor="text1"/>
              </w:rPr>
            </w:pPr>
          </w:p>
        </w:tc>
        <w:tc>
          <w:tcPr>
            <w:tcW w:w="2160" w:type="dxa"/>
          </w:tcPr>
          <w:p w14:paraId="5B664BF2" w14:textId="77777777" w:rsidR="007E1D30" w:rsidRPr="00C03D44" w:rsidRDefault="007E1D30" w:rsidP="00086D1C">
            <w:pPr>
              <w:rPr>
                <w:color w:val="000000" w:themeColor="text1"/>
              </w:rPr>
            </w:pPr>
            <w:r w:rsidRPr="00C03D44">
              <w:rPr>
                <w:color w:val="000000" w:themeColor="text1"/>
              </w:rPr>
              <w:t>Bachelor’s degree</w:t>
            </w:r>
          </w:p>
        </w:tc>
        <w:tc>
          <w:tcPr>
            <w:tcW w:w="1980" w:type="dxa"/>
          </w:tcPr>
          <w:p w14:paraId="7E7C5FAC" w14:textId="77777777" w:rsidR="007E1D30" w:rsidRPr="00C03D44" w:rsidRDefault="007E1D30" w:rsidP="00086D1C">
            <w:pPr>
              <w:rPr>
                <w:color w:val="000000" w:themeColor="text1"/>
              </w:rPr>
            </w:pPr>
            <w:r w:rsidRPr="00C03D44">
              <w:rPr>
                <w:color w:val="000000" w:themeColor="text1"/>
              </w:rPr>
              <w:t>52.94%</w:t>
            </w:r>
          </w:p>
        </w:tc>
        <w:tc>
          <w:tcPr>
            <w:tcW w:w="900" w:type="dxa"/>
          </w:tcPr>
          <w:p w14:paraId="046F44BF" w14:textId="77777777" w:rsidR="007E1D30" w:rsidRPr="00C03D44" w:rsidRDefault="007E1D30" w:rsidP="00086D1C">
            <w:pPr>
              <w:rPr>
                <w:color w:val="000000" w:themeColor="text1"/>
              </w:rPr>
            </w:pPr>
            <w:r w:rsidRPr="00C03D44">
              <w:rPr>
                <w:color w:val="000000" w:themeColor="text1"/>
              </w:rPr>
              <w:t>153</w:t>
            </w:r>
          </w:p>
        </w:tc>
      </w:tr>
      <w:tr w:rsidR="007E1D30" w:rsidRPr="00C03D44" w14:paraId="0A563CE9" w14:textId="77777777" w:rsidTr="00086D1C">
        <w:tc>
          <w:tcPr>
            <w:tcW w:w="2965" w:type="dxa"/>
          </w:tcPr>
          <w:p w14:paraId="76C7EB25" w14:textId="77777777" w:rsidR="007E1D30" w:rsidRPr="00C03D44" w:rsidRDefault="007E1D30" w:rsidP="00086D1C">
            <w:pPr>
              <w:rPr>
                <w:color w:val="000000" w:themeColor="text1"/>
              </w:rPr>
            </w:pPr>
          </w:p>
        </w:tc>
        <w:tc>
          <w:tcPr>
            <w:tcW w:w="2160" w:type="dxa"/>
          </w:tcPr>
          <w:p w14:paraId="6E94E88B" w14:textId="77777777" w:rsidR="007E1D30" w:rsidRPr="00C03D44" w:rsidRDefault="007E1D30" w:rsidP="00086D1C">
            <w:pPr>
              <w:rPr>
                <w:color w:val="000000" w:themeColor="text1"/>
              </w:rPr>
            </w:pPr>
            <w:r w:rsidRPr="00C03D44">
              <w:rPr>
                <w:color w:val="000000" w:themeColor="text1"/>
              </w:rPr>
              <w:t>Highschool</w:t>
            </w:r>
          </w:p>
        </w:tc>
        <w:tc>
          <w:tcPr>
            <w:tcW w:w="1980" w:type="dxa"/>
          </w:tcPr>
          <w:p w14:paraId="61AA114F" w14:textId="77777777" w:rsidR="007E1D30" w:rsidRPr="00C03D44" w:rsidRDefault="007E1D30" w:rsidP="00086D1C">
            <w:pPr>
              <w:rPr>
                <w:color w:val="000000" w:themeColor="text1"/>
              </w:rPr>
            </w:pPr>
            <w:r w:rsidRPr="00C03D44">
              <w:rPr>
                <w:color w:val="000000" w:themeColor="text1"/>
              </w:rPr>
              <w:t>6.57%</w:t>
            </w:r>
          </w:p>
        </w:tc>
        <w:tc>
          <w:tcPr>
            <w:tcW w:w="900" w:type="dxa"/>
          </w:tcPr>
          <w:p w14:paraId="5466E46E" w14:textId="77777777" w:rsidR="007E1D30" w:rsidRPr="00C03D44" w:rsidRDefault="007E1D30" w:rsidP="00086D1C">
            <w:pPr>
              <w:rPr>
                <w:color w:val="000000" w:themeColor="text1"/>
              </w:rPr>
            </w:pPr>
            <w:r w:rsidRPr="00C03D44">
              <w:rPr>
                <w:color w:val="000000" w:themeColor="text1"/>
              </w:rPr>
              <w:t>19</w:t>
            </w:r>
          </w:p>
        </w:tc>
      </w:tr>
      <w:tr w:rsidR="007E1D30" w:rsidRPr="00C03D44" w14:paraId="4A05D8EF" w14:textId="77777777" w:rsidTr="00086D1C">
        <w:tc>
          <w:tcPr>
            <w:tcW w:w="2965" w:type="dxa"/>
          </w:tcPr>
          <w:p w14:paraId="296B6E2B" w14:textId="77777777" w:rsidR="007E1D30" w:rsidRPr="00C03D44" w:rsidRDefault="007E1D30" w:rsidP="00086D1C">
            <w:pPr>
              <w:rPr>
                <w:color w:val="000000" w:themeColor="text1"/>
              </w:rPr>
            </w:pPr>
          </w:p>
        </w:tc>
        <w:tc>
          <w:tcPr>
            <w:tcW w:w="2160" w:type="dxa"/>
          </w:tcPr>
          <w:p w14:paraId="196E31F4" w14:textId="77777777" w:rsidR="007E1D30" w:rsidRPr="00C03D44" w:rsidRDefault="007E1D30" w:rsidP="00086D1C">
            <w:pPr>
              <w:rPr>
                <w:color w:val="000000" w:themeColor="text1"/>
              </w:rPr>
            </w:pPr>
            <w:r w:rsidRPr="00C03D44">
              <w:rPr>
                <w:color w:val="000000" w:themeColor="text1"/>
              </w:rPr>
              <w:t>Other</w:t>
            </w:r>
          </w:p>
        </w:tc>
        <w:tc>
          <w:tcPr>
            <w:tcW w:w="1980" w:type="dxa"/>
          </w:tcPr>
          <w:p w14:paraId="337F1850" w14:textId="77777777" w:rsidR="007E1D30" w:rsidRPr="00C03D44" w:rsidRDefault="007E1D30" w:rsidP="00086D1C">
            <w:pPr>
              <w:rPr>
                <w:color w:val="000000" w:themeColor="text1"/>
              </w:rPr>
            </w:pPr>
            <w:r w:rsidRPr="00C03D44">
              <w:rPr>
                <w:color w:val="000000" w:themeColor="text1"/>
              </w:rPr>
              <w:t>0.00%</w:t>
            </w:r>
          </w:p>
        </w:tc>
        <w:tc>
          <w:tcPr>
            <w:tcW w:w="900" w:type="dxa"/>
          </w:tcPr>
          <w:p w14:paraId="2DD47128" w14:textId="77777777" w:rsidR="007E1D30" w:rsidRPr="00C03D44" w:rsidRDefault="007E1D30" w:rsidP="00086D1C">
            <w:pPr>
              <w:rPr>
                <w:color w:val="000000" w:themeColor="text1"/>
              </w:rPr>
            </w:pPr>
            <w:r w:rsidRPr="00C03D44">
              <w:rPr>
                <w:color w:val="000000" w:themeColor="text1"/>
              </w:rPr>
              <w:t>0</w:t>
            </w:r>
          </w:p>
        </w:tc>
      </w:tr>
      <w:tr w:rsidR="007E1D30" w:rsidRPr="00C03D44" w14:paraId="4C85AF7C" w14:textId="77777777" w:rsidTr="00086D1C">
        <w:tc>
          <w:tcPr>
            <w:tcW w:w="2965" w:type="dxa"/>
          </w:tcPr>
          <w:p w14:paraId="5D6014A6" w14:textId="77777777" w:rsidR="007E1D30" w:rsidRPr="00C03D44" w:rsidRDefault="007E1D30" w:rsidP="00086D1C">
            <w:pPr>
              <w:rPr>
                <w:color w:val="000000" w:themeColor="text1"/>
              </w:rPr>
            </w:pPr>
          </w:p>
        </w:tc>
        <w:tc>
          <w:tcPr>
            <w:tcW w:w="2160" w:type="dxa"/>
          </w:tcPr>
          <w:p w14:paraId="4A051D9D" w14:textId="77777777" w:rsidR="007E1D30" w:rsidRPr="00C03D44" w:rsidRDefault="007E1D30" w:rsidP="00086D1C">
            <w:pPr>
              <w:rPr>
                <w:color w:val="000000" w:themeColor="text1"/>
              </w:rPr>
            </w:pPr>
            <w:r w:rsidRPr="00C03D44">
              <w:rPr>
                <w:color w:val="000000" w:themeColor="text1"/>
              </w:rPr>
              <w:t>Prefer not to answer</w:t>
            </w:r>
          </w:p>
        </w:tc>
        <w:tc>
          <w:tcPr>
            <w:tcW w:w="1980" w:type="dxa"/>
          </w:tcPr>
          <w:p w14:paraId="414DECCC" w14:textId="77777777" w:rsidR="007E1D30" w:rsidRPr="00C03D44" w:rsidRDefault="007E1D30" w:rsidP="00086D1C">
            <w:pPr>
              <w:rPr>
                <w:color w:val="000000" w:themeColor="text1"/>
              </w:rPr>
            </w:pPr>
            <w:r w:rsidRPr="00C03D44">
              <w:rPr>
                <w:color w:val="000000" w:themeColor="text1"/>
              </w:rPr>
              <w:t>7.96%</w:t>
            </w:r>
          </w:p>
        </w:tc>
        <w:tc>
          <w:tcPr>
            <w:tcW w:w="900" w:type="dxa"/>
          </w:tcPr>
          <w:p w14:paraId="65822300" w14:textId="77777777" w:rsidR="007E1D30" w:rsidRPr="00C03D44" w:rsidRDefault="007E1D30" w:rsidP="00086D1C">
            <w:pPr>
              <w:rPr>
                <w:color w:val="000000" w:themeColor="text1"/>
              </w:rPr>
            </w:pPr>
            <w:r w:rsidRPr="00C03D44">
              <w:rPr>
                <w:color w:val="000000" w:themeColor="text1"/>
              </w:rPr>
              <w:t>23</w:t>
            </w:r>
          </w:p>
        </w:tc>
      </w:tr>
      <w:tr w:rsidR="007E1D30" w:rsidRPr="00C03D44" w14:paraId="7FE6B4A6" w14:textId="77777777" w:rsidTr="00086D1C">
        <w:tc>
          <w:tcPr>
            <w:tcW w:w="2965" w:type="dxa"/>
          </w:tcPr>
          <w:p w14:paraId="3FAA04E2" w14:textId="77777777" w:rsidR="007E1D30" w:rsidRPr="00C03D44" w:rsidRDefault="007E1D30" w:rsidP="00086D1C">
            <w:pPr>
              <w:rPr>
                <w:color w:val="000000" w:themeColor="text1"/>
              </w:rPr>
            </w:pPr>
          </w:p>
        </w:tc>
        <w:tc>
          <w:tcPr>
            <w:tcW w:w="2160" w:type="dxa"/>
          </w:tcPr>
          <w:p w14:paraId="788A2DF6" w14:textId="77777777" w:rsidR="007E1D30" w:rsidRPr="00C03D44" w:rsidRDefault="007E1D30" w:rsidP="00086D1C">
            <w:pPr>
              <w:rPr>
                <w:color w:val="000000" w:themeColor="text1"/>
              </w:rPr>
            </w:pPr>
          </w:p>
        </w:tc>
        <w:tc>
          <w:tcPr>
            <w:tcW w:w="1980" w:type="dxa"/>
          </w:tcPr>
          <w:p w14:paraId="68122ABB" w14:textId="77777777" w:rsidR="007E1D30" w:rsidRPr="00C03D44" w:rsidRDefault="007E1D30" w:rsidP="00086D1C">
            <w:pPr>
              <w:rPr>
                <w:color w:val="000000" w:themeColor="text1"/>
              </w:rPr>
            </w:pPr>
          </w:p>
        </w:tc>
        <w:tc>
          <w:tcPr>
            <w:tcW w:w="900" w:type="dxa"/>
          </w:tcPr>
          <w:p w14:paraId="1BFE2539" w14:textId="77777777" w:rsidR="007E1D30" w:rsidRPr="00C03D44" w:rsidRDefault="007E1D30" w:rsidP="00086D1C">
            <w:pPr>
              <w:rPr>
                <w:color w:val="000000" w:themeColor="text1"/>
              </w:rPr>
            </w:pPr>
          </w:p>
        </w:tc>
      </w:tr>
      <w:tr w:rsidR="007E1D30" w:rsidRPr="00C03D44" w14:paraId="57FA0BE3" w14:textId="77777777" w:rsidTr="00086D1C">
        <w:tc>
          <w:tcPr>
            <w:tcW w:w="2965" w:type="dxa"/>
          </w:tcPr>
          <w:p w14:paraId="50AD464E" w14:textId="77777777" w:rsidR="007E1D30" w:rsidRPr="00C03D44" w:rsidRDefault="007E1D30" w:rsidP="00086D1C">
            <w:pPr>
              <w:rPr>
                <w:color w:val="000000" w:themeColor="text1"/>
              </w:rPr>
            </w:pPr>
            <w:r w:rsidRPr="00C03D44">
              <w:rPr>
                <w:color w:val="000000" w:themeColor="text1"/>
              </w:rPr>
              <w:t>Employment status</w:t>
            </w:r>
          </w:p>
        </w:tc>
        <w:tc>
          <w:tcPr>
            <w:tcW w:w="2160" w:type="dxa"/>
          </w:tcPr>
          <w:p w14:paraId="226EFDDF" w14:textId="77777777" w:rsidR="007E1D30" w:rsidRPr="00C03D44" w:rsidRDefault="007E1D30" w:rsidP="00086D1C">
            <w:pPr>
              <w:rPr>
                <w:color w:val="000000" w:themeColor="text1"/>
              </w:rPr>
            </w:pPr>
            <w:r w:rsidRPr="00C03D44">
              <w:rPr>
                <w:color w:val="000000" w:themeColor="text1"/>
              </w:rPr>
              <w:t>Full-time</w:t>
            </w:r>
          </w:p>
        </w:tc>
        <w:tc>
          <w:tcPr>
            <w:tcW w:w="1980" w:type="dxa"/>
          </w:tcPr>
          <w:p w14:paraId="170E1E32" w14:textId="77777777" w:rsidR="007E1D30" w:rsidRPr="00C03D44" w:rsidRDefault="007E1D30" w:rsidP="00086D1C">
            <w:pPr>
              <w:rPr>
                <w:color w:val="000000" w:themeColor="text1"/>
              </w:rPr>
            </w:pPr>
            <w:r w:rsidRPr="00C03D44">
              <w:rPr>
                <w:color w:val="000000" w:themeColor="text1"/>
              </w:rPr>
              <w:t>80.62%</w:t>
            </w:r>
          </w:p>
        </w:tc>
        <w:tc>
          <w:tcPr>
            <w:tcW w:w="900" w:type="dxa"/>
          </w:tcPr>
          <w:p w14:paraId="13A910E6" w14:textId="77777777" w:rsidR="007E1D30" w:rsidRPr="00C03D44" w:rsidRDefault="007E1D30" w:rsidP="00086D1C">
            <w:pPr>
              <w:rPr>
                <w:color w:val="000000" w:themeColor="text1"/>
              </w:rPr>
            </w:pPr>
            <w:r w:rsidRPr="00C03D44">
              <w:rPr>
                <w:color w:val="000000" w:themeColor="text1"/>
              </w:rPr>
              <w:t>233</w:t>
            </w:r>
          </w:p>
        </w:tc>
      </w:tr>
      <w:tr w:rsidR="007E1D30" w:rsidRPr="00C03D44" w14:paraId="2D74095D" w14:textId="77777777" w:rsidTr="00086D1C">
        <w:tc>
          <w:tcPr>
            <w:tcW w:w="2965" w:type="dxa"/>
          </w:tcPr>
          <w:p w14:paraId="2EA6F67B" w14:textId="77777777" w:rsidR="007E1D30" w:rsidRPr="00C03D44" w:rsidRDefault="007E1D30" w:rsidP="00086D1C">
            <w:pPr>
              <w:rPr>
                <w:color w:val="000000" w:themeColor="text1"/>
              </w:rPr>
            </w:pPr>
          </w:p>
        </w:tc>
        <w:tc>
          <w:tcPr>
            <w:tcW w:w="2160" w:type="dxa"/>
          </w:tcPr>
          <w:p w14:paraId="564A9F8E" w14:textId="77777777" w:rsidR="007E1D30" w:rsidRPr="00C03D44" w:rsidRDefault="007E1D30" w:rsidP="00086D1C">
            <w:pPr>
              <w:rPr>
                <w:color w:val="000000" w:themeColor="text1"/>
              </w:rPr>
            </w:pPr>
            <w:r w:rsidRPr="00C03D44">
              <w:rPr>
                <w:color w:val="000000" w:themeColor="text1"/>
              </w:rPr>
              <w:t>Part-time</w:t>
            </w:r>
          </w:p>
        </w:tc>
        <w:tc>
          <w:tcPr>
            <w:tcW w:w="1980" w:type="dxa"/>
          </w:tcPr>
          <w:p w14:paraId="07D7E062" w14:textId="77777777" w:rsidR="007E1D30" w:rsidRPr="00C03D44" w:rsidRDefault="007E1D30" w:rsidP="00086D1C">
            <w:pPr>
              <w:rPr>
                <w:color w:val="000000" w:themeColor="text1"/>
              </w:rPr>
            </w:pPr>
            <w:r w:rsidRPr="00C03D44">
              <w:rPr>
                <w:color w:val="000000" w:themeColor="text1"/>
              </w:rPr>
              <w:t>1.73%</w:t>
            </w:r>
          </w:p>
        </w:tc>
        <w:tc>
          <w:tcPr>
            <w:tcW w:w="900" w:type="dxa"/>
          </w:tcPr>
          <w:p w14:paraId="7FC7C240" w14:textId="77777777" w:rsidR="007E1D30" w:rsidRPr="00C03D44" w:rsidRDefault="007E1D30" w:rsidP="00086D1C">
            <w:pPr>
              <w:rPr>
                <w:color w:val="000000" w:themeColor="text1"/>
              </w:rPr>
            </w:pPr>
            <w:r w:rsidRPr="00C03D44">
              <w:rPr>
                <w:color w:val="000000" w:themeColor="text1"/>
              </w:rPr>
              <w:t>5</w:t>
            </w:r>
          </w:p>
        </w:tc>
      </w:tr>
      <w:tr w:rsidR="007E1D30" w:rsidRPr="00C03D44" w14:paraId="7AF8CABC" w14:textId="77777777" w:rsidTr="00086D1C">
        <w:tc>
          <w:tcPr>
            <w:tcW w:w="2965" w:type="dxa"/>
          </w:tcPr>
          <w:p w14:paraId="5797EEDA" w14:textId="77777777" w:rsidR="007E1D30" w:rsidRPr="00C03D44" w:rsidRDefault="007E1D30" w:rsidP="00086D1C">
            <w:pPr>
              <w:rPr>
                <w:color w:val="000000" w:themeColor="text1"/>
              </w:rPr>
            </w:pPr>
          </w:p>
        </w:tc>
        <w:tc>
          <w:tcPr>
            <w:tcW w:w="2160" w:type="dxa"/>
          </w:tcPr>
          <w:p w14:paraId="7AB318A1" w14:textId="77777777" w:rsidR="007E1D30" w:rsidRPr="00C03D44" w:rsidRDefault="007E1D30" w:rsidP="00086D1C">
            <w:pPr>
              <w:rPr>
                <w:color w:val="000000" w:themeColor="text1"/>
              </w:rPr>
            </w:pPr>
            <w:r w:rsidRPr="00C03D44">
              <w:rPr>
                <w:color w:val="000000" w:themeColor="text1"/>
              </w:rPr>
              <w:t>Contract/ Temporary</w:t>
            </w:r>
          </w:p>
        </w:tc>
        <w:tc>
          <w:tcPr>
            <w:tcW w:w="1980" w:type="dxa"/>
          </w:tcPr>
          <w:p w14:paraId="43C4C6DC" w14:textId="77777777" w:rsidR="007E1D30" w:rsidRPr="00C03D44" w:rsidRDefault="007E1D30" w:rsidP="00086D1C">
            <w:pPr>
              <w:rPr>
                <w:color w:val="000000" w:themeColor="text1"/>
              </w:rPr>
            </w:pPr>
            <w:r w:rsidRPr="00C03D44">
              <w:rPr>
                <w:color w:val="000000" w:themeColor="text1"/>
              </w:rPr>
              <w:t>0.69%</w:t>
            </w:r>
          </w:p>
        </w:tc>
        <w:tc>
          <w:tcPr>
            <w:tcW w:w="900" w:type="dxa"/>
          </w:tcPr>
          <w:p w14:paraId="6F0DAED3" w14:textId="77777777" w:rsidR="007E1D30" w:rsidRPr="00C03D44" w:rsidRDefault="007E1D30" w:rsidP="00086D1C">
            <w:pPr>
              <w:rPr>
                <w:color w:val="000000" w:themeColor="text1"/>
              </w:rPr>
            </w:pPr>
            <w:r w:rsidRPr="00C03D44">
              <w:rPr>
                <w:color w:val="000000" w:themeColor="text1"/>
              </w:rPr>
              <w:t>2</w:t>
            </w:r>
          </w:p>
        </w:tc>
      </w:tr>
      <w:tr w:rsidR="007E1D30" w:rsidRPr="00C03D44" w14:paraId="0F42DF96" w14:textId="77777777" w:rsidTr="00086D1C">
        <w:tc>
          <w:tcPr>
            <w:tcW w:w="2965" w:type="dxa"/>
          </w:tcPr>
          <w:p w14:paraId="358698B1" w14:textId="77777777" w:rsidR="007E1D30" w:rsidRPr="00C03D44" w:rsidRDefault="007E1D30" w:rsidP="00086D1C">
            <w:pPr>
              <w:rPr>
                <w:color w:val="000000" w:themeColor="text1"/>
              </w:rPr>
            </w:pPr>
          </w:p>
        </w:tc>
        <w:tc>
          <w:tcPr>
            <w:tcW w:w="2160" w:type="dxa"/>
          </w:tcPr>
          <w:p w14:paraId="079C84AA" w14:textId="77777777" w:rsidR="007E1D30" w:rsidRPr="00C03D44" w:rsidRDefault="007E1D30" w:rsidP="00086D1C">
            <w:pPr>
              <w:rPr>
                <w:color w:val="000000" w:themeColor="text1"/>
              </w:rPr>
            </w:pPr>
            <w:r w:rsidRPr="00C03D44">
              <w:rPr>
                <w:color w:val="000000" w:themeColor="text1"/>
              </w:rPr>
              <w:t>Other</w:t>
            </w:r>
          </w:p>
        </w:tc>
        <w:tc>
          <w:tcPr>
            <w:tcW w:w="1980" w:type="dxa"/>
          </w:tcPr>
          <w:p w14:paraId="1A9A1061" w14:textId="77777777" w:rsidR="007E1D30" w:rsidRPr="00C03D44" w:rsidRDefault="007E1D30" w:rsidP="00086D1C">
            <w:pPr>
              <w:rPr>
                <w:color w:val="000000" w:themeColor="text1"/>
              </w:rPr>
            </w:pPr>
            <w:r w:rsidRPr="00C03D44">
              <w:rPr>
                <w:color w:val="000000" w:themeColor="text1"/>
              </w:rPr>
              <w:t>5.19%</w:t>
            </w:r>
          </w:p>
        </w:tc>
        <w:tc>
          <w:tcPr>
            <w:tcW w:w="900" w:type="dxa"/>
          </w:tcPr>
          <w:p w14:paraId="23730992" w14:textId="77777777" w:rsidR="007E1D30" w:rsidRPr="00C03D44" w:rsidRDefault="007E1D30" w:rsidP="00086D1C">
            <w:pPr>
              <w:rPr>
                <w:color w:val="000000" w:themeColor="text1"/>
              </w:rPr>
            </w:pPr>
            <w:r w:rsidRPr="00C03D44">
              <w:rPr>
                <w:color w:val="000000" w:themeColor="text1"/>
              </w:rPr>
              <w:t>15</w:t>
            </w:r>
          </w:p>
        </w:tc>
      </w:tr>
      <w:tr w:rsidR="007E1D30" w:rsidRPr="00C03D44" w14:paraId="5A124F80" w14:textId="77777777" w:rsidTr="00086D1C">
        <w:tc>
          <w:tcPr>
            <w:tcW w:w="2965" w:type="dxa"/>
          </w:tcPr>
          <w:p w14:paraId="13884427" w14:textId="77777777" w:rsidR="007E1D30" w:rsidRPr="00C03D44" w:rsidRDefault="007E1D30" w:rsidP="00086D1C">
            <w:pPr>
              <w:rPr>
                <w:color w:val="000000" w:themeColor="text1"/>
              </w:rPr>
            </w:pPr>
          </w:p>
        </w:tc>
        <w:tc>
          <w:tcPr>
            <w:tcW w:w="2160" w:type="dxa"/>
          </w:tcPr>
          <w:p w14:paraId="6DAB4AA8" w14:textId="77777777" w:rsidR="007E1D30" w:rsidRPr="00C03D44" w:rsidRDefault="007E1D30" w:rsidP="00086D1C">
            <w:pPr>
              <w:rPr>
                <w:color w:val="000000" w:themeColor="text1"/>
              </w:rPr>
            </w:pPr>
            <w:r w:rsidRPr="00C03D44">
              <w:rPr>
                <w:color w:val="000000" w:themeColor="text1"/>
              </w:rPr>
              <w:t>Unemployed</w:t>
            </w:r>
          </w:p>
        </w:tc>
        <w:tc>
          <w:tcPr>
            <w:tcW w:w="1980" w:type="dxa"/>
          </w:tcPr>
          <w:p w14:paraId="5F5BFB9A" w14:textId="77777777" w:rsidR="007E1D30" w:rsidRPr="00C03D44" w:rsidRDefault="007E1D30" w:rsidP="00086D1C">
            <w:pPr>
              <w:rPr>
                <w:color w:val="000000" w:themeColor="text1"/>
              </w:rPr>
            </w:pPr>
            <w:r w:rsidRPr="00C03D44">
              <w:rPr>
                <w:color w:val="000000" w:themeColor="text1"/>
              </w:rPr>
              <w:t>2.42%</w:t>
            </w:r>
          </w:p>
        </w:tc>
        <w:tc>
          <w:tcPr>
            <w:tcW w:w="900" w:type="dxa"/>
          </w:tcPr>
          <w:p w14:paraId="66D0246D" w14:textId="77777777" w:rsidR="007E1D30" w:rsidRPr="00C03D44" w:rsidRDefault="007E1D30" w:rsidP="00086D1C">
            <w:pPr>
              <w:rPr>
                <w:color w:val="000000" w:themeColor="text1"/>
              </w:rPr>
            </w:pPr>
            <w:r w:rsidRPr="00C03D44">
              <w:rPr>
                <w:color w:val="000000" w:themeColor="text1"/>
              </w:rPr>
              <w:t>7</w:t>
            </w:r>
          </w:p>
        </w:tc>
      </w:tr>
      <w:tr w:rsidR="007E1D30" w:rsidRPr="00C03D44" w14:paraId="783AB7A0" w14:textId="77777777" w:rsidTr="00086D1C">
        <w:tc>
          <w:tcPr>
            <w:tcW w:w="2965" w:type="dxa"/>
          </w:tcPr>
          <w:p w14:paraId="0B80BC8B" w14:textId="77777777" w:rsidR="007E1D30" w:rsidRPr="00C03D44" w:rsidRDefault="007E1D30" w:rsidP="00086D1C">
            <w:pPr>
              <w:rPr>
                <w:color w:val="000000" w:themeColor="text1"/>
              </w:rPr>
            </w:pPr>
          </w:p>
        </w:tc>
        <w:tc>
          <w:tcPr>
            <w:tcW w:w="2160" w:type="dxa"/>
          </w:tcPr>
          <w:p w14:paraId="64CDC835" w14:textId="77777777" w:rsidR="007E1D30" w:rsidRPr="00C03D44" w:rsidRDefault="007E1D30" w:rsidP="00086D1C">
            <w:pPr>
              <w:rPr>
                <w:color w:val="000000" w:themeColor="text1"/>
              </w:rPr>
            </w:pPr>
            <w:r w:rsidRPr="00C03D44">
              <w:rPr>
                <w:color w:val="000000" w:themeColor="text1"/>
              </w:rPr>
              <w:t>Prefer not to answer</w:t>
            </w:r>
          </w:p>
        </w:tc>
        <w:tc>
          <w:tcPr>
            <w:tcW w:w="1980" w:type="dxa"/>
          </w:tcPr>
          <w:p w14:paraId="45867D6F" w14:textId="77777777" w:rsidR="007E1D30" w:rsidRPr="00C03D44" w:rsidRDefault="007E1D30" w:rsidP="00086D1C">
            <w:pPr>
              <w:rPr>
                <w:color w:val="000000" w:themeColor="text1"/>
              </w:rPr>
            </w:pPr>
            <w:r w:rsidRPr="00C03D44">
              <w:rPr>
                <w:color w:val="000000" w:themeColor="text1"/>
              </w:rPr>
              <w:t>9.34%</w:t>
            </w:r>
          </w:p>
        </w:tc>
        <w:tc>
          <w:tcPr>
            <w:tcW w:w="900" w:type="dxa"/>
          </w:tcPr>
          <w:p w14:paraId="5386DF8B" w14:textId="77777777" w:rsidR="007E1D30" w:rsidRPr="00C03D44" w:rsidRDefault="007E1D30" w:rsidP="00086D1C">
            <w:pPr>
              <w:rPr>
                <w:color w:val="000000" w:themeColor="text1"/>
              </w:rPr>
            </w:pPr>
            <w:r w:rsidRPr="00C03D44">
              <w:rPr>
                <w:color w:val="000000" w:themeColor="text1"/>
              </w:rPr>
              <w:t>27</w:t>
            </w:r>
          </w:p>
        </w:tc>
      </w:tr>
      <w:tr w:rsidR="007E1D30" w:rsidRPr="00C03D44" w14:paraId="5ACE480F" w14:textId="77777777" w:rsidTr="00086D1C">
        <w:tc>
          <w:tcPr>
            <w:tcW w:w="2965" w:type="dxa"/>
          </w:tcPr>
          <w:p w14:paraId="7FA3770C" w14:textId="77777777" w:rsidR="007E1D30" w:rsidRPr="00C03D44" w:rsidRDefault="007E1D30" w:rsidP="00086D1C">
            <w:pPr>
              <w:rPr>
                <w:color w:val="000000" w:themeColor="text1"/>
              </w:rPr>
            </w:pPr>
          </w:p>
        </w:tc>
        <w:tc>
          <w:tcPr>
            <w:tcW w:w="2160" w:type="dxa"/>
          </w:tcPr>
          <w:p w14:paraId="3D1B065D" w14:textId="77777777" w:rsidR="007E1D30" w:rsidRPr="00C03D44" w:rsidRDefault="007E1D30" w:rsidP="00086D1C">
            <w:pPr>
              <w:rPr>
                <w:color w:val="000000" w:themeColor="text1"/>
              </w:rPr>
            </w:pPr>
          </w:p>
        </w:tc>
        <w:tc>
          <w:tcPr>
            <w:tcW w:w="1980" w:type="dxa"/>
          </w:tcPr>
          <w:p w14:paraId="50CFF321" w14:textId="77777777" w:rsidR="007E1D30" w:rsidRPr="00C03D44" w:rsidRDefault="007E1D30" w:rsidP="00086D1C">
            <w:pPr>
              <w:rPr>
                <w:color w:val="000000" w:themeColor="text1"/>
              </w:rPr>
            </w:pPr>
          </w:p>
        </w:tc>
        <w:tc>
          <w:tcPr>
            <w:tcW w:w="900" w:type="dxa"/>
          </w:tcPr>
          <w:p w14:paraId="54AF0E8E" w14:textId="77777777" w:rsidR="007E1D30" w:rsidRPr="00C03D44" w:rsidRDefault="007E1D30" w:rsidP="00086D1C">
            <w:pPr>
              <w:rPr>
                <w:color w:val="000000" w:themeColor="text1"/>
              </w:rPr>
            </w:pPr>
          </w:p>
        </w:tc>
      </w:tr>
      <w:tr w:rsidR="007E1D30" w:rsidRPr="00C03D44" w14:paraId="00C315E4" w14:textId="77777777" w:rsidTr="00086D1C">
        <w:tc>
          <w:tcPr>
            <w:tcW w:w="2965" w:type="dxa"/>
          </w:tcPr>
          <w:p w14:paraId="36AF458F" w14:textId="77777777" w:rsidR="007E1D30" w:rsidRPr="00C03D44" w:rsidRDefault="007E1D30" w:rsidP="00086D1C">
            <w:pPr>
              <w:rPr>
                <w:color w:val="000000" w:themeColor="text1"/>
              </w:rPr>
            </w:pPr>
            <w:r w:rsidRPr="00C03D44">
              <w:rPr>
                <w:color w:val="000000" w:themeColor="text1"/>
              </w:rPr>
              <w:t>Annual Income</w:t>
            </w:r>
          </w:p>
        </w:tc>
        <w:tc>
          <w:tcPr>
            <w:tcW w:w="2160" w:type="dxa"/>
          </w:tcPr>
          <w:p w14:paraId="7D0C5E2E" w14:textId="77777777" w:rsidR="007E1D30" w:rsidRPr="00C03D44" w:rsidRDefault="007E1D30" w:rsidP="00086D1C">
            <w:pPr>
              <w:rPr>
                <w:color w:val="000000" w:themeColor="text1"/>
              </w:rPr>
            </w:pPr>
            <w:r w:rsidRPr="00C03D44">
              <w:rPr>
                <w:color w:val="000000" w:themeColor="text1"/>
              </w:rPr>
              <w:t>Less than $25,000</w:t>
            </w:r>
          </w:p>
        </w:tc>
        <w:tc>
          <w:tcPr>
            <w:tcW w:w="1980" w:type="dxa"/>
          </w:tcPr>
          <w:p w14:paraId="5E8605BE" w14:textId="77777777" w:rsidR="007E1D30" w:rsidRPr="00C03D44" w:rsidRDefault="007E1D30" w:rsidP="00086D1C">
            <w:pPr>
              <w:rPr>
                <w:color w:val="000000" w:themeColor="text1"/>
              </w:rPr>
            </w:pPr>
            <w:r w:rsidRPr="00C03D44">
              <w:rPr>
                <w:color w:val="000000" w:themeColor="text1"/>
              </w:rPr>
              <w:t>9.69%</w:t>
            </w:r>
          </w:p>
        </w:tc>
        <w:tc>
          <w:tcPr>
            <w:tcW w:w="900" w:type="dxa"/>
          </w:tcPr>
          <w:p w14:paraId="56972DC0" w14:textId="77777777" w:rsidR="007E1D30" w:rsidRPr="00C03D44" w:rsidRDefault="007E1D30" w:rsidP="00086D1C">
            <w:pPr>
              <w:rPr>
                <w:color w:val="000000" w:themeColor="text1"/>
              </w:rPr>
            </w:pPr>
            <w:r w:rsidRPr="00C03D44">
              <w:rPr>
                <w:color w:val="000000" w:themeColor="text1"/>
              </w:rPr>
              <w:t>28</w:t>
            </w:r>
          </w:p>
        </w:tc>
      </w:tr>
      <w:tr w:rsidR="007E1D30" w:rsidRPr="00C03D44" w14:paraId="0A52767E" w14:textId="77777777" w:rsidTr="00086D1C">
        <w:tc>
          <w:tcPr>
            <w:tcW w:w="2965" w:type="dxa"/>
          </w:tcPr>
          <w:p w14:paraId="572B77F6" w14:textId="77777777" w:rsidR="007E1D30" w:rsidRPr="00C03D44" w:rsidRDefault="007E1D30" w:rsidP="00086D1C">
            <w:pPr>
              <w:rPr>
                <w:color w:val="000000" w:themeColor="text1"/>
              </w:rPr>
            </w:pPr>
          </w:p>
        </w:tc>
        <w:tc>
          <w:tcPr>
            <w:tcW w:w="2160" w:type="dxa"/>
          </w:tcPr>
          <w:p w14:paraId="39A5F1AF" w14:textId="77777777" w:rsidR="007E1D30" w:rsidRPr="00C03D44" w:rsidRDefault="007E1D30" w:rsidP="00086D1C">
            <w:pPr>
              <w:rPr>
                <w:color w:val="000000" w:themeColor="text1"/>
              </w:rPr>
            </w:pPr>
            <w:r w:rsidRPr="00C03D44">
              <w:rPr>
                <w:color w:val="000000" w:themeColor="text1"/>
              </w:rPr>
              <w:t>$25,000 - $50,000</w:t>
            </w:r>
          </w:p>
        </w:tc>
        <w:tc>
          <w:tcPr>
            <w:tcW w:w="1980" w:type="dxa"/>
          </w:tcPr>
          <w:p w14:paraId="2E35994C" w14:textId="77777777" w:rsidR="007E1D30" w:rsidRPr="00C03D44" w:rsidRDefault="007E1D30" w:rsidP="00086D1C">
            <w:pPr>
              <w:rPr>
                <w:color w:val="000000" w:themeColor="text1"/>
              </w:rPr>
            </w:pPr>
            <w:r w:rsidRPr="00C03D44">
              <w:rPr>
                <w:color w:val="000000" w:themeColor="text1"/>
              </w:rPr>
              <w:t>9.34%</w:t>
            </w:r>
          </w:p>
        </w:tc>
        <w:tc>
          <w:tcPr>
            <w:tcW w:w="900" w:type="dxa"/>
          </w:tcPr>
          <w:p w14:paraId="5946C077" w14:textId="77777777" w:rsidR="007E1D30" w:rsidRPr="00C03D44" w:rsidRDefault="007E1D30" w:rsidP="00086D1C">
            <w:pPr>
              <w:rPr>
                <w:color w:val="000000" w:themeColor="text1"/>
              </w:rPr>
            </w:pPr>
            <w:r w:rsidRPr="00C03D44">
              <w:rPr>
                <w:color w:val="000000" w:themeColor="text1"/>
              </w:rPr>
              <w:t>27</w:t>
            </w:r>
          </w:p>
        </w:tc>
      </w:tr>
      <w:tr w:rsidR="007E1D30" w:rsidRPr="00C03D44" w14:paraId="0505E069" w14:textId="77777777" w:rsidTr="00086D1C">
        <w:tc>
          <w:tcPr>
            <w:tcW w:w="2965" w:type="dxa"/>
          </w:tcPr>
          <w:p w14:paraId="18986A69" w14:textId="77777777" w:rsidR="007E1D30" w:rsidRPr="00C03D44" w:rsidRDefault="007E1D30" w:rsidP="00086D1C">
            <w:pPr>
              <w:rPr>
                <w:color w:val="000000" w:themeColor="text1"/>
              </w:rPr>
            </w:pPr>
          </w:p>
        </w:tc>
        <w:tc>
          <w:tcPr>
            <w:tcW w:w="2160" w:type="dxa"/>
          </w:tcPr>
          <w:p w14:paraId="2A36FF2F" w14:textId="77777777" w:rsidR="007E1D30" w:rsidRPr="00C03D44" w:rsidRDefault="007E1D30" w:rsidP="00086D1C">
            <w:pPr>
              <w:rPr>
                <w:color w:val="000000" w:themeColor="text1"/>
              </w:rPr>
            </w:pPr>
            <w:r w:rsidRPr="00C03D44">
              <w:rPr>
                <w:color w:val="000000" w:themeColor="text1"/>
              </w:rPr>
              <w:t>$50,000 - $100,000</w:t>
            </w:r>
          </w:p>
        </w:tc>
        <w:tc>
          <w:tcPr>
            <w:tcW w:w="1980" w:type="dxa"/>
          </w:tcPr>
          <w:p w14:paraId="1AE87B07" w14:textId="77777777" w:rsidR="007E1D30" w:rsidRPr="00C03D44" w:rsidRDefault="007E1D30" w:rsidP="00086D1C">
            <w:pPr>
              <w:rPr>
                <w:color w:val="000000" w:themeColor="text1"/>
              </w:rPr>
            </w:pPr>
            <w:r w:rsidRPr="00C03D44">
              <w:rPr>
                <w:color w:val="000000" w:themeColor="text1"/>
              </w:rPr>
              <w:t>22.84%</w:t>
            </w:r>
          </w:p>
        </w:tc>
        <w:tc>
          <w:tcPr>
            <w:tcW w:w="900" w:type="dxa"/>
          </w:tcPr>
          <w:p w14:paraId="63C483EC" w14:textId="77777777" w:rsidR="007E1D30" w:rsidRPr="00C03D44" w:rsidRDefault="007E1D30" w:rsidP="00086D1C">
            <w:pPr>
              <w:rPr>
                <w:color w:val="000000" w:themeColor="text1"/>
              </w:rPr>
            </w:pPr>
            <w:r w:rsidRPr="00C03D44">
              <w:rPr>
                <w:color w:val="000000" w:themeColor="text1"/>
              </w:rPr>
              <w:t>66</w:t>
            </w:r>
          </w:p>
        </w:tc>
      </w:tr>
      <w:tr w:rsidR="007E1D30" w:rsidRPr="00C03D44" w14:paraId="516C5AD4" w14:textId="77777777" w:rsidTr="00086D1C">
        <w:tc>
          <w:tcPr>
            <w:tcW w:w="2965" w:type="dxa"/>
          </w:tcPr>
          <w:p w14:paraId="4D7ED04B" w14:textId="77777777" w:rsidR="007E1D30" w:rsidRPr="00C03D44" w:rsidRDefault="007E1D30" w:rsidP="00086D1C">
            <w:pPr>
              <w:rPr>
                <w:color w:val="000000" w:themeColor="text1"/>
              </w:rPr>
            </w:pPr>
          </w:p>
        </w:tc>
        <w:tc>
          <w:tcPr>
            <w:tcW w:w="2160" w:type="dxa"/>
          </w:tcPr>
          <w:p w14:paraId="1509B746" w14:textId="77777777" w:rsidR="007E1D30" w:rsidRPr="00C03D44" w:rsidRDefault="007E1D30" w:rsidP="00086D1C">
            <w:pPr>
              <w:rPr>
                <w:color w:val="000000" w:themeColor="text1"/>
              </w:rPr>
            </w:pPr>
            <w:r w:rsidRPr="00C03D44">
              <w:rPr>
                <w:color w:val="000000" w:themeColor="text1"/>
              </w:rPr>
              <w:t>$100,000 - $200,000</w:t>
            </w:r>
          </w:p>
        </w:tc>
        <w:tc>
          <w:tcPr>
            <w:tcW w:w="1980" w:type="dxa"/>
          </w:tcPr>
          <w:p w14:paraId="30C8ACBB" w14:textId="77777777" w:rsidR="007E1D30" w:rsidRPr="00C03D44" w:rsidRDefault="007E1D30" w:rsidP="00086D1C">
            <w:pPr>
              <w:rPr>
                <w:color w:val="000000" w:themeColor="text1"/>
              </w:rPr>
            </w:pPr>
            <w:r w:rsidRPr="00C03D44">
              <w:rPr>
                <w:color w:val="000000" w:themeColor="text1"/>
              </w:rPr>
              <w:t>28.37%</w:t>
            </w:r>
          </w:p>
        </w:tc>
        <w:tc>
          <w:tcPr>
            <w:tcW w:w="900" w:type="dxa"/>
          </w:tcPr>
          <w:p w14:paraId="1D975388" w14:textId="77777777" w:rsidR="007E1D30" w:rsidRPr="00C03D44" w:rsidRDefault="007E1D30" w:rsidP="00086D1C">
            <w:pPr>
              <w:rPr>
                <w:color w:val="000000" w:themeColor="text1"/>
              </w:rPr>
            </w:pPr>
            <w:r w:rsidRPr="00C03D44">
              <w:rPr>
                <w:color w:val="000000" w:themeColor="text1"/>
              </w:rPr>
              <w:t>82</w:t>
            </w:r>
          </w:p>
        </w:tc>
      </w:tr>
      <w:tr w:rsidR="007E1D30" w:rsidRPr="00C03D44" w14:paraId="1D1F4D98" w14:textId="77777777" w:rsidTr="00086D1C">
        <w:tc>
          <w:tcPr>
            <w:tcW w:w="2965" w:type="dxa"/>
          </w:tcPr>
          <w:p w14:paraId="44E5495D" w14:textId="77777777" w:rsidR="007E1D30" w:rsidRPr="00C03D44" w:rsidRDefault="007E1D30" w:rsidP="00086D1C">
            <w:pPr>
              <w:rPr>
                <w:color w:val="000000" w:themeColor="text1"/>
              </w:rPr>
            </w:pPr>
          </w:p>
        </w:tc>
        <w:tc>
          <w:tcPr>
            <w:tcW w:w="2160" w:type="dxa"/>
          </w:tcPr>
          <w:p w14:paraId="2B3C402A" w14:textId="77777777" w:rsidR="007E1D30" w:rsidRPr="00C03D44" w:rsidRDefault="007E1D30" w:rsidP="00086D1C">
            <w:pPr>
              <w:rPr>
                <w:color w:val="000000" w:themeColor="text1"/>
              </w:rPr>
            </w:pPr>
            <w:r w:rsidRPr="00C03D44">
              <w:rPr>
                <w:color w:val="000000" w:themeColor="text1"/>
              </w:rPr>
              <w:t>&gt; $200,000</w:t>
            </w:r>
          </w:p>
        </w:tc>
        <w:tc>
          <w:tcPr>
            <w:tcW w:w="1980" w:type="dxa"/>
          </w:tcPr>
          <w:p w14:paraId="41765AC2" w14:textId="77777777" w:rsidR="007E1D30" w:rsidRPr="00C03D44" w:rsidRDefault="007E1D30" w:rsidP="00086D1C">
            <w:pPr>
              <w:rPr>
                <w:color w:val="000000" w:themeColor="text1"/>
              </w:rPr>
            </w:pPr>
            <w:r w:rsidRPr="00C03D44">
              <w:rPr>
                <w:color w:val="000000" w:themeColor="text1"/>
              </w:rPr>
              <w:t>10.03%</w:t>
            </w:r>
          </w:p>
        </w:tc>
        <w:tc>
          <w:tcPr>
            <w:tcW w:w="900" w:type="dxa"/>
          </w:tcPr>
          <w:p w14:paraId="74849399" w14:textId="77777777" w:rsidR="007E1D30" w:rsidRPr="00C03D44" w:rsidRDefault="007E1D30" w:rsidP="00086D1C">
            <w:pPr>
              <w:rPr>
                <w:color w:val="000000" w:themeColor="text1"/>
              </w:rPr>
            </w:pPr>
            <w:r w:rsidRPr="00C03D44">
              <w:rPr>
                <w:color w:val="000000" w:themeColor="text1"/>
              </w:rPr>
              <w:t>29</w:t>
            </w:r>
          </w:p>
        </w:tc>
      </w:tr>
      <w:tr w:rsidR="007E1D30" w:rsidRPr="00C03D44" w14:paraId="5F86CF70" w14:textId="77777777" w:rsidTr="00086D1C">
        <w:tc>
          <w:tcPr>
            <w:tcW w:w="2965" w:type="dxa"/>
          </w:tcPr>
          <w:p w14:paraId="54F0812E" w14:textId="77777777" w:rsidR="007E1D30" w:rsidRPr="00C03D44" w:rsidRDefault="007E1D30" w:rsidP="00086D1C">
            <w:pPr>
              <w:rPr>
                <w:color w:val="000000" w:themeColor="text1"/>
              </w:rPr>
            </w:pPr>
          </w:p>
        </w:tc>
        <w:tc>
          <w:tcPr>
            <w:tcW w:w="2160" w:type="dxa"/>
          </w:tcPr>
          <w:p w14:paraId="2998AE0F" w14:textId="77777777" w:rsidR="007E1D30" w:rsidRPr="00C03D44" w:rsidRDefault="007E1D30" w:rsidP="00086D1C">
            <w:pPr>
              <w:rPr>
                <w:color w:val="000000" w:themeColor="text1"/>
              </w:rPr>
            </w:pPr>
            <w:r w:rsidRPr="00C03D44">
              <w:rPr>
                <w:color w:val="000000" w:themeColor="text1"/>
              </w:rPr>
              <w:t>Prefer not to answer</w:t>
            </w:r>
          </w:p>
        </w:tc>
        <w:tc>
          <w:tcPr>
            <w:tcW w:w="1980" w:type="dxa"/>
          </w:tcPr>
          <w:p w14:paraId="615A41F3" w14:textId="77777777" w:rsidR="007E1D30" w:rsidRPr="00C03D44" w:rsidRDefault="007E1D30" w:rsidP="00086D1C">
            <w:pPr>
              <w:rPr>
                <w:color w:val="000000" w:themeColor="text1"/>
              </w:rPr>
            </w:pPr>
            <w:r w:rsidRPr="00C03D44">
              <w:rPr>
                <w:color w:val="000000" w:themeColor="text1"/>
              </w:rPr>
              <w:t>19.72%</w:t>
            </w:r>
          </w:p>
        </w:tc>
        <w:tc>
          <w:tcPr>
            <w:tcW w:w="900" w:type="dxa"/>
          </w:tcPr>
          <w:p w14:paraId="5EA0F293" w14:textId="77777777" w:rsidR="007E1D30" w:rsidRPr="00C03D44" w:rsidRDefault="007E1D30" w:rsidP="00086D1C">
            <w:pPr>
              <w:rPr>
                <w:color w:val="000000" w:themeColor="text1"/>
              </w:rPr>
            </w:pPr>
            <w:r w:rsidRPr="00C03D44">
              <w:rPr>
                <w:color w:val="000000" w:themeColor="text1"/>
              </w:rPr>
              <w:t>57</w:t>
            </w:r>
          </w:p>
        </w:tc>
      </w:tr>
      <w:tr w:rsidR="007E1D30" w:rsidRPr="00C03D44" w14:paraId="02EA482B" w14:textId="77777777" w:rsidTr="00086D1C">
        <w:tc>
          <w:tcPr>
            <w:tcW w:w="2965" w:type="dxa"/>
          </w:tcPr>
          <w:p w14:paraId="51D0D3F4" w14:textId="77777777" w:rsidR="007E1D30" w:rsidRPr="00C03D44" w:rsidRDefault="007E1D30" w:rsidP="00086D1C">
            <w:pPr>
              <w:rPr>
                <w:color w:val="000000" w:themeColor="text1"/>
              </w:rPr>
            </w:pPr>
          </w:p>
        </w:tc>
        <w:tc>
          <w:tcPr>
            <w:tcW w:w="2160" w:type="dxa"/>
          </w:tcPr>
          <w:p w14:paraId="5360106E" w14:textId="77777777" w:rsidR="007E1D30" w:rsidRPr="00C03D44" w:rsidRDefault="007E1D30" w:rsidP="00086D1C">
            <w:pPr>
              <w:rPr>
                <w:color w:val="000000" w:themeColor="text1"/>
              </w:rPr>
            </w:pPr>
          </w:p>
        </w:tc>
        <w:tc>
          <w:tcPr>
            <w:tcW w:w="1980" w:type="dxa"/>
          </w:tcPr>
          <w:p w14:paraId="27632F2B" w14:textId="77777777" w:rsidR="007E1D30" w:rsidRPr="00C03D44" w:rsidRDefault="007E1D30" w:rsidP="00086D1C">
            <w:pPr>
              <w:rPr>
                <w:color w:val="000000" w:themeColor="text1"/>
              </w:rPr>
            </w:pPr>
          </w:p>
        </w:tc>
        <w:tc>
          <w:tcPr>
            <w:tcW w:w="900" w:type="dxa"/>
          </w:tcPr>
          <w:p w14:paraId="23154AFB" w14:textId="77777777" w:rsidR="007E1D30" w:rsidRPr="00C03D44" w:rsidRDefault="007E1D30" w:rsidP="00086D1C">
            <w:pPr>
              <w:rPr>
                <w:color w:val="000000" w:themeColor="text1"/>
              </w:rPr>
            </w:pPr>
          </w:p>
        </w:tc>
      </w:tr>
      <w:tr w:rsidR="007E1D30" w:rsidRPr="00C03D44" w14:paraId="3C9B5FEF" w14:textId="77777777" w:rsidTr="00086D1C">
        <w:tc>
          <w:tcPr>
            <w:tcW w:w="2965" w:type="dxa"/>
          </w:tcPr>
          <w:p w14:paraId="70DF49F2" w14:textId="77777777" w:rsidR="007E1D30" w:rsidRPr="00C03D44" w:rsidRDefault="007E1D30" w:rsidP="00086D1C">
            <w:pPr>
              <w:rPr>
                <w:color w:val="000000" w:themeColor="text1"/>
              </w:rPr>
            </w:pPr>
            <w:r w:rsidRPr="00C03D44">
              <w:rPr>
                <w:color w:val="000000" w:themeColor="text1"/>
              </w:rPr>
              <w:t>Years of experience in OSSD</w:t>
            </w:r>
          </w:p>
        </w:tc>
        <w:tc>
          <w:tcPr>
            <w:tcW w:w="2160" w:type="dxa"/>
          </w:tcPr>
          <w:p w14:paraId="4124CF30" w14:textId="77777777" w:rsidR="007E1D30" w:rsidRPr="00C03D44" w:rsidRDefault="007E1D30" w:rsidP="00086D1C">
            <w:pPr>
              <w:rPr>
                <w:color w:val="000000" w:themeColor="text1"/>
              </w:rPr>
            </w:pPr>
            <w:r w:rsidRPr="00C03D44">
              <w:rPr>
                <w:color w:val="000000" w:themeColor="text1"/>
              </w:rPr>
              <w:t>0-1 year</w:t>
            </w:r>
          </w:p>
        </w:tc>
        <w:tc>
          <w:tcPr>
            <w:tcW w:w="1980" w:type="dxa"/>
          </w:tcPr>
          <w:p w14:paraId="3C2D422C" w14:textId="77777777" w:rsidR="007E1D30" w:rsidRPr="00C03D44" w:rsidRDefault="007E1D30" w:rsidP="00086D1C">
            <w:pPr>
              <w:rPr>
                <w:color w:val="000000" w:themeColor="text1"/>
              </w:rPr>
            </w:pPr>
            <w:r w:rsidRPr="00C03D44">
              <w:rPr>
                <w:color w:val="000000" w:themeColor="text1"/>
              </w:rPr>
              <w:t>13.59%</w:t>
            </w:r>
          </w:p>
        </w:tc>
        <w:tc>
          <w:tcPr>
            <w:tcW w:w="900" w:type="dxa"/>
          </w:tcPr>
          <w:p w14:paraId="2F5074BE" w14:textId="77777777" w:rsidR="007E1D30" w:rsidRPr="00C03D44" w:rsidRDefault="007E1D30" w:rsidP="00086D1C">
            <w:pPr>
              <w:rPr>
                <w:color w:val="000000" w:themeColor="text1"/>
              </w:rPr>
            </w:pPr>
            <w:r w:rsidRPr="00C03D44">
              <w:rPr>
                <w:color w:val="000000" w:themeColor="text1"/>
              </w:rPr>
              <w:t>39</w:t>
            </w:r>
          </w:p>
        </w:tc>
      </w:tr>
      <w:tr w:rsidR="007E1D30" w:rsidRPr="00C03D44" w14:paraId="018D523C" w14:textId="77777777" w:rsidTr="00086D1C">
        <w:tc>
          <w:tcPr>
            <w:tcW w:w="2965" w:type="dxa"/>
          </w:tcPr>
          <w:p w14:paraId="2FBC3588" w14:textId="77777777" w:rsidR="007E1D30" w:rsidRPr="00C03D44" w:rsidRDefault="007E1D30" w:rsidP="00086D1C">
            <w:pPr>
              <w:rPr>
                <w:color w:val="000000" w:themeColor="text1"/>
              </w:rPr>
            </w:pPr>
          </w:p>
        </w:tc>
        <w:tc>
          <w:tcPr>
            <w:tcW w:w="2160" w:type="dxa"/>
          </w:tcPr>
          <w:p w14:paraId="625E76D9" w14:textId="77777777" w:rsidR="007E1D30" w:rsidRPr="00C03D44" w:rsidRDefault="007E1D30" w:rsidP="00086D1C">
            <w:pPr>
              <w:rPr>
                <w:color w:val="000000" w:themeColor="text1"/>
              </w:rPr>
            </w:pPr>
            <w:r w:rsidRPr="00C03D44">
              <w:rPr>
                <w:color w:val="000000" w:themeColor="text1"/>
              </w:rPr>
              <w:t>1-2 years</w:t>
            </w:r>
          </w:p>
        </w:tc>
        <w:tc>
          <w:tcPr>
            <w:tcW w:w="1980" w:type="dxa"/>
          </w:tcPr>
          <w:p w14:paraId="5D0257DE" w14:textId="77777777" w:rsidR="007E1D30" w:rsidRPr="00C03D44" w:rsidRDefault="007E1D30" w:rsidP="00086D1C">
            <w:pPr>
              <w:rPr>
                <w:color w:val="000000" w:themeColor="text1"/>
              </w:rPr>
            </w:pPr>
            <w:r w:rsidRPr="00C03D44">
              <w:rPr>
                <w:color w:val="000000" w:themeColor="text1"/>
              </w:rPr>
              <w:t>20.91%</w:t>
            </w:r>
          </w:p>
        </w:tc>
        <w:tc>
          <w:tcPr>
            <w:tcW w:w="900" w:type="dxa"/>
          </w:tcPr>
          <w:p w14:paraId="3DF1D536" w14:textId="77777777" w:rsidR="007E1D30" w:rsidRPr="00C03D44" w:rsidRDefault="007E1D30" w:rsidP="00086D1C">
            <w:pPr>
              <w:rPr>
                <w:color w:val="000000" w:themeColor="text1"/>
              </w:rPr>
            </w:pPr>
            <w:r w:rsidRPr="00C03D44">
              <w:rPr>
                <w:color w:val="000000" w:themeColor="text1"/>
              </w:rPr>
              <w:t>60</w:t>
            </w:r>
          </w:p>
        </w:tc>
      </w:tr>
      <w:tr w:rsidR="007E1D30" w:rsidRPr="00C03D44" w14:paraId="1C4C5CC2" w14:textId="77777777" w:rsidTr="00086D1C">
        <w:tc>
          <w:tcPr>
            <w:tcW w:w="2965" w:type="dxa"/>
          </w:tcPr>
          <w:p w14:paraId="25988491" w14:textId="77777777" w:rsidR="007E1D30" w:rsidRPr="00C03D44" w:rsidRDefault="007E1D30" w:rsidP="00086D1C">
            <w:pPr>
              <w:rPr>
                <w:color w:val="000000" w:themeColor="text1"/>
              </w:rPr>
            </w:pPr>
          </w:p>
        </w:tc>
        <w:tc>
          <w:tcPr>
            <w:tcW w:w="2160" w:type="dxa"/>
          </w:tcPr>
          <w:p w14:paraId="67226E10" w14:textId="77777777" w:rsidR="007E1D30" w:rsidRPr="00C03D44" w:rsidRDefault="007E1D30" w:rsidP="00086D1C">
            <w:pPr>
              <w:rPr>
                <w:color w:val="000000" w:themeColor="text1"/>
              </w:rPr>
            </w:pPr>
            <w:r w:rsidRPr="00C03D44">
              <w:rPr>
                <w:color w:val="000000" w:themeColor="text1"/>
              </w:rPr>
              <w:t>2-3 years</w:t>
            </w:r>
          </w:p>
        </w:tc>
        <w:tc>
          <w:tcPr>
            <w:tcW w:w="1980" w:type="dxa"/>
          </w:tcPr>
          <w:p w14:paraId="2EE55AC8" w14:textId="77777777" w:rsidR="007E1D30" w:rsidRPr="00C03D44" w:rsidRDefault="007E1D30" w:rsidP="00086D1C">
            <w:pPr>
              <w:rPr>
                <w:color w:val="000000" w:themeColor="text1"/>
              </w:rPr>
            </w:pPr>
            <w:r w:rsidRPr="00C03D44">
              <w:rPr>
                <w:color w:val="000000" w:themeColor="text1"/>
              </w:rPr>
              <w:t>21.25%</w:t>
            </w:r>
          </w:p>
        </w:tc>
        <w:tc>
          <w:tcPr>
            <w:tcW w:w="900" w:type="dxa"/>
          </w:tcPr>
          <w:p w14:paraId="2FD8694C" w14:textId="77777777" w:rsidR="007E1D30" w:rsidRPr="00C03D44" w:rsidRDefault="007E1D30" w:rsidP="00086D1C">
            <w:pPr>
              <w:rPr>
                <w:color w:val="000000" w:themeColor="text1"/>
              </w:rPr>
            </w:pPr>
            <w:r w:rsidRPr="00C03D44">
              <w:rPr>
                <w:color w:val="000000" w:themeColor="text1"/>
              </w:rPr>
              <w:t>61</w:t>
            </w:r>
          </w:p>
        </w:tc>
      </w:tr>
      <w:tr w:rsidR="007E1D30" w:rsidRPr="00C03D44" w14:paraId="472DB094" w14:textId="77777777" w:rsidTr="00086D1C">
        <w:tc>
          <w:tcPr>
            <w:tcW w:w="2965" w:type="dxa"/>
          </w:tcPr>
          <w:p w14:paraId="388F3147" w14:textId="77777777" w:rsidR="007E1D30" w:rsidRPr="00C03D44" w:rsidRDefault="007E1D30" w:rsidP="00086D1C">
            <w:pPr>
              <w:rPr>
                <w:color w:val="000000" w:themeColor="text1"/>
              </w:rPr>
            </w:pPr>
          </w:p>
        </w:tc>
        <w:tc>
          <w:tcPr>
            <w:tcW w:w="2160" w:type="dxa"/>
          </w:tcPr>
          <w:p w14:paraId="68625079" w14:textId="77777777" w:rsidR="007E1D30" w:rsidRPr="00C03D44" w:rsidRDefault="007E1D30" w:rsidP="00086D1C">
            <w:pPr>
              <w:rPr>
                <w:color w:val="000000" w:themeColor="text1"/>
              </w:rPr>
            </w:pPr>
            <w:r w:rsidRPr="00C03D44">
              <w:rPr>
                <w:color w:val="000000" w:themeColor="text1"/>
              </w:rPr>
              <w:t>3-5 years</w:t>
            </w:r>
          </w:p>
        </w:tc>
        <w:tc>
          <w:tcPr>
            <w:tcW w:w="1980" w:type="dxa"/>
          </w:tcPr>
          <w:p w14:paraId="1EB63070" w14:textId="77777777" w:rsidR="007E1D30" w:rsidRPr="00C03D44" w:rsidRDefault="007E1D30" w:rsidP="00086D1C">
            <w:pPr>
              <w:rPr>
                <w:color w:val="000000" w:themeColor="text1"/>
              </w:rPr>
            </w:pPr>
            <w:r w:rsidRPr="00C03D44">
              <w:rPr>
                <w:color w:val="000000" w:themeColor="text1"/>
              </w:rPr>
              <w:t>16.72%</w:t>
            </w:r>
          </w:p>
        </w:tc>
        <w:tc>
          <w:tcPr>
            <w:tcW w:w="900" w:type="dxa"/>
          </w:tcPr>
          <w:p w14:paraId="4E6D038A" w14:textId="77777777" w:rsidR="007E1D30" w:rsidRPr="00C03D44" w:rsidRDefault="007E1D30" w:rsidP="00086D1C">
            <w:pPr>
              <w:rPr>
                <w:color w:val="000000" w:themeColor="text1"/>
              </w:rPr>
            </w:pPr>
            <w:r w:rsidRPr="00C03D44">
              <w:rPr>
                <w:color w:val="000000" w:themeColor="text1"/>
              </w:rPr>
              <w:t>48</w:t>
            </w:r>
          </w:p>
        </w:tc>
      </w:tr>
      <w:tr w:rsidR="007E1D30" w:rsidRPr="00C03D44" w14:paraId="7F746889" w14:textId="77777777" w:rsidTr="00086D1C">
        <w:tc>
          <w:tcPr>
            <w:tcW w:w="2965" w:type="dxa"/>
          </w:tcPr>
          <w:p w14:paraId="3EDC09BD" w14:textId="77777777" w:rsidR="007E1D30" w:rsidRPr="00C03D44" w:rsidRDefault="007E1D30" w:rsidP="00086D1C">
            <w:pPr>
              <w:rPr>
                <w:color w:val="000000" w:themeColor="text1"/>
              </w:rPr>
            </w:pPr>
          </w:p>
        </w:tc>
        <w:tc>
          <w:tcPr>
            <w:tcW w:w="2160" w:type="dxa"/>
          </w:tcPr>
          <w:p w14:paraId="1A6E67B0" w14:textId="77777777" w:rsidR="007E1D30" w:rsidRPr="00C03D44" w:rsidRDefault="007E1D30" w:rsidP="00086D1C">
            <w:pPr>
              <w:rPr>
                <w:color w:val="000000" w:themeColor="text1"/>
              </w:rPr>
            </w:pPr>
            <w:r w:rsidRPr="00C03D44">
              <w:rPr>
                <w:color w:val="000000" w:themeColor="text1"/>
              </w:rPr>
              <w:t>&gt;5 years</w:t>
            </w:r>
          </w:p>
        </w:tc>
        <w:tc>
          <w:tcPr>
            <w:tcW w:w="1980" w:type="dxa"/>
          </w:tcPr>
          <w:p w14:paraId="188C7E1E" w14:textId="77777777" w:rsidR="007E1D30" w:rsidRPr="00C03D44" w:rsidRDefault="007E1D30" w:rsidP="00086D1C">
            <w:pPr>
              <w:rPr>
                <w:color w:val="000000" w:themeColor="text1"/>
              </w:rPr>
            </w:pPr>
            <w:r w:rsidRPr="00C03D44">
              <w:rPr>
                <w:color w:val="000000" w:themeColor="text1"/>
              </w:rPr>
              <w:t>27.53%</w:t>
            </w:r>
          </w:p>
        </w:tc>
        <w:tc>
          <w:tcPr>
            <w:tcW w:w="900" w:type="dxa"/>
          </w:tcPr>
          <w:p w14:paraId="60CEFAB2" w14:textId="77777777" w:rsidR="007E1D30" w:rsidRPr="00C03D44" w:rsidRDefault="007E1D30" w:rsidP="00086D1C">
            <w:pPr>
              <w:rPr>
                <w:color w:val="000000" w:themeColor="text1"/>
              </w:rPr>
            </w:pPr>
            <w:r w:rsidRPr="00C03D44">
              <w:rPr>
                <w:color w:val="000000" w:themeColor="text1"/>
              </w:rPr>
              <w:t>79</w:t>
            </w:r>
          </w:p>
        </w:tc>
      </w:tr>
      <w:tr w:rsidR="007E1D30" w:rsidRPr="00C03D44" w14:paraId="3B3A8E7C" w14:textId="77777777" w:rsidTr="00086D1C">
        <w:tc>
          <w:tcPr>
            <w:tcW w:w="2965" w:type="dxa"/>
          </w:tcPr>
          <w:p w14:paraId="2FDB42DC" w14:textId="77777777" w:rsidR="007E1D30" w:rsidRPr="00C03D44" w:rsidRDefault="007E1D30" w:rsidP="00086D1C">
            <w:pPr>
              <w:rPr>
                <w:color w:val="000000" w:themeColor="text1"/>
              </w:rPr>
            </w:pPr>
          </w:p>
        </w:tc>
        <w:tc>
          <w:tcPr>
            <w:tcW w:w="2160" w:type="dxa"/>
          </w:tcPr>
          <w:p w14:paraId="09A0CBC4" w14:textId="77777777" w:rsidR="007E1D30" w:rsidRPr="00C03D44" w:rsidRDefault="007E1D30" w:rsidP="00086D1C">
            <w:pPr>
              <w:rPr>
                <w:color w:val="000000" w:themeColor="text1"/>
              </w:rPr>
            </w:pPr>
          </w:p>
        </w:tc>
        <w:tc>
          <w:tcPr>
            <w:tcW w:w="1980" w:type="dxa"/>
          </w:tcPr>
          <w:p w14:paraId="78B5C982" w14:textId="77777777" w:rsidR="007E1D30" w:rsidRPr="00C03D44" w:rsidRDefault="007E1D30" w:rsidP="00086D1C">
            <w:pPr>
              <w:rPr>
                <w:color w:val="000000" w:themeColor="text1"/>
              </w:rPr>
            </w:pPr>
          </w:p>
        </w:tc>
        <w:tc>
          <w:tcPr>
            <w:tcW w:w="900" w:type="dxa"/>
          </w:tcPr>
          <w:p w14:paraId="71007FFA" w14:textId="77777777" w:rsidR="007E1D30" w:rsidRPr="00C03D44" w:rsidRDefault="007E1D30" w:rsidP="00086D1C">
            <w:pPr>
              <w:rPr>
                <w:color w:val="000000" w:themeColor="text1"/>
              </w:rPr>
            </w:pPr>
          </w:p>
        </w:tc>
      </w:tr>
      <w:tr w:rsidR="007E1D30" w:rsidRPr="00C03D44" w14:paraId="6AE98C7C" w14:textId="77777777" w:rsidTr="00086D1C">
        <w:tc>
          <w:tcPr>
            <w:tcW w:w="2965" w:type="dxa"/>
          </w:tcPr>
          <w:p w14:paraId="5078FDD8" w14:textId="77777777" w:rsidR="007E1D30" w:rsidRPr="00C03D44" w:rsidRDefault="007E1D30" w:rsidP="00086D1C">
            <w:pPr>
              <w:rPr>
                <w:color w:val="000000" w:themeColor="text1"/>
              </w:rPr>
            </w:pPr>
            <w:r w:rsidRPr="00C03D44">
              <w:rPr>
                <w:color w:val="000000" w:themeColor="text1"/>
              </w:rPr>
              <w:t>Experience with OSSD</w:t>
            </w:r>
          </w:p>
        </w:tc>
        <w:tc>
          <w:tcPr>
            <w:tcW w:w="2160" w:type="dxa"/>
          </w:tcPr>
          <w:p w14:paraId="4CAF164B" w14:textId="77777777" w:rsidR="007E1D30" w:rsidRPr="00C03D44" w:rsidRDefault="007E1D30" w:rsidP="00086D1C">
            <w:pPr>
              <w:rPr>
                <w:color w:val="000000" w:themeColor="text1"/>
              </w:rPr>
            </w:pPr>
            <w:r w:rsidRPr="00C03D44">
              <w:rPr>
                <w:color w:val="000000" w:themeColor="text1"/>
              </w:rPr>
              <w:t>Positive</w:t>
            </w:r>
          </w:p>
        </w:tc>
        <w:tc>
          <w:tcPr>
            <w:tcW w:w="1980" w:type="dxa"/>
          </w:tcPr>
          <w:p w14:paraId="73F71861" w14:textId="77777777" w:rsidR="007E1D30" w:rsidRPr="00C03D44" w:rsidRDefault="007E1D30" w:rsidP="00086D1C">
            <w:pPr>
              <w:rPr>
                <w:color w:val="000000" w:themeColor="text1"/>
              </w:rPr>
            </w:pPr>
            <w:r w:rsidRPr="00C03D44">
              <w:rPr>
                <w:rFonts w:ascii="Times" w:hAnsi="Times"/>
                <w:color w:val="000000" w:themeColor="text1"/>
              </w:rPr>
              <w:t>81.31%</w:t>
            </w:r>
          </w:p>
        </w:tc>
        <w:tc>
          <w:tcPr>
            <w:tcW w:w="900" w:type="dxa"/>
          </w:tcPr>
          <w:p w14:paraId="696F38F9" w14:textId="77777777" w:rsidR="007E1D30" w:rsidRPr="00C03D44" w:rsidRDefault="007E1D30" w:rsidP="00086D1C">
            <w:pPr>
              <w:rPr>
                <w:color w:val="000000" w:themeColor="text1"/>
              </w:rPr>
            </w:pPr>
            <w:r w:rsidRPr="00C03D44">
              <w:rPr>
                <w:rFonts w:ascii="Times" w:hAnsi="Times"/>
                <w:color w:val="000000" w:themeColor="text1"/>
              </w:rPr>
              <w:t>235</w:t>
            </w:r>
          </w:p>
        </w:tc>
      </w:tr>
      <w:tr w:rsidR="007E1D30" w:rsidRPr="00C03D44" w14:paraId="2BD350CA" w14:textId="77777777" w:rsidTr="00086D1C">
        <w:tc>
          <w:tcPr>
            <w:tcW w:w="2965" w:type="dxa"/>
          </w:tcPr>
          <w:p w14:paraId="1CBF5DB2" w14:textId="77777777" w:rsidR="007E1D30" w:rsidRPr="00C03D44" w:rsidRDefault="007E1D30" w:rsidP="00086D1C">
            <w:pPr>
              <w:rPr>
                <w:color w:val="000000" w:themeColor="text1"/>
              </w:rPr>
            </w:pPr>
          </w:p>
        </w:tc>
        <w:tc>
          <w:tcPr>
            <w:tcW w:w="2160" w:type="dxa"/>
          </w:tcPr>
          <w:p w14:paraId="747A37D3" w14:textId="77777777" w:rsidR="007E1D30" w:rsidRPr="00C03D44" w:rsidRDefault="007E1D30" w:rsidP="00086D1C">
            <w:pPr>
              <w:rPr>
                <w:color w:val="000000" w:themeColor="text1"/>
              </w:rPr>
            </w:pPr>
            <w:r w:rsidRPr="00C03D44">
              <w:rPr>
                <w:color w:val="000000" w:themeColor="text1"/>
              </w:rPr>
              <w:t>Negative</w:t>
            </w:r>
          </w:p>
        </w:tc>
        <w:tc>
          <w:tcPr>
            <w:tcW w:w="1980" w:type="dxa"/>
          </w:tcPr>
          <w:p w14:paraId="0FBC8268" w14:textId="77777777" w:rsidR="007E1D30" w:rsidRPr="00C03D44" w:rsidRDefault="007E1D30" w:rsidP="00086D1C">
            <w:pPr>
              <w:rPr>
                <w:color w:val="000000" w:themeColor="text1"/>
              </w:rPr>
            </w:pPr>
            <w:r w:rsidRPr="00C03D44">
              <w:rPr>
                <w:rFonts w:ascii="Times" w:hAnsi="Times"/>
                <w:color w:val="000000" w:themeColor="text1"/>
              </w:rPr>
              <w:t>18.66%</w:t>
            </w:r>
          </w:p>
        </w:tc>
        <w:tc>
          <w:tcPr>
            <w:tcW w:w="900" w:type="dxa"/>
          </w:tcPr>
          <w:p w14:paraId="4DE380DC" w14:textId="77777777" w:rsidR="007E1D30" w:rsidRPr="00C03D44" w:rsidRDefault="007E1D30" w:rsidP="00086D1C">
            <w:pPr>
              <w:rPr>
                <w:color w:val="000000" w:themeColor="text1"/>
              </w:rPr>
            </w:pPr>
            <w:r w:rsidRPr="00C03D44">
              <w:rPr>
                <w:rFonts w:ascii="Times" w:hAnsi="Times"/>
                <w:color w:val="000000" w:themeColor="text1"/>
              </w:rPr>
              <w:t>54</w:t>
            </w:r>
          </w:p>
        </w:tc>
      </w:tr>
      <w:tr w:rsidR="007E1D30" w:rsidRPr="00C03D44" w14:paraId="0865549F" w14:textId="77777777" w:rsidTr="00086D1C">
        <w:tc>
          <w:tcPr>
            <w:tcW w:w="2965" w:type="dxa"/>
          </w:tcPr>
          <w:p w14:paraId="64CF1931" w14:textId="77777777" w:rsidR="007E1D30" w:rsidRPr="00C03D44" w:rsidRDefault="007E1D30" w:rsidP="00086D1C">
            <w:pPr>
              <w:rPr>
                <w:color w:val="000000" w:themeColor="text1"/>
              </w:rPr>
            </w:pPr>
            <w:r w:rsidRPr="00C03D44">
              <w:rPr>
                <w:color w:val="000000" w:themeColor="text1"/>
              </w:rPr>
              <w:t>Experience with bots on PRs</w:t>
            </w:r>
          </w:p>
        </w:tc>
        <w:tc>
          <w:tcPr>
            <w:tcW w:w="2160" w:type="dxa"/>
          </w:tcPr>
          <w:p w14:paraId="78065566" w14:textId="77777777" w:rsidR="007E1D30" w:rsidRPr="00C03D44" w:rsidRDefault="007E1D30" w:rsidP="00086D1C">
            <w:pPr>
              <w:rPr>
                <w:color w:val="000000" w:themeColor="text1"/>
              </w:rPr>
            </w:pPr>
            <w:r w:rsidRPr="00C03D44">
              <w:rPr>
                <w:color w:val="000000" w:themeColor="text1"/>
              </w:rPr>
              <w:t>Positive</w:t>
            </w:r>
          </w:p>
        </w:tc>
        <w:tc>
          <w:tcPr>
            <w:tcW w:w="1980" w:type="dxa"/>
          </w:tcPr>
          <w:p w14:paraId="260719C6" w14:textId="77777777" w:rsidR="007E1D30" w:rsidRPr="00C03D44" w:rsidRDefault="007E1D30" w:rsidP="00086D1C">
            <w:pPr>
              <w:rPr>
                <w:color w:val="000000" w:themeColor="text1"/>
              </w:rPr>
            </w:pPr>
            <w:r w:rsidRPr="00C03D44">
              <w:rPr>
                <w:rFonts w:ascii="Times" w:hAnsi="Times"/>
                <w:color w:val="000000" w:themeColor="text1"/>
              </w:rPr>
              <w:t>77.16%</w:t>
            </w:r>
          </w:p>
        </w:tc>
        <w:tc>
          <w:tcPr>
            <w:tcW w:w="900" w:type="dxa"/>
          </w:tcPr>
          <w:p w14:paraId="7974942C" w14:textId="77777777" w:rsidR="007E1D30" w:rsidRPr="00C03D44" w:rsidRDefault="007E1D30" w:rsidP="00086D1C">
            <w:pPr>
              <w:rPr>
                <w:color w:val="000000" w:themeColor="text1"/>
              </w:rPr>
            </w:pPr>
            <w:r w:rsidRPr="00C03D44">
              <w:rPr>
                <w:rFonts w:ascii="Times" w:hAnsi="Times"/>
                <w:color w:val="000000" w:themeColor="text1"/>
              </w:rPr>
              <w:t>223</w:t>
            </w:r>
          </w:p>
        </w:tc>
      </w:tr>
      <w:tr w:rsidR="007E1D30" w:rsidRPr="00C03D44" w14:paraId="6871B693" w14:textId="77777777" w:rsidTr="00086D1C">
        <w:tc>
          <w:tcPr>
            <w:tcW w:w="2965" w:type="dxa"/>
          </w:tcPr>
          <w:p w14:paraId="326C1C52" w14:textId="77777777" w:rsidR="007E1D30" w:rsidRPr="00C03D44" w:rsidRDefault="007E1D30" w:rsidP="00086D1C">
            <w:pPr>
              <w:rPr>
                <w:color w:val="000000" w:themeColor="text1"/>
              </w:rPr>
            </w:pPr>
          </w:p>
        </w:tc>
        <w:tc>
          <w:tcPr>
            <w:tcW w:w="2160" w:type="dxa"/>
          </w:tcPr>
          <w:p w14:paraId="78875758" w14:textId="77777777" w:rsidR="007E1D30" w:rsidRPr="00C03D44" w:rsidRDefault="007E1D30" w:rsidP="00086D1C">
            <w:pPr>
              <w:rPr>
                <w:color w:val="000000" w:themeColor="text1"/>
              </w:rPr>
            </w:pPr>
            <w:r w:rsidRPr="00C03D44">
              <w:rPr>
                <w:color w:val="000000" w:themeColor="text1"/>
              </w:rPr>
              <w:t>Negative</w:t>
            </w:r>
          </w:p>
        </w:tc>
        <w:tc>
          <w:tcPr>
            <w:tcW w:w="1980" w:type="dxa"/>
          </w:tcPr>
          <w:p w14:paraId="7B2EB7D6" w14:textId="77777777" w:rsidR="007E1D30" w:rsidRPr="00C03D44" w:rsidRDefault="007E1D30" w:rsidP="00086D1C">
            <w:pPr>
              <w:rPr>
                <w:color w:val="000000" w:themeColor="text1"/>
              </w:rPr>
            </w:pPr>
            <w:r w:rsidRPr="00C03D44">
              <w:rPr>
                <w:rFonts w:ascii="Times" w:hAnsi="Times"/>
                <w:color w:val="000000" w:themeColor="text1"/>
              </w:rPr>
              <w:t>22.83%</w:t>
            </w:r>
          </w:p>
        </w:tc>
        <w:tc>
          <w:tcPr>
            <w:tcW w:w="900" w:type="dxa"/>
          </w:tcPr>
          <w:p w14:paraId="4A4F8A19" w14:textId="77777777" w:rsidR="007E1D30" w:rsidRPr="00C03D44" w:rsidRDefault="007E1D30" w:rsidP="00086D1C">
            <w:pPr>
              <w:rPr>
                <w:color w:val="000000" w:themeColor="text1"/>
              </w:rPr>
            </w:pPr>
            <w:r w:rsidRPr="00C03D44">
              <w:rPr>
                <w:rFonts w:ascii="Times" w:hAnsi="Times"/>
                <w:color w:val="000000" w:themeColor="text1"/>
              </w:rPr>
              <w:t>66</w:t>
            </w:r>
          </w:p>
        </w:tc>
      </w:tr>
      <w:tr w:rsidR="007E1D30" w:rsidRPr="00C03D44" w14:paraId="136E92CF" w14:textId="77777777" w:rsidTr="00086D1C">
        <w:tc>
          <w:tcPr>
            <w:tcW w:w="2965" w:type="dxa"/>
          </w:tcPr>
          <w:p w14:paraId="6D7608E8" w14:textId="77777777" w:rsidR="007E1D30" w:rsidRPr="00C03D44" w:rsidRDefault="007E1D30" w:rsidP="00086D1C">
            <w:pPr>
              <w:rPr>
                <w:color w:val="000000" w:themeColor="text1"/>
              </w:rPr>
            </w:pPr>
          </w:p>
        </w:tc>
        <w:tc>
          <w:tcPr>
            <w:tcW w:w="2160" w:type="dxa"/>
          </w:tcPr>
          <w:p w14:paraId="64408E83" w14:textId="77777777" w:rsidR="007E1D30" w:rsidRPr="00C03D44" w:rsidRDefault="007E1D30" w:rsidP="00086D1C">
            <w:pPr>
              <w:rPr>
                <w:color w:val="000000" w:themeColor="text1"/>
              </w:rPr>
            </w:pPr>
          </w:p>
        </w:tc>
        <w:tc>
          <w:tcPr>
            <w:tcW w:w="1980" w:type="dxa"/>
          </w:tcPr>
          <w:p w14:paraId="1BA81687" w14:textId="77777777" w:rsidR="007E1D30" w:rsidRPr="00C03D44" w:rsidRDefault="007E1D30" w:rsidP="00086D1C">
            <w:pPr>
              <w:rPr>
                <w:color w:val="000000" w:themeColor="text1"/>
              </w:rPr>
            </w:pPr>
          </w:p>
        </w:tc>
        <w:tc>
          <w:tcPr>
            <w:tcW w:w="900" w:type="dxa"/>
          </w:tcPr>
          <w:p w14:paraId="1A74F1D7" w14:textId="77777777" w:rsidR="007E1D30" w:rsidRPr="00C03D44" w:rsidRDefault="007E1D30" w:rsidP="00086D1C">
            <w:pPr>
              <w:rPr>
                <w:color w:val="000000" w:themeColor="text1"/>
              </w:rPr>
            </w:pPr>
          </w:p>
        </w:tc>
      </w:tr>
      <w:tr w:rsidR="007E1D30" w:rsidRPr="00C03D44" w14:paraId="41447C33" w14:textId="77777777" w:rsidTr="00086D1C">
        <w:tc>
          <w:tcPr>
            <w:tcW w:w="2965" w:type="dxa"/>
          </w:tcPr>
          <w:p w14:paraId="1402D08A" w14:textId="77777777" w:rsidR="007E1D30" w:rsidRPr="00C03D44" w:rsidRDefault="007E1D30" w:rsidP="00086D1C">
            <w:pPr>
              <w:rPr>
                <w:color w:val="000000" w:themeColor="text1"/>
              </w:rPr>
            </w:pPr>
            <w:r w:rsidRPr="00C03D44">
              <w:rPr>
                <w:color w:val="000000" w:themeColor="text1"/>
              </w:rPr>
              <w:t xml:space="preserve">Number of submitted PRs </w:t>
            </w:r>
          </w:p>
        </w:tc>
        <w:tc>
          <w:tcPr>
            <w:tcW w:w="2160" w:type="dxa"/>
          </w:tcPr>
          <w:p w14:paraId="4B070098" w14:textId="77777777" w:rsidR="007E1D30" w:rsidRPr="00C03D44" w:rsidRDefault="007E1D30" w:rsidP="00086D1C">
            <w:pPr>
              <w:rPr>
                <w:color w:val="000000" w:themeColor="text1"/>
              </w:rPr>
            </w:pPr>
            <w:r w:rsidRPr="00C03D44">
              <w:rPr>
                <w:color w:val="000000" w:themeColor="text1"/>
              </w:rPr>
              <w:t>&lt;5</w:t>
            </w:r>
          </w:p>
        </w:tc>
        <w:tc>
          <w:tcPr>
            <w:tcW w:w="1980" w:type="dxa"/>
            <w:vAlign w:val="bottom"/>
          </w:tcPr>
          <w:p w14:paraId="66AEA57A" w14:textId="77777777" w:rsidR="007E1D30" w:rsidRPr="00C03D44" w:rsidRDefault="007E1D30" w:rsidP="00086D1C">
            <w:pPr>
              <w:rPr>
                <w:color w:val="000000" w:themeColor="text1"/>
              </w:rPr>
            </w:pPr>
            <w:r w:rsidRPr="00C03D44">
              <w:rPr>
                <w:color w:val="000000" w:themeColor="text1"/>
              </w:rPr>
              <w:t>32.87%</w:t>
            </w:r>
          </w:p>
        </w:tc>
        <w:tc>
          <w:tcPr>
            <w:tcW w:w="900" w:type="dxa"/>
          </w:tcPr>
          <w:p w14:paraId="550F267D" w14:textId="77777777" w:rsidR="007E1D30" w:rsidRPr="00C03D44" w:rsidRDefault="007E1D30" w:rsidP="00086D1C">
            <w:pPr>
              <w:rPr>
                <w:color w:val="000000" w:themeColor="text1"/>
              </w:rPr>
            </w:pPr>
            <w:r w:rsidRPr="00C03D44">
              <w:rPr>
                <w:color w:val="000000" w:themeColor="text1"/>
              </w:rPr>
              <w:t>95</w:t>
            </w:r>
          </w:p>
        </w:tc>
      </w:tr>
      <w:tr w:rsidR="007E1D30" w:rsidRPr="00C03D44" w14:paraId="41A0B2E2" w14:textId="77777777" w:rsidTr="00086D1C">
        <w:tc>
          <w:tcPr>
            <w:tcW w:w="2965" w:type="dxa"/>
          </w:tcPr>
          <w:p w14:paraId="7B5D94DA" w14:textId="77777777" w:rsidR="007E1D30" w:rsidRPr="00C03D44" w:rsidRDefault="007E1D30" w:rsidP="00086D1C">
            <w:pPr>
              <w:rPr>
                <w:color w:val="000000" w:themeColor="text1"/>
              </w:rPr>
            </w:pPr>
          </w:p>
        </w:tc>
        <w:tc>
          <w:tcPr>
            <w:tcW w:w="2160" w:type="dxa"/>
          </w:tcPr>
          <w:p w14:paraId="502477B7" w14:textId="77777777" w:rsidR="007E1D30" w:rsidRPr="00C03D44" w:rsidRDefault="007E1D30" w:rsidP="00086D1C">
            <w:pPr>
              <w:rPr>
                <w:color w:val="000000" w:themeColor="text1"/>
              </w:rPr>
            </w:pPr>
            <w:r w:rsidRPr="00C03D44">
              <w:rPr>
                <w:color w:val="000000" w:themeColor="text1"/>
              </w:rPr>
              <w:t>5-10</w:t>
            </w:r>
          </w:p>
        </w:tc>
        <w:tc>
          <w:tcPr>
            <w:tcW w:w="1980" w:type="dxa"/>
            <w:vAlign w:val="bottom"/>
          </w:tcPr>
          <w:p w14:paraId="22117F86" w14:textId="77777777" w:rsidR="007E1D30" w:rsidRPr="00C03D44" w:rsidRDefault="007E1D30" w:rsidP="00086D1C">
            <w:pPr>
              <w:rPr>
                <w:color w:val="000000" w:themeColor="text1"/>
              </w:rPr>
            </w:pPr>
            <w:r w:rsidRPr="00C03D44">
              <w:rPr>
                <w:color w:val="000000" w:themeColor="text1"/>
              </w:rPr>
              <w:t>24.22%</w:t>
            </w:r>
          </w:p>
        </w:tc>
        <w:tc>
          <w:tcPr>
            <w:tcW w:w="900" w:type="dxa"/>
          </w:tcPr>
          <w:p w14:paraId="1455FB91" w14:textId="77777777" w:rsidR="007E1D30" w:rsidRPr="00C03D44" w:rsidRDefault="007E1D30" w:rsidP="00086D1C">
            <w:pPr>
              <w:rPr>
                <w:color w:val="000000" w:themeColor="text1"/>
              </w:rPr>
            </w:pPr>
            <w:r w:rsidRPr="00C03D44">
              <w:rPr>
                <w:color w:val="000000" w:themeColor="text1"/>
              </w:rPr>
              <w:t>70</w:t>
            </w:r>
          </w:p>
        </w:tc>
      </w:tr>
      <w:tr w:rsidR="007E1D30" w:rsidRPr="00C03D44" w14:paraId="4DCFE0FA" w14:textId="77777777" w:rsidTr="00086D1C">
        <w:tc>
          <w:tcPr>
            <w:tcW w:w="2965" w:type="dxa"/>
          </w:tcPr>
          <w:p w14:paraId="4CFB4D56" w14:textId="77777777" w:rsidR="007E1D30" w:rsidRPr="00C03D44" w:rsidRDefault="007E1D30" w:rsidP="00086D1C">
            <w:pPr>
              <w:rPr>
                <w:color w:val="000000" w:themeColor="text1"/>
              </w:rPr>
            </w:pPr>
          </w:p>
        </w:tc>
        <w:tc>
          <w:tcPr>
            <w:tcW w:w="2160" w:type="dxa"/>
          </w:tcPr>
          <w:p w14:paraId="5FD2AFC9" w14:textId="77777777" w:rsidR="007E1D30" w:rsidRPr="00C03D44" w:rsidRDefault="007E1D30" w:rsidP="00086D1C">
            <w:pPr>
              <w:rPr>
                <w:color w:val="000000" w:themeColor="text1"/>
              </w:rPr>
            </w:pPr>
            <w:r w:rsidRPr="00C03D44">
              <w:rPr>
                <w:color w:val="000000" w:themeColor="text1"/>
              </w:rPr>
              <w:t>10-50</w:t>
            </w:r>
          </w:p>
        </w:tc>
        <w:tc>
          <w:tcPr>
            <w:tcW w:w="1980" w:type="dxa"/>
            <w:vAlign w:val="bottom"/>
          </w:tcPr>
          <w:p w14:paraId="30AEA02A" w14:textId="77777777" w:rsidR="007E1D30" w:rsidRPr="00C03D44" w:rsidRDefault="007E1D30" w:rsidP="00086D1C">
            <w:pPr>
              <w:rPr>
                <w:color w:val="000000" w:themeColor="text1"/>
              </w:rPr>
            </w:pPr>
            <w:r w:rsidRPr="00C03D44">
              <w:rPr>
                <w:color w:val="000000" w:themeColor="text1"/>
              </w:rPr>
              <w:t>32.53%</w:t>
            </w:r>
          </w:p>
        </w:tc>
        <w:tc>
          <w:tcPr>
            <w:tcW w:w="900" w:type="dxa"/>
          </w:tcPr>
          <w:p w14:paraId="3643458C" w14:textId="77777777" w:rsidR="007E1D30" w:rsidRPr="00C03D44" w:rsidRDefault="007E1D30" w:rsidP="00086D1C">
            <w:pPr>
              <w:rPr>
                <w:color w:val="000000" w:themeColor="text1"/>
              </w:rPr>
            </w:pPr>
            <w:r w:rsidRPr="00C03D44">
              <w:rPr>
                <w:color w:val="000000" w:themeColor="text1"/>
              </w:rPr>
              <w:t>94</w:t>
            </w:r>
          </w:p>
        </w:tc>
      </w:tr>
      <w:tr w:rsidR="007E1D30" w:rsidRPr="00C03D44" w14:paraId="5502989D" w14:textId="77777777" w:rsidTr="00086D1C">
        <w:tc>
          <w:tcPr>
            <w:tcW w:w="2965" w:type="dxa"/>
          </w:tcPr>
          <w:p w14:paraId="3AF6BDD9" w14:textId="77777777" w:rsidR="007E1D30" w:rsidRPr="00C03D44" w:rsidRDefault="007E1D30" w:rsidP="00086D1C">
            <w:pPr>
              <w:rPr>
                <w:color w:val="000000" w:themeColor="text1"/>
              </w:rPr>
            </w:pPr>
          </w:p>
        </w:tc>
        <w:tc>
          <w:tcPr>
            <w:tcW w:w="2160" w:type="dxa"/>
          </w:tcPr>
          <w:p w14:paraId="26DDFE4F" w14:textId="77777777" w:rsidR="007E1D30" w:rsidRPr="00C03D44" w:rsidRDefault="007E1D30" w:rsidP="00086D1C">
            <w:pPr>
              <w:rPr>
                <w:color w:val="000000" w:themeColor="text1"/>
              </w:rPr>
            </w:pPr>
            <w:r w:rsidRPr="00C03D44">
              <w:rPr>
                <w:color w:val="000000" w:themeColor="text1"/>
              </w:rPr>
              <w:t>50-100</w:t>
            </w:r>
          </w:p>
        </w:tc>
        <w:tc>
          <w:tcPr>
            <w:tcW w:w="1980" w:type="dxa"/>
            <w:vAlign w:val="bottom"/>
          </w:tcPr>
          <w:p w14:paraId="2D71D353" w14:textId="77777777" w:rsidR="007E1D30" w:rsidRPr="00C03D44" w:rsidRDefault="007E1D30" w:rsidP="00086D1C">
            <w:pPr>
              <w:rPr>
                <w:color w:val="000000" w:themeColor="text1"/>
              </w:rPr>
            </w:pPr>
            <w:r w:rsidRPr="00C03D44">
              <w:rPr>
                <w:color w:val="000000" w:themeColor="text1"/>
              </w:rPr>
              <w:t>3.46%</w:t>
            </w:r>
          </w:p>
        </w:tc>
        <w:tc>
          <w:tcPr>
            <w:tcW w:w="900" w:type="dxa"/>
          </w:tcPr>
          <w:p w14:paraId="02C4DA98" w14:textId="77777777" w:rsidR="007E1D30" w:rsidRPr="00C03D44" w:rsidRDefault="007E1D30" w:rsidP="00086D1C">
            <w:pPr>
              <w:rPr>
                <w:color w:val="000000" w:themeColor="text1"/>
              </w:rPr>
            </w:pPr>
            <w:r w:rsidRPr="00C03D44">
              <w:rPr>
                <w:color w:val="000000" w:themeColor="text1"/>
              </w:rPr>
              <w:t>10</w:t>
            </w:r>
          </w:p>
        </w:tc>
      </w:tr>
      <w:tr w:rsidR="007E1D30" w:rsidRPr="00C03D44" w14:paraId="441D90FD" w14:textId="77777777" w:rsidTr="00086D1C">
        <w:tc>
          <w:tcPr>
            <w:tcW w:w="2965" w:type="dxa"/>
          </w:tcPr>
          <w:p w14:paraId="5FA59CFF" w14:textId="77777777" w:rsidR="007E1D30" w:rsidRPr="00C03D44" w:rsidRDefault="007E1D30" w:rsidP="00086D1C">
            <w:pPr>
              <w:rPr>
                <w:color w:val="000000" w:themeColor="text1"/>
              </w:rPr>
            </w:pPr>
          </w:p>
        </w:tc>
        <w:tc>
          <w:tcPr>
            <w:tcW w:w="2160" w:type="dxa"/>
          </w:tcPr>
          <w:p w14:paraId="6F84CAEF" w14:textId="77777777" w:rsidR="007E1D30" w:rsidRPr="00C03D44" w:rsidRDefault="007E1D30" w:rsidP="00086D1C">
            <w:pPr>
              <w:rPr>
                <w:color w:val="000000" w:themeColor="text1"/>
              </w:rPr>
            </w:pPr>
            <w:r w:rsidRPr="00C03D44">
              <w:rPr>
                <w:color w:val="000000" w:themeColor="text1"/>
              </w:rPr>
              <w:t>&gt;100</w:t>
            </w:r>
          </w:p>
        </w:tc>
        <w:tc>
          <w:tcPr>
            <w:tcW w:w="1980" w:type="dxa"/>
            <w:vAlign w:val="bottom"/>
          </w:tcPr>
          <w:p w14:paraId="546A2D08" w14:textId="77777777" w:rsidR="007E1D30" w:rsidRPr="00C03D44" w:rsidRDefault="007E1D30" w:rsidP="00086D1C">
            <w:pPr>
              <w:rPr>
                <w:color w:val="000000" w:themeColor="text1"/>
              </w:rPr>
            </w:pPr>
            <w:r w:rsidRPr="00C03D44">
              <w:rPr>
                <w:color w:val="000000" w:themeColor="text1"/>
              </w:rPr>
              <w:t>6.92%</w:t>
            </w:r>
          </w:p>
        </w:tc>
        <w:tc>
          <w:tcPr>
            <w:tcW w:w="900" w:type="dxa"/>
          </w:tcPr>
          <w:p w14:paraId="084E6FA4" w14:textId="77777777" w:rsidR="007E1D30" w:rsidRPr="00C03D44" w:rsidRDefault="007E1D30" w:rsidP="00086D1C">
            <w:pPr>
              <w:rPr>
                <w:color w:val="000000" w:themeColor="text1"/>
              </w:rPr>
            </w:pPr>
            <w:r w:rsidRPr="00C03D44">
              <w:rPr>
                <w:color w:val="000000" w:themeColor="text1"/>
              </w:rPr>
              <w:t>20</w:t>
            </w:r>
          </w:p>
        </w:tc>
      </w:tr>
      <w:tr w:rsidR="007E1D30" w:rsidRPr="00C03D44" w14:paraId="35143C4A" w14:textId="77777777" w:rsidTr="00086D1C">
        <w:tc>
          <w:tcPr>
            <w:tcW w:w="2965" w:type="dxa"/>
          </w:tcPr>
          <w:p w14:paraId="3D500C68" w14:textId="77777777" w:rsidR="007E1D30" w:rsidRPr="00C03D44" w:rsidRDefault="007E1D30" w:rsidP="00086D1C">
            <w:pPr>
              <w:rPr>
                <w:color w:val="000000" w:themeColor="text1"/>
              </w:rPr>
            </w:pPr>
          </w:p>
        </w:tc>
        <w:tc>
          <w:tcPr>
            <w:tcW w:w="2160" w:type="dxa"/>
          </w:tcPr>
          <w:p w14:paraId="42F8CB19" w14:textId="77777777" w:rsidR="007E1D30" w:rsidRPr="00C03D44" w:rsidRDefault="007E1D30" w:rsidP="00086D1C">
            <w:pPr>
              <w:rPr>
                <w:color w:val="000000" w:themeColor="text1"/>
              </w:rPr>
            </w:pPr>
          </w:p>
        </w:tc>
        <w:tc>
          <w:tcPr>
            <w:tcW w:w="1980" w:type="dxa"/>
          </w:tcPr>
          <w:p w14:paraId="5D944556" w14:textId="77777777" w:rsidR="007E1D30" w:rsidRPr="00C03D44" w:rsidRDefault="007E1D30" w:rsidP="00086D1C">
            <w:pPr>
              <w:rPr>
                <w:color w:val="000000" w:themeColor="text1"/>
              </w:rPr>
            </w:pPr>
          </w:p>
        </w:tc>
        <w:tc>
          <w:tcPr>
            <w:tcW w:w="900" w:type="dxa"/>
          </w:tcPr>
          <w:p w14:paraId="1C34EA7B" w14:textId="77777777" w:rsidR="007E1D30" w:rsidRPr="00C03D44" w:rsidRDefault="007E1D30" w:rsidP="00086D1C">
            <w:pPr>
              <w:rPr>
                <w:color w:val="000000" w:themeColor="text1"/>
              </w:rPr>
            </w:pPr>
          </w:p>
        </w:tc>
      </w:tr>
      <w:tr w:rsidR="007E1D30" w:rsidRPr="00C03D44" w14:paraId="590DB2E9" w14:textId="77777777" w:rsidTr="00086D1C">
        <w:tc>
          <w:tcPr>
            <w:tcW w:w="2965" w:type="dxa"/>
          </w:tcPr>
          <w:p w14:paraId="6459A0EC" w14:textId="77777777" w:rsidR="007E1D30" w:rsidRPr="00C03D44" w:rsidRDefault="007E1D30" w:rsidP="00086D1C">
            <w:pPr>
              <w:rPr>
                <w:color w:val="000000" w:themeColor="text1"/>
              </w:rPr>
            </w:pPr>
            <w:r w:rsidRPr="00C03D44">
              <w:rPr>
                <w:color w:val="000000" w:themeColor="text1"/>
              </w:rPr>
              <w:t>Reasons to contribute</w:t>
            </w:r>
          </w:p>
        </w:tc>
        <w:tc>
          <w:tcPr>
            <w:tcW w:w="2160" w:type="dxa"/>
          </w:tcPr>
          <w:p w14:paraId="5D7F66DB" w14:textId="77777777" w:rsidR="007E1D30" w:rsidRPr="00C03D44" w:rsidRDefault="007E1D30" w:rsidP="00086D1C">
            <w:pPr>
              <w:rPr>
                <w:color w:val="000000" w:themeColor="text1"/>
              </w:rPr>
            </w:pPr>
            <w:r w:rsidRPr="00C03D44">
              <w:rPr>
                <w:color w:val="000000" w:themeColor="text1"/>
              </w:rPr>
              <w:t>Programming is fun</w:t>
            </w:r>
          </w:p>
        </w:tc>
        <w:tc>
          <w:tcPr>
            <w:tcW w:w="1980" w:type="dxa"/>
          </w:tcPr>
          <w:p w14:paraId="7B99D9B0" w14:textId="77777777" w:rsidR="007E1D30" w:rsidRPr="00C03D44" w:rsidRDefault="007E1D30" w:rsidP="00086D1C">
            <w:pPr>
              <w:rPr>
                <w:color w:val="000000" w:themeColor="text1"/>
              </w:rPr>
            </w:pPr>
            <w:r w:rsidRPr="00C03D44">
              <w:rPr>
                <w:color w:val="000000" w:themeColor="text1"/>
              </w:rPr>
              <w:t>21.45%</w:t>
            </w:r>
          </w:p>
        </w:tc>
        <w:tc>
          <w:tcPr>
            <w:tcW w:w="900" w:type="dxa"/>
          </w:tcPr>
          <w:p w14:paraId="584137FC" w14:textId="77777777" w:rsidR="007E1D30" w:rsidRPr="00C03D44" w:rsidRDefault="007E1D30" w:rsidP="00086D1C">
            <w:pPr>
              <w:rPr>
                <w:color w:val="000000" w:themeColor="text1"/>
              </w:rPr>
            </w:pPr>
            <w:r w:rsidRPr="00C03D44">
              <w:rPr>
                <w:color w:val="000000" w:themeColor="text1"/>
              </w:rPr>
              <w:t>183</w:t>
            </w:r>
          </w:p>
        </w:tc>
      </w:tr>
      <w:tr w:rsidR="007E1D30" w:rsidRPr="00C03D44" w14:paraId="0CD3AB95" w14:textId="77777777" w:rsidTr="00086D1C">
        <w:tc>
          <w:tcPr>
            <w:tcW w:w="2965" w:type="dxa"/>
          </w:tcPr>
          <w:p w14:paraId="7D9571DA" w14:textId="77777777" w:rsidR="007E1D30" w:rsidRPr="00C03D44" w:rsidRDefault="007E1D30" w:rsidP="00086D1C">
            <w:pPr>
              <w:rPr>
                <w:color w:val="000000" w:themeColor="text1"/>
              </w:rPr>
            </w:pPr>
            <w:r w:rsidRPr="00C03D44">
              <w:rPr>
                <w:color w:val="000000" w:themeColor="text1"/>
              </w:rPr>
              <w:t>(Option to choose multiple options)</w:t>
            </w:r>
          </w:p>
        </w:tc>
        <w:tc>
          <w:tcPr>
            <w:tcW w:w="2160" w:type="dxa"/>
          </w:tcPr>
          <w:p w14:paraId="693DB6E6" w14:textId="77777777" w:rsidR="007E1D30" w:rsidRPr="00C03D44" w:rsidRDefault="007E1D30" w:rsidP="00086D1C">
            <w:pPr>
              <w:rPr>
                <w:color w:val="000000" w:themeColor="text1"/>
              </w:rPr>
            </w:pPr>
            <w:r w:rsidRPr="00C03D44">
              <w:rPr>
                <w:color w:val="000000" w:themeColor="text1"/>
              </w:rPr>
              <w:t>It is a noble cause.</w:t>
            </w:r>
          </w:p>
        </w:tc>
        <w:tc>
          <w:tcPr>
            <w:tcW w:w="1980" w:type="dxa"/>
          </w:tcPr>
          <w:p w14:paraId="7F9E7562" w14:textId="77777777" w:rsidR="007E1D30" w:rsidRPr="00C03D44" w:rsidRDefault="007E1D30" w:rsidP="00086D1C">
            <w:pPr>
              <w:rPr>
                <w:color w:val="000000" w:themeColor="text1"/>
              </w:rPr>
            </w:pPr>
            <w:r w:rsidRPr="00C03D44">
              <w:rPr>
                <w:color w:val="000000" w:themeColor="text1"/>
              </w:rPr>
              <w:t>11.84%</w:t>
            </w:r>
          </w:p>
        </w:tc>
        <w:tc>
          <w:tcPr>
            <w:tcW w:w="900" w:type="dxa"/>
          </w:tcPr>
          <w:p w14:paraId="7D0A3D04" w14:textId="77777777" w:rsidR="007E1D30" w:rsidRPr="00C03D44" w:rsidRDefault="007E1D30" w:rsidP="00086D1C">
            <w:pPr>
              <w:rPr>
                <w:color w:val="000000" w:themeColor="text1"/>
              </w:rPr>
            </w:pPr>
            <w:r w:rsidRPr="00C03D44">
              <w:rPr>
                <w:color w:val="000000" w:themeColor="text1"/>
              </w:rPr>
              <w:t>101</w:t>
            </w:r>
          </w:p>
        </w:tc>
      </w:tr>
      <w:tr w:rsidR="007E1D30" w:rsidRPr="00C03D44" w14:paraId="2222E2B9" w14:textId="77777777" w:rsidTr="00086D1C">
        <w:tc>
          <w:tcPr>
            <w:tcW w:w="2965" w:type="dxa"/>
          </w:tcPr>
          <w:p w14:paraId="2F6A209D" w14:textId="77777777" w:rsidR="007E1D30" w:rsidRPr="00C03D44" w:rsidRDefault="007E1D30" w:rsidP="00086D1C">
            <w:pPr>
              <w:rPr>
                <w:color w:val="000000" w:themeColor="text1"/>
              </w:rPr>
            </w:pPr>
          </w:p>
        </w:tc>
        <w:tc>
          <w:tcPr>
            <w:tcW w:w="2160" w:type="dxa"/>
          </w:tcPr>
          <w:p w14:paraId="1571E454" w14:textId="77777777" w:rsidR="007E1D30" w:rsidRPr="00C03D44" w:rsidRDefault="007E1D30" w:rsidP="00086D1C">
            <w:pPr>
              <w:rPr>
                <w:color w:val="000000" w:themeColor="text1"/>
              </w:rPr>
            </w:pPr>
            <w:r w:rsidRPr="00C03D44">
              <w:rPr>
                <w:color w:val="000000" w:themeColor="text1"/>
              </w:rPr>
              <w:t>I can change/extend the software to fit my specific needs.</w:t>
            </w:r>
          </w:p>
        </w:tc>
        <w:tc>
          <w:tcPr>
            <w:tcW w:w="1980" w:type="dxa"/>
          </w:tcPr>
          <w:p w14:paraId="4D513452" w14:textId="77777777" w:rsidR="007E1D30" w:rsidRPr="00C03D44" w:rsidRDefault="007E1D30" w:rsidP="00086D1C">
            <w:pPr>
              <w:rPr>
                <w:color w:val="000000" w:themeColor="text1"/>
              </w:rPr>
            </w:pPr>
            <w:r w:rsidRPr="00C03D44">
              <w:rPr>
                <w:color w:val="000000" w:themeColor="text1"/>
              </w:rPr>
              <w:t>12.19%</w:t>
            </w:r>
          </w:p>
        </w:tc>
        <w:tc>
          <w:tcPr>
            <w:tcW w:w="900" w:type="dxa"/>
          </w:tcPr>
          <w:p w14:paraId="3F510468" w14:textId="77777777" w:rsidR="007E1D30" w:rsidRPr="00C03D44" w:rsidRDefault="007E1D30" w:rsidP="00086D1C">
            <w:pPr>
              <w:rPr>
                <w:color w:val="000000" w:themeColor="text1"/>
              </w:rPr>
            </w:pPr>
            <w:r w:rsidRPr="00C03D44">
              <w:rPr>
                <w:color w:val="000000" w:themeColor="text1"/>
              </w:rPr>
              <w:t>104</w:t>
            </w:r>
          </w:p>
        </w:tc>
      </w:tr>
      <w:tr w:rsidR="007E1D30" w:rsidRPr="00C03D44" w14:paraId="47185054" w14:textId="77777777" w:rsidTr="00086D1C">
        <w:tc>
          <w:tcPr>
            <w:tcW w:w="2965" w:type="dxa"/>
          </w:tcPr>
          <w:p w14:paraId="2F609DFD" w14:textId="77777777" w:rsidR="007E1D30" w:rsidRPr="00C03D44" w:rsidRDefault="007E1D30" w:rsidP="00086D1C">
            <w:pPr>
              <w:rPr>
                <w:color w:val="000000" w:themeColor="text1"/>
              </w:rPr>
            </w:pPr>
          </w:p>
        </w:tc>
        <w:tc>
          <w:tcPr>
            <w:tcW w:w="2160" w:type="dxa"/>
          </w:tcPr>
          <w:p w14:paraId="2899B107" w14:textId="77777777" w:rsidR="007E1D30" w:rsidRPr="00C03D44" w:rsidRDefault="007E1D30" w:rsidP="00086D1C">
            <w:pPr>
              <w:rPr>
                <w:color w:val="000000" w:themeColor="text1"/>
              </w:rPr>
            </w:pPr>
            <w:r w:rsidRPr="00C03D44">
              <w:rPr>
                <w:color w:val="000000" w:themeColor="text1"/>
              </w:rPr>
              <w:t>Expect to sell products or services related to it.</w:t>
            </w:r>
          </w:p>
        </w:tc>
        <w:tc>
          <w:tcPr>
            <w:tcW w:w="1980" w:type="dxa"/>
          </w:tcPr>
          <w:p w14:paraId="2B292346" w14:textId="77777777" w:rsidR="007E1D30" w:rsidRPr="00C03D44" w:rsidRDefault="007E1D30" w:rsidP="00086D1C">
            <w:pPr>
              <w:rPr>
                <w:color w:val="000000" w:themeColor="text1"/>
              </w:rPr>
            </w:pPr>
            <w:r w:rsidRPr="00C03D44">
              <w:rPr>
                <w:color w:val="000000" w:themeColor="text1"/>
              </w:rPr>
              <w:t>6.33%</w:t>
            </w:r>
          </w:p>
        </w:tc>
        <w:tc>
          <w:tcPr>
            <w:tcW w:w="900" w:type="dxa"/>
          </w:tcPr>
          <w:p w14:paraId="643B0414" w14:textId="77777777" w:rsidR="007E1D30" w:rsidRPr="00C03D44" w:rsidRDefault="007E1D30" w:rsidP="00086D1C">
            <w:pPr>
              <w:rPr>
                <w:color w:val="000000" w:themeColor="text1"/>
              </w:rPr>
            </w:pPr>
            <w:r w:rsidRPr="00C03D44">
              <w:rPr>
                <w:color w:val="000000" w:themeColor="text1"/>
              </w:rPr>
              <w:t>54</w:t>
            </w:r>
          </w:p>
        </w:tc>
      </w:tr>
      <w:tr w:rsidR="007E1D30" w:rsidRPr="00C03D44" w14:paraId="740267FA" w14:textId="77777777" w:rsidTr="00086D1C">
        <w:tc>
          <w:tcPr>
            <w:tcW w:w="2965" w:type="dxa"/>
          </w:tcPr>
          <w:p w14:paraId="0ACE70EC" w14:textId="77777777" w:rsidR="007E1D30" w:rsidRPr="00C03D44" w:rsidRDefault="007E1D30" w:rsidP="00086D1C">
            <w:pPr>
              <w:rPr>
                <w:color w:val="000000" w:themeColor="text1"/>
              </w:rPr>
            </w:pPr>
          </w:p>
        </w:tc>
        <w:tc>
          <w:tcPr>
            <w:tcW w:w="2160" w:type="dxa"/>
          </w:tcPr>
          <w:p w14:paraId="2CCECF60" w14:textId="77777777" w:rsidR="007E1D30" w:rsidRPr="00C03D44" w:rsidRDefault="007E1D30" w:rsidP="00086D1C">
            <w:pPr>
              <w:rPr>
                <w:color w:val="000000" w:themeColor="text1"/>
              </w:rPr>
            </w:pPr>
            <w:r w:rsidRPr="00C03D44">
              <w:rPr>
                <w:color w:val="000000" w:themeColor="text1"/>
              </w:rPr>
              <w:t>Helps me improve my programming skills.</w:t>
            </w:r>
          </w:p>
        </w:tc>
        <w:tc>
          <w:tcPr>
            <w:tcW w:w="1980" w:type="dxa"/>
          </w:tcPr>
          <w:p w14:paraId="14F64DD9" w14:textId="77777777" w:rsidR="007E1D30" w:rsidRPr="00C03D44" w:rsidRDefault="007E1D30" w:rsidP="00086D1C">
            <w:pPr>
              <w:rPr>
                <w:color w:val="000000" w:themeColor="text1"/>
              </w:rPr>
            </w:pPr>
            <w:r w:rsidRPr="00C03D44">
              <w:rPr>
                <w:color w:val="000000" w:themeColor="text1"/>
              </w:rPr>
              <w:t>12.08%</w:t>
            </w:r>
          </w:p>
        </w:tc>
        <w:tc>
          <w:tcPr>
            <w:tcW w:w="900" w:type="dxa"/>
          </w:tcPr>
          <w:p w14:paraId="48154B9C" w14:textId="77777777" w:rsidR="007E1D30" w:rsidRPr="00C03D44" w:rsidRDefault="007E1D30" w:rsidP="00086D1C">
            <w:pPr>
              <w:rPr>
                <w:color w:val="000000" w:themeColor="text1"/>
              </w:rPr>
            </w:pPr>
            <w:r w:rsidRPr="00C03D44">
              <w:rPr>
                <w:color w:val="000000" w:themeColor="text1"/>
              </w:rPr>
              <w:t>103</w:t>
            </w:r>
          </w:p>
        </w:tc>
      </w:tr>
      <w:tr w:rsidR="007E1D30" w:rsidRPr="00C03D44" w14:paraId="41737F2D" w14:textId="77777777" w:rsidTr="00086D1C">
        <w:tc>
          <w:tcPr>
            <w:tcW w:w="2965" w:type="dxa"/>
          </w:tcPr>
          <w:p w14:paraId="1B5BC687" w14:textId="77777777" w:rsidR="007E1D30" w:rsidRPr="00C03D44" w:rsidRDefault="007E1D30" w:rsidP="00086D1C">
            <w:pPr>
              <w:rPr>
                <w:color w:val="000000" w:themeColor="text1"/>
              </w:rPr>
            </w:pPr>
          </w:p>
        </w:tc>
        <w:tc>
          <w:tcPr>
            <w:tcW w:w="2160" w:type="dxa"/>
          </w:tcPr>
          <w:p w14:paraId="2ADBE151" w14:textId="77777777" w:rsidR="007E1D30" w:rsidRPr="00C03D44" w:rsidRDefault="007E1D30" w:rsidP="00086D1C">
            <w:pPr>
              <w:rPr>
                <w:color w:val="000000" w:themeColor="text1"/>
              </w:rPr>
            </w:pPr>
            <w:r w:rsidRPr="00C03D44">
              <w:rPr>
                <w:color w:val="000000" w:themeColor="text1"/>
              </w:rPr>
              <w:t>Build a network of peers.</w:t>
            </w:r>
          </w:p>
        </w:tc>
        <w:tc>
          <w:tcPr>
            <w:tcW w:w="1980" w:type="dxa"/>
          </w:tcPr>
          <w:p w14:paraId="505FA3B6" w14:textId="77777777" w:rsidR="007E1D30" w:rsidRPr="00C03D44" w:rsidRDefault="007E1D30" w:rsidP="00086D1C">
            <w:pPr>
              <w:rPr>
                <w:color w:val="000000" w:themeColor="text1"/>
              </w:rPr>
            </w:pPr>
            <w:r w:rsidRPr="00C03D44">
              <w:rPr>
                <w:color w:val="000000" w:themeColor="text1"/>
              </w:rPr>
              <w:t>16.76%</w:t>
            </w:r>
          </w:p>
        </w:tc>
        <w:tc>
          <w:tcPr>
            <w:tcW w:w="900" w:type="dxa"/>
          </w:tcPr>
          <w:p w14:paraId="00185B4E" w14:textId="77777777" w:rsidR="007E1D30" w:rsidRPr="00C03D44" w:rsidRDefault="007E1D30" w:rsidP="00086D1C">
            <w:pPr>
              <w:rPr>
                <w:color w:val="000000" w:themeColor="text1"/>
              </w:rPr>
            </w:pPr>
            <w:r w:rsidRPr="00C03D44">
              <w:rPr>
                <w:color w:val="000000" w:themeColor="text1"/>
              </w:rPr>
              <w:t>143</w:t>
            </w:r>
          </w:p>
        </w:tc>
      </w:tr>
      <w:tr w:rsidR="007E1D30" w:rsidRPr="00C03D44" w14:paraId="19182409" w14:textId="77777777" w:rsidTr="00086D1C">
        <w:tc>
          <w:tcPr>
            <w:tcW w:w="2965" w:type="dxa"/>
          </w:tcPr>
          <w:p w14:paraId="06E2B1E7" w14:textId="77777777" w:rsidR="007E1D30" w:rsidRPr="00C03D44" w:rsidRDefault="007E1D30" w:rsidP="00086D1C">
            <w:pPr>
              <w:rPr>
                <w:color w:val="000000" w:themeColor="text1"/>
              </w:rPr>
            </w:pPr>
          </w:p>
        </w:tc>
        <w:tc>
          <w:tcPr>
            <w:tcW w:w="2160" w:type="dxa"/>
          </w:tcPr>
          <w:p w14:paraId="41CF8FC8" w14:textId="77777777" w:rsidR="007E1D30" w:rsidRPr="00C03D44" w:rsidRDefault="007E1D30" w:rsidP="00086D1C">
            <w:pPr>
              <w:rPr>
                <w:color w:val="000000" w:themeColor="text1"/>
              </w:rPr>
            </w:pPr>
            <w:r w:rsidRPr="00C03D44">
              <w:rPr>
                <w:color w:val="000000" w:themeColor="text1"/>
              </w:rPr>
              <w:t>I am paid to do this job.</w:t>
            </w:r>
          </w:p>
        </w:tc>
        <w:tc>
          <w:tcPr>
            <w:tcW w:w="1980" w:type="dxa"/>
          </w:tcPr>
          <w:p w14:paraId="52CBD395" w14:textId="77777777" w:rsidR="007E1D30" w:rsidRPr="00C03D44" w:rsidRDefault="007E1D30" w:rsidP="00086D1C">
            <w:pPr>
              <w:rPr>
                <w:color w:val="000000" w:themeColor="text1"/>
              </w:rPr>
            </w:pPr>
            <w:r w:rsidRPr="00C03D44">
              <w:rPr>
                <w:color w:val="000000" w:themeColor="text1"/>
              </w:rPr>
              <w:t>19.34%</w:t>
            </w:r>
          </w:p>
        </w:tc>
        <w:tc>
          <w:tcPr>
            <w:tcW w:w="900" w:type="dxa"/>
          </w:tcPr>
          <w:p w14:paraId="7080D27E" w14:textId="77777777" w:rsidR="007E1D30" w:rsidRPr="00C03D44" w:rsidRDefault="007E1D30" w:rsidP="00086D1C">
            <w:pPr>
              <w:rPr>
                <w:color w:val="000000" w:themeColor="text1"/>
              </w:rPr>
            </w:pPr>
            <w:r w:rsidRPr="00C03D44">
              <w:rPr>
                <w:color w:val="000000" w:themeColor="text1"/>
              </w:rPr>
              <w:t>165</w:t>
            </w:r>
          </w:p>
        </w:tc>
      </w:tr>
    </w:tbl>
    <w:p w14:paraId="6AA7AD9F" w14:textId="77777777" w:rsidR="007E1D30" w:rsidRPr="00C03D44" w:rsidRDefault="007E1D30" w:rsidP="007E1D30">
      <w:pPr>
        <w:jc w:val="both"/>
        <w:rPr>
          <w:color w:val="000000" w:themeColor="text1"/>
        </w:rPr>
      </w:pPr>
      <w:r w:rsidRPr="00C03D44">
        <w:rPr>
          <w:color w:val="000000" w:themeColor="text1"/>
        </w:rPr>
        <w:t>Table 5.3 Demographic information of the respondent sample</w:t>
      </w:r>
    </w:p>
    <w:p w14:paraId="042D6AF7" w14:textId="77777777" w:rsidR="007E1D30" w:rsidRPr="00C03D44" w:rsidRDefault="007E1D30" w:rsidP="005F6E6D">
      <w:pPr>
        <w:spacing w:line="480" w:lineRule="auto"/>
        <w:jc w:val="both"/>
        <w:rPr>
          <w:color w:val="000000" w:themeColor="text1"/>
        </w:rPr>
      </w:pPr>
    </w:p>
    <w:p w14:paraId="56AE6A51" w14:textId="1B278AE1" w:rsidR="00B165FD" w:rsidRPr="00C03D44" w:rsidRDefault="00B165FD" w:rsidP="005F6E6D">
      <w:pPr>
        <w:spacing w:line="480" w:lineRule="auto"/>
        <w:jc w:val="both"/>
        <w:rPr>
          <w:color w:val="000000" w:themeColor="text1"/>
        </w:rPr>
      </w:pPr>
      <w:r w:rsidRPr="00C03D44">
        <w:rPr>
          <w:color w:val="000000" w:themeColor="text1"/>
        </w:rPr>
        <w:t xml:space="preserve">The target sample includes Kubernetes contributors who have submitted at least one pull request on Kubernetes in the last </w:t>
      </w:r>
      <w:r w:rsidR="007E1D30" w:rsidRPr="00C03D44">
        <w:rPr>
          <w:color w:val="000000" w:themeColor="text1"/>
        </w:rPr>
        <w:t xml:space="preserve">year. </w:t>
      </w:r>
      <w:r w:rsidRPr="00C03D44">
        <w:rPr>
          <w:color w:val="000000" w:themeColor="text1"/>
        </w:rPr>
        <w:t xml:space="preserve">All the respondents contributed to Kubernetes in the previous year. </w:t>
      </w:r>
      <w:r w:rsidR="000110A2" w:rsidRPr="00C03D44">
        <w:rPr>
          <w:color w:val="000000" w:themeColor="text1"/>
        </w:rPr>
        <w:t>To</w:t>
      </w:r>
      <w:r w:rsidR="00EF3CBA" w:rsidRPr="00C03D44">
        <w:rPr>
          <w:color w:val="000000" w:themeColor="text1"/>
        </w:rPr>
        <w:t xml:space="preserve"> ensure the validity of responses, t</w:t>
      </w:r>
      <w:r w:rsidRPr="00C03D44">
        <w:rPr>
          <w:color w:val="000000" w:themeColor="text1"/>
        </w:rPr>
        <w:t>he contributors had to submit the link of any of their PRs in the last year</w:t>
      </w:r>
      <w:r w:rsidR="00EF3CBA" w:rsidRPr="00C03D44">
        <w:rPr>
          <w:color w:val="000000" w:themeColor="text1"/>
        </w:rPr>
        <w:t>. Tracing the link to any of their PRs ensured cross-validation of the contributor identity.</w:t>
      </w:r>
      <w:r w:rsidRPr="00C03D44">
        <w:rPr>
          <w:color w:val="000000" w:themeColor="text1"/>
        </w:rPr>
        <w:t xml:space="preserve"> </w:t>
      </w:r>
      <w:r w:rsidR="006C792B">
        <w:rPr>
          <w:color w:val="000000" w:themeColor="text1"/>
        </w:rPr>
        <w:t>Following chapter discusses the data analysis and the study’s impactful findings.</w:t>
      </w:r>
    </w:p>
    <w:p w14:paraId="6F08E730" w14:textId="77777777" w:rsidR="00B165FD" w:rsidRPr="00C03D44" w:rsidRDefault="00B165FD" w:rsidP="00B165FD">
      <w:pPr>
        <w:rPr>
          <w:color w:val="000000" w:themeColor="text1"/>
        </w:rPr>
      </w:pPr>
    </w:p>
    <w:p w14:paraId="105F852E" w14:textId="77777777" w:rsidR="00B165FD" w:rsidRPr="00C03D44" w:rsidRDefault="00B165FD" w:rsidP="008E4F60">
      <w:pPr>
        <w:spacing w:line="480" w:lineRule="auto"/>
        <w:rPr>
          <w:color w:val="000000" w:themeColor="text1"/>
        </w:rPr>
      </w:pPr>
    </w:p>
    <w:p w14:paraId="4C95585D" w14:textId="1C9D4C0C" w:rsidR="00302618" w:rsidRPr="00C03D44" w:rsidRDefault="00302618" w:rsidP="00302618">
      <w:pPr>
        <w:jc w:val="both"/>
        <w:rPr>
          <w:color w:val="000000" w:themeColor="text1"/>
        </w:rPr>
      </w:pPr>
    </w:p>
    <w:p w14:paraId="597B1B16" w14:textId="62CAF3B5" w:rsidR="000A2495" w:rsidRPr="00C03D44" w:rsidRDefault="000A2495" w:rsidP="00302618">
      <w:pPr>
        <w:jc w:val="both"/>
        <w:rPr>
          <w:color w:val="000000" w:themeColor="text1"/>
        </w:rPr>
      </w:pPr>
    </w:p>
    <w:p w14:paraId="1EF442FE" w14:textId="1BBAD4C1" w:rsidR="000A2495" w:rsidRPr="00C03D44" w:rsidRDefault="000A2495" w:rsidP="00302618">
      <w:pPr>
        <w:jc w:val="both"/>
        <w:rPr>
          <w:color w:val="000000" w:themeColor="text1"/>
        </w:rPr>
      </w:pPr>
    </w:p>
    <w:p w14:paraId="6980B8B7" w14:textId="0A3B4510" w:rsidR="000A2495" w:rsidRPr="00C03D44" w:rsidRDefault="000A2495" w:rsidP="00302618">
      <w:pPr>
        <w:jc w:val="both"/>
        <w:rPr>
          <w:color w:val="000000" w:themeColor="text1"/>
        </w:rPr>
      </w:pPr>
    </w:p>
    <w:p w14:paraId="1ED51E9A" w14:textId="7103BEBA" w:rsidR="000A2495" w:rsidRPr="00C03D44" w:rsidRDefault="000A2495" w:rsidP="00302618">
      <w:pPr>
        <w:jc w:val="both"/>
        <w:rPr>
          <w:color w:val="000000" w:themeColor="text1"/>
        </w:rPr>
      </w:pPr>
    </w:p>
    <w:p w14:paraId="37B8DC08" w14:textId="49DDFF7D" w:rsidR="000A2495" w:rsidRPr="00C03D44" w:rsidRDefault="000A2495" w:rsidP="00302618">
      <w:pPr>
        <w:jc w:val="both"/>
        <w:rPr>
          <w:color w:val="000000" w:themeColor="text1"/>
        </w:rPr>
      </w:pPr>
    </w:p>
    <w:p w14:paraId="763C9BA6" w14:textId="62DB5554" w:rsidR="000A2495" w:rsidRPr="002A64C4" w:rsidRDefault="000A2495" w:rsidP="000A2495">
      <w:pPr>
        <w:pStyle w:val="Heading1"/>
        <w:spacing w:line="480" w:lineRule="auto"/>
        <w:jc w:val="both"/>
        <w:rPr>
          <w:rFonts w:cs="Times New Roman"/>
          <w:b w:val="0"/>
          <w:bCs/>
          <w:szCs w:val="24"/>
        </w:rPr>
      </w:pPr>
      <w:bookmarkStart w:id="84" w:name="_Toc109683351"/>
      <w:r w:rsidRPr="002A64C4">
        <w:rPr>
          <w:rFonts w:cs="Times New Roman"/>
          <w:bCs/>
          <w:szCs w:val="24"/>
        </w:rPr>
        <w:t xml:space="preserve">CHAPTER 6 </w:t>
      </w:r>
      <w:r w:rsidR="00DD047F" w:rsidRPr="002A64C4">
        <w:rPr>
          <w:rFonts w:cs="Times New Roman"/>
          <w:bCs/>
          <w:szCs w:val="24"/>
        </w:rPr>
        <w:t>DATA ANALYSIS AND RESULTS</w:t>
      </w:r>
      <w:bookmarkEnd w:id="84"/>
    </w:p>
    <w:p w14:paraId="20DF9734" w14:textId="13655315" w:rsidR="00C7770A" w:rsidRPr="00DD047F" w:rsidRDefault="000A2495" w:rsidP="00DD047F">
      <w:pPr>
        <w:pStyle w:val="Heading2"/>
        <w:rPr>
          <w:rFonts w:ascii="Times New Roman" w:hAnsi="Times New Roman" w:cs="Times New Roman"/>
          <w:b/>
          <w:bCs/>
          <w:color w:val="000000" w:themeColor="text1"/>
          <w:sz w:val="24"/>
          <w:szCs w:val="24"/>
        </w:rPr>
      </w:pPr>
      <w:bookmarkStart w:id="85" w:name="_Toc103396813"/>
      <w:bookmarkStart w:id="86" w:name="_Toc109683352"/>
      <w:r w:rsidRPr="00DD047F">
        <w:rPr>
          <w:rFonts w:ascii="Times New Roman" w:hAnsi="Times New Roman" w:cs="Times New Roman"/>
          <w:b/>
          <w:bCs/>
          <w:color w:val="000000" w:themeColor="text1"/>
          <w:sz w:val="24"/>
          <w:szCs w:val="24"/>
        </w:rPr>
        <w:t>Data Analysis</w:t>
      </w:r>
      <w:bookmarkEnd w:id="85"/>
      <w:bookmarkEnd w:id="86"/>
      <w:r w:rsidRPr="00DD047F">
        <w:rPr>
          <w:rFonts w:ascii="Times New Roman" w:hAnsi="Times New Roman" w:cs="Times New Roman"/>
          <w:b/>
          <w:bCs/>
          <w:color w:val="000000" w:themeColor="text1"/>
          <w:sz w:val="24"/>
          <w:szCs w:val="24"/>
        </w:rPr>
        <w:t xml:space="preserve"> </w:t>
      </w:r>
      <w:bookmarkStart w:id="87" w:name="_Toc103396814"/>
    </w:p>
    <w:p w14:paraId="39FBED6D" w14:textId="77777777" w:rsidR="00DD047F" w:rsidRDefault="00DD047F" w:rsidP="000A2495">
      <w:pPr>
        <w:pStyle w:val="Heading3"/>
        <w:rPr>
          <w:rFonts w:ascii="Times New Roman" w:hAnsi="Times New Roman" w:cs="Times New Roman"/>
          <w:b/>
          <w:bCs/>
          <w:color w:val="000000" w:themeColor="text1"/>
        </w:rPr>
      </w:pPr>
    </w:p>
    <w:p w14:paraId="2DD186F9" w14:textId="21F11D40" w:rsidR="000A2495" w:rsidRPr="007E472F" w:rsidRDefault="000A2495" w:rsidP="007E472F">
      <w:pPr>
        <w:rPr>
          <w:b/>
          <w:bCs/>
        </w:rPr>
      </w:pPr>
      <w:r w:rsidRPr="007E472F">
        <w:rPr>
          <w:b/>
          <w:bCs/>
        </w:rPr>
        <w:t xml:space="preserve">Convergent and </w:t>
      </w:r>
      <w:r w:rsidR="00DD047F" w:rsidRPr="007E472F">
        <w:rPr>
          <w:b/>
          <w:bCs/>
        </w:rPr>
        <w:t>D</w:t>
      </w:r>
      <w:r w:rsidRPr="007E472F">
        <w:rPr>
          <w:b/>
          <w:bCs/>
        </w:rPr>
        <w:t xml:space="preserve">iscriminant </w:t>
      </w:r>
      <w:r w:rsidR="00DD047F" w:rsidRPr="007E472F">
        <w:rPr>
          <w:b/>
          <w:bCs/>
        </w:rPr>
        <w:t>V</w:t>
      </w:r>
      <w:r w:rsidRPr="007E472F">
        <w:rPr>
          <w:b/>
          <w:bCs/>
        </w:rPr>
        <w:t>alidity</w:t>
      </w:r>
      <w:bookmarkEnd w:id="87"/>
    </w:p>
    <w:p w14:paraId="5B0F23C8" w14:textId="77777777" w:rsidR="00DD047F" w:rsidRDefault="00A80EB8" w:rsidP="000A2495">
      <w:pPr>
        <w:pStyle w:val="NormalWeb"/>
        <w:spacing w:line="480" w:lineRule="auto"/>
        <w:jc w:val="both"/>
        <w:rPr>
          <w:color w:val="000000" w:themeColor="text1"/>
        </w:rPr>
      </w:pPr>
      <w:r w:rsidRPr="00C03D44">
        <w:rPr>
          <w:color w:val="000000" w:themeColor="text1"/>
        </w:rPr>
        <w:t xml:space="preserve">Construct validity of the survey in terms of convergent and discriminant validity was assessed using </w:t>
      </w:r>
      <w:r w:rsidR="000A2495" w:rsidRPr="00C03D44">
        <w:rPr>
          <w:color w:val="000000" w:themeColor="text1"/>
        </w:rPr>
        <w:t>exploratory factor analysis to examine the inter-item and inter-construct correlations</w:t>
      </w:r>
      <w:r w:rsidR="00BF1081" w:rsidRPr="00C03D44">
        <w:rPr>
          <w:color w:val="000000" w:themeColor="text1"/>
        </w:rPr>
        <w:t>. N</w:t>
      </w:r>
      <w:r w:rsidR="000A2495" w:rsidRPr="00C03D44">
        <w:rPr>
          <w:color w:val="000000" w:themeColor="text1"/>
        </w:rPr>
        <w:t>o cr</w:t>
      </w:r>
      <w:r w:rsidR="00C7770A" w:rsidRPr="00C03D44">
        <w:rPr>
          <w:color w:val="000000" w:themeColor="text1"/>
        </w:rPr>
        <w:t>oss</w:t>
      </w:r>
      <w:r w:rsidR="000A2495" w:rsidRPr="00C03D44">
        <w:rPr>
          <w:color w:val="000000" w:themeColor="text1"/>
        </w:rPr>
        <w:t>-loadings exceeding 0.35</w:t>
      </w:r>
      <w:r w:rsidR="00BF1081" w:rsidRPr="00C03D44">
        <w:rPr>
          <w:color w:val="000000" w:themeColor="text1"/>
        </w:rPr>
        <w:t xml:space="preserve"> were identified.</w:t>
      </w:r>
      <w:r w:rsidR="000A2495" w:rsidRPr="00C03D44">
        <w:rPr>
          <w:color w:val="000000" w:themeColor="text1"/>
        </w:rPr>
        <w:t xml:space="preserve"> The study relied on SPSS 18 to compute all the statistics, including the factor analysis with Maximum Likelihood Estimation (MLE) and Varimax rotation. </w:t>
      </w:r>
      <w:r w:rsidR="00BF1081" w:rsidRPr="00C03D44">
        <w:rPr>
          <w:color w:val="000000" w:themeColor="text1"/>
        </w:rPr>
        <w:t>F</w:t>
      </w:r>
      <w:r w:rsidR="000A2495" w:rsidRPr="00C03D44">
        <w:rPr>
          <w:color w:val="000000" w:themeColor="text1"/>
        </w:rPr>
        <w:t xml:space="preserve">our items (PI4, EA1, EP3, IA1, PC1) </w:t>
      </w:r>
      <w:r w:rsidR="00BF1081" w:rsidRPr="00C03D44">
        <w:rPr>
          <w:color w:val="000000" w:themeColor="text1"/>
        </w:rPr>
        <w:t xml:space="preserve">were dropped from the final survey questionnaire due to </w:t>
      </w:r>
      <w:r w:rsidR="000A2495" w:rsidRPr="00C03D44">
        <w:rPr>
          <w:color w:val="000000" w:themeColor="text1"/>
        </w:rPr>
        <w:t>poor cr</w:t>
      </w:r>
      <w:r w:rsidR="00C7770A" w:rsidRPr="00C03D44">
        <w:rPr>
          <w:color w:val="000000" w:themeColor="text1"/>
        </w:rPr>
        <w:t>oss</w:t>
      </w:r>
      <w:r w:rsidR="000A2495" w:rsidRPr="00C03D44">
        <w:rPr>
          <w:color w:val="000000" w:themeColor="text1"/>
        </w:rPr>
        <w:t xml:space="preserve">-loadings with other indicators. The factor loadings for all the other constructs were greater than 0.6, which confirms internal consistency. Table </w:t>
      </w:r>
      <w:r w:rsidR="00F830D0" w:rsidRPr="00C03D44">
        <w:rPr>
          <w:color w:val="000000" w:themeColor="text1"/>
        </w:rPr>
        <w:t>6.1</w:t>
      </w:r>
      <w:r w:rsidR="000A2495" w:rsidRPr="00C03D44">
        <w:rPr>
          <w:color w:val="000000" w:themeColor="text1"/>
        </w:rPr>
        <w:t xml:space="preserve"> </w:t>
      </w:r>
      <w:r w:rsidR="00F830D0" w:rsidRPr="00C03D44">
        <w:rPr>
          <w:color w:val="000000" w:themeColor="text1"/>
        </w:rPr>
        <w:t>displays</w:t>
      </w:r>
      <w:r w:rsidR="000A2495" w:rsidRPr="00C03D44">
        <w:rPr>
          <w:color w:val="000000" w:themeColor="text1"/>
        </w:rPr>
        <w:t xml:space="preserve"> each of the construct items and the associated factor loadings. The items dropped from analysis due to poor loading are also shown in the table.</w:t>
      </w:r>
    </w:p>
    <w:p w14:paraId="588DF7FF" w14:textId="21FBFC6A" w:rsidR="000A2495" w:rsidRPr="00C03D44" w:rsidRDefault="000A2495" w:rsidP="000A2495">
      <w:pPr>
        <w:pStyle w:val="NormalWeb"/>
        <w:spacing w:line="480" w:lineRule="auto"/>
        <w:jc w:val="both"/>
        <w:rPr>
          <w:color w:val="000000" w:themeColor="text1"/>
        </w:rPr>
      </w:pPr>
      <w:r w:rsidRPr="00C03D44">
        <w:rPr>
          <w:color w:val="000000" w:themeColor="text1"/>
        </w:rPr>
        <w:t xml:space="preserve">To validate the nomological validity of </w:t>
      </w:r>
      <w:r w:rsidR="00BF1081" w:rsidRPr="00C03D44">
        <w:rPr>
          <w:color w:val="000000" w:themeColor="text1"/>
        </w:rPr>
        <w:t xml:space="preserve">the </w:t>
      </w:r>
      <w:r w:rsidRPr="00C03D44">
        <w:rPr>
          <w:color w:val="000000" w:themeColor="text1"/>
        </w:rPr>
        <w:t xml:space="preserve"> </w:t>
      </w:r>
      <w:r w:rsidR="00BF1081" w:rsidRPr="00C03D44">
        <w:rPr>
          <w:color w:val="000000" w:themeColor="text1"/>
        </w:rPr>
        <w:t xml:space="preserve">unidimensional formative construct “agentic coordination” </w:t>
      </w:r>
      <w:r w:rsidRPr="00C03D44">
        <w:rPr>
          <w:color w:val="000000" w:themeColor="text1"/>
        </w:rPr>
        <w:t>conceptualized and operationalized</w:t>
      </w:r>
      <w:r w:rsidR="00BF1081" w:rsidRPr="00C03D44">
        <w:rPr>
          <w:color w:val="000000" w:themeColor="text1"/>
        </w:rPr>
        <w:t xml:space="preserve"> in this study, </w:t>
      </w:r>
      <w:r w:rsidRPr="00C03D44">
        <w:rPr>
          <w:color w:val="000000" w:themeColor="text1"/>
        </w:rPr>
        <w:t xml:space="preserve">popular </w:t>
      </w:r>
      <w:r w:rsidR="00BF1081" w:rsidRPr="00C03D44">
        <w:rPr>
          <w:color w:val="000000" w:themeColor="text1"/>
        </w:rPr>
        <w:t xml:space="preserve">research </w:t>
      </w:r>
      <w:r w:rsidRPr="00C03D44">
        <w:rPr>
          <w:color w:val="000000" w:themeColor="text1"/>
        </w:rPr>
        <w:t>recommend</w:t>
      </w:r>
      <w:r w:rsidR="00BF1081" w:rsidRPr="00C03D44">
        <w:rPr>
          <w:color w:val="000000" w:themeColor="text1"/>
        </w:rPr>
        <w:t>s</w:t>
      </w:r>
      <w:r w:rsidRPr="00C03D44">
        <w:rPr>
          <w:color w:val="000000" w:themeColor="text1"/>
        </w:rPr>
        <w:t xml:space="preserve"> </w:t>
      </w:r>
      <w:r w:rsidRPr="00C03D44">
        <w:rPr>
          <w:color w:val="000000" w:themeColor="text1"/>
        </w:rPr>
        <w:fldChar w:fldCharType="begin"/>
      </w:r>
      <w:r w:rsidRPr="00C03D44">
        <w:rPr>
          <w:color w:val="000000" w:themeColor="text1"/>
        </w:rPr>
        <w:instrText xml:space="preserve"> ADDIN EN.CITE &lt;EndNote&gt;&lt;Cite&gt;&lt;Author&gt;Diamantopoulos&lt;/Author&gt;&lt;Year&gt;2001&lt;/Year&gt;&lt;RecNum&gt;3580&lt;/RecNum&gt;&lt;DisplayText&gt;(Diamantopoulos et al. 2008; Diamantopoulos and Winklhofer 2001)&lt;/DisplayText&gt;&lt;record&gt;&lt;rec-number&gt;3580&lt;/rec-number&gt;&lt;foreign-keys&gt;&lt;key app="EN" db-id="eew9pexvndsa0cedwpx55da4dfdwdapa0der" timestamp="1652515634"&gt;3580&lt;/key&gt;&lt;/foreign-keys&gt;&lt;ref-type name="Journal Article"&gt;17&lt;/ref-type&gt;&lt;contributors&gt;&lt;authors&gt;&lt;author&gt;Diamantopoulos, Adamantios&lt;/author&gt;&lt;author&gt;Winklhofer, Heidi M&lt;/author&gt;&lt;/authors&gt;&lt;/contributors&gt;&lt;titles&gt;&lt;title&gt;Index construction with formative indicators: An alternative to scale development&lt;/title&gt;&lt;secondary-title&gt;Journal of marketing research&lt;/secondary-title&gt;&lt;/titles&gt;&lt;periodical&gt;&lt;full-title&gt;Journal of Marketing Research&lt;/full-title&gt;&lt;/periodical&gt;&lt;pages&gt;269-277&lt;/pages&gt;&lt;volume&gt;38&lt;/volume&gt;&lt;number&gt;2&lt;/number&gt;&lt;dates&gt;&lt;year&gt;2001&lt;/year&gt;&lt;/dates&gt;&lt;isbn&gt;0022-2437&lt;/isbn&gt;&lt;urls&gt;&lt;/urls&gt;&lt;/record&gt;&lt;/Cite&gt;&lt;Cite&gt;&lt;Author&gt;Diamantopoulos&lt;/Author&gt;&lt;Year&gt;2008&lt;/Year&gt;&lt;RecNum&gt;3565&lt;/RecNum&gt;&lt;record&gt;&lt;rec-number&gt;3565&lt;/rec-number&gt;&lt;foreign-keys&gt;&lt;key app="EN" db-id="eew9pexvndsa0cedwpx55da4dfdwdapa0der" timestamp="1652226660"&gt;3565&lt;/key&gt;&lt;/foreign-keys&gt;&lt;ref-type name="Journal Article"&gt;17&lt;/ref-type&gt;&lt;contributors&gt;&lt;authors&gt;&lt;author&gt;Diamantopoulos, Adamantios&lt;/author&gt;&lt;author&gt;Riefler, Petra&lt;/author&gt;&lt;author&gt;Roth, Katharina P&lt;/author&gt;&lt;/authors&gt;&lt;/contributors&gt;&lt;titles&gt;&lt;title&gt;Advancing formative measurement models&lt;/title&gt;&lt;secondary-title&gt;Journal of business research&lt;/secondary-title&gt;&lt;/titles&gt;&lt;periodical&gt;&lt;full-title&gt;Journal of Business Research&lt;/full-title&gt;&lt;/periodical&gt;&lt;pages&gt;1203-1218&lt;/pages&gt;&lt;volume&gt;61&lt;/volume&gt;&lt;number&gt;12&lt;/number&gt;&lt;dates&gt;&lt;year&gt;2008&lt;/year&gt;&lt;/dates&gt;&lt;isbn&gt;0148-2963&lt;/isbn&gt;&lt;urls&gt;&lt;/urls&gt;&lt;/record&gt;&lt;/Cite&gt;&lt;/EndNote&gt;</w:instrText>
      </w:r>
      <w:r w:rsidRPr="00C03D44">
        <w:rPr>
          <w:color w:val="000000" w:themeColor="text1"/>
        </w:rPr>
        <w:fldChar w:fldCharType="separate"/>
      </w:r>
      <w:r w:rsidRPr="00C03D44">
        <w:rPr>
          <w:noProof/>
          <w:color w:val="000000" w:themeColor="text1"/>
        </w:rPr>
        <w:t>(Diamantopoulos et al. 2008; Diamantopoulos and Winklhofer 2001)</w:t>
      </w:r>
      <w:r w:rsidRPr="00C03D44">
        <w:rPr>
          <w:color w:val="000000" w:themeColor="text1"/>
        </w:rPr>
        <w:fldChar w:fldCharType="end"/>
      </w:r>
      <w:r w:rsidRPr="00C03D44">
        <w:rPr>
          <w:color w:val="000000" w:themeColor="text1"/>
        </w:rPr>
        <w:t xml:space="preserve"> to test its association or causal linkage to at least one theoretically validated reflective construct (antecedent or outcome). </w:t>
      </w:r>
      <w:r w:rsidR="00FA2216" w:rsidRPr="00C03D44">
        <w:rPr>
          <w:color w:val="000000" w:themeColor="text1"/>
        </w:rPr>
        <w:t xml:space="preserve">The study’s </w:t>
      </w:r>
      <w:r w:rsidRPr="00C03D44">
        <w:rPr>
          <w:color w:val="000000" w:themeColor="text1"/>
        </w:rPr>
        <w:t xml:space="preserve">model testing validates these guidelines by testing the relationship of agentic coordination with </w:t>
      </w:r>
      <w:r w:rsidR="006854B1" w:rsidRPr="00C03D44">
        <w:rPr>
          <w:color w:val="000000" w:themeColor="text1"/>
        </w:rPr>
        <w:t>five</w:t>
      </w:r>
      <w:r w:rsidRPr="00C03D44">
        <w:rPr>
          <w:color w:val="000000" w:themeColor="text1"/>
        </w:rPr>
        <w:t xml:space="preserve"> theoretically validated reflective constructs from the model, hypothesized as H4a, H4b, H4c, H4d, </w:t>
      </w:r>
      <w:r w:rsidR="002B5800" w:rsidRPr="00C03D44">
        <w:rPr>
          <w:color w:val="000000" w:themeColor="text1"/>
        </w:rPr>
        <w:t xml:space="preserve">and </w:t>
      </w:r>
      <w:r w:rsidRPr="00C03D44">
        <w:rPr>
          <w:color w:val="000000" w:themeColor="text1"/>
        </w:rPr>
        <w:t xml:space="preserve">H4e. </w:t>
      </w:r>
      <w:r w:rsidR="00FA2216" w:rsidRPr="00C03D44">
        <w:rPr>
          <w:color w:val="000000" w:themeColor="text1"/>
        </w:rPr>
        <w:t>The study</w:t>
      </w:r>
      <w:r w:rsidRPr="00C03D44">
        <w:rPr>
          <w:color w:val="000000" w:themeColor="text1"/>
        </w:rPr>
        <w:t xml:space="preserve"> </w:t>
      </w:r>
      <w:r w:rsidRPr="00C03D44">
        <w:rPr>
          <w:color w:val="000000" w:themeColor="text1"/>
        </w:rPr>
        <w:lastRenderedPageBreak/>
        <w:t>results validate the significance of the hypothesized relationships, establishing the nomological validity of the formative construct.</w:t>
      </w:r>
    </w:p>
    <w:tbl>
      <w:tblPr>
        <w:tblStyle w:val="TableGridLight"/>
        <w:tblW w:w="8550" w:type="dxa"/>
        <w:tblInd w:w="85" w:type="dxa"/>
        <w:tblLayout w:type="fixed"/>
        <w:tblLook w:val="04A0" w:firstRow="1" w:lastRow="0" w:firstColumn="1" w:lastColumn="0" w:noHBand="0" w:noVBand="1"/>
      </w:tblPr>
      <w:tblGrid>
        <w:gridCol w:w="1779"/>
        <w:gridCol w:w="5691"/>
        <w:gridCol w:w="1080"/>
      </w:tblGrid>
      <w:tr w:rsidR="00F43DBC" w:rsidRPr="00C03D44" w14:paraId="60EF24A2" w14:textId="77777777" w:rsidTr="00EE75CE">
        <w:trPr>
          <w:trHeight w:val="224"/>
        </w:trPr>
        <w:tc>
          <w:tcPr>
            <w:tcW w:w="1779" w:type="dxa"/>
          </w:tcPr>
          <w:p w14:paraId="596FDD15" w14:textId="77777777" w:rsidR="000A2495" w:rsidRPr="00C03D44" w:rsidRDefault="000A2495" w:rsidP="00D208A8">
            <w:pPr>
              <w:jc w:val="center"/>
              <w:rPr>
                <w:b/>
                <w:bCs/>
                <w:color w:val="000000" w:themeColor="text1"/>
              </w:rPr>
            </w:pPr>
            <w:r w:rsidRPr="00C03D44">
              <w:rPr>
                <w:b/>
                <w:bCs/>
                <w:color w:val="000000" w:themeColor="text1"/>
              </w:rPr>
              <w:t>Constructs</w:t>
            </w:r>
          </w:p>
        </w:tc>
        <w:tc>
          <w:tcPr>
            <w:tcW w:w="5691" w:type="dxa"/>
          </w:tcPr>
          <w:p w14:paraId="33815A9A" w14:textId="77777777" w:rsidR="000A2495" w:rsidRPr="00C03D44" w:rsidRDefault="000A2495" w:rsidP="00D208A8">
            <w:pPr>
              <w:jc w:val="center"/>
              <w:rPr>
                <w:b/>
                <w:bCs/>
                <w:color w:val="000000" w:themeColor="text1"/>
              </w:rPr>
            </w:pPr>
            <w:r w:rsidRPr="00C03D44">
              <w:rPr>
                <w:b/>
                <w:bCs/>
                <w:color w:val="000000" w:themeColor="text1"/>
              </w:rPr>
              <w:t>Measures</w:t>
            </w:r>
          </w:p>
        </w:tc>
        <w:tc>
          <w:tcPr>
            <w:tcW w:w="1080" w:type="dxa"/>
          </w:tcPr>
          <w:p w14:paraId="047D95F9" w14:textId="77777777" w:rsidR="000A2495" w:rsidRPr="00C03D44" w:rsidRDefault="000A2495" w:rsidP="007700F1">
            <w:pPr>
              <w:rPr>
                <w:b/>
                <w:bCs/>
                <w:color w:val="000000" w:themeColor="text1"/>
              </w:rPr>
            </w:pPr>
            <w:r w:rsidRPr="00C03D44">
              <w:rPr>
                <w:b/>
                <w:bCs/>
                <w:color w:val="000000" w:themeColor="text1"/>
              </w:rPr>
              <w:t>Loading</w:t>
            </w:r>
          </w:p>
        </w:tc>
      </w:tr>
      <w:tr w:rsidR="00F43DBC" w:rsidRPr="00C03D44" w14:paraId="5E4A4158" w14:textId="77777777" w:rsidTr="00EE75CE">
        <w:tc>
          <w:tcPr>
            <w:tcW w:w="1779" w:type="dxa"/>
          </w:tcPr>
          <w:p w14:paraId="515D3703" w14:textId="77777777" w:rsidR="000A2495" w:rsidRPr="00C03D44" w:rsidRDefault="000A2495" w:rsidP="00D208A8">
            <w:pPr>
              <w:jc w:val="both"/>
              <w:rPr>
                <w:color w:val="000000" w:themeColor="text1"/>
              </w:rPr>
            </w:pPr>
            <w:r w:rsidRPr="00C03D44">
              <w:rPr>
                <w:color w:val="000000" w:themeColor="text1"/>
              </w:rPr>
              <w:t>Personal innovativeness</w:t>
            </w:r>
          </w:p>
        </w:tc>
        <w:tc>
          <w:tcPr>
            <w:tcW w:w="5691" w:type="dxa"/>
          </w:tcPr>
          <w:p w14:paraId="001457F8" w14:textId="77777777" w:rsidR="000A2495" w:rsidRPr="00C03D44" w:rsidRDefault="000A2495" w:rsidP="00D208A8">
            <w:pPr>
              <w:jc w:val="both"/>
              <w:rPr>
                <w:color w:val="000000" w:themeColor="text1"/>
              </w:rPr>
            </w:pPr>
          </w:p>
        </w:tc>
        <w:tc>
          <w:tcPr>
            <w:tcW w:w="1080" w:type="dxa"/>
          </w:tcPr>
          <w:p w14:paraId="277F6B75" w14:textId="77777777" w:rsidR="000A2495" w:rsidRPr="00C03D44" w:rsidRDefault="000A2495" w:rsidP="00D208A8">
            <w:pPr>
              <w:jc w:val="both"/>
              <w:rPr>
                <w:color w:val="000000" w:themeColor="text1"/>
              </w:rPr>
            </w:pPr>
          </w:p>
        </w:tc>
      </w:tr>
      <w:tr w:rsidR="00F43DBC" w:rsidRPr="00C03D44" w14:paraId="6A7F1471" w14:textId="77777777" w:rsidTr="00EE75CE">
        <w:tc>
          <w:tcPr>
            <w:tcW w:w="1779" w:type="dxa"/>
          </w:tcPr>
          <w:p w14:paraId="61B9AC47" w14:textId="77777777" w:rsidR="000A2495" w:rsidRPr="00C03D44" w:rsidRDefault="000A2495" w:rsidP="00D208A8">
            <w:pPr>
              <w:jc w:val="both"/>
              <w:rPr>
                <w:color w:val="000000" w:themeColor="text1"/>
              </w:rPr>
            </w:pPr>
            <w:r w:rsidRPr="00C03D44">
              <w:rPr>
                <w:color w:val="000000" w:themeColor="text1"/>
              </w:rPr>
              <w:t>PI1</w:t>
            </w:r>
          </w:p>
        </w:tc>
        <w:tc>
          <w:tcPr>
            <w:tcW w:w="5691" w:type="dxa"/>
          </w:tcPr>
          <w:p w14:paraId="2B12FB6F" w14:textId="77777777" w:rsidR="000A2495" w:rsidRPr="00C03D44" w:rsidRDefault="000A2495" w:rsidP="00D208A8">
            <w:pPr>
              <w:jc w:val="both"/>
              <w:rPr>
                <w:color w:val="000000" w:themeColor="text1"/>
              </w:rPr>
            </w:pPr>
            <w:r w:rsidRPr="00C03D44">
              <w:rPr>
                <w:color w:val="000000" w:themeColor="text1"/>
              </w:rPr>
              <w:t>If I heard about new technology like Kubernetes, I would look for ways to experiment with it</w:t>
            </w:r>
          </w:p>
        </w:tc>
        <w:tc>
          <w:tcPr>
            <w:tcW w:w="1080" w:type="dxa"/>
          </w:tcPr>
          <w:p w14:paraId="12448A6C" w14:textId="77777777" w:rsidR="000A2495" w:rsidRPr="00C03D44" w:rsidRDefault="000A2495" w:rsidP="00D208A8">
            <w:pPr>
              <w:jc w:val="both"/>
              <w:rPr>
                <w:color w:val="000000" w:themeColor="text1"/>
              </w:rPr>
            </w:pPr>
            <w:r w:rsidRPr="00C03D44">
              <w:rPr>
                <w:color w:val="000000" w:themeColor="text1"/>
              </w:rPr>
              <w:t>.802</w:t>
            </w:r>
          </w:p>
        </w:tc>
      </w:tr>
      <w:tr w:rsidR="00F43DBC" w:rsidRPr="00C03D44" w14:paraId="1E9D0CC6" w14:textId="77777777" w:rsidTr="00EE75CE">
        <w:tc>
          <w:tcPr>
            <w:tcW w:w="1779" w:type="dxa"/>
          </w:tcPr>
          <w:p w14:paraId="284030A2" w14:textId="77777777" w:rsidR="000A2495" w:rsidRPr="00C03D44" w:rsidRDefault="000A2495" w:rsidP="00D208A8">
            <w:pPr>
              <w:jc w:val="both"/>
              <w:rPr>
                <w:color w:val="000000" w:themeColor="text1"/>
              </w:rPr>
            </w:pPr>
            <w:r w:rsidRPr="00C03D44">
              <w:rPr>
                <w:color w:val="000000" w:themeColor="text1"/>
              </w:rPr>
              <w:t>PI2</w:t>
            </w:r>
          </w:p>
        </w:tc>
        <w:tc>
          <w:tcPr>
            <w:tcW w:w="5691" w:type="dxa"/>
          </w:tcPr>
          <w:p w14:paraId="41967AD0" w14:textId="6EDC8F1D" w:rsidR="000A2495" w:rsidRPr="00C03D44" w:rsidRDefault="000A2495" w:rsidP="00D208A8">
            <w:pPr>
              <w:jc w:val="both"/>
              <w:rPr>
                <w:color w:val="000000" w:themeColor="text1"/>
              </w:rPr>
            </w:pPr>
            <w:r w:rsidRPr="00C03D44">
              <w:rPr>
                <w:color w:val="000000" w:themeColor="text1"/>
              </w:rPr>
              <w:t>Among my peers, I am usually the first to experiment with new technology like Kubernetes</w:t>
            </w:r>
          </w:p>
        </w:tc>
        <w:tc>
          <w:tcPr>
            <w:tcW w:w="1080" w:type="dxa"/>
          </w:tcPr>
          <w:p w14:paraId="44F24DBC" w14:textId="77777777" w:rsidR="000A2495" w:rsidRPr="00C03D44" w:rsidRDefault="000A2495" w:rsidP="00D208A8">
            <w:pPr>
              <w:jc w:val="both"/>
              <w:rPr>
                <w:color w:val="000000" w:themeColor="text1"/>
              </w:rPr>
            </w:pPr>
            <w:r w:rsidRPr="00C03D44">
              <w:rPr>
                <w:color w:val="000000" w:themeColor="text1"/>
              </w:rPr>
              <w:t>.697</w:t>
            </w:r>
          </w:p>
        </w:tc>
      </w:tr>
      <w:tr w:rsidR="00F43DBC" w:rsidRPr="00C03D44" w14:paraId="3D60CC6E" w14:textId="77777777" w:rsidTr="00EE75CE">
        <w:tc>
          <w:tcPr>
            <w:tcW w:w="1779" w:type="dxa"/>
          </w:tcPr>
          <w:p w14:paraId="09FFDBDA" w14:textId="77777777" w:rsidR="000A2495" w:rsidRPr="00C03D44" w:rsidRDefault="000A2495" w:rsidP="00D208A8">
            <w:pPr>
              <w:jc w:val="both"/>
              <w:rPr>
                <w:color w:val="000000" w:themeColor="text1"/>
              </w:rPr>
            </w:pPr>
            <w:r w:rsidRPr="00C03D44">
              <w:rPr>
                <w:color w:val="000000" w:themeColor="text1"/>
              </w:rPr>
              <w:t>PI3</w:t>
            </w:r>
          </w:p>
        </w:tc>
        <w:tc>
          <w:tcPr>
            <w:tcW w:w="5691" w:type="dxa"/>
          </w:tcPr>
          <w:p w14:paraId="37A1FE75" w14:textId="77777777" w:rsidR="000A2495" w:rsidRPr="00C03D44" w:rsidRDefault="000A2495" w:rsidP="00D208A8">
            <w:pPr>
              <w:jc w:val="both"/>
              <w:rPr>
                <w:color w:val="000000" w:themeColor="text1"/>
              </w:rPr>
            </w:pPr>
            <w:r w:rsidRPr="00C03D44">
              <w:rPr>
                <w:color w:val="000000" w:themeColor="text1"/>
              </w:rPr>
              <w:t>I like to experiment with new technology like Kubernetes</w:t>
            </w:r>
          </w:p>
        </w:tc>
        <w:tc>
          <w:tcPr>
            <w:tcW w:w="1080" w:type="dxa"/>
          </w:tcPr>
          <w:p w14:paraId="5CAB9430" w14:textId="77777777" w:rsidR="000A2495" w:rsidRPr="00C03D44" w:rsidRDefault="000A2495" w:rsidP="00D208A8">
            <w:pPr>
              <w:jc w:val="both"/>
              <w:rPr>
                <w:color w:val="000000" w:themeColor="text1"/>
              </w:rPr>
            </w:pPr>
            <w:r w:rsidRPr="00C03D44">
              <w:rPr>
                <w:color w:val="000000" w:themeColor="text1"/>
              </w:rPr>
              <w:t>.663</w:t>
            </w:r>
          </w:p>
        </w:tc>
      </w:tr>
      <w:tr w:rsidR="00F43DBC" w:rsidRPr="00C03D44" w14:paraId="684320A4" w14:textId="77777777" w:rsidTr="00EE75CE">
        <w:tc>
          <w:tcPr>
            <w:tcW w:w="1779" w:type="dxa"/>
          </w:tcPr>
          <w:p w14:paraId="458F6D61" w14:textId="77777777" w:rsidR="000A2495" w:rsidRPr="00C03D44" w:rsidRDefault="000A2495" w:rsidP="00D208A8">
            <w:pPr>
              <w:jc w:val="both"/>
              <w:rPr>
                <w:color w:val="000000" w:themeColor="text1"/>
              </w:rPr>
            </w:pPr>
            <w:r w:rsidRPr="00C03D44">
              <w:rPr>
                <w:color w:val="000000" w:themeColor="text1"/>
              </w:rPr>
              <w:t>PI4</w:t>
            </w:r>
          </w:p>
        </w:tc>
        <w:tc>
          <w:tcPr>
            <w:tcW w:w="5691" w:type="dxa"/>
          </w:tcPr>
          <w:p w14:paraId="2A63FEC7" w14:textId="77777777" w:rsidR="000A2495" w:rsidRPr="00C03D44" w:rsidRDefault="000A2495" w:rsidP="00D208A8">
            <w:pPr>
              <w:jc w:val="both"/>
              <w:rPr>
                <w:color w:val="000000" w:themeColor="text1"/>
              </w:rPr>
            </w:pPr>
            <w:r w:rsidRPr="00C03D44">
              <w:rPr>
                <w:color w:val="000000" w:themeColor="text1"/>
              </w:rPr>
              <w:t>I am hesitant to try new technologies like Kubernetes (reverse-coded)</w:t>
            </w:r>
          </w:p>
        </w:tc>
        <w:tc>
          <w:tcPr>
            <w:tcW w:w="1080" w:type="dxa"/>
          </w:tcPr>
          <w:p w14:paraId="5931D848" w14:textId="77777777" w:rsidR="000A2495" w:rsidRPr="00C03D44" w:rsidRDefault="000A2495" w:rsidP="00D208A8">
            <w:pPr>
              <w:jc w:val="both"/>
              <w:rPr>
                <w:color w:val="000000" w:themeColor="text1"/>
              </w:rPr>
            </w:pPr>
            <w:r w:rsidRPr="00C03D44">
              <w:rPr>
                <w:color w:val="000000" w:themeColor="text1"/>
              </w:rPr>
              <w:t>dropped</w:t>
            </w:r>
          </w:p>
        </w:tc>
      </w:tr>
      <w:tr w:rsidR="00F43DBC" w:rsidRPr="00C03D44" w14:paraId="41B8CBA1" w14:textId="77777777" w:rsidTr="00EE75CE">
        <w:tc>
          <w:tcPr>
            <w:tcW w:w="1779" w:type="dxa"/>
          </w:tcPr>
          <w:p w14:paraId="72480F4A" w14:textId="5A3B4793" w:rsidR="000A2495" w:rsidRPr="00C03D44" w:rsidRDefault="00D402B2" w:rsidP="00D208A8">
            <w:pPr>
              <w:jc w:val="both"/>
              <w:rPr>
                <w:color w:val="000000" w:themeColor="text1"/>
              </w:rPr>
            </w:pPr>
            <w:r w:rsidRPr="00C03D44">
              <w:rPr>
                <w:color w:val="000000" w:themeColor="text1"/>
              </w:rPr>
              <w:t xml:space="preserve">Intrinsic </w:t>
            </w:r>
            <w:r w:rsidR="000A2495" w:rsidRPr="00C03D44">
              <w:rPr>
                <w:color w:val="000000" w:themeColor="text1"/>
              </w:rPr>
              <w:t>motivation</w:t>
            </w:r>
          </w:p>
        </w:tc>
        <w:tc>
          <w:tcPr>
            <w:tcW w:w="5691" w:type="dxa"/>
          </w:tcPr>
          <w:p w14:paraId="517F704F" w14:textId="77777777" w:rsidR="000A2495" w:rsidRPr="00C03D44" w:rsidRDefault="000A2495" w:rsidP="00D208A8">
            <w:pPr>
              <w:jc w:val="both"/>
              <w:rPr>
                <w:color w:val="000000" w:themeColor="text1"/>
              </w:rPr>
            </w:pPr>
          </w:p>
        </w:tc>
        <w:tc>
          <w:tcPr>
            <w:tcW w:w="1080" w:type="dxa"/>
          </w:tcPr>
          <w:p w14:paraId="21046C3B" w14:textId="77777777" w:rsidR="000A2495" w:rsidRPr="00C03D44" w:rsidRDefault="000A2495" w:rsidP="00D208A8">
            <w:pPr>
              <w:jc w:val="both"/>
              <w:rPr>
                <w:color w:val="000000" w:themeColor="text1"/>
              </w:rPr>
            </w:pPr>
          </w:p>
        </w:tc>
      </w:tr>
      <w:tr w:rsidR="00F43DBC" w:rsidRPr="00C03D44" w14:paraId="6B6B723D" w14:textId="77777777" w:rsidTr="00EE75CE">
        <w:tc>
          <w:tcPr>
            <w:tcW w:w="1779" w:type="dxa"/>
          </w:tcPr>
          <w:p w14:paraId="6968C22B" w14:textId="77777777" w:rsidR="000A2495" w:rsidRPr="00C03D44" w:rsidRDefault="000A2495" w:rsidP="00D208A8">
            <w:pPr>
              <w:jc w:val="both"/>
              <w:rPr>
                <w:color w:val="000000" w:themeColor="text1"/>
              </w:rPr>
            </w:pPr>
            <w:r w:rsidRPr="00C03D44">
              <w:rPr>
                <w:color w:val="000000" w:themeColor="text1"/>
              </w:rPr>
              <w:t>PM1</w:t>
            </w:r>
          </w:p>
        </w:tc>
        <w:tc>
          <w:tcPr>
            <w:tcW w:w="5691" w:type="dxa"/>
          </w:tcPr>
          <w:p w14:paraId="72EDCDED" w14:textId="5D8F1A18" w:rsidR="000A2495" w:rsidRPr="00C03D44" w:rsidRDefault="000A2495" w:rsidP="00D208A8">
            <w:pPr>
              <w:jc w:val="both"/>
              <w:rPr>
                <w:color w:val="000000" w:themeColor="text1"/>
              </w:rPr>
            </w:pPr>
            <w:r w:rsidRPr="00C03D44">
              <w:rPr>
                <w:color w:val="000000" w:themeColor="text1"/>
              </w:rPr>
              <w:t xml:space="preserve">I enjoy contributing to </w:t>
            </w:r>
            <w:r w:rsidR="00393239" w:rsidRPr="00C03D44">
              <w:rPr>
                <w:color w:val="000000" w:themeColor="text1"/>
              </w:rPr>
              <w:t>OSSD</w:t>
            </w:r>
            <w:r w:rsidRPr="00C03D44">
              <w:rPr>
                <w:color w:val="000000" w:themeColor="text1"/>
              </w:rPr>
              <w:t xml:space="preserve"> projects (for example: creating and merging PRs</w:t>
            </w:r>
          </w:p>
        </w:tc>
        <w:tc>
          <w:tcPr>
            <w:tcW w:w="1080" w:type="dxa"/>
          </w:tcPr>
          <w:p w14:paraId="2801E2ED" w14:textId="77777777" w:rsidR="000A2495" w:rsidRPr="00C03D44" w:rsidRDefault="000A2495" w:rsidP="00D208A8">
            <w:pPr>
              <w:jc w:val="both"/>
              <w:rPr>
                <w:color w:val="000000" w:themeColor="text1"/>
              </w:rPr>
            </w:pPr>
            <w:r w:rsidRPr="00C03D44">
              <w:rPr>
                <w:color w:val="000000" w:themeColor="text1"/>
              </w:rPr>
              <w:t>0.853</w:t>
            </w:r>
          </w:p>
        </w:tc>
      </w:tr>
      <w:tr w:rsidR="00F43DBC" w:rsidRPr="00C03D44" w14:paraId="6B1FAD85" w14:textId="77777777" w:rsidTr="00EE75CE">
        <w:tc>
          <w:tcPr>
            <w:tcW w:w="1779" w:type="dxa"/>
          </w:tcPr>
          <w:p w14:paraId="140A8DB1" w14:textId="77777777" w:rsidR="000A2495" w:rsidRPr="00C03D44" w:rsidRDefault="000A2495" w:rsidP="00D208A8">
            <w:pPr>
              <w:jc w:val="both"/>
              <w:rPr>
                <w:color w:val="000000" w:themeColor="text1"/>
              </w:rPr>
            </w:pPr>
            <w:r w:rsidRPr="00C03D44">
              <w:rPr>
                <w:color w:val="000000" w:themeColor="text1"/>
              </w:rPr>
              <w:t>PM3</w:t>
            </w:r>
          </w:p>
        </w:tc>
        <w:tc>
          <w:tcPr>
            <w:tcW w:w="5691" w:type="dxa"/>
          </w:tcPr>
          <w:p w14:paraId="73EA78C5" w14:textId="657212A4" w:rsidR="000A2495" w:rsidRPr="00C03D44" w:rsidRDefault="000A2495" w:rsidP="00D208A8">
            <w:pPr>
              <w:jc w:val="both"/>
              <w:rPr>
                <w:color w:val="000000" w:themeColor="text1"/>
              </w:rPr>
            </w:pPr>
            <w:r w:rsidRPr="00C03D44">
              <w:rPr>
                <w:color w:val="000000" w:themeColor="text1"/>
              </w:rPr>
              <w:t xml:space="preserve">Contributing to </w:t>
            </w:r>
            <w:r w:rsidR="00393239" w:rsidRPr="00C03D44">
              <w:rPr>
                <w:color w:val="000000" w:themeColor="text1"/>
              </w:rPr>
              <w:t>OSSD</w:t>
            </w:r>
            <w:r w:rsidRPr="00C03D44">
              <w:rPr>
                <w:color w:val="000000" w:themeColor="text1"/>
              </w:rPr>
              <w:t xml:space="preserve"> projects (for example: create and merge PRs) </w:t>
            </w:r>
            <w:proofErr w:type="gramStart"/>
            <w:r w:rsidRPr="00C03D44">
              <w:rPr>
                <w:color w:val="000000" w:themeColor="text1"/>
              </w:rPr>
              <w:t>is  fun</w:t>
            </w:r>
            <w:proofErr w:type="gramEnd"/>
          </w:p>
        </w:tc>
        <w:tc>
          <w:tcPr>
            <w:tcW w:w="1080" w:type="dxa"/>
          </w:tcPr>
          <w:p w14:paraId="0528039F" w14:textId="77777777" w:rsidR="000A2495" w:rsidRPr="00C03D44" w:rsidRDefault="000A2495" w:rsidP="00D208A8">
            <w:pPr>
              <w:jc w:val="both"/>
              <w:rPr>
                <w:color w:val="000000" w:themeColor="text1"/>
              </w:rPr>
            </w:pPr>
            <w:r w:rsidRPr="00C03D44">
              <w:rPr>
                <w:color w:val="000000" w:themeColor="text1"/>
              </w:rPr>
              <w:t>0.827</w:t>
            </w:r>
          </w:p>
        </w:tc>
      </w:tr>
      <w:tr w:rsidR="00F43DBC" w:rsidRPr="00C03D44" w14:paraId="10A77C8F" w14:textId="77777777" w:rsidTr="00EE75CE">
        <w:tc>
          <w:tcPr>
            <w:tcW w:w="1779" w:type="dxa"/>
          </w:tcPr>
          <w:p w14:paraId="3950C173" w14:textId="77777777" w:rsidR="000A2495" w:rsidRPr="00C03D44" w:rsidRDefault="000A2495" w:rsidP="00D208A8">
            <w:pPr>
              <w:jc w:val="both"/>
              <w:rPr>
                <w:color w:val="000000" w:themeColor="text1"/>
              </w:rPr>
            </w:pPr>
            <w:r w:rsidRPr="00C03D44">
              <w:rPr>
                <w:color w:val="000000" w:themeColor="text1"/>
              </w:rPr>
              <w:t>PM2</w:t>
            </w:r>
          </w:p>
        </w:tc>
        <w:tc>
          <w:tcPr>
            <w:tcW w:w="5691" w:type="dxa"/>
          </w:tcPr>
          <w:p w14:paraId="6A1A359C" w14:textId="552A4E19" w:rsidR="000A2495" w:rsidRPr="00C03D44" w:rsidRDefault="000A2495" w:rsidP="00D208A8">
            <w:pPr>
              <w:jc w:val="both"/>
              <w:rPr>
                <w:color w:val="000000" w:themeColor="text1"/>
              </w:rPr>
            </w:pPr>
            <w:r w:rsidRPr="00C03D44">
              <w:rPr>
                <w:color w:val="000000" w:themeColor="text1"/>
              </w:rPr>
              <w:t xml:space="preserve">Contributing to </w:t>
            </w:r>
            <w:r w:rsidR="00393239" w:rsidRPr="00C03D44">
              <w:rPr>
                <w:color w:val="000000" w:themeColor="text1"/>
              </w:rPr>
              <w:t>OSSD</w:t>
            </w:r>
            <w:r w:rsidRPr="00C03D44">
              <w:rPr>
                <w:color w:val="000000" w:themeColor="text1"/>
              </w:rPr>
              <w:t xml:space="preserve"> projects (for example: create and merge PRs) is interesting</w:t>
            </w:r>
          </w:p>
        </w:tc>
        <w:tc>
          <w:tcPr>
            <w:tcW w:w="1080" w:type="dxa"/>
          </w:tcPr>
          <w:p w14:paraId="0A87A3E7" w14:textId="77777777" w:rsidR="000A2495" w:rsidRPr="00C03D44" w:rsidRDefault="000A2495" w:rsidP="00D208A8">
            <w:pPr>
              <w:jc w:val="both"/>
              <w:rPr>
                <w:color w:val="000000" w:themeColor="text1"/>
              </w:rPr>
            </w:pPr>
            <w:r w:rsidRPr="00C03D44">
              <w:rPr>
                <w:color w:val="000000" w:themeColor="text1"/>
              </w:rPr>
              <w:t>0.791</w:t>
            </w:r>
          </w:p>
        </w:tc>
      </w:tr>
      <w:tr w:rsidR="00F43DBC" w:rsidRPr="00C03D44" w14:paraId="40D65FDB" w14:textId="77777777" w:rsidTr="00EE75CE">
        <w:tc>
          <w:tcPr>
            <w:tcW w:w="1779" w:type="dxa"/>
          </w:tcPr>
          <w:p w14:paraId="046230CD" w14:textId="77777777" w:rsidR="000A2495" w:rsidRPr="00C03D44" w:rsidRDefault="000A2495" w:rsidP="00D208A8">
            <w:pPr>
              <w:jc w:val="both"/>
              <w:rPr>
                <w:color w:val="000000" w:themeColor="text1"/>
              </w:rPr>
            </w:pPr>
            <w:r w:rsidRPr="00C03D44">
              <w:rPr>
                <w:color w:val="000000" w:themeColor="text1"/>
              </w:rPr>
              <w:t>PM5</w:t>
            </w:r>
          </w:p>
        </w:tc>
        <w:tc>
          <w:tcPr>
            <w:tcW w:w="5691" w:type="dxa"/>
          </w:tcPr>
          <w:p w14:paraId="45F6DA73" w14:textId="33DF3689" w:rsidR="000A2495" w:rsidRPr="00C03D44" w:rsidRDefault="000A2495" w:rsidP="00D208A8">
            <w:pPr>
              <w:jc w:val="both"/>
              <w:rPr>
                <w:color w:val="000000" w:themeColor="text1"/>
              </w:rPr>
            </w:pPr>
            <w:r w:rsidRPr="00C03D44">
              <w:rPr>
                <w:color w:val="000000" w:themeColor="text1"/>
              </w:rPr>
              <w:t xml:space="preserve">Contributing to </w:t>
            </w:r>
            <w:r w:rsidR="00393239" w:rsidRPr="00C03D44">
              <w:rPr>
                <w:color w:val="000000" w:themeColor="text1"/>
              </w:rPr>
              <w:t>OSSD</w:t>
            </w:r>
            <w:r w:rsidRPr="00C03D44">
              <w:rPr>
                <w:color w:val="000000" w:themeColor="text1"/>
              </w:rPr>
              <w:t xml:space="preserve"> projects (for example: create and merge PRs) is stimulating</w:t>
            </w:r>
          </w:p>
        </w:tc>
        <w:tc>
          <w:tcPr>
            <w:tcW w:w="1080" w:type="dxa"/>
          </w:tcPr>
          <w:p w14:paraId="2A274D8A" w14:textId="77777777" w:rsidR="000A2495" w:rsidRPr="00C03D44" w:rsidRDefault="000A2495" w:rsidP="00D208A8">
            <w:pPr>
              <w:jc w:val="both"/>
              <w:rPr>
                <w:color w:val="000000" w:themeColor="text1"/>
              </w:rPr>
            </w:pPr>
            <w:r w:rsidRPr="00C03D44">
              <w:rPr>
                <w:color w:val="000000" w:themeColor="text1"/>
              </w:rPr>
              <w:t>0.721</w:t>
            </w:r>
          </w:p>
        </w:tc>
      </w:tr>
      <w:tr w:rsidR="00F43DBC" w:rsidRPr="00C03D44" w14:paraId="5F46CFC2" w14:textId="77777777" w:rsidTr="00EE75CE">
        <w:tc>
          <w:tcPr>
            <w:tcW w:w="1779" w:type="dxa"/>
          </w:tcPr>
          <w:p w14:paraId="7B281B4A" w14:textId="77777777" w:rsidR="000A2495" w:rsidRPr="00C03D44" w:rsidRDefault="000A2495" w:rsidP="00D208A8">
            <w:pPr>
              <w:jc w:val="both"/>
              <w:rPr>
                <w:color w:val="000000" w:themeColor="text1"/>
              </w:rPr>
            </w:pPr>
            <w:r w:rsidRPr="00C03D44">
              <w:rPr>
                <w:color w:val="000000" w:themeColor="text1"/>
              </w:rPr>
              <w:t>PM4</w:t>
            </w:r>
          </w:p>
        </w:tc>
        <w:tc>
          <w:tcPr>
            <w:tcW w:w="5691" w:type="dxa"/>
          </w:tcPr>
          <w:p w14:paraId="4CABD1B4" w14:textId="37B04D87" w:rsidR="000A2495" w:rsidRPr="00C03D44" w:rsidRDefault="000A2495" w:rsidP="00D208A8">
            <w:pPr>
              <w:jc w:val="both"/>
              <w:rPr>
                <w:color w:val="000000" w:themeColor="text1"/>
              </w:rPr>
            </w:pPr>
            <w:r w:rsidRPr="00C03D44">
              <w:rPr>
                <w:color w:val="000000" w:themeColor="text1"/>
              </w:rPr>
              <w:t xml:space="preserve">Contributing to </w:t>
            </w:r>
            <w:r w:rsidR="00393239" w:rsidRPr="00C03D44">
              <w:rPr>
                <w:color w:val="000000" w:themeColor="text1"/>
              </w:rPr>
              <w:t>OSSD</w:t>
            </w:r>
            <w:r w:rsidRPr="00C03D44">
              <w:rPr>
                <w:color w:val="000000" w:themeColor="text1"/>
              </w:rPr>
              <w:t xml:space="preserve"> projects (for example: create and merge PRs) is engaging</w:t>
            </w:r>
          </w:p>
        </w:tc>
        <w:tc>
          <w:tcPr>
            <w:tcW w:w="1080" w:type="dxa"/>
          </w:tcPr>
          <w:p w14:paraId="7698CEEA" w14:textId="77777777" w:rsidR="000A2495" w:rsidRPr="00C03D44" w:rsidRDefault="000A2495" w:rsidP="00D208A8">
            <w:pPr>
              <w:jc w:val="both"/>
              <w:rPr>
                <w:color w:val="000000" w:themeColor="text1"/>
              </w:rPr>
            </w:pPr>
            <w:r w:rsidRPr="00C03D44">
              <w:rPr>
                <w:color w:val="000000" w:themeColor="text1"/>
              </w:rPr>
              <w:t>0.666</w:t>
            </w:r>
          </w:p>
        </w:tc>
      </w:tr>
      <w:tr w:rsidR="00F43DBC" w:rsidRPr="00C03D44" w14:paraId="6DEF19B1" w14:textId="77777777" w:rsidTr="00EE75CE">
        <w:tc>
          <w:tcPr>
            <w:tcW w:w="1779" w:type="dxa"/>
          </w:tcPr>
          <w:p w14:paraId="3A9D1CEB" w14:textId="3BA45B19" w:rsidR="000A2495" w:rsidRPr="00C03D44" w:rsidRDefault="000A2495" w:rsidP="00D208A8">
            <w:pPr>
              <w:jc w:val="both"/>
              <w:rPr>
                <w:color w:val="000000" w:themeColor="text1"/>
              </w:rPr>
            </w:pPr>
            <w:r w:rsidRPr="00C03D44">
              <w:rPr>
                <w:color w:val="000000" w:themeColor="text1"/>
              </w:rPr>
              <w:t xml:space="preserve">Trust in </w:t>
            </w:r>
            <w:r w:rsidR="00D402B2" w:rsidRPr="00C03D44">
              <w:rPr>
                <w:color w:val="000000" w:themeColor="text1"/>
              </w:rPr>
              <w:t>b</w:t>
            </w:r>
            <w:r w:rsidRPr="00C03D44">
              <w:rPr>
                <w:color w:val="000000" w:themeColor="text1"/>
              </w:rPr>
              <w:t>ot’s reliability</w:t>
            </w:r>
          </w:p>
        </w:tc>
        <w:tc>
          <w:tcPr>
            <w:tcW w:w="5691" w:type="dxa"/>
          </w:tcPr>
          <w:p w14:paraId="386B3C3D" w14:textId="77777777" w:rsidR="000A2495" w:rsidRPr="00C03D44" w:rsidRDefault="000A2495" w:rsidP="00D208A8">
            <w:pPr>
              <w:jc w:val="both"/>
              <w:rPr>
                <w:color w:val="000000" w:themeColor="text1"/>
              </w:rPr>
            </w:pPr>
          </w:p>
        </w:tc>
        <w:tc>
          <w:tcPr>
            <w:tcW w:w="1080" w:type="dxa"/>
          </w:tcPr>
          <w:p w14:paraId="04F2B3F9" w14:textId="77777777" w:rsidR="000A2495" w:rsidRPr="00C03D44" w:rsidRDefault="000A2495" w:rsidP="00D208A8">
            <w:pPr>
              <w:jc w:val="both"/>
              <w:rPr>
                <w:color w:val="000000" w:themeColor="text1"/>
              </w:rPr>
            </w:pPr>
          </w:p>
        </w:tc>
      </w:tr>
      <w:tr w:rsidR="00F43DBC" w:rsidRPr="00C03D44" w14:paraId="534E8A67" w14:textId="77777777" w:rsidTr="00EE75CE">
        <w:tc>
          <w:tcPr>
            <w:tcW w:w="1779" w:type="dxa"/>
          </w:tcPr>
          <w:p w14:paraId="08B98B06" w14:textId="77777777" w:rsidR="000A2495" w:rsidRPr="00C03D44" w:rsidRDefault="000A2495" w:rsidP="00D208A8">
            <w:pPr>
              <w:jc w:val="both"/>
              <w:rPr>
                <w:color w:val="000000" w:themeColor="text1"/>
              </w:rPr>
            </w:pPr>
            <w:r w:rsidRPr="00C03D44">
              <w:rPr>
                <w:color w:val="000000" w:themeColor="text1"/>
              </w:rPr>
              <w:t>T1</w:t>
            </w:r>
          </w:p>
        </w:tc>
        <w:tc>
          <w:tcPr>
            <w:tcW w:w="5691" w:type="dxa"/>
          </w:tcPr>
          <w:p w14:paraId="51171210" w14:textId="77777777" w:rsidR="000A2495" w:rsidRPr="00C03D44" w:rsidRDefault="000A2495" w:rsidP="00D208A8">
            <w:pPr>
              <w:jc w:val="both"/>
              <w:rPr>
                <w:color w:val="000000" w:themeColor="text1"/>
              </w:rPr>
            </w:pPr>
            <w:r w:rsidRPr="00C03D44">
              <w:rPr>
                <w:color w:val="000000" w:themeColor="text1"/>
              </w:rPr>
              <w:t>On Kubernetes PRs, bots are deceptive (reverse-coded)</w:t>
            </w:r>
          </w:p>
        </w:tc>
        <w:tc>
          <w:tcPr>
            <w:tcW w:w="1080" w:type="dxa"/>
          </w:tcPr>
          <w:p w14:paraId="7D1CC215" w14:textId="77777777" w:rsidR="000A2495" w:rsidRPr="00C03D44" w:rsidRDefault="000A2495" w:rsidP="00D208A8">
            <w:pPr>
              <w:jc w:val="both"/>
              <w:rPr>
                <w:color w:val="000000" w:themeColor="text1"/>
              </w:rPr>
            </w:pPr>
            <w:r w:rsidRPr="00C03D44">
              <w:rPr>
                <w:color w:val="000000" w:themeColor="text1"/>
              </w:rPr>
              <w:t>.850</w:t>
            </w:r>
          </w:p>
        </w:tc>
      </w:tr>
      <w:tr w:rsidR="00F43DBC" w:rsidRPr="00C03D44" w14:paraId="3E8F3344" w14:textId="77777777" w:rsidTr="00EE75CE">
        <w:trPr>
          <w:trHeight w:val="71"/>
        </w:trPr>
        <w:tc>
          <w:tcPr>
            <w:tcW w:w="1779" w:type="dxa"/>
          </w:tcPr>
          <w:p w14:paraId="0720651E" w14:textId="77777777" w:rsidR="000A2495" w:rsidRPr="00C03D44" w:rsidRDefault="000A2495" w:rsidP="00D208A8">
            <w:pPr>
              <w:jc w:val="both"/>
              <w:rPr>
                <w:color w:val="000000" w:themeColor="text1"/>
              </w:rPr>
            </w:pPr>
            <w:r w:rsidRPr="00C03D44">
              <w:rPr>
                <w:color w:val="000000" w:themeColor="text1"/>
              </w:rPr>
              <w:t>T2</w:t>
            </w:r>
          </w:p>
        </w:tc>
        <w:tc>
          <w:tcPr>
            <w:tcW w:w="5691" w:type="dxa"/>
          </w:tcPr>
          <w:p w14:paraId="00D3DF42" w14:textId="77777777" w:rsidR="000A2495" w:rsidRPr="00C03D44" w:rsidRDefault="000A2495" w:rsidP="00D208A8">
            <w:pPr>
              <w:jc w:val="both"/>
              <w:rPr>
                <w:color w:val="000000" w:themeColor="text1"/>
              </w:rPr>
            </w:pPr>
            <w:r w:rsidRPr="00C03D44">
              <w:rPr>
                <w:color w:val="000000" w:themeColor="text1"/>
              </w:rPr>
              <w:t>On Kubernetes PRs, bots behave in an unexpected manner (reverse-coded)</w:t>
            </w:r>
          </w:p>
        </w:tc>
        <w:tc>
          <w:tcPr>
            <w:tcW w:w="1080" w:type="dxa"/>
          </w:tcPr>
          <w:p w14:paraId="5B2892A9" w14:textId="77777777" w:rsidR="000A2495" w:rsidRPr="00C03D44" w:rsidRDefault="000A2495" w:rsidP="00D208A8">
            <w:pPr>
              <w:jc w:val="both"/>
              <w:rPr>
                <w:color w:val="000000" w:themeColor="text1"/>
              </w:rPr>
            </w:pPr>
            <w:r w:rsidRPr="00C03D44">
              <w:rPr>
                <w:color w:val="000000" w:themeColor="text1"/>
              </w:rPr>
              <w:t>.840</w:t>
            </w:r>
          </w:p>
        </w:tc>
      </w:tr>
      <w:tr w:rsidR="00F43DBC" w:rsidRPr="00C03D44" w14:paraId="1148E327" w14:textId="77777777" w:rsidTr="00EE75CE">
        <w:tc>
          <w:tcPr>
            <w:tcW w:w="1779" w:type="dxa"/>
          </w:tcPr>
          <w:p w14:paraId="16AE7CCA" w14:textId="77777777" w:rsidR="000A2495" w:rsidRPr="00C03D44" w:rsidRDefault="000A2495" w:rsidP="00D208A8">
            <w:pPr>
              <w:jc w:val="both"/>
              <w:rPr>
                <w:color w:val="000000" w:themeColor="text1"/>
              </w:rPr>
            </w:pPr>
            <w:r w:rsidRPr="00C03D44">
              <w:rPr>
                <w:color w:val="000000" w:themeColor="text1"/>
              </w:rPr>
              <w:t>T3</w:t>
            </w:r>
          </w:p>
        </w:tc>
        <w:tc>
          <w:tcPr>
            <w:tcW w:w="5691" w:type="dxa"/>
          </w:tcPr>
          <w:p w14:paraId="3EF616FE" w14:textId="77777777" w:rsidR="000A2495" w:rsidRPr="00C03D44" w:rsidRDefault="000A2495" w:rsidP="00D208A8">
            <w:pPr>
              <w:jc w:val="both"/>
              <w:rPr>
                <w:color w:val="000000" w:themeColor="text1"/>
              </w:rPr>
            </w:pPr>
            <w:r w:rsidRPr="00C03D44">
              <w:rPr>
                <w:color w:val="000000" w:themeColor="text1"/>
              </w:rPr>
              <w:t>On Kubernetes PRs, bots are unreliable (reverse-coded)</w:t>
            </w:r>
          </w:p>
        </w:tc>
        <w:tc>
          <w:tcPr>
            <w:tcW w:w="1080" w:type="dxa"/>
          </w:tcPr>
          <w:p w14:paraId="01DCDE4D" w14:textId="77777777" w:rsidR="000A2495" w:rsidRPr="00C03D44" w:rsidRDefault="000A2495" w:rsidP="00D208A8">
            <w:pPr>
              <w:jc w:val="both"/>
              <w:rPr>
                <w:color w:val="000000" w:themeColor="text1"/>
              </w:rPr>
            </w:pPr>
            <w:r w:rsidRPr="00C03D44">
              <w:rPr>
                <w:color w:val="000000" w:themeColor="text1"/>
              </w:rPr>
              <w:t>.747</w:t>
            </w:r>
          </w:p>
        </w:tc>
      </w:tr>
      <w:tr w:rsidR="00F43DBC" w:rsidRPr="00C03D44" w14:paraId="2426E39E" w14:textId="77777777" w:rsidTr="00EE75CE">
        <w:tc>
          <w:tcPr>
            <w:tcW w:w="1779" w:type="dxa"/>
          </w:tcPr>
          <w:p w14:paraId="343F04F8" w14:textId="77777777" w:rsidR="000A2495" w:rsidRPr="00C03D44" w:rsidRDefault="000A2495" w:rsidP="00D208A8">
            <w:pPr>
              <w:jc w:val="both"/>
              <w:rPr>
                <w:color w:val="000000" w:themeColor="text1"/>
              </w:rPr>
            </w:pPr>
            <w:r w:rsidRPr="00C03D44">
              <w:rPr>
                <w:color w:val="000000" w:themeColor="text1"/>
              </w:rPr>
              <w:t>Perceived instrumentality</w:t>
            </w:r>
          </w:p>
        </w:tc>
        <w:tc>
          <w:tcPr>
            <w:tcW w:w="5691" w:type="dxa"/>
          </w:tcPr>
          <w:p w14:paraId="70AE789B" w14:textId="77777777" w:rsidR="000A2495" w:rsidRPr="00C03D44" w:rsidRDefault="000A2495" w:rsidP="00D208A8">
            <w:pPr>
              <w:jc w:val="both"/>
              <w:rPr>
                <w:color w:val="000000" w:themeColor="text1"/>
              </w:rPr>
            </w:pPr>
          </w:p>
        </w:tc>
        <w:tc>
          <w:tcPr>
            <w:tcW w:w="1080" w:type="dxa"/>
          </w:tcPr>
          <w:p w14:paraId="7055BC54" w14:textId="77777777" w:rsidR="000A2495" w:rsidRPr="00C03D44" w:rsidRDefault="000A2495" w:rsidP="00D208A8">
            <w:pPr>
              <w:jc w:val="both"/>
              <w:rPr>
                <w:color w:val="000000" w:themeColor="text1"/>
              </w:rPr>
            </w:pPr>
          </w:p>
        </w:tc>
      </w:tr>
      <w:tr w:rsidR="00F43DBC" w:rsidRPr="00C03D44" w14:paraId="0F21EE8E" w14:textId="77777777" w:rsidTr="00EE75CE">
        <w:tc>
          <w:tcPr>
            <w:tcW w:w="1779" w:type="dxa"/>
          </w:tcPr>
          <w:p w14:paraId="02F6FD0B" w14:textId="77777777" w:rsidR="000A2495" w:rsidRPr="00C03D44" w:rsidRDefault="000A2495" w:rsidP="00D208A8">
            <w:pPr>
              <w:jc w:val="both"/>
              <w:rPr>
                <w:color w:val="000000" w:themeColor="text1"/>
              </w:rPr>
            </w:pPr>
            <w:r w:rsidRPr="00C03D44">
              <w:rPr>
                <w:color w:val="000000" w:themeColor="text1"/>
              </w:rPr>
              <w:t>PIC1</w:t>
            </w:r>
          </w:p>
        </w:tc>
        <w:tc>
          <w:tcPr>
            <w:tcW w:w="5691" w:type="dxa"/>
          </w:tcPr>
          <w:p w14:paraId="58563DE6" w14:textId="77777777" w:rsidR="000A2495" w:rsidRPr="00C03D44" w:rsidRDefault="000A2495" w:rsidP="00D208A8">
            <w:pPr>
              <w:jc w:val="both"/>
              <w:rPr>
                <w:color w:val="000000" w:themeColor="text1"/>
              </w:rPr>
            </w:pPr>
            <w:r w:rsidRPr="00C03D44">
              <w:rPr>
                <w:color w:val="000000" w:themeColor="text1"/>
              </w:rPr>
              <w:t>My contribution was essential for the Kubernetes subproject (that I contributed)</w:t>
            </w:r>
          </w:p>
        </w:tc>
        <w:tc>
          <w:tcPr>
            <w:tcW w:w="1080" w:type="dxa"/>
          </w:tcPr>
          <w:p w14:paraId="7F919584" w14:textId="77777777" w:rsidR="000A2495" w:rsidRPr="00C03D44" w:rsidRDefault="000A2495" w:rsidP="00D208A8">
            <w:pPr>
              <w:jc w:val="both"/>
              <w:rPr>
                <w:color w:val="000000" w:themeColor="text1"/>
              </w:rPr>
            </w:pPr>
            <w:r w:rsidRPr="00C03D44">
              <w:rPr>
                <w:color w:val="000000" w:themeColor="text1"/>
              </w:rPr>
              <w:t>.840</w:t>
            </w:r>
          </w:p>
        </w:tc>
      </w:tr>
      <w:tr w:rsidR="00F43DBC" w:rsidRPr="00C03D44" w14:paraId="795BA31F" w14:textId="77777777" w:rsidTr="00EE75CE">
        <w:tc>
          <w:tcPr>
            <w:tcW w:w="1779" w:type="dxa"/>
          </w:tcPr>
          <w:p w14:paraId="23C96BF8" w14:textId="77777777" w:rsidR="000A2495" w:rsidRPr="00C03D44" w:rsidRDefault="000A2495" w:rsidP="00D208A8">
            <w:pPr>
              <w:jc w:val="both"/>
              <w:rPr>
                <w:color w:val="000000" w:themeColor="text1"/>
              </w:rPr>
            </w:pPr>
            <w:r w:rsidRPr="00C03D44">
              <w:rPr>
                <w:color w:val="000000" w:themeColor="text1"/>
              </w:rPr>
              <w:t>PIC2</w:t>
            </w:r>
          </w:p>
        </w:tc>
        <w:tc>
          <w:tcPr>
            <w:tcW w:w="5691" w:type="dxa"/>
          </w:tcPr>
          <w:p w14:paraId="013FCD48" w14:textId="77777777" w:rsidR="000A2495" w:rsidRPr="00C03D44" w:rsidRDefault="000A2495" w:rsidP="00D208A8">
            <w:pPr>
              <w:jc w:val="both"/>
              <w:rPr>
                <w:color w:val="000000" w:themeColor="text1"/>
              </w:rPr>
            </w:pPr>
            <w:r w:rsidRPr="00C03D44">
              <w:rPr>
                <w:color w:val="000000" w:themeColor="text1"/>
              </w:rPr>
              <w:t>My contribution to this Kubernetes subproject was unique</w:t>
            </w:r>
          </w:p>
        </w:tc>
        <w:tc>
          <w:tcPr>
            <w:tcW w:w="1080" w:type="dxa"/>
          </w:tcPr>
          <w:p w14:paraId="07B301E0" w14:textId="77777777" w:rsidR="000A2495" w:rsidRPr="00C03D44" w:rsidRDefault="000A2495" w:rsidP="00D208A8">
            <w:pPr>
              <w:jc w:val="both"/>
              <w:rPr>
                <w:color w:val="000000" w:themeColor="text1"/>
              </w:rPr>
            </w:pPr>
            <w:r w:rsidRPr="00C03D44">
              <w:rPr>
                <w:color w:val="000000" w:themeColor="text1"/>
              </w:rPr>
              <w:t>.802</w:t>
            </w:r>
          </w:p>
        </w:tc>
      </w:tr>
      <w:tr w:rsidR="00F43DBC" w:rsidRPr="00C03D44" w14:paraId="7ADC2AE8" w14:textId="77777777" w:rsidTr="00EE75CE">
        <w:tc>
          <w:tcPr>
            <w:tcW w:w="1779" w:type="dxa"/>
          </w:tcPr>
          <w:p w14:paraId="4B8DE32B" w14:textId="77777777" w:rsidR="000A2495" w:rsidRPr="00C03D44" w:rsidRDefault="000A2495" w:rsidP="00D208A8">
            <w:pPr>
              <w:jc w:val="both"/>
              <w:rPr>
                <w:color w:val="000000" w:themeColor="text1"/>
              </w:rPr>
            </w:pPr>
            <w:r w:rsidRPr="00C03D44">
              <w:rPr>
                <w:color w:val="000000" w:themeColor="text1"/>
              </w:rPr>
              <w:t>PIC3</w:t>
            </w:r>
          </w:p>
        </w:tc>
        <w:tc>
          <w:tcPr>
            <w:tcW w:w="5691" w:type="dxa"/>
          </w:tcPr>
          <w:p w14:paraId="1D50D771" w14:textId="77777777" w:rsidR="000A2495" w:rsidRPr="00C03D44" w:rsidRDefault="000A2495" w:rsidP="00D208A8">
            <w:pPr>
              <w:jc w:val="both"/>
              <w:rPr>
                <w:color w:val="000000" w:themeColor="text1"/>
              </w:rPr>
            </w:pPr>
            <w:r w:rsidRPr="00C03D44">
              <w:rPr>
                <w:color w:val="000000" w:themeColor="text1"/>
              </w:rPr>
              <w:t>My contribution played a key role in Kubernetes subproject’s improvement</w:t>
            </w:r>
          </w:p>
        </w:tc>
        <w:tc>
          <w:tcPr>
            <w:tcW w:w="1080" w:type="dxa"/>
          </w:tcPr>
          <w:p w14:paraId="4165D654" w14:textId="77777777" w:rsidR="000A2495" w:rsidRPr="00C03D44" w:rsidRDefault="000A2495" w:rsidP="00D208A8">
            <w:pPr>
              <w:jc w:val="both"/>
              <w:rPr>
                <w:color w:val="000000" w:themeColor="text1"/>
              </w:rPr>
            </w:pPr>
            <w:r w:rsidRPr="00C03D44">
              <w:rPr>
                <w:color w:val="000000" w:themeColor="text1"/>
              </w:rPr>
              <w:t>.799</w:t>
            </w:r>
          </w:p>
        </w:tc>
      </w:tr>
      <w:tr w:rsidR="00F43DBC" w:rsidRPr="00C03D44" w14:paraId="54B8F0E3" w14:textId="77777777" w:rsidTr="00EE75CE">
        <w:tc>
          <w:tcPr>
            <w:tcW w:w="1779" w:type="dxa"/>
          </w:tcPr>
          <w:p w14:paraId="6B66F0AD" w14:textId="77777777" w:rsidR="000A2495" w:rsidRPr="00C03D44" w:rsidRDefault="000A2495" w:rsidP="00D208A8">
            <w:pPr>
              <w:jc w:val="both"/>
              <w:rPr>
                <w:color w:val="000000" w:themeColor="text1"/>
              </w:rPr>
            </w:pPr>
            <w:r w:rsidRPr="00C03D44">
              <w:rPr>
                <w:color w:val="000000" w:themeColor="text1"/>
              </w:rPr>
              <w:t>PIC4</w:t>
            </w:r>
          </w:p>
        </w:tc>
        <w:tc>
          <w:tcPr>
            <w:tcW w:w="5691" w:type="dxa"/>
          </w:tcPr>
          <w:p w14:paraId="672C1A5A" w14:textId="77777777" w:rsidR="000A2495" w:rsidRPr="00C03D44" w:rsidRDefault="000A2495" w:rsidP="00D208A8">
            <w:pPr>
              <w:jc w:val="both"/>
              <w:rPr>
                <w:color w:val="000000" w:themeColor="text1"/>
              </w:rPr>
            </w:pPr>
            <w:r w:rsidRPr="00C03D44">
              <w:rPr>
                <w:color w:val="000000" w:themeColor="text1"/>
              </w:rPr>
              <w:t>The Kubernetes subproject’s improvement depended on my contribution</w:t>
            </w:r>
          </w:p>
        </w:tc>
        <w:tc>
          <w:tcPr>
            <w:tcW w:w="1080" w:type="dxa"/>
          </w:tcPr>
          <w:p w14:paraId="21FBD221" w14:textId="77777777" w:rsidR="000A2495" w:rsidRPr="00C03D44" w:rsidRDefault="000A2495" w:rsidP="00D208A8">
            <w:pPr>
              <w:jc w:val="both"/>
              <w:rPr>
                <w:color w:val="000000" w:themeColor="text1"/>
              </w:rPr>
            </w:pPr>
            <w:r w:rsidRPr="00C03D44">
              <w:rPr>
                <w:color w:val="000000" w:themeColor="text1"/>
              </w:rPr>
              <w:t>.760</w:t>
            </w:r>
          </w:p>
        </w:tc>
      </w:tr>
      <w:tr w:rsidR="00F43DBC" w:rsidRPr="00C03D44" w14:paraId="03F8ABDD" w14:textId="77777777" w:rsidTr="00EE75CE">
        <w:tc>
          <w:tcPr>
            <w:tcW w:w="1779" w:type="dxa"/>
          </w:tcPr>
          <w:p w14:paraId="55FE1772" w14:textId="77777777" w:rsidR="000A2495" w:rsidRPr="00C03D44" w:rsidRDefault="000A2495" w:rsidP="00D208A8">
            <w:pPr>
              <w:jc w:val="both"/>
              <w:rPr>
                <w:color w:val="000000" w:themeColor="text1"/>
              </w:rPr>
            </w:pPr>
            <w:r w:rsidRPr="00C03D44">
              <w:rPr>
                <w:color w:val="000000" w:themeColor="text1"/>
              </w:rPr>
              <w:t>PIC5</w:t>
            </w:r>
          </w:p>
        </w:tc>
        <w:tc>
          <w:tcPr>
            <w:tcW w:w="5691" w:type="dxa"/>
          </w:tcPr>
          <w:p w14:paraId="0FD6483C" w14:textId="77777777" w:rsidR="000A2495" w:rsidRPr="00C03D44" w:rsidRDefault="000A2495" w:rsidP="00D208A8">
            <w:pPr>
              <w:jc w:val="both"/>
              <w:rPr>
                <w:color w:val="000000" w:themeColor="text1"/>
              </w:rPr>
            </w:pPr>
            <w:r w:rsidRPr="00C03D44">
              <w:rPr>
                <w:color w:val="000000" w:themeColor="text1"/>
              </w:rPr>
              <w:t>My contribution was instrumental in the Kubernetes subproject’s improvement</w:t>
            </w:r>
          </w:p>
        </w:tc>
        <w:tc>
          <w:tcPr>
            <w:tcW w:w="1080" w:type="dxa"/>
          </w:tcPr>
          <w:p w14:paraId="2A9DD4C7" w14:textId="77777777" w:rsidR="000A2495" w:rsidRPr="00C03D44" w:rsidRDefault="000A2495" w:rsidP="00D208A8">
            <w:pPr>
              <w:jc w:val="both"/>
              <w:rPr>
                <w:color w:val="000000" w:themeColor="text1"/>
              </w:rPr>
            </w:pPr>
            <w:r w:rsidRPr="00C03D44">
              <w:rPr>
                <w:color w:val="000000" w:themeColor="text1"/>
              </w:rPr>
              <w:t>.666</w:t>
            </w:r>
          </w:p>
        </w:tc>
      </w:tr>
      <w:tr w:rsidR="00F43DBC" w:rsidRPr="00C03D44" w14:paraId="38A9D46C" w14:textId="77777777" w:rsidTr="00EE75CE">
        <w:tc>
          <w:tcPr>
            <w:tcW w:w="1779" w:type="dxa"/>
          </w:tcPr>
          <w:p w14:paraId="75E60164" w14:textId="77777777" w:rsidR="000A2495" w:rsidRPr="00C03D44" w:rsidRDefault="000A2495" w:rsidP="00D208A8">
            <w:pPr>
              <w:jc w:val="both"/>
              <w:rPr>
                <w:color w:val="000000" w:themeColor="text1"/>
              </w:rPr>
            </w:pPr>
            <w:r w:rsidRPr="00C03D44">
              <w:rPr>
                <w:color w:val="000000" w:themeColor="text1"/>
              </w:rPr>
              <w:lastRenderedPageBreak/>
              <w:t>Contribution self-efficacy</w:t>
            </w:r>
          </w:p>
        </w:tc>
        <w:tc>
          <w:tcPr>
            <w:tcW w:w="5691" w:type="dxa"/>
          </w:tcPr>
          <w:p w14:paraId="13D05DCE" w14:textId="77777777" w:rsidR="000A2495" w:rsidRPr="00C03D44" w:rsidRDefault="000A2495" w:rsidP="00D208A8">
            <w:pPr>
              <w:jc w:val="both"/>
              <w:rPr>
                <w:color w:val="000000" w:themeColor="text1"/>
              </w:rPr>
            </w:pPr>
          </w:p>
        </w:tc>
        <w:tc>
          <w:tcPr>
            <w:tcW w:w="1080" w:type="dxa"/>
          </w:tcPr>
          <w:p w14:paraId="3BAB60B5" w14:textId="77777777" w:rsidR="000A2495" w:rsidRPr="00C03D44" w:rsidRDefault="000A2495" w:rsidP="00D208A8">
            <w:pPr>
              <w:jc w:val="both"/>
              <w:rPr>
                <w:color w:val="000000" w:themeColor="text1"/>
              </w:rPr>
            </w:pPr>
          </w:p>
        </w:tc>
      </w:tr>
      <w:tr w:rsidR="00F43DBC" w:rsidRPr="00C03D44" w14:paraId="2F310F55" w14:textId="77777777" w:rsidTr="00EE75CE">
        <w:tc>
          <w:tcPr>
            <w:tcW w:w="1779" w:type="dxa"/>
          </w:tcPr>
          <w:p w14:paraId="664716D0" w14:textId="77777777" w:rsidR="000A2495" w:rsidRPr="00C03D44" w:rsidRDefault="000A2495" w:rsidP="00D208A8">
            <w:pPr>
              <w:jc w:val="both"/>
              <w:rPr>
                <w:color w:val="000000" w:themeColor="text1"/>
              </w:rPr>
            </w:pPr>
            <w:r w:rsidRPr="00C03D44">
              <w:rPr>
                <w:color w:val="000000" w:themeColor="text1"/>
              </w:rPr>
              <w:t>CSE1</w:t>
            </w:r>
          </w:p>
        </w:tc>
        <w:tc>
          <w:tcPr>
            <w:tcW w:w="5691" w:type="dxa"/>
          </w:tcPr>
          <w:p w14:paraId="504312C3" w14:textId="77777777" w:rsidR="000A2495" w:rsidRPr="00C03D44" w:rsidRDefault="000A2495" w:rsidP="00D208A8">
            <w:pPr>
              <w:jc w:val="both"/>
              <w:rPr>
                <w:color w:val="000000" w:themeColor="text1"/>
              </w:rPr>
            </w:pPr>
            <w:r w:rsidRPr="00C03D44">
              <w:rPr>
                <w:color w:val="000000" w:themeColor="text1"/>
              </w:rPr>
              <w:t>I can get positive reviews from reviewers on my PR</w:t>
            </w:r>
          </w:p>
        </w:tc>
        <w:tc>
          <w:tcPr>
            <w:tcW w:w="1080" w:type="dxa"/>
          </w:tcPr>
          <w:p w14:paraId="38339D94" w14:textId="77777777" w:rsidR="000A2495" w:rsidRPr="00C03D44" w:rsidRDefault="000A2495" w:rsidP="00D208A8">
            <w:pPr>
              <w:jc w:val="both"/>
              <w:rPr>
                <w:color w:val="000000" w:themeColor="text1"/>
              </w:rPr>
            </w:pPr>
            <w:r w:rsidRPr="00C03D44">
              <w:rPr>
                <w:color w:val="000000" w:themeColor="text1"/>
              </w:rPr>
              <w:t>0.828</w:t>
            </w:r>
          </w:p>
        </w:tc>
      </w:tr>
      <w:tr w:rsidR="00F43DBC" w:rsidRPr="00C03D44" w14:paraId="5D42ECF7" w14:textId="77777777" w:rsidTr="00EE75CE">
        <w:tc>
          <w:tcPr>
            <w:tcW w:w="1779" w:type="dxa"/>
          </w:tcPr>
          <w:p w14:paraId="0825FE2F" w14:textId="77777777" w:rsidR="000A2495" w:rsidRPr="00C03D44" w:rsidRDefault="000A2495" w:rsidP="00D208A8">
            <w:pPr>
              <w:jc w:val="both"/>
              <w:rPr>
                <w:color w:val="000000" w:themeColor="text1"/>
              </w:rPr>
            </w:pPr>
            <w:r w:rsidRPr="00C03D44">
              <w:rPr>
                <w:color w:val="000000" w:themeColor="text1"/>
              </w:rPr>
              <w:t>CSE2</w:t>
            </w:r>
          </w:p>
        </w:tc>
        <w:tc>
          <w:tcPr>
            <w:tcW w:w="5691" w:type="dxa"/>
          </w:tcPr>
          <w:p w14:paraId="3494FD6F" w14:textId="77777777" w:rsidR="000A2495" w:rsidRPr="00C03D44" w:rsidRDefault="000A2495" w:rsidP="00D208A8">
            <w:pPr>
              <w:jc w:val="both"/>
              <w:rPr>
                <w:color w:val="000000" w:themeColor="text1"/>
              </w:rPr>
            </w:pPr>
            <w:r w:rsidRPr="00C03D44">
              <w:rPr>
                <w:color w:val="000000" w:themeColor="text1"/>
              </w:rPr>
              <w:t xml:space="preserve">I can address issues with my PR </w:t>
            </w:r>
          </w:p>
        </w:tc>
        <w:tc>
          <w:tcPr>
            <w:tcW w:w="1080" w:type="dxa"/>
          </w:tcPr>
          <w:p w14:paraId="52CB532E" w14:textId="77777777" w:rsidR="000A2495" w:rsidRPr="00C03D44" w:rsidRDefault="000A2495" w:rsidP="00D208A8">
            <w:pPr>
              <w:jc w:val="both"/>
              <w:rPr>
                <w:color w:val="000000" w:themeColor="text1"/>
              </w:rPr>
            </w:pPr>
            <w:r w:rsidRPr="00C03D44">
              <w:rPr>
                <w:color w:val="000000" w:themeColor="text1"/>
              </w:rPr>
              <w:t>0.832</w:t>
            </w:r>
          </w:p>
        </w:tc>
      </w:tr>
      <w:tr w:rsidR="00F43DBC" w:rsidRPr="00C03D44" w14:paraId="6EA0BB57" w14:textId="77777777" w:rsidTr="00EE75CE">
        <w:tc>
          <w:tcPr>
            <w:tcW w:w="1779" w:type="dxa"/>
          </w:tcPr>
          <w:p w14:paraId="6B89B717" w14:textId="77777777" w:rsidR="000A2495" w:rsidRPr="00C03D44" w:rsidRDefault="000A2495" w:rsidP="00D208A8">
            <w:pPr>
              <w:jc w:val="both"/>
              <w:rPr>
                <w:color w:val="000000" w:themeColor="text1"/>
              </w:rPr>
            </w:pPr>
            <w:r w:rsidRPr="00C03D44">
              <w:rPr>
                <w:color w:val="000000" w:themeColor="text1"/>
              </w:rPr>
              <w:t>CSE3</w:t>
            </w:r>
          </w:p>
        </w:tc>
        <w:tc>
          <w:tcPr>
            <w:tcW w:w="5691" w:type="dxa"/>
          </w:tcPr>
          <w:p w14:paraId="1D41D4C2" w14:textId="77777777" w:rsidR="000A2495" w:rsidRPr="00C03D44" w:rsidRDefault="000A2495" w:rsidP="00D208A8">
            <w:pPr>
              <w:jc w:val="both"/>
              <w:rPr>
                <w:color w:val="000000" w:themeColor="text1"/>
              </w:rPr>
            </w:pPr>
            <w:r w:rsidRPr="00C03D44">
              <w:rPr>
                <w:color w:val="000000" w:themeColor="text1"/>
              </w:rPr>
              <w:t xml:space="preserve">I can effectively interact with bots and reviewers on my PR </w:t>
            </w:r>
          </w:p>
        </w:tc>
        <w:tc>
          <w:tcPr>
            <w:tcW w:w="1080" w:type="dxa"/>
          </w:tcPr>
          <w:p w14:paraId="018BE36F" w14:textId="77777777" w:rsidR="000A2495" w:rsidRPr="00C03D44" w:rsidRDefault="000A2495" w:rsidP="00D208A8">
            <w:pPr>
              <w:jc w:val="both"/>
              <w:rPr>
                <w:color w:val="000000" w:themeColor="text1"/>
              </w:rPr>
            </w:pPr>
            <w:r w:rsidRPr="00C03D44">
              <w:rPr>
                <w:color w:val="000000" w:themeColor="text1"/>
              </w:rPr>
              <w:t>0.768</w:t>
            </w:r>
          </w:p>
        </w:tc>
      </w:tr>
      <w:tr w:rsidR="00F43DBC" w:rsidRPr="00C03D44" w14:paraId="18601524" w14:textId="77777777" w:rsidTr="00EE75CE">
        <w:tc>
          <w:tcPr>
            <w:tcW w:w="1779" w:type="dxa"/>
          </w:tcPr>
          <w:p w14:paraId="273FE448" w14:textId="77777777" w:rsidR="000A2495" w:rsidRPr="00C03D44" w:rsidRDefault="000A2495" w:rsidP="00D208A8">
            <w:pPr>
              <w:jc w:val="both"/>
              <w:rPr>
                <w:color w:val="000000" w:themeColor="text1"/>
              </w:rPr>
            </w:pPr>
            <w:r w:rsidRPr="00C03D44">
              <w:rPr>
                <w:color w:val="000000" w:themeColor="text1"/>
              </w:rPr>
              <w:t>Interactivity</w:t>
            </w:r>
          </w:p>
        </w:tc>
        <w:tc>
          <w:tcPr>
            <w:tcW w:w="5691" w:type="dxa"/>
          </w:tcPr>
          <w:p w14:paraId="59255DEB" w14:textId="77777777" w:rsidR="000A2495" w:rsidRPr="00C03D44" w:rsidRDefault="000A2495" w:rsidP="00D208A8">
            <w:pPr>
              <w:jc w:val="both"/>
              <w:rPr>
                <w:color w:val="000000" w:themeColor="text1"/>
              </w:rPr>
            </w:pPr>
          </w:p>
        </w:tc>
        <w:tc>
          <w:tcPr>
            <w:tcW w:w="1080" w:type="dxa"/>
          </w:tcPr>
          <w:p w14:paraId="0990F051" w14:textId="77777777" w:rsidR="000A2495" w:rsidRPr="00C03D44" w:rsidRDefault="000A2495" w:rsidP="00D208A8">
            <w:pPr>
              <w:jc w:val="both"/>
              <w:rPr>
                <w:color w:val="000000" w:themeColor="text1"/>
              </w:rPr>
            </w:pPr>
          </w:p>
        </w:tc>
      </w:tr>
      <w:tr w:rsidR="00F43DBC" w:rsidRPr="00C03D44" w14:paraId="0D40BA66" w14:textId="77777777" w:rsidTr="00EE75CE">
        <w:tc>
          <w:tcPr>
            <w:tcW w:w="1779" w:type="dxa"/>
          </w:tcPr>
          <w:p w14:paraId="3917C505" w14:textId="77777777" w:rsidR="000A2495" w:rsidRPr="00C03D44" w:rsidRDefault="000A2495" w:rsidP="00D208A8">
            <w:pPr>
              <w:jc w:val="both"/>
              <w:rPr>
                <w:color w:val="000000" w:themeColor="text1"/>
              </w:rPr>
            </w:pPr>
            <w:r w:rsidRPr="00C03D44">
              <w:rPr>
                <w:color w:val="000000" w:themeColor="text1"/>
              </w:rPr>
              <w:t>INT1</w:t>
            </w:r>
          </w:p>
        </w:tc>
        <w:tc>
          <w:tcPr>
            <w:tcW w:w="5691" w:type="dxa"/>
          </w:tcPr>
          <w:p w14:paraId="5FEE1A78" w14:textId="77777777" w:rsidR="000A2495" w:rsidRPr="00C03D44" w:rsidRDefault="000A2495" w:rsidP="00D208A8">
            <w:pPr>
              <w:jc w:val="both"/>
              <w:rPr>
                <w:color w:val="000000" w:themeColor="text1"/>
              </w:rPr>
            </w:pPr>
            <w:r w:rsidRPr="00C03D44">
              <w:rPr>
                <w:color w:val="000000" w:themeColor="text1"/>
              </w:rPr>
              <w:t>The bots interacted effectively with me</w:t>
            </w:r>
          </w:p>
        </w:tc>
        <w:tc>
          <w:tcPr>
            <w:tcW w:w="1080" w:type="dxa"/>
          </w:tcPr>
          <w:p w14:paraId="4C7A5CA3" w14:textId="77777777" w:rsidR="000A2495" w:rsidRPr="00C03D44" w:rsidRDefault="000A2495" w:rsidP="00D208A8">
            <w:pPr>
              <w:jc w:val="both"/>
              <w:rPr>
                <w:color w:val="000000" w:themeColor="text1"/>
              </w:rPr>
            </w:pPr>
            <w:r w:rsidRPr="00C03D44">
              <w:rPr>
                <w:color w:val="000000" w:themeColor="text1"/>
              </w:rPr>
              <w:t>0.727</w:t>
            </w:r>
          </w:p>
        </w:tc>
      </w:tr>
      <w:tr w:rsidR="00F43DBC" w:rsidRPr="00C03D44" w14:paraId="3C83914A" w14:textId="77777777" w:rsidTr="00EE75CE">
        <w:tc>
          <w:tcPr>
            <w:tcW w:w="1779" w:type="dxa"/>
          </w:tcPr>
          <w:p w14:paraId="073BA516" w14:textId="77777777" w:rsidR="000A2495" w:rsidRPr="00C03D44" w:rsidRDefault="000A2495" w:rsidP="00D208A8">
            <w:pPr>
              <w:jc w:val="both"/>
              <w:rPr>
                <w:color w:val="000000" w:themeColor="text1"/>
              </w:rPr>
            </w:pPr>
            <w:r w:rsidRPr="00C03D44">
              <w:rPr>
                <w:color w:val="000000" w:themeColor="text1"/>
              </w:rPr>
              <w:t>INT2</w:t>
            </w:r>
          </w:p>
        </w:tc>
        <w:tc>
          <w:tcPr>
            <w:tcW w:w="5691" w:type="dxa"/>
          </w:tcPr>
          <w:p w14:paraId="16390227" w14:textId="77777777" w:rsidR="000A2495" w:rsidRPr="00C03D44" w:rsidRDefault="000A2495" w:rsidP="00D208A8">
            <w:pPr>
              <w:jc w:val="both"/>
              <w:rPr>
                <w:color w:val="000000" w:themeColor="text1"/>
              </w:rPr>
            </w:pPr>
            <w:r w:rsidRPr="00C03D44">
              <w:rPr>
                <w:color w:val="000000" w:themeColor="text1"/>
              </w:rPr>
              <w:t>The bots engaged in back-and-forth communication</w:t>
            </w:r>
          </w:p>
        </w:tc>
        <w:tc>
          <w:tcPr>
            <w:tcW w:w="1080" w:type="dxa"/>
          </w:tcPr>
          <w:p w14:paraId="24145EBF" w14:textId="77777777" w:rsidR="000A2495" w:rsidRPr="00C03D44" w:rsidRDefault="000A2495" w:rsidP="00D208A8">
            <w:pPr>
              <w:jc w:val="both"/>
              <w:rPr>
                <w:color w:val="000000" w:themeColor="text1"/>
              </w:rPr>
            </w:pPr>
            <w:r w:rsidRPr="00C03D44">
              <w:rPr>
                <w:color w:val="000000" w:themeColor="text1"/>
              </w:rPr>
              <w:t>0.693</w:t>
            </w:r>
          </w:p>
        </w:tc>
      </w:tr>
      <w:tr w:rsidR="00F43DBC" w:rsidRPr="00C03D44" w14:paraId="203D286B" w14:textId="77777777" w:rsidTr="00EE75CE">
        <w:tc>
          <w:tcPr>
            <w:tcW w:w="1779" w:type="dxa"/>
          </w:tcPr>
          <w:p w14:paraId="1E699DCD" w14:textId="77777777" w:rsidR="000A2495" w:rsidRPr="00C03D44" w:rsidRDefault="000A2495" w:rsidP="00D208A8">
            <w:pPr>
              <w:jc w:val="both"/>
              <w:rPr>
                <w:color w:val="000000" w:themeColor="text1"/>
              </w:rPr>
            </w:pPr>
            <w:r w:rsidRPr="00C03D44">
              <w:rPr>
                <w:color w:val="000000" w:themeColor="text1"/>
              </w:rPr>
              <w:t>INT3</w:t>
            </w:r>
          </w:p>
        </w:tc>
        <w:tc>
          <w:tcPr>
            <w:tcW w:w="5691" w:type="dxa"/>
          </w:tcPr>
          <w:p w14:paraId="54D773C0" w14:textId="77777777" w:rsidR="000A2495" w:rsidRPr="00C03D44" w:rsidRDefault="000A2495" w:rsidP="00D208A8">
            <w:pPr>
              <w:jc w:val="both"/>
              <w:rPr>
                <w:color w:val="000000" w:themeColor="text1"/>
              </w:rPr>
            </w:pPr>
            <w:r w:rsidRPr="00C03D44">
              <w:rPr>
                <w:color w:val="000000" w:themeColor="text1"/>
              </w:rPr>
              <w:t>The bots interacted promptly</w:t>
            </w:r>
          </w:p>
        </w:tc>
        <w:tc>
          <w:tcPr>
            <w:tcW w:w="1080" w:type="dxa"/>
          </w:tcPr>
          <w:p w14:paraId="68806204" w14:textId="77777777" w:rsidR="000A2495" w:rsidRPr="00C03D44" w:rsidRDefault="000A2495" w:rsidP="00D208A8">
            <w:pPr>
              <w:jc w:val="both"/>
              <w:rPr>
                <w:color w:val="000000" w:themeColor="text1"/>
              </w:rPr>
            </w:pPr>
            <w:r w:rsidRPr="00C03D44">
              <w:rPr>
                <w:color w:val="000000" w:themeColor="text1"/>
              </w:rPr>
              <w:t>0.682</w:t>
            </w:r>
          </w:p>
        </w:tc>
      </w:tr>
      <w:tr w:rsidR="00F43DBC" w:rsidRPr="00C03D44" w14:paraId="38D5E181" w14:textId="77777777" w:rsidTr="00EE75CE">
        <w:tc>
          <w:tcPr>
            <w:tcW w:w="1779" w:type="dxa"/>
          </w:tcPr>
          <w:p w14:paraId="6544591A" w14:textId="77777777" w:rsidR="000A2495" w:rsidRPr="00C03D44" w:rsidRDefault="000A2495" w:rsidP="00D208A8">
            <w:pPr>
              <w:jc w:val="both"/>
              <w:rPr>
                <w:color w:val="000000" w:themeColor="text1"/>
              </w:rPr>
            </w:pPr>
            <w:r w:rsidRPr="00C03D44">
              <w:rPr>
                <w:color w:val="000000" w:themeColor="text1"/>
              </w:rPr>
              <w:t>INT4</w:t>
            </w:r>
          </w:p>
        </w:tc>
        <w:tc>
          <w:tcPr>
            <w:tcW w:w="5691" w:type="dxa"/>
          </w:tcPr>
          <w:p w14:paraId="0A1B182F" w14:textId="77777777" w:rsidR="000A2495" w:rsidRPr="00C03D44" w:rsidRDefault="000A2495" w:rsidP="00D208A8">
            <w:pPr>
              <w:jc w:val="both"/>
              <w:rPr>
                <w:color w:val="000000" w:themeColor="text1"/>
              </w:rPr>
            </w:pPr>
            <w:r w:rsidRPr="00C03D44">
              <w:rPr>
                <w:color w:val="000000" w:themeColor="text1"/>
              </w:rPr>
              <w:t>The bots interacted accurately</w:t>
            </w:r>
          </w:p>
        </w:tc>
        <w:tc>
          <w:tcPr>
            <w:tcW w:w="1080" w:type="dxa"/>
          </w:tcPr>
          <w:p w14:paraId="4C7B7F77" w14:textId="77777777" w:rsidR="000A2495" w:rsidRPr="00C03D44" w:rsidRDefault="000A2495" w:rsidP="00D208A8">
            <w:pPr>
              <w:jc w:val="both"/>
              <w:rPr>
                <w:color w:val="000000" w:themeColor="text1"/>
              </w:rPr>
            </w:pPr>
            <w:r w:rsidRPr="00C03D44">
              <w:rPr>
                <w:color w:val="000000" w:themeColor="text1"/>
              </w:rPr>
              <w:t>0.860</w:t>
            </w:r>
          </w:p>
        </w:tc>
      </w:tr>
      <w:tr w:rsidR="00F43DBC" w:rsidRPr="00C03D44" w14:paraId="5F1769CA" w14:textId="77777777" w:rsidTr="00EE75CE">
        <w:tc>
          <w:tcPr>
            <w:tcW w:w="1779" w:type="dxa"/>
          </w:tcPr>
          <w:p w14:paraId="0038F393" w14:textId="77777777" w:rsidR="000A2495" w:rsidRPr="00C03D44" w:rsidRDefault="000A2495" w:rsidP="00D208A8">
            <w:pPr>
              <w:jc w:val="both"/>
              <w:rPr>
                <w:color w:val="000000" w:themeColor="text1"/>
              </w:rPr>
            </w:pPr>
            <w:r w:rsidRPr="00C03D44">
              <w:rPr>
                <w:color w:val="000000" w:themeColor="text1"/>
              </w:rPr>
              <w:t>Adaptivity</w:t>
            </w:r>
          </w:p>
        </w:tc>
        <w:tc>
          <w:tcPr>
            <w:tcW w:w="5691" w:type="dxa"/>
          </w:tcPr>
          <w:p w14:paraId="23E4FC7C" w14:textId="77777777" w:rsidR="000A2495" w:rsidRPr="00C03D44" w:rsidRDefault="000A2495" w:rsidP="00D208A8">
            <w:pPr>
              <w:jc w:val="both"/>
              <w:rPr>
                <w:color w:val="000000" w:themeColor="text1"/>
              </w:rPr>
            </w:pPr>
          </w:p>
        </w:tc>
        <w:tc>
          <w:tcPr>
            <w:tcW w:w="1080" w:type="dxa"/>
          </w:tcPr>
          <w:p w14:paraId="22B6EFBA" w14:textId="77777777" w:rsidR="000A2495" w:rsidRPr="00C03D44" w:rsidRDefault="000A2495" w:rsidP="00D208A8">
            <w:pPr>
              <w:jc w:val="both"/>
              <w:rPr>
                <w:color w:val="000000" w:themeColor="text1"/>
              </w:rPr>
            </w:pPr>
          </w:p>
        </w:tc>
      </w:tr>
      <w:tr w:rsidR="00F43DBC" w:rsidRPr="00C03D44" w14:paraId="5F6782F1" w14:textId="77777777" w:rsidTr="00EE75CE">
        <w:tc>
          <w:tcPr>
            <w:tcW w:w="1779" w:type="dxa"/>
          </w:tcPr>
          <w:p w14:paraId="20426591" w14:textId="77777777" w:rsidR="000A2495" w:rsidRPr="00C03D44" w:rsidRDefault="000A2495" w:rsidP="00D208A8">
            <w:pPr>
              <w:jc w:val="both"/>
              <w:rPr>
                <w:color w:val="000000" w:themeColor="text1"/>
              </w:rPr>
            </w:pPr>
            <w:r w:rsidRPr="00C03D44">
              <w:rPr>
                <w:color w:val="000000" w:themeColor="text1"/>
              </w:rPr>
              <w:t>ADA1</w:t>
            </w:r>
          </w:p>
        </w:tc>
        <w:tc>
          <w:tcPr>
            <w:tcW w:w="5691" w:type="dxa"/>
          </w:tcPr>
          <w:p w14:paraId="2E3F36D5" w14:textId="77777777" w:rsidR="000A2495" w:rsidRPr="00C03D44" w:rsidRDefault="000A2495" w:rsidP="00D208A8">
            <w:pPr>
              <w:jc w:val="both"/>
              <w:rPr>
                <w:color w:val="000000" w:themeColor="text1"/>
              </w:rPr>
            </w:pPr>
            <w:r w:rsidRPr="00C03D44">
              <w:rPr>
                <w:color w:val="000000" w:themeColor="text1"/>
              </w:rPr>
              <w:t>The bots adapt to changing requirements on the PR</w:t>
            </w:r>
          </w:p>
        </w:tc>
        <w:tc>
          <w:tcPr>
            <w:tcW w:w="1080" w:type="dxa"/>
          </w:tcPr>
          <w:p w14:paraId="4A2743F9" w14:textId="77777777" w:rsidR="000A2495" w:rsidRPr="00C03D44" w:rsidRDefault="000A2495" w:rsidP="00D208A8">
            <w:pPr>
              <w:jc w:val="both"/>
              <w:rPr>
                <w:color w:val="000000" w:themeColor="text1"/>
              </w:rPr>
            </w:pPr>
            <w:r w:rsidRPr="00C03D44">
              <w:rPr>
                <w:color w:val="000000" w:themeColor="text1"/>
              </w:rPr>
              <w:t>.826</w:t>
            </w:r>
          </w:p>
        </w:tc>
      </w:tr>
      <w:tr w:rsidR="00F43DBC" w:rsidRPr="00C03D44" w14:paraId="2A2CF3DD" w14:textId="77777777" w:rsidTr="00EE75CE">
        <w:tc>
          <w:tcPr>
            <w:tcW w:w="1779" w:type="dxa"/>
          </w:tcPr>
          <w:p w14:paraId="21174F70" w14:textId="77777777" w:rsidR="000A2495" w:rsidRPr="00C03D44" w:rsidRDefault="000A2495" w:rsidP="00D208A8">
            <w:pPr>
              <w:jc w:val="both"/>
              <w:rPr>
                <w:color w:val="000000" w:themeColor="text1"/>
              </w:rPr>
            </w:pPr>
            <w:r w:rsidRPr="00C03D44">
              <w:rPr>
                <w:color w:val="000000" w:themeColor="text1"/>
              </w:rPr>
              <w:t>ADA2</w:t>
            </w:r>
          </w:p>
        </w:tc>
        <w:tc>
          <w:tcPr>
            <w:tcW w:w="5691" w:type="dxa"/>
          </w:tcPr>
          <w:p w14:paraId="164F4725" w14:textId="77777777" w:rsidR="000A2495" w:rsidRPr="00C03D44" w:rsidRDefault="000A2495" w:rsidP="00D208A8">
            <w:pPr>
              <w:jc w:val="both"/>
              <w:rPr>
                <w:color w:val="000000" w:themeColor="text1"/>
              </w:rPr>
            </w:pPr>
            <w:r w:rsidRPr="00C03D44">
              <w:rPr>
                <w:color w:val="000000" w:themeColor="text1"/>
              </w:rPr>
              <w:t>The bots identify changing requirements on the PR</w:t>
            </w:r>
          </w:p>
        </w:tc>
        <w:tc>
          <w:tcPr>
            <w:tcW w:w="1080" w:type="dxa"/>
          </w:tcPr>
          <w:p w14:paraId="7A69068B" w14:textId="77777777" w:rsidR="000A2495" w:rsidRPr="00C03D44" w:rsidRDefault="000A2495" w:rsidP="00D208A8">
            <w:pPr>
              <w:jc w:val="both"/>
              <w:rPr>
                <w:color w:val="000000" w:themeColor="text1"/>
              </w:rPr>
            </w:pPr>
            <w:r w:rsidRPr="00C03D44">
              <w:rPr>
                <w:color w:val="000000" w:themeColor="text1"/>
              </w:rPr>
              <w:t>.807</w:t>
            </w:r>
          </w:p>
        </w:tc>
      </w:tr>
      <w:tr w:rsidR="00F43DBC" w:rsidRPr="00C03D44" w14:paraId="05EF44FB" w14:textId="77777777" w:rsidTr="00EE75CE">
        <w:tc>
          <w:tcPr>
            <w:tcW w:w="1779" w:type="dxa"/>
          </w:tcPr>
          <w:p w14:paraId="19943862" w14:textId="77777777" w:rsidR="000A2495" w:rsidRPr="00C03D44" w:rsidRDefault="000A2495" w:rsidP="00D208A8">
            <w:pPr>
              <w:jc w:val="both"/>
              <w:rPr>
                <w:color w:val="000000" w:themeColor="text1"/>
              </w:rPr>
            </w:pPr>
            <w:r w:rsidRPr="00C03D44">
              <w:rPr>
                <w:color w:val="000000" w:themeColor="text1"/>
              </w:rPr>
              <w:t>ADA3</w:t>
            </w:r>
          </w:p>
        </w:tc>
        <w:tc>
          <w:tcPr>
            <w:tcW w:w="5691" w:type="dxa"/>
          </w:tcPr>
          <w:p w14:paraId="6643CBEF" w14:textId="77777777" w:rsidR="000A2495" w:rsidRPr="00C03D44" w:rsidRDefault="000A2495" w:rsidP="00D208A8">
            <w:pPr>
              <w:jc w:val="both"/>
              <w:rPr>
                <w:color w:val="000000" w:themeColor="text1"/>
              </w:rPr>
            </w:pPr>
            <w:r w:rsidRPr="00C03D44">
              <w:rPr>
                <w:color w:val="000000" w:themeColor="text1"/>
              </w:rPr>
              <w:t>The bots dynamically process PR to identify the changing requirements on the PR</w:t>
            </w:r>
          </w:p>
        </w:tc>
        <w:tc>
          <w:tcPr>
            <w:tcW w:w="1080" w:type="dxa"/>
          </w:tcPr>
          <w:p w14:paraId="51F382D7" w14:textId="77777777" w:rsidR="000A2495" w:rsidRPr="00C03D44" w:rsidRDefault="000A2495" w:rsidP="00D208A8">
            <w:pPr>
              <w:jc w:val="both"/>
              <w:rPr>
                <w:color w:val="000000" w:themeColor="text1"/>
              </w:rPr>
            </w:pPr>
            <w:r w:rsidRPr="00C03D44">
              <w:rPr>
                <w:color w:val="000000" w:themeColor="text1"/>
              </w:rPr>
              <w:t>.773</w:t>
            </w:r>
          </w:p>
        </w:tc>
      </w:tr>
      <w:tr w:rsidR="00F43DBC" w:rsidRPr="00C03D44" w14:paraId="7F117006" w14:textId="77777777" w:rsidTr="00EE75CE">
        <w:tc>
          <w:tcPr>
            <w:tcW w:w="1779" w:type="dxa"/>
          </w:tcPr>
          <w:p w14:paraId="4736009D" w14:textId="77777777" w:rsidR="000A2495" w:rsidRPr="00C03D44" w:rsidRDefault="000A2495" w:rsidP="00D208A8">
            <w:pPr>
              <w:jc w:val="both"/>
              <w:rPr>
                <w:color w:val="000000" w:themeColor="text1"/>
              </w:rPr>
            </w:pPr>
            <w:r w:rsidRPr="00C03D44">
              <w:rPr>
                <w:color w:val="000000" w:themeColor="text1"/>
              </w:rPr>
              <w:t>ADA4</w:t>
            </w:r>
          </w:p>
        </w:tc>
        <w:tc>
          <w:tcPr>
            <w:tcW w:w="5691" w:type="dxa"/>
          </w:tcPr>
          <w:p w14:paraId="7DC2600C" w14:textId="77777777" w:rsidR="000A2495" w:rsidRPr="00C03D44" w:rsidRDefault="000A2495" w:rsidP="00D208A8">
            <w:pPr>
              <w:jc w:val="both"/>
              <w:rPr>
                <w:color w:val="000000" w:themeColor="text1"/>
              </w:rPr>
            </w:pPr>
            <w:r w:rsidRPr="00C03D44">
              <w:rPr>
                <w:color w:val="000000" w:themeColor="text1"/>
              </w:rPr>
              <w:t>The bots adapt to changing requirements of the reviewers on the PR</w:t>
            </w:r>
          </w:p>
        </w:tc>
        <w:tc>
          <w:tcPr>
            <w:tcW w:w="1080" w:type="dxa"/>
          </w:tcPr>
          <w:p w14:paraId="24EBA479" w14:textId="77777777" w:rsidR="000A2495" w:rsidRPr="00C03D44" w:rsidRDefault="000A2495" w:rsidP="00D208A8">
            <w:pPr>
              <w:jc w:val="both"/>
              <w:rPr>
                <w:color w:val="000000" w:themeColor="text1"/>
              </w:rPr>
            </w:pPr>
            <w:r w:rsidRPr="00C03D44">
              <w:rPr>
                <w:color w:val="000000" w:themeColor="text1"/>
              </w:rPr>
              <w:t>.771</w:t>
            </w:r>
          </w:p>
        </w:tc>
      </w:tr>
      <w:tr w:rsidR="00F43DBC" w:rsidRPr="00C03D44" w14:paraId="502DE792" w14:textId="77777777" w:rsidTr="00EE75CE">
        <w:tc>
          <w:tcPr>
            <w:tcW w:w="1779" w:type="dxa"/>
          </w:tcPr>
          <w:p w14:paraId="5B038D9D" w14:textId="77777777" w:rsidR="000A2495" w:rsidRPr="00C03D44" w:rsidRDefault="000A2495" w:rsidP="00D208A8">
            <w:pPr>
              <w:jc w:val="both"/>
              <w:rPr>
                <w:color w:val="000000" w:themeColor="text1"/>
              </w:rPr>
            </w:pPr>
            <w:r w:rsidRPr="00C03D44">
              <w:rPr>
                <w:color w:val="000000" w:themeColor="text1"/>
              </w:rPr>
              <w:t>ADA5</w:t>
            </w:r>
          </w:p>
        </w:tc>
        <w:tc>
          <w:tcPr>
            <w:tcW w:w="5691" w:type="dxa"/>
          </w:tcPr>
          <w:p w14:paraId="325CAE8E" w14:textId="77777777" w:rsidR="000A2495" w:rsidRPr="00C03D44" w:rsidRDefault="000A2495" w:rsidP="00D208A8">
            <w:pPr>
              <w:jc w:val="both"/>
              <w:rPr>
                <w:color w:val="000000" w:themeColor="text1"/>
              </w:rPr>
            </w:pPr>
            <w:r w:rsidRPr="00C03D44">
              <w:rPr>
                <w:color w:val="000000" w:themeColor="text1"/>
              </w:rPr>
              <w:t>The bots adapt to evolving requirements on the PR</w:t>
            </w:r>
          </w:p>
        </w:tc>
        <w:tc>
          <w:tcPr>
            <w:tcW w:w="1080" w:type="dxa"/>
          </w:tcPr>
          <w:p w14:paraId="28A1545B" w14:textId="77777777" w:rsidR="000A2495" w:rsidRPr="00C03D44" w:rsidRDefault="000A2495" w:rsidP="00D208A8">
            <w:pPr>
              <w:jc w:val="both"/>
              <w:rPr>
                <w:color w:val="000000" w:themeColor="text1"/>
              </w:rPr>
            </w:pPr>
            <w:r w:rsidRPr="00C03D44">
              <w:rPr>
                <w:color w:val="000000" w:themeColor="text1"/>
              </w:rPr>
              <w:t>.759</w:t>
            </w:r>
          </w:p>
        </w:tc>
      </w:tr>
      <w:tr w:rsidR="00F43DBC" w:rsidRPr="00C03D44" w14:paraId="77A339BF" w14:textId="77777777" w:rsidTr="00EE75CE">
        <w:tc>
          <w:tcPr>
            <w:tcW w:w="1779" w:type="dxa"/>
          </w:tcPr>
          <w:p w14:paraId="0C19B4F1" w14:textId="77777777" w:rsidR="000A2495" w:rsidRPr="00C03D44" w:rsidRDefault="000A2495" w:rsidP="00D208A8">
            <w:pPr>
              <w:jc w:val="both"/>
              <w:rPr>
                <w:color w:val="000000" w:themeColor="text1"/>
              </w:rPr>
            </w:pPr>
            <w:r w:rsidRPr="00C03D44">
              <w:rPr>
                <w:color w:val="000000" w:themeColor="text1"/>
              </w:rPr>
              <w:t>Fit appraisal</w:t>
            </w:r>
          </w:p>
        </w:tc>
        <w:tc>
          <w:tcPr>
            <w:tcW w:w="5691" w:type="dxa"/>
          </w:tcPr>
          <w:p w14:paraId="513F406A" w14:textId="77777777" w:rsidR="000A2495" w:rsidRPr="00C03D44" w:rsidRDefault="000A2495" w:rsidP="00D208A8">
            <w:pPr>
              <w:jc w:val="both"/>
              <w:rPr>
                <w:color w:val="000000" w:themeColor="text1"/>
              </w:rPr>
            </w:pPr>
          </w:p>
        </w:tc>
        <w:tc>
          <w:tcPr>
            <w:tcW w:w="1080" w:type="dxa"/>
          </w:tcPr>
          <w:p w14:paraId="02970B90" w14:textId="77777777" w:rsidR="000A2495" w:rsidRPr="00C03D44" w:rsidRDefault="000A2495" w:rsidP="00D208A8">
            <w:pPr>
              <w:jc w:val="both"/>
              <w:rPr>
                <w:color w:val="000000" w:themeColor="text1"/>
              </w:rPr>
            </w:pPr>
          </w:p>
        </w:tc>
      </w:tr>
      <w:tr w:rsidR="00F43DBC" w:rsidRPr="00C03D44" w14:paraId="57C163BB" w14:textId="77777777" w:rsidTr="00EE75CE">
        <w:tc>
          <w:tcPr>
            <w:tcW w:w="1779" w:type="dxa"/>
          </w:tcPr>
          <w:p w14:paraId="4BEB5B8F" w14:textId="77777777" w:rsidR="000A2495" w:rsidRPr="00C03D44" w:rsidRDefault="000A2495" w:rsidP="00D208A8">
            <w:pPr>
              <w:jc w:val="both"/>
              <w:rPr>
                <w:color w:val="000000" w:themeColor="text1"/>
              </w:rPr>
            </w:pPr>
            <w:r w:rsidRPr="00C03D44">
              <w:rPr>
                <w:color w:val="000000" w:themeColor="text1"/>
              </w:rPr>
              <w:t>FA1</w:t>
            </w:r>
          </w:p>
        </w:tc>
        <w:tc>
          <w:tcPr>
            <w:tcW w:w="5691" w:type="dxa"/>
          </w:tcPr>
          <w:p w14:paraId="1F246195" w14:textId="77777777" w:rsidR="000A2495" w:rsidRPr="00C03D44" w:rsidRDefault="000A2495" w:rsidP="00D208A8">
            <w:pPr>
              <w:jc w:val="both"/>
              <w:rPr>
                <w:color w:val="000000" w:themeColor="text1"/>
              </w:rPr>
            </w:pPr>
            <w:r w:rsidRPr="00C03D44">
              <w:rPr>
                <w:color w:val="000000" w:themeColor="text1"/>
              </w:rPr>
              <w:t>The bots suit the PR process on Kubernetes well</w:t>
            </w:r>
          </w:p>
        </w:tc>
        <w:tc>
          <w:tcPr>
            <w:tcW w:w="1080" w:type="dxa"/>
          </w:tcPr>
          <w:p w14:paraId="51C0426E" w14:textId="77777777" w:rsidR="000A2495" w:rsidRPr="00C03D44" w:rsidRDefault="000A2495" w:rsidP="00D208A8">
            <w:pPr>
              <w:jc w:val="both"/>
              <w:rPr>
                <w:color w:val="000000" w:themeColor="text1"/>
              </w:rPr>
            </w:pPr>
            <w:r w:rsidRPr="00C03D44">
              <w:rPr>
                <w:color w:val="000000" w:themeColor="text1"/>
              </w:rPr>
              <w:t>.856</w:t>
            </w:r>
          </w:p>
        </w:tc>
      </w:tr>
      <w:tr w:rsidR="00F43DBC" w:rsidRPr="00C03D44" w14:paraId="0781B838" w14:textId="77777777" w:rsidTr="00EE75CE">
        <w:tc>
          <w:tcPr>
            <w:tcW w:w="1779" w:type="dxa"/>
          </w:tcPr>
          <w:p w14:paraId="311BDABF" w14:textId="77777777" w:rsidR="000A2495" w:rsidRPr="00C03D44" w:rsidRDefault="000A2495" w:rsidP="00D208A8">
            <w:pPr>
              <w:jc w:val="both"/>
              <w:rPr>
                <w:color w:val="000000" w:themeColor="text1"/>
              </w:rPr>
            </w:pPr>
            <w:r w:rsidRPr="00C03D44">
              <w:rPr>
                <w:color w:val="000000" w:themeColor="text1"/>
              </w:rPr>
              <w:t>FA2</w:t>
            </w:r>
          </w:p>
        </w:tc>
        <w:tc>
          <w:tcPr>
            <w:tcW w:w="5691" w:type="dxa"/>
          </w:tcPr>
          <w:p w14:paraId="14A394C0" w14:textId="77777777" w:rsidR="000A2495" w:rsidRPr="00C03D44" w:rsidRDefault="000A2495" w:rsidP="00D208A8">
            <w:pPr>
              <w:jc w:val="both"/>
              <w:rPr>
                <w:color w:val="000000" w:themeColor="text1"/>
              </w:rPr>
            </w:pPr>
            <w:r w:rsidRPr="00C03D44">
              <w:rPr>
                <w:color w:val="000000" w:themeColor="text1"/>
              </w:rPr>
              <w:t>The bots match the PR process on Kubernetes well</w:t>
            </w:r>
          </w:p>
        </w:tc>
        <w:tc>
          <w:tcPr>
            <w:tcW w:w="1080" w:type="dxa"/>
          </w:tcPr>
          <w:p w14:paraId="628E488A" w14:textId="77777777" w:rsidR="000A2495" w:rsidRPr="00C03D44" w:rsidRDefault="000A2495" w:rsidP="00D208A8">
            <w:pPr>
              <w:jc w:val="both"/>
              <w:rPr>
                <w:color w:val="000000" w:themeColor="text1"/>
              </w:rPr>
            </w:pPr>
            <w:r w:rsidRPr="00C03D44">
              <w:rPr>
                <w:color w:val="000000" w:themeColor="text1"/>
              </w:rPr>
              <w:t>.756</w:t>
            </w:r>
          </w:p>
        </w:tc>
      </w:tr>
      <w:tr w:rsidR="00F43DBC" w:rsidRPr="00C03D44" w14:paraId="1BBEB293" w14:textId="77777777" w:rsidTr="00EE75CE">
        <w:tc>
          <w:tcPr>
            <w:tcW w:w="1779" w:type="dxa"/>
          </w:tcPr>
          <w:p w14:paraId="1684E6E8" w14:textId="77777777" w:rsidR="000A2495" w:rsidRPr="00C03D44" w:rsidRDefault="000A2495" w:rsidP="00D208A8">
            <w:pPr>
              <w:jc w:val="both"/>
              <w:rPr>
                <w:color w:val="000000" w:themeColor="text1"/>
              </w:rPr>
            </w:pPr>
            <w:r w:rsidRPr="00C03D44">
              <w:rPr>
                <w:color w:val="000000" w:themeColor="text1"/>
              </w:rPr>
              <w:t>FA3</w:t>
            </w:r>
          </w:p>
        </w:tc>
        <w:tc>
          <w:tcPr>
            <w:tcW w:w="5691" w:type="dxa"/>
          </w:tcPr>
          <w:p w14:paraId="039B0C5B" w14:textId="77777777" w:rsidR="000A2495" w:rsidRPr="00C03D44" w:rsidRDefault="000A2495" w:rsidP="00D208A8">
            <w:pPr>
              <w:jc w:val="both"/>
              <w:rPr>
                <w:color w:val="000000" w:themeColor="text1"/>
              </w:rPr>
            </w:pPr>
            <w:r w:rsidRPr="00C03D44">
              <w:rPr>
                <w:color w:val="000000" w:themeColor="text1"/>
              </w:rPr>
              <w:t>The bots meet the PR process requirements well</w:t>
            </w:r>
          </w:p>
        </w:tc>
        <w:tc>
          <w:tcPr>
            <w:tcW w:w="1080" w:type="dxa"/>
          </w:tcPr>
          <w:p w14:paraId="6E35A9C4" w14:textId="77777777" w:rsidR="000A2495" w:rsidRPr="00C03D44" w:rsidRDefault="000A2495" w:rsidP="00D208A8">
            <w:pPr>
              <w:jc w:val="both"/>
              <w:rPr>
                <w:color w:val="000000" w:themeColor="text1"/>
              </w:rPr>
            </w:pPr>
            <w:r w:rsidRPr="00C03D44">
              <w:rPr>
                <w:color w:val="000000" w:themeColor="text1"/>
              </w:rPr>
              <w:t>.742</w:t>
            </w:r>
          </w:p>
        </w:tc>
      </w:tr>
      <w:tr w:rsidR="00F43DBC" w:rsidRPr="00C03D44" w14:paraId="62DC95FD" w14:textId="77777777" w:rsidTr="00EE75CE">
        <w:tc>
          <w:tcPr>
            <w:tcW w:w="1779" w:type="dxa"/>
          </w:tcPr>
          <w:p w14:paraId="7DD57A4E" w14:textId="77777777" w:rsidR="000A2495" w:rsidRPr="00C03D44" w:rsidRDefault="000A2495" w:rsidP="00D208A8">
            <w:pPr>
              <w:jc w:val="both"/>
              <w:rPr>
                <w:color w:val="000000" w:themeColor="text1"/>
              </w:rPr>
            </w:pPr>
            <w:r w:rsidRPr="00C03D44">
              <w:rPr>
                <w:color w:val="000000" w:themeColor="text1"/>
              </w:rPr>
              <w:t>FA4</w:t>
            </w:r>
          </w:p>
        </w:tc>
        <w:tc>
          <w:tcPr>
            <w:tcW w:w="5691" w:type="dxa"/>
          </w:tcPr>
          <w:p w14:paraId="01C1F86D" w14:textId="77777777" w:rsidR="000A2495" w:rsidRPr="00C03D44" w:rsidRDefault="000A2495" w:rsidP="00D208A8">
            <w:pPr>
              <w:jc w:val="both"/>
              <w:rPr>
                <w:color w:val="000000" w:themeColor="text1"/>
              </w:rPr>
            </w:pPr>
            <w:r w:rsidRPr="00C03D44">
              <w:rPr>
                <w:color w:val="000000" w:themeColor="text1"/>
              </w:rPr>
              <w:t>The bots address the PR process requirements well</w:t>
            </w:r>
          </w:p>
        </w:tc>
        <w:tc>
          <w:tcPr>
            <w:tcW w:w="1080" w:type="dxa"/>
          </w:tcPr>
          <w:p w14:paraId="09642B44" w14:textId="77777777" w:rsidR="000A2495" w:rsidRPr="00C03D44" w:rsidRDefault="000A2495" w:rsidP="00D208A8">
            <w:pPr>
              <w:jc w:val="both"/>
              <w:rPr>
                <w:color w:val="000000" w:themeColor="text1"/>
              </w:rPr>
            </w:pPr>
            <w:r w:rsidRPr="00C03D44">
              <w:rPr>
                <w:color w:val="000000" w:themeColor="text1"/>
              </w:rPr>
              <w:t>.655</w:t>
            </w:r>
          </w:p>
        </w:tc>
      </w:tr>
      <w:tr w:rsidR="00F43DBC" w:rsidRPr="00C03D44" w14:paraId="56564F62" w14:textId="77777777" w:rsidTr="00EE75CE">
        <w:tc>
          <w:tcPr>
            <w:tcW w:w="1779" w:type="dxa"/>
          </w:tcPr>
          <w:p w14:paraId="4372E3EA" w14:textId="77777777" w:rsidR="000A2495" w:rsidRPr="00C03D44" w:rsidRDefault="000A2495" w:rsidP="00D208A8">
            <w:pPr>
              <w:jc w:val="both"/>
              <w:rPr>
                <w:color w:val="000000" w:themeColor="text1"/>
              </w:rPr>
            </w:pPr>
            <w:r w:rsidRPr="00C03D44">
              <w:rPr>
                <w:color w:val="000000" w:themeColor="text1"/>
              </w:rPr>
              <w:t>FA5</w:t>
            </w:r>
          </w:p>
        </w:tc>
        <w:tc>
          <w:tcPr>
            <w:tcW w:w="5691" w:type="dxa"/>
          </w:tcPr>
          <w:p w14:paraId="299E70D6" w14:textId="77777777" w:rsidR="000A2495" w:rsidRPr="00C03D44" w:rsidRDefault="000A2495" w:rsidP="00D208A8">
            <w:pPr>
              <w:jc w:val="both"/>
              <w:rPr>
                <w:color w:val="000000" w:themeColor="text1"/>
              </w:rPr>
            </w:pPr>
            <w:r w:rsidRPr="00C03D44">
              <w:rPr>
                <w:color w:val="000000" w:themeColor="text1"/>
              </w:rPr>
              <w:t>The bots are appropriate for managing the PR process requirements</w:t>
            </w:r>
          </w:p>
        </w:tc>
        <w:tc>
          <w:tcPr>
            <w:tcW w:w="1080" w:type="dxa"/>
          </w:tcPr>
          <w:p w14:paraId="3E5B79A4" w14:textId="77777777" w:rsidR="000A2495" w:rsidRPr="00C03D44" w:rsidRDefault="000A2495" w:rsidP="00D208A8">
            <w:pPr>
              <w:jc w:val="both"/>
              <w:rPr>
                <w:color w:val="000000" w:themeColor="text1"/>
              </w:rPr>
            </w:pPr>
            <w:r w:rsidRPr="00C03D44">
              <w:rPr>
                <w:color w:val="000000" w:themeColor="text1"/>
              </w:rPr>
              <w:t>.623</w:t>
            </w:r>
          </w:p>
        </w:tc>
      </w:tr>
      <w:tr w:rsidR="00F43DBC" w:rsidRPr="00C03D44" w14:paraId="55BE0554" w14:textId="77777777" w:rsidTr="00EE75CE">
        <w:tc>
          <w:tcPr>
            <w:tcW w:w="1779" w:type="dxa"/>
          </w:tcPr>
          <w:p w14:paraId="48305564" w14:textId="77777777" w:rsidR="000A2495" w:rsidRPr="00C03D44" w:rsidRDefault="000A2495" w:rsidP="00D208A8">
            <w:pPr>
              <w:jc w:val="both"/>
              <w:rPr>
                <w:color w:val="000000" w:themeColor="text1"/>
              </w:rPr>
            </w:pPr>
            <w:r w:rsidRPr="00C03D44">
              <w:rPr>
                <w:color w:val="000000" w:themeColor="text1"/>
              </w:rPr>
              <w:t>Explicit predictability</w:t>
            </w:r>
          </w:p>
        </w:tc>
        <w:tc>
          <w:tcPr>
            <w:tcW w:w="5691" w:type="dxa"/>
          </w:tcPr>
          <w:p w14:paraId="0148C1A9" w14:textId="77777777" w:rsidR="000A2495" w:rsidRPr="00C03D44" w:rsidRDefault="000A2495" w:rsidP="00D208A8">
            <w:pPr>
              <w:jc w:val="both"/>
              <w:rPr>
                <w:color w:val="000000" w:themeColor="text1"/>
              </w:rPr>
            </w:pPr>
          </w:p>
        </w:tc>
        <w:tc>
          <w:tcPr>
            <w:tcW w:w="1080" w:type="dxa"/>
          </w:tcPr>
          <w:p w14:paraId="5F3A2C30" w14:textId="77777777" w:rsidR="000A2495" w:rsidRPr="00C03D44" w:rsidRDefault="000A2495" w:rsidP="00D208A8">
            <w:pPr>
              <w:jc w:val="both"/>
              <w:rPr>
                <w:color w:val="000000" w:themeColor="text1"/>
              </w:rPr>
            </w:pPr>
          </w:p>
        </w:tc>
      </w:tr>
      <w:tr w:rsidR="00F43DBC" w:rsidRPr="00C03D44" w14:paraId="160BE018" w14:textId="77777777" w:rsidTr="00EE75CE">
        <w:tc>
          <w:tcPr>
            <w:tcW w:w="1779" w:type="dxa"/>
          </w:tcPr>
          <w:p w14:paraId="75DF4F4A" w14:textId="77777777" w:rsidR="000A2495" w:rsidRPr="00C03D44" w:rsidRDefault="000A2495" w:rsidP="00D208A8">
            <w:pPr>
              <w:jc w:val="both"/>
              <w:rPr>
                <w:color w:val="000000" w:themeColor="text1"/>
              </w:rPr>
            </w:pPr>
            <w:r w:rsidRPr="00C03D44">
              <w:rPr>
                <w:color w:val="000000" w:themeColor="text1"/>
              </w:rPr>
              <w:t>EP1</w:t>
            </w:r>
          </w:p>
        </w:tc>
        <w:tc>
          <w:tcPr>
            <w:tcW w:w="5691" w:type="dxa"/>
          </w:tcPr>
          <w:p w14:paraId="12F1B9AE" w14:textId="77777777" w:rsidR="000A2495" w:rsidRPr="00C03D44" w:rsidRDefault="000A2495" w:rsidP="00D208A8">
            <w:pPr>
              <w:jc w:val="both"/>
              <w:rPr>
                <w:color w:val="000000" w:themeColor="text1"/>
              </w:rPr>
            </w:pPr>
            <w:r w:rsidRPr="00C03D44">
              <w:rPr>
                <w:color w:val="000000" w:themeColor="text1"/>
              </w:rPr>
              <w:t>Kubernetes documentation enables the agents to be clear about the PR process</w:t>
            </w:r>
          </w:p>
        </w:tc>
        <w:tc>
          <w:tcPr>
            <w:tcW w:w="1080" w:type="dxa"/>
          </w:tcPr>
          <w:p w14:paraId="5E6CFBFC" w14:textId="77777777" w:rsidR="000A2495" w:rsidRPr="00C03D44" w:rsidRDefault="000A2495" w:rsidP="00D208A8">
            <w:pPr>
              <w:jc w:val="both"/>
              <w:rPr>
                <w:color w:val="000000" w:themeColor="text1"/>
              </w:rPr>
            </w:pPr>
            <w:r w:rsidRPr="00C03D44">
              <w:rPr>
                <w:color w:val="000000" w:themeColor="text1"/>
              </w:rPr>
              <w:t>.827</w:t>
            </w:r>
          </w:p>
        </w:tc>
      </w:tr>
      <w:tr w:rsidR="00F43DBC" w:rsidRPr="00C03D44" w14:paraId="344F4292" w14:textId="77777777" w:rsidTr="00EE75CE">
        <w:tc>
          <w:tcPr>
            <w:tcW w:w="1779" w:type="dxa"/>
          </w:tcPr>
          <w:p w14:paraId="60A0C19F" w14:textId="77777777" w:rsidR="000A2495" w:rsidRPr="00C03D44" w:rsidRDefault="000A2495" w:rsidP="00D208A8">
            <w:pPr>
              <w:jc w:val="both"/>
              <w:rPr>
                <w:color w:val="000000" w:themeColor="text1"/>
              </w:rPr>
            </w:pPr>
            <w:r w:rsidRPr="00C03D44">
              <w:rPr>
                <w:color w:val="000000" w:themeColor="text1"/>
              </w:rPr>
              <w:t>EP5</w:t>
            </w:r>
          </w:p>
        </w:tc>
        <w:tc>
          <w:tcPr>
            <w:tcW w:w="5691" w:type="dxa"/>
          </w:tcPr>
          <w:p w14:paraId="1230E6DA" w14:textId="77777777" w:rsidR="000A2495" w:rsidRPr="00C03D44" w:rsidRDefault="000A2495" w:rsidP="00D208A8">
            <w:pPr>
              <w:jc w:val="both"/>
              <w:rPr>
                <w:color w:val="000000" w:themeColor="text1"/>
              </w:rPr>
            </w:pPr>
            <w:r w:rsidRPr="00C03D44">
              <w:rPr>
                <w:color w:val="000000" w:themeColor="text1"/>
              </w:rPr>
              <w:t>Kubernetes documentation enables the agents to accomplish their role-specific tasks on PRs</w:t>
            </w:r>
          </w:p>
        </w:tc>
        <w:tc>
          <w:tcPr>
            <w:tcW w:w="1080" w:type="dxa"/>
          </w:tcPr>
          <w:p w14:paraId="7914F6DC" w14:textId="77777777" w:rsidR="000A2495" w:rsidRPr="00C03D44" w:rsidRDefault="000A2495" w:rsidP="00D208A8">
            <w:pPr>
              <w:jc w:val="both"/>
              <w:rPr>
                <w:color w:val="000000" w:themeColor="text1"/>
              </w:rPr>
            </w:pPr>
            <w:r w:rsidRPr="00C03D44">
              <w:rPr>
                <w:color w:val="000000" w:themeColor="text1"/>
              </w:rPr>
              <w:t>.790</w:t>
            </w:r>
          </w:p>
        </w:tc>
      </w:tr>
      <w:tr w:rsidR="00F43DBC" w:rsidRPr="00C03D44" w14:paraId="595D8BFF" w14:textId="77777777" w:rsidTr="00EE75CE">
        <w:tc>
          <w:tcPr>
            <w:tcW w:w="1779" w:type="dxa"/>
          </w:tcPr>
          <w:p w14:paraId="5FB99D33" w14:textId="77777777" w:rsidR="000A2495" w:rsidRPr="00C03D44" w:rsidRDefault="000A2495" w:rsidP="00D208A8">
            <w:pPr>
              <w:jc w:val="both"/>
              <w:rPr>
                <w:color w:val="000000" w:themeColor="text1"/>
              </w:rPr>
            </w:pPr>
            <w:r w:rsidRPr="00C03D44">
              <w:rPr>
                <w:color w:val="000000" w:themeColor="text1"/>
              </w:rPr>
              <w:t>EP4</w:t>
            </w:r>
          </w:p>
        </w:tc>
        <w:tc>
          <w:tcPr>
            <w:tcW w:w="5691" w:type="dxa"/>
          </w:tcPr>
          <w:p w14:paraId="6ED09646" w14:textId="77777777" w:rsidR="000A2495" w:rsidRPr="00C03D44" w:rsidRDefault="000A2495" w:rsidP="00D208A8">
            <w:pPr>
              <w:jc w:val="both"/>
              <w:rPr>
                <w:color w:val="000000" w:themeColor="text1"/>
              </w:rPr>
            </w:pPr>
            <w:r w:rsidRPr="00C03D44">
              <w:rPr>
                <w:color w:val="000000" w:themeColor="text1"/>
              </w:rPr>
              <w:t>Kubernetes documentation enables the agents to be clear about their role-specific expectations and responsibilities in the community</w:t>
            </w:r>
          </w:p>
        </w:tc>
        <w:tc>
          <w:tcPr>
            <w:tcW w:w="1080" w:type="dxa"/>
          </w:tcPr>
          <w:p w14:paraId="5321F915" w14:textId="77777777" w:rsidR="000A2495" w:rsidRPr="00C03D44" w:rsidRDefault="000A2495" w:rsidP="00D208A8">
            <w:pPr>
              <w:jc w:val="both"/>
              <w:rPr>
                <w:color w:val="000000" w:themeColor="text1"/>
              </w:rPr>
            </w:pPr>
            <w:r w:rsidRPr="00C03D44">
              <w:rPr>
                <w:color w:val="000000" w:themeColor="text1"/>
              </w:rPr>
              <w:t>.699</w:t>
            </w:r>
          </w:p>
        </w:tc>
      </w:tr>
      <w:tr w:rsidR="00F43DBC" w:rsidRPr="00C03D44" w14:paraId="5BC7B67A" w14:textId="77777777" w:rsidTr="00EE75CE">
        <w:tc>
          <w:tcPr>
            <w:tcW w:w="1779" w:type="dxa"/>
          </w:tcPr>
          <w:p w14:paraId="74D088A8" w14:textId="77777777" w:rsidR="000A2495" w:rsidRPr="00C03D44" w:rsidRDefault="000A2495" w:rsidP="00D208A8">
            <w:pPr>
              <w:jc w:val="both"/>
              <w:rPr>
                <w:color w:val="000000" w:themeColor="text1"/>
              </w:rPr>
            </w:pPr>
            <w:r w:rsidRPr="00C03D44">
              <w:rPr>
                <w:color w:val="000000" w:themeColor="text1"/>
              </w:rPr>
              <w:t>EP6</w:t>
            </w:r>
          </w:p>
        </w:tc>
        <w:tc>
          <w:tcPr>
            <w:tcW w:w="5691" w:type="dxa"/>
          </w:tcPr>
          <w:p w14:paraId="7F1778C2" w14:textId="77777777" w:rsidR="000A2495" w:rsidRPr="00C03D44" w:rsidRDefault="000A2495" w:rsidP="00D208A8">
            <w:pPr>
              <w:jc w:val="both"/>
              <w:rPr>
                <w:color w:val="000000" w:themeColor="text1"/>
              </w:rPr>
            </w:pPr>
            <w:r w:rsidRPr="00C03D44">
              <w:rPr>
                <w:color w:val="000000" w:themeColor="text1"/>
              </w:rPr>
              <w:t>Previous PRs recorded on Kubernetes enable the agents to accomplish their role-specific tasks</w:t>
            </w:r>
          </w:p>
        </w:tc>
        <w:tc>
          <w:tcPr>
            <w:tcW w:w="1080" w:type="dxa"/>
          </w:tcPr>
          <w:p w14:paraId="4280A1B0" w14:textId="77777777" w:rsidR="000A2495" w:rsidRPr="00C03D44" w:rsidRDefault="000A2495" w:rsidP="00D208A8">
            <w:pPr>
              <w:jc w:val="both"/>
              <w:rPr>
                <w:color w:val="000000" w:themeColor="text1"/>
              </w:rPr>
            </w:pPr>
            <w:r w:rsidRPr="00C03D44">
              <w:rPr>
                <w:color w:val="000000" w:themeColor="text1"/>
              </w:rPr>
              <w:t>.677</w:t>
            </w:r>
          </w:p>
        </w:tc>
      </w:tr>
      <w:tr w:rsidR="00F43DBC" w:rsidRPr="00C03D44" w14:paraId="32C73AB0" w14:textId="77777777" w:rsidTr="00EE75CE">
        <w:tc>
          <w:tcPr>
            <w:tcW w:w="1779" w:type="dxa"/>
          </w:tcPr>
          <w:p w14:paraId="17B0427C" w14:textId="77777777" w:rsidR="000A2495" w:rsidRPr="00C03D44" w:rsidRDefault="000A2495" w:rsidP="00D208A8">
            <w:pPr>
              <w:jc w:val="both"/>
              <w:rPr>
                <w:color w:val="000000" w:themeColor="text1"/>
              </w:rPr>
            </w:pPr>
            <w:r w:rsidRPr="00C03D44">
              <w:rPr>
                <w:color w:val="000000" w:themeColor="text1"/>
              </w:rPr>
              <w:t>EP2</w:t>
            </w:r>
          </w:p>
        </w:tc>
        <w:tc>
          <w:tcPr>
            <w:tcW w:w="5691" w:type="dxa"/>
          </w:tcPr>
          <w:p w14:paraId="5FF3528E" w14:textId="77777777" w:rsidR="000A2495" w:rsidRPr="00C03D44" w:rsidRDefault="000A2495" w:rsidP="00D208A8">
            <w:pPr>
              <w:jc w:val="both"/>
              <w:rPr>
                <w:color w:val="000000" w:themeColor="text1"/>
              </w:rPr>
            </w:pPr>
            <w:r w:rsidRPr="00C03D44">
              <w:rPr>
                <w:color w:val="000000" w:themeColor="text1"/>
              </w:rPr>
              <w:t>Kubernetes documentation enables the agents to be clear about the expectations of conduct that govern all members of the community</w:t>
            </w:r>
          </w:p>
        </w:tc>
        <w:tc>
          <w:tcPr>
            <w:tcW w:w="1080" w:type="dxa"/>
          </w:tcPr>
          <w:p w14:paraId="14B304AE" w14:textId="77777777" w:rsidR="000A2495" w:rsidRPr="00C03D44" w:rsidRDefault="000A2495" w:rsidP="00D208A8">
            <w:pPr>
              <w:jc w:val="both"/>
              <w:rPr>
                <w:color w:val="000000" w:themeColor="text1"/>
              </w:rPr>
            </w:pPr>
            <w:r w:rsidRPr="00C03D44">
              <w:rPr>
                <w:color w:val="000000" w:themeColor="text1"/>
              </w:rPr>
              <w:t>.635</w:t>
            </w:r>
          </w:p>
        </w:tc>
      </w:tr>
      <w:tr w:rsidR="00F43DBC" w:rsidRPr="00C03D44" w14:paraId="6B980862" w14:textId="77777777" w:rsidTr="00EE75CE">
        <w:tc>
          <w:tcPr>
            <w:tcW w:w="1779" w:type="dxa"/>
          </w:tcPr>
          <w:p w14:paraId="2023439D" w14:textId="77777777" w:rsidR="000A2495" w:rsidRPr="00C03D44" w:rsidRDefault="000A2495" w:rsidP="00D208A8">
            <w:pPr>
              <w:jc w:val="both"/>
              <w:rPr>
                <w:color w:val="000000" w:themeColor="text1"/>
              </w:rPr>
            </w:pPr>
            <w:r w:rsidRPr="00C03D44">
              <w:rPr>
                <w:color w:val="000000" w:themeColor="text1"/>
              </w:rPr>
              <w:t>EP3</w:t>
            </w:r>
          </w:p>
        </w:tc>
        <w:tc>
          <w:tcPr>
            <w:tcW w:w="5691" w:type="dxa"/>
          </w:tcPr>
          <w:p w14:paraId="03E59111" w14:textId="77777777" w:rsidR="000A2495" w:rsidRPr="00C03D44" w:rsidRDefault="000A2495" w:rsidP="00D208A8">
            <w:pPr>
              <w:jc w:val="both"/>
              <w:rPr>
                <w:color w:val="000000" w:themeColor="text1"/>
              </w:rPr>
            </w:pPr>
            <w:r w:rsidRPr="00C03D44">
              <w:rPr>
                <w:color w:val="000000" w:themeColor="text1"/>
              </w:rPr>
              <w:t>Kubernetes documentation enables the agents to be clear about the expectations surrounding PR code review</w:t>
            </w:r>
          </w:p>
        </w:tc>
        <w:tc>
          <w:tcPr>
            <w:tcW w:w="1080" w:type="dxa"/>
          </w:tcPr>
          <w:p w14:paraId="18FAE10A" w14:textId="77777777" w:rsidR="000A2495" w:rsidRPr="00C03D44" w:rsidRDefault="000A2495" w:rsidP="00D208A8">
            <w:pPr>
              <w:jc w:val="both"/>
              <w:rPr>
                <w:color w:val="000000" w:themeColor="text1"/>
              </w:rPr>
            </w:pPr>
            <w:r w:rsidRPr="00C03D44">
              <w:rPr>
                <w:color w:val="000000" w:themeColor="text1"/>
              </w:rPr>
              <w:t>dropped</w:t>
            </w:r>
          </w:p>
        </w:tc>
      </w:tr>
      <w:tr w:rsidR="00F43DBC" w:rsidRPr="00C03D44" w14:paraId="0A9800E6" w14:textId="77777777" w:rsidTr="00EE75CE">
        <w:tc>
          <w:tcPr>
            <w:tcW w:w="1779" w:type="dxa"/>
          </w:tcPr>
          <w:p w14:paraId="428689F1" w14:textId="77777777" w:rsidR="000A2495" w:rsidRPr="00C03D44" w:rsidRDefault="000A2495" w:rsidP="00D208A8">
            <w:pPr>
              <w:jc w:val="both"/>
              <w:rPr>
                <w:color w:val="000000" w:themeColor="text1"/>
              </w:rPr>
            </w:pPr>
            <w:r w:rsidRPr="00C03D44">
              <w:rPr>
                <w:color w:val="000000" w:themeColor="text1"/>
              </w:rPr>
              <w:lastRenderedPageBreak/>
              <w:t>Explicit accountability</w:t>
            </w:r>
          </w:p>
        </w:tc>
        <w:tc>
          <w:tcPr>
            <w:tcW w:w="5691" w:type="dxa"/>
          </w:tcPr>
          <w:p w14:paraId="3E66C395" w14:textId="77777777" w:rsidR="000A2495" w:rsidRPr="00C03D44" w:rsidRDefault="000A2495" w:rsidP="00D208A8">
            <w:pPr>
              <w:jc w:val="both"/>
              <w:rPr>
                <w:color w:val="000000" w:themeColor="text1"/>
              </w:rPr>
            </w:pPr>
          </w:p>
        </w:tc>
        <w:tc>
          <w:tcPr>
            <w:tcW w:w="1080" w:type="dxa"/>
          </w:tcPr>
          <w:p w14:paraId="076A0D97" w14:textId="77777777" w:rsidR="000A2495" w:rsidRPr="00C03D44" w:rsidRDefault="000A2495" w:rsidP="00D208A8">
            <w:pPr>
              <w:jc w:val="both"/>
              <w:rPr>
                <w:color w:val="000000" w:themeColor="text1"/>
              </w:rPr>
            </w:pPr>
          </w:p>
        </w:tc>
      </w:tr>
      <w:tr w:rsidR="00F43DBC" w:rsidRPr="00C03D44" w14:paraId="74A8BCD7" w14:textId="77777777" w:rsidTr="00EE75CE">
        <w:tc>
          <w:tcPr>
            <w:tcW w:w="1779" w:type="dxa"/>
          </w:tcPr>
          <w:p w14:paraId="04671D06" w14:textId="77777777" w:rsidR="000A2495" w:rsidRPr="00C03D44" w:rsidRDefault="000A2495" w:rsidP="00D208A8">
            <w:pPr>
              <w:jc w:val="both"/>
              <w:rPr>
                <w:color w:val="000000" w:themeColor="text1"/>
              </w:rPr>
            </w:pPr>
            <w:r w:rsidRPr="00C03D44">
              <w:rPr>
                <w:color w:val="000000" w:themeColor="text1"/>
              </w:rPr>
              <w:t xml:space="preserve">EA1 </w:t>
            </w:r>
          </w:p>
        </w:tc>
        <w:tc>
          <w:tcPr>
            <w:tcW w:w="5691" w:type="dxa"/>
          </w:tcPr>
          <w:p w14:paraId="02D11BC4" w14:textId="77777777" w:rsidR="000A2495" w:rsidRPr="00C03D44" w:rsidRDefault="000A2495" w:rsidP="00D208A8">
            <w:pPr>
              <w:jc w:val="both"/>
              <w:rPr>
                <w:color w:val="000000" w:themeColor="text1"/>
              </w:rPr>
            </w:pPr>
            <w:r w:rsidRPr="00C03D44">
              <w:rPr>
                <w:color w:val="000000" w:themeColor="text1"/>
              </w:rPr>
              <w:t>Kubernetes requires me to sign my Git commits, making me accountable for my actions on the Kubernetes PRs</w:t>
            </w:r>
          </w:p>
        </w:tc>
        <w:tc>
          <w:tcPr>
            <w:tcW w:w="1080" w:type="dxa"/>
          </w:tcPr>
          <w:p w14:paraId="2B22E49A" w14:textId="77777777" w:rsidR="000A2495" w:rsidRPr="00C03D44" w:rsidRDefault="000A2495" w:rsidP="00D208A8">
            <w:pPr>
              <w:jc w:val="both"/>
              <w:rPr>
                <w:color w:val="000000" w:themeColor="text1"/>
              </w:rPr>
            </w:pPr>
            <w:r w:rsidRPr="00C03D44">
              <w:rPr>
                <w:color w:val="000000" w:themeColor="text1"/>
              </w:rPr>
              <w:t>dropped</w:t>
            </w:r>
          </w:p>
        </w:tc>
      </w:tr>
      <w:tr w:rsidR="00F43DBC" w:rsidRPr="00C03D44" w14:paraId="67057494" w14:textId="77777777" w:rsidTr="00EE75CE">
        <w:tc>
          <w:tcPr>
            <w:tcW w:w="1779" w:type="dxa"/>
          </w:tcPr>
          <w:p w14:paraId="08616D3C" w14:textId="77777777" w:rsidR="000A2495" w:rsidRPr="00C03D44" w:rsidRDefault="000A2495" w:rsidP="00D208A8">
            <w:pPr>
              <w:jc w:val="both"/>
              <w:rPr>
                <w:color w:val="000000" w:themeColor="text1"/>
              </w:rPr>
            </w:pPr>
            <w:r w:rsidRPr="00C03D44">
              <w:rPr>
                <w:color w:val="000000" w:themeColor="text1"/>
              </w:rPr>
              <w:t>EA2</w:t>
            </w:r>
          </w:p>
        </w:tc>
        <w:tc>
          <w:tcPr>
            <w:tcW w:w="5691" w:type="dxa"/>
          </w:tcPr>
          <w:p w14:paraId="1CA84448" w14:textId="77777777" w:rsidR="000A2495" w:rsidRPr="00C03D44" w:rsidRDefault="000A2495" w:rsidP="00D208A8">
            <w:pPr>
              <w:jc w:val="both"/>
              <w:rPr>
                <w:color w:val="000000" w:themeColor="text1"/>
              </w:rPr>
            </w:pPr>
            <w:r w:rsidRPr="00C03D44">
              <w:rPr>
                <w:color w:val="000000" w:themeColor="text1"/>
              </w:rPr>
              <w:t>Kubernetes records the PRs transparently for everyone to view, making me accountable for my actions on the Kubernetes PRs</w:t>
            </w:r>
          </w:p>
        </w:tc>
        <w:tc>
          <w:tcPr>
            <w:tcW w:w="1080" w:type="dxa"/>
          </w:tcPr>
          <w:p w14:paraId="7E503B72" w14:textId="77777777" w:rsidR="000A2495" w:rsidRPr="00C03D44" w:rsidRDefault="000A2495" w:rsidP="00D208A8">
            <w:pPr>
              <w:jc w:val="both"/>
              <w:rPr>
                <w:color w:val="000000" w:themeColor="text1"/>
              </w:rPr>
            </w:pPr>
            <w:r w:rsidRPr="00C03D44">
              <w:rPr>
                <w:color w:val="000000" w:themeColor="text1"/>
              </w:rPr>
              <w:t>.855</w:t>
            </w:r>
          </w:p>
        </w:tc>
      </w:tr>
      <w:tr w:rsidR="00F43DBC" w:rsidRPr="00C03D44" w14:paraId="1FC96CEE" w14:textId="77777777" w:rsidTr="00EE75CE">
        <w:tc>
          <w:tcPr>
            <w:tcW w:w="1779" w:type="dxa"/>
          </w:tcPr>
          <w:p w14:paraId="57564ED2" w14:textId="77777777" w:rsidR="000A2495" w:rsidRPr="00C03D44" w:rsidRDefault="000A2495" w:rsidP="00D208A8">
            <w:pPr>
              <w:jc w:val="both"/>
              <w:rPr>
                <w:color w:val="000000" w:themeColor="text1"/>
              </w:rPr>
            </w:pPr>
            <w:r w:rsidRPr="00C03D44">
              <w:rPr>
                <w:color w:val="000000" w:themeColor="text1"/>
              </w:rPr>
              <w:t>EA3</w:t>
            </w:r>
          </w:p>
        </w:tc>
        <w:tc>
          <w:tcPr>
            <w:tcW w:w="5691" w:type="dxa"/>
          </w:tcPr>
          <w:p w14:paraId="251AAE33" w14:textId="77777777" w:rsidR="000A2495" w:rsidRPr="00C03D44" w:rsidRDefault="000A2495" w:rsidP="00D208A8">
            <w:pPr>
              <w:jc w:val="both"/>
              <w:rPr>
                <w:color w:val="000000" w:themeColor="text1"/>
              </w:rPr>
            </w:pPr>
            <w:r w:rsidRPr="00C03D44">
              <w:rPr>
                <w:color w:val="000000" w:themeColor="text1"/>
              </w:rPr>
              <w:t>Kubernetes records the PRs transparently for everyone to view, making the agents accountable for their actions on the Kubernetes PRs</w:t>
            </w:r>
          </w:p>
        </w:tc>
        <w:tc>
          <w:tcPr>
            <w:tcW w:w="1080" w:type="dxa"/>
          </w:tcPr>
          <w:p w14:paraId="0B99A130" w14:textId="77777777" w:rsidR="000A2495" w:rsidRPr="00C03D44" w:rsidRDefault="000A2495" w:rsidP="00D208A8">
            <w:pPr>
              <w:jc w:val="both"/>
              <w:rPr>
                <w:color w:val="000000" w:themeColor="text1"/>
              </w:rPr>
            </w:pPr>
            <w:r w:rsidRPr="00C03D44">
              <w:rPr>
                <w:color w:val="000000" w:themeColor="text1"/>
              </w:rPr>
              <w:t>.796</w:t>
            </w:r>
          </w:p>
        </w:tc>
      </w:tr>
      <w:tr w:rsidR="00F43DBC" w:rsidRPr="00C03D44" w14:paraId="0ABE0FFC" w14:textId="77777777" w:rsidTr="00EE75CE">
        <w:tc>
          <w:tcPr>
            <w:tcW w:w="1779" w:type="dxa"/>
          </w:tcPr>
          <w:p w14:paraId="0D64ACAC" w14:textId="77777777" w:rsidR="000A2495" w:rsidRPr="00C03D44" w:rsidRDefault="000A2495" w:rsidP="00D208A8">
            <w:pPr>
              <w:jc w:val="both"/>
              <w:rPr>
                <w:color w:val="000000" w:themeColor="text1"/>
              </w:rPr>
            </w:pPr>
            <w:r w:rsidRPr="00C03D44">
              <w:rPr>
                <w:color w:val="000000" w:themeColor="text1"/>
              </w:rPr>
              <w:t>Implicit predictability</w:t>
            </w:r>
          </w:p>
        </w:tc>
        <w:tc>
          <w:tcPr>
            <w:tcW w:w="5691" w:type="dxa"/>
          </w:tcPr>
          <w:p w14:paraId="6A40FD87" w14:textId="77777777" w:rsidR="000A2495" w:rsidRPr="00C03D44" w:rsidRDefault="000A2495" w:rsidP="00D208A8">
            <w:pPr>
              <w:jc w:val="both"/>
              <w:rPr>
                <w:color w:val="000000" w:themeColor="text1"/>
              </w:rPr>
            </w:pPr>
          </w:p>
        </w:tc>
        <w:tc>
          <w:tcPr>
            <w:tcW w:w="1080" w:type="dxa"/>
          </w:tcPr>
          <w:p w14:paraId="5A4B02FA" w14:textId="77777777" w:rsidR="000A2495" w:rsidRPr="00C03D44" w:rsidRDefault="000A2495" w:rsidP="00D208A8">
            <w:pPr>
              <w:jc w:val="both"/>
              <w:rPr>
                <w:color w:val="000000" w:themeColor="text1"/>
              </w:rPr>
            </w:pPr>
          </w:p>
        </w:tc>
      </w:tr>
      <w:tr w:rsidR="00F43DBC" w:rsidRPr="00C03D44" w14:paraId="3400BCDF" w14:textId="77777777" w:rsidTr="00EE75CE">
        <w:tc>
          <w:tcPr>
            <w:tcW w:w="1779" w:type="dxa"/>
          </w:tcPr>
          <w:p w14:paraId="3877DDE3" w14:textId="77777777" w:rsidR="000A2495" w:rsidRPr="00C03D44" w:rsidRDefault="000A2495" w:rsidP="00D208A8">
            <w:pPr>
              <w:jc w:val="both"/>
              <w:rPr>
                <w:color w:val="000000" w:themeColor="text1"/>
              </w:rPr>
            </w:pPr>
            <w:r w:rsidRPr="00C03D44">
              <w:rPr>
                <w:color w:val="000000" w:themeColor="text1"/>
              </w:rPr>
              <w:t>IP3</w:t>
            </w:r>
          </w:p>
        </w:tc>
        <w:tc>
          <w:tcPr>
            <w:tcW w:w="5691" w:type="dxa"/>
          </w:tcPr>
          <w:p w14:paraId="69880ECD" w14:textId="77777777" w:rsidR="000A2495" w:rsidRPr="00C03D44" w:rsidRDefault="000A2495" w:rsidP="00D208A8">
            <w:pPr>
              <w:jc w:val="both"/>
              <w:rPr>
                <w:color w:val="000000" w:themeColor="text1"/>
              </w:rPr>
            </w:pPr>
            <w:r w:rsidRPr="00C03D44">
              <w:rPr>
                <w:color w:val="000000" w:themeColor="text1"/>
              </w:rPr>
              <w:t>Involved agents on the PR voluntarily support each other to improve the PR</w:t>
            </w:r>
          </w:p>
        </w:tc>
        <w:tc>
          <w:tcPr>
            <w:tcW w:w="1080" w:type="dxa"/>
          </w:tcPr>
          <w:p w14:paraId="23ACB74D" w14:textId="77777777" w:rsidR="000A2495" w:rsidRPr="00C03D44" w:rsidRDefault="000A2495" w:rsidP="00D208A8">
            <w:pPr>
              <w:jc w:val="both"/>
              <w:rPr>
                <w:color w:val="000000" w:themeColor="text1"/>
              </w:rPr>
            </w:pPr>
            <w:r w:rsidRPr="00C03D44">
              <w:rPr>
                <w:color w:val="000000" w:themeColor="text1"/>
              </w:rPr>
              <w:t>.831</w:t>
            </w:r>
          </w:p>
        </w:tc>
      </w:tr>
      <w:tr w:rsidR="00F43DBC" w:rsidRPr="00C03D44" w14:paraId="7612CC6D" w14:textId="77777777" w:rsidTr="00EE75CE">
        <w:tc>
          <w:tcPr>
            <w:tcW w:w="1779" w:type="dxa"/>
          </w:tcPr>
          <w:p w14:paraId="1B5A7DD2" w14:textId="77777777" w:rsidR="000A2495" w:rsidRPr="00C03D44" w:rsidRDefault="000A2495" w:rsidP="00D208A8">
            <w:pPr>
              <w:jc w:val="both"/>
              <w:rPr>
                <w:color w:val="000000" w:themeColor="text1"/>
              </w:rPr>
            </w:pPr>
            <w:r w:rsidRPr="00C03D44">
              <w:rPr>
                <w:color w:val="000000" w:themeColor="text1"/>
              </w:rPr>
              <w:t>IP4</w:t>
            </w:r>
          </w:p>
        </w:tc>
        <w:tc>
          <w:tcPr>
            <w:tcW w:w="5691" w:type="dxa"/>
          </w:tcPr>
          <w:p w14:paraId="7999ADB6" w14:textId="77777777" w:rsidR="000A2495" w:rsidRPr="00C03D44" w:rsidRDefault="000A2495" w:rsidP="00D208A8">
            <w:pPr>
              <w:jc w:val="both"/>
              <w:rPr>
                <w:color w:val="000000" w:themeColor="text1"/>
              </w:rPr>
            </w:pPr>
            <w:r w:rsidRPr="00C03D44">
              <w:rPr>
                <w:color w:val="000000" w:themeColor="text1"/>
              </w:rPr>
              <w:t>Involved agents on the PR proactively adapt to the requirements of the PR</w:t>
            </w:r>
          </w:p>
        </w:tc>
        <w:tc>
          <w:tcPr>
            <w:tcW w:w="1080" w:type="dxa"/>
          </w:tcPr>
          <w:p w14:paraId="17AA29D0" w14:textId="77777777" w:rsidR="000A2495" w:rsidRPr="00C03D44" w:rsidRDefault="000A2495" w:rsidP="00D208A8">
            <w:pPr>
              <w:jc w:val="both"/>
              <w:rPr>
                <w:color w:val="000000" w:themeColor="text1"/>
              </w:rPr>
            </w:pPr>
            <w:r w:rsidRPr="00C03D44">
              <w:rPr>
                <w:color w:val="000000" w:themeColor="text1"/>
              </w:rPr>
              <w:t>.787</w:t>
            </w:r>
          </w:p>
        </w:tc>
      </w:tr>
      <w:tr w:rsidR="00F43DBC" w:rsidRPr="00C03D44" w14:paraId="4BB16DF8" w14:textId="77777777" w:rsidTr="00EE75CE">
        <w:tc>
          <w:tcPr>
            <w:tcW w:w="1779" w:type="dxa"/>
          </w:tcPr>
          <w:p w14:paraId="4A3976D2" w14:textId="77777777" w:rsidR="000A2495" w:rsidRPr="00C03D44" w:rsidRDefault="000A2495" w:rsidP="00D208A8">
            <w:pPr>
              <w:jc w:val="both"/>
              <w:rPr>
                <w:color w:val="000000" w:themeColor="text1"/>
              </w:rPr>
            </w:pPr>
            <w:r w:rsidRPr="00C03D44">
              <w:rPr>
                <w:color w:val="000000" w:themeColor="text1"/>
              </w:rPr>
              <w:t>IP1</w:t>
            </w:r>
          </w:p>
        </w:tc>
        <w:tc>
          <w:tcPr>
            <w:tcW w:w="5691" w:type="dxa"/>
          </w:tcPr>
          <w:p w14:paraId="19902EA2" w14:textId="77777777" w:rsidR="000A2495" w:rsidRPr="00C03D44" w:rsidRDefault="000A2495" w:rsidP="00D208A8">
            <w:pPr>
              <w:jc w:val="both"/>
              <w:rPr>
                <w:color w:val="000000" w:themeColor="text1"/>
              </w:rPr>
            </w:pPr>
            <w:r w:rsidRPr="00C03D44">
              <w:rPr>
                <w:color w:val="000000" w:themeColor="text1"/>
              </w:rPr>
              <w:t>Involved agents on the PR voluntarily share their knowledge to improve the PR</w:t>
            </w:r>
          </w:p>
        </w:tc>
        <w:tc>
          <w:tcPr>
            <w:tcW w:w="1080" w:type="dxa"/>
          </w:tcPr>
          <w:p w14:paraId="4B59B63F" w14:textId="77777777" w:rsidR="000A2495" w:rsidRPr="00C03D44" w:rsidRDefault="000A2495" w:rsidP="00D208A8">
            <w:pPr>
              <w:jc w:val="both"/>
              <w:rPr>
                <w:color w:val="000000" w:themeColor="text1"/>
              </w:rPr>
            </w:pPr>
            <w:r w:rsidRPr="00C03D44">
              <w:rPr>
                <w:color w:val="000000" w:themeColor="text1"/>
              </w:rPr>
              <w:t>.663</w:t>
            </w:r>
          </w:p>
        </w:tc>
      </w:tr>
      <w:tr w:rsidR="00F43DBC" w:rsidRPr="00C03D44" w14:paraId="018B6841" w14:textId="77777777" w:rsidTr="00EE75CE">
        <w:tc>
          <w:tcPr>
            <w:tcW w:w="1779" w:type="dxa"/>
          </w:tcPr>
          <w:p w14:paraId="70D4B030" w14:textId="77777777" w:rsidR="000A2495" w:rsidRPr="00C03D44" w:rsidRDefault="000A2495" w:rsidP="00D208A8">
            <w:pPr>
              <w:jc w:val="both"/>
              <w:rPr>
                <w:color w:val="000000" w:themeColor="text1"/>
              </w:rPr>
            </w:pPr>
            <w:r w:rsidRPr="00C03D44">
              <w:rPr>
                <w:color w:val="000000" w:themeColor="text1"/>
              </w:rPr>
              <w:t>IP2</w:t>
            </w:r>
          </w:p>
        </w:tc>
        <w:tc>
          <w:tcPr>
            <w:tcW w:w="5691" w:type="dxa"/>
          </w:tcPr>
          <w:p w14:paraId="2A780D43" w14:textId="77777777" w:rsidR="000A2495" w:rsidRPr="00C03D44" w:rsidRDefault="000A2495" w:rsidP="00D208A8">
            <w:pPr>
              <w:jc w:val="both"/>
              <w:rPr>
                <w:color w:val="000000" w:themeColor="text1"/>
              </w:rPr>
            </w:pPr>
            <w:r w:rsidRPr="00C03D44">
              <w:rPr>
                <w:color w:val="000000" w:themeColor="text1"/>
              </w:rPr>
              <w:t>Involved agents on the PR voluntarily review and offer feedback on the failed tests to improve the PR</w:t>
            </w:r>
          </w:p>
        </w:tc>
        <w:tc>
          <w:tcPr>
            <w:tcW w:w="1080" w:type="dxa"/>
          </w:tcPr>
          <w:p w14:paraId="5AA18580" w14:textId="77777777" w:rsidR="000A2495" w:rsidRPr="00C03D44" w:rsidRDefault="000A2495" w:rsidP="00D208A8">
            <w:pPr>
              <w:jc w:val="both"/>
              <w:rPr>
                <w:color w:val="000000" w:themeColor="text1"/>
              </w:rPr>
            </w:pPr>
            <w:r w:rsidRPr="00C03D44">
              <w:rPr>
                <w:color w:val="000000" w:themeColor="text1"/>
              </w:rPr>
              <w:t>.608</w:t>
            </w:r>
          </w:p>
        </w:tc>
      </w:tr>
      <w:tr w:rsidR="00F43DBC" w:rsidRPr="00C03D44" w14:paraId="1B29765F" w14:textId="77777777" w:rsidTr="00EE75CE">
        <w:tc>
          <w:tcPr>
            <w:tcW w:w="1779" w:type="dxa"/>
          </w:tcPr>
          <w:p w14:paraId="5C2B368A" w14:textId="77777777" w:rsidR="000A2495" w:rsidRPr="00C03D44" w:rsidRDefault="000A2495" w:rsidP="00D208A8">
            <w:pPr>
              <w:jc w:val="both"/>
              <w:rPr>
                <w:color w:val="000000" w:themeColor="text1"/>
              </w:rPr>
            </w:pPr>
          </w:p>
        </w:tc>
        <w:tc>
          <w:tcPr>
            <w:tcW w:w="5691" w:type="dxa"/>
          </w:tcPr>
          <w:p w14:paraId="00D83D6E" w14:textId="77777777" w:rsidR="000A2495" w:rsidRPr="00C03D44" w:rsidRDefault="000A2495" w:rsidP="00D208A8">
            <w:pPr>
              <w:jc w:val="both"/>
              <w:rPr>
                <w:color w:val="000000" w:themeColor="text1"/>
              </w:rPr>
            </w:pPr>
          </w:p>
        </w:tc>
        <w:tc>
          <w:tcPr>
            <w:tcW w:w="1080" w:type="dxa"/>
          </w:tcPr>
          <w:p w14:paraId="02B9561E" w14:textId="77777777" w:rsidR="000A2495" w:rsidRPr="00C03D44" w:rsidRDefault="000A2495" w:rsidP="00D208A8">
            <w:pPr>
              <w:jc w:val="both"/>
              <w:rPr>
                <w:color w:val="000000" w:themeColor="text1"/>
              </w:rPr>
            </w:pPr>
          </w:p>
        </w:tc>
      </w:tr>
      <w:tr w:rsidR="00F43DBC" w:rsidRPr="00C03D44" w14:paraId="43741565" w14:textId="77777777" w:rsidTr="00EE75CE">
        <w:tc>
          <w:tcPr>
            <w:tcW w:w="1779" w:type="dxa"/>
          </w:tcPr>
          <w:p w14:paraId="20AEE5B4" w14:textId="77777777" w:rsidR="000A2495" w:rsidRPr="00C03D44" w:rsidRDefault="000A2495" w:rsidP="00D208A8">
            <w:pPr>
              <w:jc w:val="both"/>
              <w:rPr>
                <w:color w:val="000000" w:themeColor="text1"/>
              </w:rPr>
            </w:pPr>
            <w:r w:rsidRPr="00C03D44">
              <w:rPr>
                <w:color w:val="000000" w:themeColor="text1"/>
              </w:rPr>
              <w:t>Implicit Accountability</w:t>
            </w:r>
          </w:p>
        </w:tc>
        <w:tc>
          <w:tcPr>
            <w:tcW w:w="5691" w:type="dxa"/>
          </w:tcPr>
          <w:p w14:paraId="70AEE4A5" w14:textId="77777777" w:rsidR="000A2495" w:rsidRPr="00C03D44" w:rsidRDefault="000A2495" w:rsidP="00D208A8">
            <w:pPr>
              <w:jc w:val="both"/>
              <w:rPr>
                <w:color w:val="000000" w:themeColor="text1"/>
              </w:rPr>
            </w:pPr>
          </w:p>
        </w:tc>
        <w:tc>
          <w:tcPr>
            <w:tcW w:w="1080" w:type="dxa"/>
          </w:tcPr>
          <w:p w14:paraId="0086839F" w14:textId="77777777" w:rsidR="000A2495" w:rsidRPr="00C03D44" w:rsidRDefault="000A2495" w:rsidP="00D208A8">
            <w:pPr>
              <w:jc w:val="both"/>
              <w:rPr>
                <w:color w:val="000000" w:themeColor="text1"/>
              </w:rPr>
            </w:pPr>
          </w:p>
        </w:tc>
      </w:tr>
      <w:tr w:rsidR="00F43DBC" w:rsidRPr="00C03D44" w14:paraId="625D8D4D" w14:textId="77777777" w:rsidTr="00EE75CE">
        <w:tc>
          <w:tcPr>
            <w:tcW w:w="1779" w:type="dxa"/>
          </w:tcPr>
          <w:p w14:paraId="5765AB18" w14:textId="77777777" w:rsidR="000A2495" w:rsidRPr="00C03D44" w:rsidRDefault="000A2495" w:rsidP="00D208A8">
            <w:pPr>
              <w:jc w:val="both"/>
              <w:rPr>
                <w:color w:val="000000" w:themeColor="text1"/>
              </w:rPr>
            </w:pPr>
            <w:r w:rsidRPr="00C03D44">
              <w:rPr>
                <w:color w:val="000000" w:themeColor="text1"/>
              </w:rPr>
              <w:t>IA1</w:t>
            </w:r>
          </w:p>
        </w:tc>
        <w:tc>
          <w:tcPr>
            <w:tcW w:w="5691" w:type="dxa"/>
          </w:tcPr>
          <w:p w14:paraId="72619022" w14:textId="77777777" w:rsidR="000A2495" w:rsidRPr="00C03D44" w:rsidRDefault="000A2495" w:rsidP="00D208A8">
            <w:pPr>
              <w:jc w:val="both"/>
              <w:rPr>
                <w:color w:val="000000" w:themeColor="text1"/>
              </w:rPr>
            </w:pPr>
            <w:r w:rsidRPr="00C03D44">
              <w:rPr>
                <w:color w:val="000000" w:themeColor="text1"/>
              </w:rPr>
              <w:t>I take full responsibility for my actions on the PR</w:t>
            </w:r>
          </w:p>
        </w:tc>
        <w:tc>
          <w:tcPr>
            <w:tcW w:w="1080" w:type="dxa"/>
          </w:tcPr>
          <w:p w14:paraId="23E34F15" w14:textId="77777777" w:rsidR="000A2495" w:rsidRPr="00C03D44" w:rsidRDefault="000A2495" w:rsidP="00D208A8">
            <w:pPr>
              <w:jc w:val="both"/>
              <w:rPr>
                <w:color w:val="000000" w:themeColor="text1"/>
              </w:rPr>
            </w:pPr>
            <w:r w:rsidRPr="00C03D44">
              <w:rPr>
                <w:color w:val="000000" w:themeColor="text1"/>
              </w:rPr>
              <w:t>dropped</w:t>
            </w:r>
          </w:p>
        </w:tc>
      </w:tr>
      <w:tr w:rsidR="00F43DBC" w:rsidRPr="00C03D44" w14:paraId="150003A6" w14:textId="77777777" w:rsidTr="00EE75CE">
        <w:tc>
          <w:tcPr>
            <w:tcW w:w="1779" w:type="dxa"/>
          </w:tcPr>
          <w:p w14:paraId="3A02B769" w14:textId="77777777" w:rsidR="000A2495" w:rsidRPr="00C03D44" w:rsidRDefault="000A2495" w:rsidP="00D208A8">
            <w:pPr>
              <w:jc w:val="both"/>
              <w:rPr>
                <w:color w:val="000000" w:themeColor="text1"/>
              </w:rPr>
            </w:pPr>
            <w:r w:rsidRPr="00C03D44">
              <w:rPr>
                <w:color w:val="000000" w:themeColor="text1"/>
              </w:rPr>
              <w:t>IA2</w:t>
            </w:r>
          </w:p>
        </w:tc>
        <w:tc>
          <w:tcPr>
            <w:tcW w:w="5691" w:type="dxa"/>
          </w:tcPr>
          <w:p w14:paraId="15431B54" w14:textId="77777777" w:rsidR="000A2495" w:rsidRPr="00C03D44" w:rsidRDefault="000A2495" w:rsidP="00D208A8">
            <w:pPr>
              <w:jc w:val="both"/>
              <w:rPr>
                <w:color w:val="000000" w:themeColor="text1"/>
              </w:rPr>
            </w:pPr>
            <w:r w:rsidRPr="00C03D44">
              <w:rPr>
                <w:color w:val="000000" w:themeColor="text1"/>
              </w:rPr>
              <w:t>Almost all the involved agents on the PR are aware of the need to work responsibly</w:t>
            </w:r>
          </w:p>
        </w:tc>
        <w:tc>
          <w:tcPr>
            <w:tcW w:w="1080" w:type="dxa"/>
          </w:tcPr>
          <w:p w14:paraId="4A7C135F" w14:textId="77777777" w:rsidR="000A2495" w:rsidRPr="00C03D44" w:rsidRDefault="000A2495" w:rsidP="00D208A8">
            <w:pPr>
              <w:jc w:val="both"/>
              <w:rPr>
                <w:color w:val="000000" w:themeColor="text1"/>
              </w:rPr>
            </w:pPr>
            <w:r w:rsidRPr="00C03D44">
              <w:rPr>
                <w:color w:val="000000" w:themeColor="text1"/>
              </w:rPr>
              <w:t>.783</w:t>
            </w:r>
          </w:p>
        </w:tc>
      </w:tr>
      <w:tr w:rsidR="00F43DBC" w:rsidRPr="00C03D44" w14:paraId="3948062C" w14:textId="77777777" w:rsidTr="00EE75CE">
        <w:tc>
          <w:tcPr>
            <w:tcW w:w="1779" w:type="dxa"/>
          </w:tcPr>
          <w:p w14:paraId="3C98AC81" w14:textId="77777777" w:rsidR="000A2495" w:rsidRPr="00C03D44" w:rsidRDefault="000A2495" w:rsidP="00D208A8">
            <w:pPr>
              <w:jc w:val="both"/>
              <w:rPr>
                <w:color w:val="000000" w:themeColor="text1"/>
              </w:rPr>
            </w:pPr>
            <w:r w:rsidRPr="00C03D44">
              <w:rPr>
                <w:color w:val="000000" w:themeColor="text1"/>
              </w:rPr>
              <w:t>IA3</w:t>
            </w:r>
          </w:p>
        </w:tc>
        <w:tc>
          <w:tcPr>
            <w:tcW w:w="5691" w:type="dxa"/>
          </w:tcPr>
          <w:p w14:paraId="481EA95A" w14:textId="77777777" w:rsidR="000A2495" w:rsidRPr="00C03D44" w:rsidRDefault="000A2495" w:rsidP="00D208A8">
            <w:pPr>
              <w:jc w:val="both"/>
              <w:rPr>
                <w:color w:val="000000" w:themeColor="text1"/>
              </w:rPr>
            </w:pPr>
            <w:r w:rsidRPr="00C03D44">
              <w:rPr>
                <w:color w:val="000000" w:themeColor="text1"/>
              </w:rPr>
              <w:t>Almost all the involved agents on the PR acknowledge the expectations of merging a PR successfully</w:t>
            </w:r>
          </w:p>
        </w:tc>
        <w:tc>
          <w:tcPr>
            <w:tcW w:w="1080" w:type="dxa"/>
          </w:tcPr>
          <w:p w14:paraId="5B53CF64" w14:textId="77777777" w:rsidR="000A2495" w:rsidRPr="00C03D44" w:rsidRDefault="000A2495" w:rsidP="00D208A8">
            <w:pPr>
              <w:jc w:val="both"/>
              <w:rPr>
                <w:color w:val="000000" w:themeColor="text1"/>
              </w:rPr>
            </w:pPr>
            <w:r w:rsidRPr="00C03D44">
              <w:rPr>
                <w:color w:val="000000" w:themeColor="text1"/>
              </w:rPr>
              <w:t>.739</w:t>
            </w:r>
          </w:p>
        </w:tc>
      </w:tr>
      <w:tr w:rsidR="00F43DBC" w:rsidRPr="00C03D44" w14:paraId="1992710C" w14:textId="77777777" w:rsidTr="00EE75CE">
        <w:tc>
          <w:tcPr>
            <w:tcW w:w="1779" w:type="dxa"/>
          </w:tcPr>
          <w:p w14:paraId="1B218D78" w14:textId="77777777" w:rsidR="000A2495" w:rsidRPr="00C03D44" w:rsidRDefault="000A2495" w:rsidP="00D208A8">
            <w:pPr>
              <w:jc w:val="both"/>
              <w:rPr>
                <w:color w:val="000000" w:themeColor="text1"/>
              </w:rPr>
            </w:pPr>
            <w:r w:rsidRPr="00C03D44">
              <w:rPr>
                <w:color w:val="000000" w:themeColor="text1"/>
              </w:rPr>
              <w:t>IA4</w:t>
            </w:r>
          </w:p>
        </w:tc>
        <w:tc>
          <w:tcPr>
            <w:tcW w:w="5691" w:type="dxa"/>
          </w:tcPr>
          <w:p w14:paraId="713CF302" w14:textId="77777777" w:rsidR="000A2495" w:rsidRPr="00C03D44" w:rsidRDefault="000A2495" w:rsidP="00D208A8">
            <w:pPr>
              <w:jc w:val="both"/>
              <w:rPr>
                <w:color w:val="000000" w:themeColor="text1"/>
              </w:rPr>
            </w:pPr>
            <w:r w:rsidRPr="00C03D44">
              <w:rPr>
                <w:color w:val="000000" w:themeColor="text1"/>
              </w:rPr>
              <w:t>Almost all the involved agents on the PR feel accountable for their actions</w:t>
            </w:r>
          </w:p>
        </w:tc>
        <w:tc>
          <w:tcPr>
            <w:tcW w:w="1080" w:type="dxa"/>
          </w:tcPr>
          <w:p w14:paraId="4A437954" w14:textId="77777777" w:rsidR="000A2495" w:rsidRPr="00C03D44" w:rsidRDefault="000A2495" w:rsidP="00D208A8">
            <w:pPr>
              <w:jc w:val="both"/>
              <w:rPr>
                <w:color w:val="000000" w:themeColor="text1"/>
              </w:rPr>
            </w:pPr>
            <w:r w:rsidRPr="00C03D44">
              <w:rPr>
                <w:color w:val="000000" w:themeColor="text1"/>
              </w:rPr>
              <w:t>.716</w:t>
            </w:r>
          </w:p>
        </w:tc>
      </w:tr>
      <w:tr w:rsidR="00F43DBC" w:rsidRPr="00C03D44" w14:paraId="5283E88E" w14:textId="77777777" w:rsidTr="00EE75CE">
        <w:tc>
          <w:tcPr>
            <w:tcW w:w="1779" w:type="dxa"/>
          </w:tcPr>
          <w:p w14:paraId="2207918F" w14:textId="77777777" w:rsidR="000A2495" w:rsidRPr="00C03D44" w:rsidRDefault="000A2495" w:rsidP="00D208A8">
            <w:pPr>
              <w:jc w:val="both"/>
              <w:rPr>
                <w:color w:val="000000" w:themeColor="text1"/>
              </w:rPr>
            </w:pPr>
            <w:r w:rsidRPr="00C03D44">
              <w:rPr>
                <w:color w:val="000000" w:themeColor="text1"/>
              </w:rPr>
              <w:t>Common understanding</w:t>
            </w:r>
          </w:p>
        </w:tc>
        <w:tc>
          <w:tcPr>
            <w:tcW w:w="5691" w:type="dxa"/>
          </w:tcPr>
          <w:p w14:paraId="1767D745" w14:textId="77777777" w:rsidR="000A2495" w:rsidRPr="00C03D44" w:rsidRDefault="000A2495" w:rsidP="00D208A8">
            <w:pPr>
              <w:jc w:val="both"/>
              <w:rPr>
                <w:color w:val="000000" w:themeColor="text1"/>
              </w:rPr>
            </w:pPr>
          </w:p>
        </w:tc>
        <w:tc>
          <w:tcPr>
            <w:tcW w:w="1080" w:type="dxa"/>
          </w:tcPr>
          <w:p w14:paraId="05BA2E03" w14:textId="77777777" w:rsidR="000A2495" w:rsidRPr="00C03D44" w:rsidRDefault="000A2495" w:rsidP="00D208A8">
            <w:pPr>
              <w:jc w:val="both"/>
              <w:rPr>
                <w:color w:val="000000" w:themeColor="text1"/>
              </w:rPr>
            </w:pPr>
          </w:p>
        </w:tc>
      </w:tr>
      <w:tr w:rsidR="00F43DBC" w:rsidRPr="00C03D44" w14:paraId="22E0531E" w14:textId="77777777" w:rsidTr="00EE75CE">
        <w:tc>
          <w:tcPr>
            <w:tcW w:w="1779" w:type="dxa"/>
          </w:tcPr>
          <w:p w14:paraId="297D63A8" w14:textId="77777777" w:rsidR="000A2495" w:rsidRPr="00C03D44" w:rsidRDefault="000A2495" w:rsidP="00D208A8">
            <w:pPr>
              <w:jc w:val="both"/>
              <w:rPr>
                <w:color w:val="000000" w:themeColor="text1"/>
              </w:rPr>
            </w:pPr>
            <w:r w:rsidRPr="00C03D44">
              <w:rPr>
                <w:color w:val="000000" w:themeColor="text1"/>
              </w:rPr>
              <w:t>CU1</w:t>
            </w:r>
          </w:p>
        </w:tc>
        <w:tc>
          <w:tcPr>
            <w:tcW w:w="5691" w:type="dxa"/>
          </w:tcPr>
          <w:p w14:paraId="4A64F63A" w14:textId="77777777" w:rsidR="000A2495" w:rsidRPr="00C03D44" w:rsidRDefault="000A2495" w:rsidP="00D208A8">
            <w:pPr>
              <w:jc w:val="both"/>
              <w:rPr>
                <w:color w:val="000000" w:themeColor="text1"/>
              </w:rPr>
            </w:pPr>
            <w:r w:rsidRPr="00C03D44">
              <w:rPr>
                <w:color w:val="000000" w:themeColor="text1"/>
              </w:rPr>
              <w:t>The involved agents shared their knowledge and experience to help merge my pull request</w:t>
            </w:r>
          </w:p>
        </w:tc>
        <w:tc>
          <w:tcPr>
            <w:tcW w:w="1080" w:type="dxa"/>
          </w:tcPr>
          <w:p w14:paraId="1E46F2E1" w14:textId="77777777" w:rsidR="000A2495" w:rsidRPr="00C03D44" w:rsidRDefault="000A2495" w:rsidP="00D208A8">
            <w:pPr>
              <w:jc w:val="both"/>
              <w:rPr>
                <w:color w:val="000000" w:themeColor="text1"/>
              </w:rPr>
            </w:pPr>
            <w:r w:rsidRPr="00C03D44">
              <w:rPr>
                <w:color w:val="000000" w:themeColor="text1"/>
              </w:rPr>
              <w:t>0.865</w:t>
            </w:r>
          </w:p>
        </w:tc>
      </w:tr>
      <w:tr w:rsidR="00F43DBC" w:rsidRPr="00C03D44" w14:paraId="0C8B7346" w14:textId="77777777" w:rsidTr="00EE75CE">
        <w:tc>
          <w:tcPr>
            <w:tcW w:w="1779" w:type="dxa"/>
          </w:tcPr>
          <w:p w14:paraId="12E17447" w14:textId="77777777" w:rsidR="000A2495" w:rsidRPr="00C03D44" w:rsidRDefault="000A2495" w:rsidP="00D208A8">
            <w:pPr>
              <w:jc w:val="both"/>
              <w:rPr>
                <w:color w:val="000000" w:themeColor="text1"/>
              </w:rPr>
            </w:pPr>
            <w:r w:rsidRPr="00C03D44">
              <w:rPr>
                <w:color w:val="000000" w:themeColor="text1"/>
              </w:rPr>
              <w:t>CU2</w:t>
            </w:r>
          </w:p>
        </w:tc>
        <w:tc>
          <w:tcPr>
            <w:tcW w:w="5691" w:type="dxa"/>
          </w:tcPr>
          <w:p w14:paraId="6E367B1E" w14:textId="77777777" w:rsidR="000A2495" w:rsidRPr="00C03D44" w:rsidRDefault="000A2495" w:rsidP="00D208A8">
            <w:pPr>
              <w:jc w:val="both"/>
              <w:rPr>
                <w:color w:val="000000" w:themeColor="text1"/>
              </w:rPr>
            </w:pPr>
            <w:r w:rsidRPr="00C03D44">
              <w:rPr>
                <w:color w:val="000000" w:themeColor="text1"/>
              </w:rPr>
              <w:t>Almost all the involved agents were willing to review feedback provided by other agents on the pull request discussion</w:t>
            </w:r>
          </w:p>
        </w:tc>
        <w:tc>
          <w:tcPr>
            <w:tcW w:w="1080" w:type="dxa"/>
          </w:tcPr>
          <w:p w14:paraId="3B1E17FF" w14:textId="77777777" w:rsidR="000A2495" w:rsidRPr="00C03D44" w:rsidRDefault="000A2495" w:rsidP="00D208A8">
            <w:pPr>
              <w:jc w:val="both"/>
              <w:rPr>
                <w:color w:val="000000" w:themeColor="text1"/>
              </w:rPr>
            </w:pPr>
            <w:r w:rsidRPr="00C03D44">
              <w:rPr>
                <w:color w:val="000000" w:themeColor="text1"/>
              </w:rPr>
              <w:t>0.831</w:t>
            </w:r>
          </w:p>
        </w:tc>
      </w:tr>
      <w:tr w:rsidR="00F43DBC" w:rsidRPr="00C03D44" w14:paraId="43FCA1AD" w14:textId="77777777" w:rsidTr="00EE75CE">
        <w:tc>
          <w:tcPr>
            <w:tcW w:w="1779" w:type="dxa"/>
          </w:tcPr>
          <w:p w14:paraId="5CD1EB8A" w14:textId="77777777" w:rsidR="000A2495" w:rsidRPr="00C03D44" w:rsidRDefault="000A2495" w:rsidP="00D208A8">
            <w:pPr>
              <w:jc w:val="both"/>
              <w:rPr>
                <w:color w:val="000000" w:themeColor="text1"/>
              </w:rPr>
            </w:pPr>
            <w:r w:rsidRPr="00C03D44">
              <w:rPr>
                <w:color w:val="000000" w:themeColor="text1"/>
              </w:rPr>
              <w:t>CU3</w:t>
            </w:r>
          </w:p>
        </w:tc>
        <w:tc>
          <w:tcPr>
            <w:tcW w:w="5691" w:type="dxa"/>
          </w:tcPr>
          <w:p w14:paraId="7C46064A" w14:textId="77777777" w:rsidR="000A2495" w:rsidRPr="00C03D44" w:rsidRDefault="000A2495" w:rsidP="00D208A8">
            <w:pPr>
              <w:jc w:val="both"/>
              <w:rPr>
                <w:color w:val="000000" w:themeColor="text1"/>
              </w:rPr>
            </w:pPr>
            <w:r w:rsidRPr="00C03D44">
              <w:rPr>
                <w:color w:val="000000" w:themeColor="text1"/>
              </w:rPr>
              <w:t>The agents are working toward a common goal of merging the pull request.</w:t>
            </w:r>
          </w:p>
        </w:tc>
        <w:tc>
          <w:tcPr>
            <w:tcW w:w="1080" w:type="dxa"/>
          </w:tcPr>
          <w:p w14:paraId="256C3A13" w14:textId="77777777" w:rsidR="000A2495" w:rsidRPr="00C03D44" w:rsidRDefault="000A2495" w:rsidP="00D208A8">
            <w:pPr>
              <w:jc w:val="both"/>
              <w:rPr>
                <w:color w:val="000000" w:themeColor="text1"/>
              </w:rPr>
            </w:pPr>
            <w:r w:rsidRPr="00C03D44">
              <w:rPr>
                <w:color w:val="000000" w:themeColor="text1"/>
              </w:rPr>
              <w:t>0.745</w:t>
            </w:r>
          </w:p>
        </w:tc>
      </w:tr>
      <w:tr w:rsidR="00F43DBC" w:rsidRPr="00C03D44" w14:paraId="7D8FA71F" w14:textId="77777777" w:rsidTr="00EE75CE">
        <w:tc>
          <w:tcPr>
            <w:tcW w:w="1779" w:type="dxa"/>
          </w:tcPr>
          <w:p w14:paraId="4DD33B38" w14:textId="77777777" w:rsidR="000A2495" w:rsidRPr="00C03D44" w:rsidRDefault="000A2495" w:rsidP="00D208A8">
            <w:pPr>
              <w:jc w:val="both"/>
              <w:rPr>
                <w:color w:val="000000" w:themeColor="text1"/>
              </w:rPr>
            </w:pPr>
          </w:p>
        </w:tc>
        <w:tc>
          <w:tcPr>
            <w:tcW w:w="5691" w:type="dxa"/>
          </w:tcPr>
          <w:p w14:paraId="3B93B739" w14:textId="77777777" w:rsidR="000A2495" w:rsidRPr="00C03D44" w:rsidRDefault="000A2495" w:rsidP="00D208A8">
            <w:pPr>
              <w:jc w:val="both"/>
              <w:rPr>
                <w:color w:val="000000" w:themeColor="text1"/>
              </w:rPr>
            </w:pPr>
          </w:p>
        </w:tc>
        <w:tc>
          <w:tcPr>
            <w:tcW w:w="1080" w:type="dxa"/>
          </w:tcPr>
          <w:p w14:paraId="2CE8E46B" w14:textId="77777777" w:rsidR="000A2495" w:rsidRPr="00C03D44" w:rsidRDefault="000A2495" w:rsidP="00D208A8">
            <w:pPr>
              <w:jc w:val="both"/>
              <w:rPr>
                <w:color w:val="000000" w:themeColor="text1"/>
              </w:rPr>
            </w:pPr>
          </w:p>
        </w:tc>
      </w:tr>
      <w:tr w:rsidR="00F43DBC" w:rsidRPr="00C03D44" w14:paraId="30C98A51" w14:textId="77777777" w:rsidTr="00EE75CE">
        <w:tc>
          <w:tcPr>
            <w:tcW w:w="1779" w:type="dxa"/>
          </w:tcPr>
          <w:p w14:paraId="0B0B50B1" w14:textId="77777777" w:rsidR="000A2495" w:rsidRPr="00C03D44" w:rsidRDefault="000A2495" w:rsidP="00D208A8">
            <w:pPr>
              <w:jc w:val="both"/>
              <w:rPr>
                <w:color w:val="000000" w:themeColor="text1"/>
              </w:rPr>
            </w:pPr>
            <w:r w:rsidRPr="00C03D44">
              <w:rPr>
                <w:color w:val="000000" w:themeColor="text1"/>
              </w:rPr>
              <w:t>Platform commitment</w:t>
            </w:r>
          </w:p>
        </w:tc>
        <w:tc>
          <w:tcPr>
            <w:tcW w:w="5691" w:type="dxa"/>
          </w:tcPr>
          <w:p w14:paraId="4C2356AA" w14:textId="77777777" w:rsidR="000A2495" w:rsidRPr="00C03D44" w:rsidRDefault="000A2495" w:rsidP="00D208A8">
            <w:pPr>
              <w:jc w:val="both"/>
              <w:rPr>
                <w:color w:val="000000" w:themeColor="text1"/>
              </w:rPr>
            </w:pPr>
          </w:p>
        </w:tc>
        <w:tc>
          <w:tcPr>
            <w:tcW w:w="1080" w:type="dxa"/>
          </w:tcPr>
          <w:p w14:paraId="02C092BA" w14:textId="77777777" w:rsidR="000A2495" w:rsidRPr="00C03D44" w:rsidRDefault="000A2495" w:rsidP="00D208A8">
            <w:pPr>
              <w:jc w:val="both"/>
              <w:rPr>
                <w:color w:val="000000" w:themeColor="text1"/>
              </w:rPr>
            </w:pPr>
          </w:p>
        </w:tc>
      </w:tr>
      <w:tr w:rsidR="00F43DBC" w:rsidRPr="00C03D44" w14:paraId="1FFC03AF" w14:textId="77777777" w:rsidTr="00EE75CE">
        <w:tc>
          <w:tcPr>
            <w:tcW w:w="1779" w:type="dxa"/>
          </w:tcPr>
          <w:p w14:paraId="3ECC075E" w14:textId="77777777" w:rsidR="000A2495" w:rsidRPr="00C03D44" w:rsidRDefault="000A2495" w:rsidP="00D208A8">
            <w:pPr>
              <w:jc w:val="both"/>
              <w:rPr>
                <w:color w:val="000000" w:themeColor="text1"/>
              </w:rPr>
            </w:pPr>
            <w:r w:rsidRPr="00C03D44">
              <w:rPr>
                <w:color w:val="000000" w:themeColor="text1"/>
              </w:rPr>
              <w:t>PC2</w:t>
            </w:r>
          </w:p>
        </w:tc>
        <w:tc>
          <w:tcPr>
            <w:tcW w:w="5691" w:type="dxa"/>
          </w:tcPr>
          <w:p w14:paraId="344365A2" w14:textId="77777777" w:rsidR="000A2495" w:rsidRPr="00C03D44" w:rsidRDefault="000A2495" w:rsidP="00D208A8">
            <w:pPr>
              <w:jc w:val="both"/>
              <w:rPr>
                <w:color w:val="000000" w:themeColor="text1"/>
              </w:rPr>
            </w:pPr>
            <w:r w:rsidRPr="00C03D44">
              <w:rPr>
                <w:color w:val="000000" w:themeColor="text1"/>
              </w:rPr>
              <w:t>I feel a sense of belonging to Kubernetes community</w:t>
            </w:r>
          </w:p>
        </w:tc>
        <w:tc>
          <w:tcPr>
            <w:tcW w:w="1080" w:type="dxa"/>
          </w:tcPr>
          <w:p w14:paraId="189ED271" w14:textId="77777777" w:rsidR="000A2495" w:rsidRPr="00C03D44" w:rsidRDefault="000A2495" w:rsidP="00D208A8">
            <w:pPr>
              <w:jc w:val="both"/>
              <w:rPr>
                <w:color w:val="000000" w:themeColor="text1"/>
              </w:rPr>
            </w:pPr>
            <w:r w:rsidRPr="00C03D44">
              <w:rPr>
                <w:color w:val="000000" w:themeColor="text1"/>
              </w:rPr>
              <w:t>.824</w:t>
            </w:r>
          </w:p>
        </w:tc>
      </w:tr>
      <w:tr w:rsidR="00F43DBC" w:rsidRPr="00C03D44" w14:paraId="15AEAEEF" w14:textId="77777777" w:rsidTr="00EE75CE">
        <w:tc>
          <w:tcPr>
            <w:tcW w:w="1779" w:type="dxa"/>
          </w:tcPr>
          <w:p w14:paraId="222600C1" w14:textId="77777777" w:rsidR="000A2495" w:rsidRPr="00C03D44" w:rsidRDefault="000A2495" w:rsidP="00D208A8">
            <w:pPr>
              <w:jc w:val="both"/>
              <w:rPr>
                <w:color w:val="000000" w:themeColor="text1"/>
              </w:rPr>
            </w:pPr>
            <w:r w:rsidRPr="00C03D44">
              <w:rPr>
                <w:color w:val="000000" w:themeColor="text1"/>
              </w:rPr>
              <w:t>PC3</w:t>
            </w:r>
          </w:p>
        </w:tc>
        <w:tc>
          <w:tcPr>
            <w:tcW w:w="5691" w:type="dxa"/>
          </w:tcPr>
          <w:p w14:paraId="26F7BE16" w14:textId="77777777" w:rsidR="000A2495" w:rsidRPr="00C03D44" w:rsidRDefault="000A2495" w:rsidP="00D208A8">
            <w:pPr>
              <w:jc w:val="both"/>
              <w:rPr>
                <w:color w:val="000000" w:themeColor="text1"/>
              </w:rPr>
            </w:pPr>
            <w:r w:rsidRPr="00C03D44">
              <w:rPr>
                <w:color w:val="000000" w:themeColor="text1"/>
              </w:rPr>
              <w:t>I am committed to the Kubernetes community</w:t>
            </w:r>
          </w:p>
        </w:tc>
        <w:tc>
          <w:tcPr>
            <w:tcW w:w="1080" w:type="dxa"/>
          </w:tcPr>
          <w:p w14:paraId="094420E5" w14:textId="77777777" w:rsidR="000A2495" w:rsidRPr="00C03D44" w:rsidRDefault="000A2495" w:rsidP="00D208A8">
            <w:pPr>
              <w:jc w:val="both"/>
              <w:rPr>
                <w:color w:val="000000" w:themeColor="text1"/>
              </w:rPr>
            </w:pPr>
            <w:r w:rsidRPr="00C03D44">
              <w:rPr>
                <w:color w:val="000000" w:themeColor="text1"/>
              </w:rPr>
              <w:t>.649</w:t>
            </w:r>
          </w:p>
        </w:tc>
      </w:tr>
      <w:tr w:rsidR="00F43DBC" w:rsidRPr="00C03D44" w14:paraId="171CCCDC" w14:textId="77777777" w:rsidTr="00EE75CE">
        <w:tc>
          <w:tcPr>
            <w:tcW w:w="1779" w:type="dxa"/>
          </w:tcPr>
          <w:p w14:paraId="6979D413" w14:textId="77777777" w:rsidR="000A2495" w:rsidRPr="00C03D44" w:rsidRDefault="000A2495" w:rsidP="00D208A8">
            <w:pPr>
              <w:jc w:val="both"/>
              <w:rPr>
                <w:color w:val="000000" w:themeColor="text1"/>
              </w:rPr>
            </w:pPr>
            <w:r w:rsidRPr="00C03D44">
              <w:rPr>
                <w:color w:val="000000" w:themeColor="text1"/>
              </w:rPr>
              <w:lastRenderedPageBreak/>
              <w:t>PC4</w:t>
            </w:r>
          </w:p>
        </w:tc>
        <w:tc>
          <w:tcPr>
            <w:tcW w:w="5691" w:type="dxa"/>
          </w:tcPr>
          <w:p w14:paraId="01C9C129" w14:textId="77777777" w:rsidR="000A2495" w:rsidRPr="00C03D44" w:rsidRDefault="000A2495" w:rsidP="00D208A8">
            <w:pPr>
              <w:jc w:val="both"/>
              <w:rPr>
                <w:color w:val="000000" w:themeColor="text1"/>
              </w:rPr>
            </w:pPr>
            <w:r w:rsidRPr="00C03D44">
              <w:rPr>
                <w:color w:val="000000" w:themeColor="text1"/>
              </w:rPr>
              <w:t>I feel emotionally attached to Kubernetes community</w:t>
            </w:r>
          </w:p>
        </w:tc>
        <w:tc>
          <w:tcPr>
            <w:tcW w:w="1080" w:type="dxa"/>
          </w:tcPr>
          <w:p w14:paraId="3403F6B8" w14:textId="77777777" w:rsidR="000A2495" w:rsidRPr="00C03D44" w:rsidRDefault="000A2495" w:rsidP="00D208A8">
            <w:pPr>
              <w:jc w:val="both"/>
              <w:rPr>
                <w:color w:val="000000" w:themeColor="text1"/>
              </w:rPr>
            </w:pPr>
          </w:p>
        </w:tc>
      </w:tr>
      <w:tr w:rsidR="00F43DBC" w:rsidRPr="00C03D44" w14:paraId="5E7EC484" w14:textId="77777777" w:rsidTr="00EE75CE">
        <w:tc>
          <w:tcPr>
            <w:tcW w:w="1779" w:type="dxa"/>
          </w:tcPr>
          <w:p w14:paraId="46EBE080" w14:textId="77777777" w:rsidR="000A2495" w:rsidRPr="00C03D44" w:rsidRDefault="000A2495" w:rsidP="00D208A8">
            <w:pPr>
              <w:jc w:val="both"/>
              <w:rPr>
                <w:color w:val="000000" w:themeColor="text1"/>
              </w:rPr>
            </w:pPr>
            <w:r w:rsidRPr="00C03D44">
              <w:rPr>
                <w:color w:val="000000" w:themeColor="text1"/>
              </w:rPr>
              <w:t>PC5</w:t>
            </w:r>
          </w:p>
        </w:tc>
        <w:tc>
          <w:tcPr>
            <w:tcW w:w="5691" w:type="dxa"/>
          </w:tcPr>
          <w:p w14:paraId="62105A67" w14:textId="77777777" w:rsidR="000A2495" w:rsidRPr="00C03D44" w:rsidRDefault="000A2495" w:rsidP="00D208A8">
            <w:pPr>
              <w:jc w:val="both"/>
              <w:rPr>
                <w:color w:val="000000" w:themeColor="text1"/>
              </w:rPr>
            </w:pPr>
            <w:r w:rsidRPr="00C03D44">
              <w:rPr>
                <w:color w:val="000000" w:themeColor="text1"/>
              </w:rPr>
              <w:t>The Kubernetes community has a great deal of personal meaning for me</w:t>
            </w:r>
          </w:p>
        </w:tc>
        <w:tc>
          <w:tcPr>
            <w:tcW w:w="1080" w:type="dxa"/>
          </w:tcPr>
          <w:p w14:paraId="2868FB55" w14:textId="77777777" w:rsidR="000A2495" w:rsidRPr="00C03D44" w:rsidRDefault="000A2495" w:rsidP="00D208A8">
            <w:pPr>
              <w:jc w:val="both"/>
              <w:rPr>
                <w:color w:val="000000" w:themeColor="text1"/>
              </w:rPr>
            </w:pPr>
            <w:r w:rsidRPr="00C03D44">
              <w:rPr>
                <w:color w:val="000000" w:themeColor="text1"/>
              </w:rPr>
              <w:t>.863</w:t>
            </w:r>
          </w:p>
        </w:tc>
      </w:tr>
      <w:tr w:rsidR="00F43DBC" w:rsidRPr="00C03D44" w14:paraId="30534C04" w14:textId="77777777" w:rsidTr="00EE75CE">
        <w:tc>
          <w:tcPr>
            <w:tcW w:w="1779" w:type="dxa"/>
          </w:tcPr>
          <w:p w14:paraId="4045F796" w14:textId="77777777" w:rsidR="000A2495" w:rsidRPr="00C03D44" w:rsidRDefault="000A2495" w:rsidP="00D208A8">
            <w:pPr>
              <w:jc w:val="both"/>
              <w:rPr>
                <w:color w:val="000000" w:themeColor="text1"/>
              </w:rPr>
            </w:pPr>
            <w:r w:rsidRPr="00C03D44">
              <w:rPr>
                <w:color w:val="000000" w:themeColor="text1"/>
              </w:rPr>
              <w:t>PC6</w:t>
            </w:r>
          </w:p>
        </w:tc>
        <w:tc>
          <w:tcPr>
            <w:tcW w:w="5691" w:type="dxa"/>
          </w:tcPr>
          <w:p w14:paraId="57380417" w14:textId="77777777" w:rsidR="000A2495" w:rsidRPr="00C03D44" w:rsidRDefault="000A2495" w:rsidP="00D208A8">
            <w:pPr>
              <w:jc w:val="both"/>
              <w:rPr>
                <w:color w:val="000000" w:themeColor="text1"/>
              </w:rPr>
            </w:pPr>
            <w:r w:rsidRPr="00C03D44">
              <w:rPr>
                <w:color w:val="000000" w:themeColor="text1"/>
              </w:rPr>
              <w:t>I feel a strong sense of identification with Kubernetes community</w:t>
            </w:r>
          </w:p>
        </w:tc>
        <w:tc>
          <w:tcPr>
            <w:tcW w:w="1080" w:type="dxa"/>
          </w:tcPr>
          <w:p w14:paraId="1B01D4F4" w14:textId="77777777" w:rsidR="000A2495" w:rsidRPr="00C03D44" w:rsidRDefault="000A2495" w:rsidP="00D208A8">
            <w:pPr>
              <w:jc w:val="both"/>
              <w:rPr>
                <w:color w:val="000000" w:themeColor="text1"/>
              </w:rPr>
            </w:pPr>
            <w:r w:rsidRPr="00C03D44">
              <w:rPr>
                <w:color w:val="000000" w:themeColor="text1"/>
              </w:rPr>
              <w:t>0.793</w:t>
            </w:r>
          </w:p>
        </w:tc>
      </w:tr>
      <w:tr w:rsidR="00F43DBC" w:rsidRPr="00C03D44" w14:paraId="51C20061" w14:textId="77777777" w:rsidTr="00EE75CE">
        <w:tc>
          <w:tcPr>
            <w:tcW w:w="1779" w:type="dxa"/>
          </w:tcPr>
          <w:p w14:paraId="0697F1D9" w14:textId="77777777" w:rsidR="000A2495" w:rsidRPr="00C03D44" w:rsidRDefault="000A2495" w:rsidP="00D208A8">
            <w:pPr>
              <w:jc w:val="both"/>
              <w:rPr>
                <w:color w:val="000000" w:themeColor="text1"/>
              </w:rPr>
            </w:pPr>
            <w:r w:rsidRPr="00C03D44">
              <w:rPr>
                <w:color w:val="000000" w:themeColor="text1"/>
              </w:rPr>
              <w:t>PC1</w:t>
            </w:r>
          </w:p>
        </w:tc>
        <w:tc>
          <w:tcPr>
            <w:tcW w:w="5691" w:type="dxa"/>
          </w:tcPr>
          <w:p w14:paraId="0E25D4BF" w14:textId="77777777" w:rsidR="000A2495" w:rsidRPr="00C03D44" w:rsidRDefault="000A2495" w:rsidP="00D208A8">
            <w:pPr>
              <w:jc w:val="both"/>
              <w:rPr>
                <w:color w:val="000000" w:themeColor="text1"/>
              </w:rPr>
            </w:pPr>
            <w:r w:rsidRPr="00C03D44">
              <w:rPr>
                <w:color w:val="000000" w:themeColor="text1"/>
              </w:rPr>
              <w:t>I am proud to be a part of Kubernetes community</w:t>
            </w:r>
          </w:p>
        </w:tc>
        <w:tc>
          <w:tcPr>
            <w:tcW w:w="1080" w:type="dxa"/>
          </w:tcPr>
          <w:p w14:paraId="5C5F5EBB" w14:textId="77777777" w:rsidR="000A2495" w:rsidRPr="00C03D44" w:rsidRDefault="000A2495" w:rsidP="00D208A8">
            <w:pPr>
              <w:jc w:val="both"/>
              <w:rPr>
                <w:color w:val="000000" w:themeColor="text1"/>
              </w:rPr>
            </w:pPr>
            <w:r w:rsidRPr="00C03D44">
              <w:rPr>
                <w:color w:val="000000" w:themeColor="text1"/>
              </w:rPr>
              <w:t>dropped</w:t>
            </w:r>
          </w:p>
        </w:tc>
      </w:tr>
      <w:tr w:rsidR="00F43DBC" w:rsidRPr="00C03D44" w14:paraId="3E911CC7" w14:textId="77777777" w:rsidTr="00EE75CE">
        <w:tc>
          <w:tcPr>
            <w:tcW w:w="1779" w:type="dxa"/>
          </w:tcPr>
          <w:p w14:paraId="2CC63A85" w14:textId="77777777" w:rsidR="00854610" w:rsidRPr="00C03D44" w:rsidRDefault="00854610" w:rsidP="00D208A8">
            <w:pPr>
              <w:jc w:val="both"/>
              <w:rPr>
                <w:color w:val="000000" w:themeColor="text1"/>
              </w:rPr>
            </w:pPr>
            <w:r w:rsidRPr="00C03D44">
              <w:rPr>
                <w:color w:val="000000" w:themeColor="text1"/>
              </w:rPr>
              <w:t>Contribution</w:t>
            </w:r>
          </w:p>
          <w:p w14:paraId="1A9557EA" w14:textId="5287549F" w:rsidR="000A2495" w:rsidRPr="00C03D44" w:rsidRDefault="000A2495" w:rsidP="00D208A8">
            <w:pPr>
              <w:jc w:val="both"/>
              <w:rPr>
                <w:color w:val="000000" w:themeColor="text1"/>
              </w:rPr>
            </w:pPr>
            <w:r w:rsidRPr="00C03D44">
              <w:rPr>
                <w:color w:val="000000" w:themeColor="text1"/>
              </w:rPr>
              <w:t>satisfaction</w:t>
            </w:r>
          </w:p>
        </w:tc>
        <w:tc>
          <w:tcPr>
            <w:tcW w:w="5691" w:type="dxa"/>
          </w:tcPr>
          <w:p w14:paraId="6E5A7B34" w14:textId="77777777" w:rsidR="000A2495" w:rsidRPr="00C03D44" w:rsidRDefault="000A2495" w:rsidP="00D208A8">
            <w:pPr>
              <w:jc w:val="both"/>
              <w:rPr>
                <w:color w:val="000000" w:themeColor="text1"/>
              </w:rPr>
            </w:pPr>
          </w:p>
        </w:tc>
        <w:tc>
          <w:tcPr>
            <w:tcW w:w="1080" w:type="dxa"/>
          </w:tcPr>
          <w:p w14:paraId="203579DF" w14:textId="77777777" w:rsidR="000A2495" w:rsidRPr="00C03D44" w:rsidRDefault="000A2495" w:rsidP="00D208A8">
            <w:pPr>
              <w:jc w:val="both"/>
              <w:rPr>
                <w:color w:val="000000" w:themeColor="text1"/>
              </w:rPr>
            </w:pPr>
          </w:p>
        </w:tc>
      </w:tr>
      <w:tr w:rsidR="00F43DBC" w:rsidRPr="00C03D44" w14:paraId="2FA4D481" w14:textId="77777777" w:rsidTr="00EE75CE">
        <w:tc>
          <w:tcPr>
            <w:tcW w:w="1779" w:type="dxa"/>
          </w:tcPr>
          <w:p w14:paraId="6009E40B" w14:textId="77777777" w:rsidR="000A2495" w:rsidRPr="00C03D44" w:rsidRDefault="000A2495" w:rsidP="00D208A8">
            <w:pPr>
              <w:jc w:val="both"/>
              <w:rPr>
                <w:color w:val="000000" w:themeColor="text1"/>
              </w:rPr>
            </w:pPr>
            <w:r w:rsidRPr="00C03D44">
              <w:rPr>
                <w:color w:val="000000" w:themeColor="text1"/>
              </w:rPr>
              <w:t>TS1</w:t>
            </w:r>
          </w:p>
        </w:tc>
        <w:tc>
          <w:tcPr>
            <w:tcW w:w="5691" w:type="dxa"/>
          </w:tcPr>
          <w:p w14:paraId="767E6D75" w14:textId="77777777" w:rsidR="000A2495" w:rsidRPr="00C03D44" w:rsidRDefault="000A2495" w:rsidP="00D208A8">
            <w:pPr>
              <w:jc w:val="both"/>
              <w:rPr>
                <w:color w:val="000000" w:themeColor="text1"/>
              </w:rPr>
            </w:pPr>
            <w:r w:rsidRPr="00C03D44">
              <w:rPr>
                <w:color w:val="000000" w:themeColor="text1"/>
              </w:rPr>
              <w:t>I feel satisfied with the way in which my PR process progressed</w:t>
            </w:r>
          </w:p>
        </w:tc>
        <w:tc>
          <w:tcPr>
            <w:tcW w:w="1080" w:type="dxa"/>
          </w:tcPr>
          <w:p w14:paraId="6B3A1E2F" w14:textId="77777777" w:rsidR="000A2495" w:rsidRPr="00C03D44" w:rsidRDefault="000A2495" w:rsidP="00D208A8">
            <w:pPr>
              <w:jc w:val="both"/>
              <w:rPr>
                <w:color w:val="000000" w:themeColor="text1"/>
              </w:rPr>
            </w:pPr>
            <w:r w:rsidRPr="00C03D44">
              <w:rPr>
                <w:color w:val="000000" w:themeColor="text1"/>
              </w:rPr>
              <w:t>.891</w:t>
            </w:r>
          </w:p>
        </w:tc>
      </w:tr>
      <w:tr w:rsidR="00F43DBC" w:rsidRPr="00C03D44" w14:paraId="697A1D2C" w14:textId="77777777" w:rsidTr="00EE75CE">
        <w:tc>
          <w:tcPr>
            <w:tcW w:w="1779" w:type="dxa"/>
          </w:tcPr>
          <w:p w14:paraId="61793433" w14:textId="77777777" w:rsidR="000A2495" w:rsidRPr="00C03D44" w:rsidRDefault="000A2495" w:rsidP="00D208A8">
            <w:pPr>
              <w:jc w:val="both"/>
              <w:rPr>
                <w:color w:val="000000" w:themeColor="text1"/>
              </w:rPr>
            </w:pPr>
            <w:r w:rsidRPr="00C03D44">
              <w:rPr>
                <w:color w:val="000000" w:themeColor="text1"/>
              </w:rPr>
              <w:t>TS2</w:t>
            </w:r>
          </w:p>
        </w:tc>
        <w:tc>
          <w:tcPr>
            <w:tcW w:w="5691" w:type="dxa"/>
          </w:tcPr>
          <w:p w14:paraId="01D4727B" w14:textId="77777777" w:rsidR="000A2495" w:rsidRPr="00C03D44" w:rsidRDefault="000A2495" w:rsidP="00D208A8">
            <w:pPr>
              <w:jc w:val="both"/>
              <w:rPr>
                <w:color w:val="000000" w:themeColor="text1"/>
              </w:rPr>
            </w:pPr>
            <w:r w:rsidRPr="00C03D44">
              <w:rPr>
                <w:color w:val="000000" w:themeColor="text1"/>
              </w:rPr>
              <w:t>I feel good about how my PR process progressed</w:t>
            </w:r>
          </w:p>
        </w:tc>
        <w:tc>
          <w:tcPr>
            <w:tcW w:w="1080" w:type="dxa"/>
          </w:tcPr>
          <w:p w14:paraId="4E388604" w14:textId="77777777" w:rsidR="000A2495" w:rsidRPr="00C03D44" w:rsidRDefault="000A2495" w:rsidP="00D208A8">
            <w:pPr>
              <w:jc w:val="both"/>
              <w:rPr>
                <w:color w:val="000000" w:themeColor="text1"/>
              </w:rPr>
            </w:pPr>
            <w:r w:rsidRPr="00C03D44">
              <w:rPr>
                <w:color w:val="000000" w:themeColor="text1"/>
              </w:rPr>
              <w:t>.797</w:t>
            </w:r>
          </w:p>
        </w:tc>
      </w:tr>
      <w:tr w:rsidR="00F43DBC" w:rsidRPr="00C03D44" w14:paraId="3F4492E2" w14:textId="77777777" w:rsidTr="00EE75CE">
        <w:tc>
          <w:tcPr>
            <w:tcW w:w="1779" w:type="dxa"/>
          </w:tcPr>
          <w:p w14:paraId="0CBE0A0A" w14:textId="77777777" w:rsidR="000A2495" w:rsidRPr="00C03D44" w:rsidRDefault="000A2495" w:rsidP="00D208A8">
            <w:pPr>
              <w:jc w:val="both"/>
              <w:rPr>
                <w:color w:val="000000" w:themeColor="text1"/>
              </w:rPr>
            </w:pPr>
            <w:r w:rsidRPr="00C03D44">
              <w:rPr>
                <w:color w:val="000000" w:themeColor="text1"/>
              </w:rPr>
              <w:t>TS3</w:t>
            </w:r>
          </w:p>
        </w:tc>
        <w:tc>
          <w:tcPr>
            <w:tcW w:w="5691" w:type="dxa"/>
          </w:tcPr>
          <w:p w14:paraId="7193C811" w14:textId="77777777" w:rsidR="000A2495" w:rsidRPr="00C03D44" w:rsidRDefault="000A2495" w:rsidP="00D208A8">
            <w:pPr>
              <w:jc w:val="both"/>
              <w:rPr>
                <w:color w:val="000000" w:themeColor="text1"/>
              </w:rPr>
            </w:pPr>
            <w:r w:rsidRPr="00C03D44">
              <w:rPr>
                <w:color w:val="000000" w:themeColor="text1"/>
              </w:rPr>
              <w:t>I feel satisfied with the process followed for my PR review</w:t>
            </w:r>
          </w:p>
        </w:tc>
        <w:tc>
          <w:tcPr>
            <w:tcW w:w="1080" w:type="dxa"/>
          </w:tcPr>
          <w:p w14:paraId="4D6F3B59" w14:textId="77777777" w:rsidR="000A2495" w:rsidRPr="00C03D44" w:rsidRDefault="000A2495" w:rsidP="00D208A8">
            <w:pPr>
              <w:jc w:val="both"/>
              <w:rPr>
                <w:color w:val="000000" w:themeColor="text1"/>
              </w:rPr>
            </w:pPr>
            <w:r w:rsidRPr="00C03D44">
              <w:rPr>
                <w:color w:val="000000" w:themeColor="text1"/>
              </w:rPr>
              <w:t>.750</w:t>
            </w:r>
          </w:p>
        </w:tc>
      </w:tr>
      <w:tr w:rsidR="00F43DBC" w:rsidRPr="00C03D44" w14:paraId="3FDAFD1B" w14:textId="77777777" w:rsidTr="00EE75CE">
        <w:tc>
          <w:tcPr>
            <w:tcW w:w="1779" w:type="dxa"/>
          </w:tcPr>
          <w:p w14:paraId="44C3C1DE" w14:textId="77777777" w:rsidR="000A2495" w:rsidRPr="00C03D44" w:rsidRDefault="000A2495" w:rsidP="00D208A8">
            <w:pPr>
              <w:jc w:val="both"/>
              <w:rPr>
                <w:color w:val="000000" w:themeColor="text1"/>
              </w:rPr>
            </w:pPr>
            <w:r w:rsidRPr="00C03D44">
              <w:rPr>
                <w:color w:val="000000" w:themeColor="text1"/>
              </w:rPr>
              <w:t>TS4</w:t>
            </w:r>
          </w:p>
        </w:tc>
        <w:tc>
          <w:tcPr>
            <w:tcW w:w="5691" w:type="dxa"/>
          </w:tcPr>
          <w:p w14:paraId="24F12C5B" w14:textId="77777777" w:rsidR="000A2495" w:rsidRPr="00C03D44" w:rsidRDefault="000A2495" w:rsidP="00D208A8">
            <w:pPr>
              <w:jc w:val="both"/>
              <w:rPr>
                <w:color w:val="000000" w:themeColor="text1"/>
              </w:rPr>
            </w:pPr>
            <w:r w:rsidRPr="00C03D44">
              <w:rPr>
                <w:color w:val="000000" w:themeColor="text1"/>
              </w:rPr>
              <w:t>I feel satisfied with the way activities required for my PR process were carried out</w:t>
            </w:r>
          </w:p>
        </w:tc>
        <w:tc>
          <w:tcPr>
            <w:tcW w:w="1080" w:type="dxa"/>
          </w:tcPr>
          <w:p w14:paraId="533F5634" w14:textId="77777777" w:rsidR="000A2495" w:rsidRPr="00C03D44" w:rsidRDefault="000A2495" w:rsidP="00D208A8">
            <w:pPr>
              <w:jc w:val="both"/>
              <w:rPr>
                <w:color w:val="000000" w:themeColor="text1"/>
              </w:rPr>
            </w:pPr>
            <w:r w:rsidRPr="00C03D44">
              <w:rPr>
                <w:color w:val="000000" w:themeColor="text1"/>
              </w:rPr>
              <w:t>.719</w:t>
            </w:r>
          </w:p>
        </w:tc>
      </w:tr>
      <w:tr w:rsidR="00F43DBC" w:rsidRPr="00C03D44" w14:paraId="2D48C841" w14:textId="77777777" w:rsidTr="00EE75CE">
        <w:tc>
          <w:tcPr>
            <w:tcW w:w="1779" w:type="dxa"/>
          </w:tcPr>
          <w:p w14:paraId="4F2CC415" w14:textId="34E083BB" w:rsidR="000A2495" w:rsidRPr="00C03D44" w:rsidRDefault="00393239" w:rsidP="00D208A8">
            <w:pPr>
              <w:jc w:val="both"/>
              <w:rPr>
                <w:color w:val="000000" w:themeColor="text1"/>
              </w:rPr>
            </w:pPr>
            <w:r w:rsidRPr="00C03D44">
              <w:rPr>
                <w:color w:val="000000" w:themeColor="text1"/>
              </w:rPr>
              <w:t>OSSD</w:t>
            </w:r>
            <w:r w:rsidR="002B5800" w:rsidRPr="00C03D44">
              <w:rPr>
                <w:color w:val="000000" w:themeColor="text1"/>
              </w:rPr>
              <w:t xml:space="preserve"> c</w:t>
            </w:r>
            <w:r w:rsidR="000A2495" w:rsidRPr="00C03D44">
              <w:rPr>
                <w:color w:val="000000" w:themeColor="text1"/>
              </w:rPr>
              <w:t>ontribution continuance intention</w:t>
            </w:r>
          </w:p>
        </w:tc>
        <w:tc>
          <w:tcPr>
            <w:tcW w:w="5691" w:type="dxa"/>
          </w:tcPr>
          <w:p w14:paraId="036B3A37" w14:textId="77777777" w:rsidR="000A2495" w:rsidRPr="00C03D44" w:rsidRDefault="000A2495" w:rsidP="00D208A8">
            <w:pPr>
              <w:jc w:val="both"/>
              <w:rPr>
                <w:color w:val="000000" w:themeColor="text1"/>
              </w:rPr>
            </w:pPr>
          </w:p>
        </w:tc>
        <w:tc>
          <w:tcPr>
            <w:tcW w:w="1080" w:type="dxa"/>
          </w:tcPr>
          <w:p w14:paraId="43A508A0" w14:textId="77777777" w:rsidR="000A2495" w:rsidRPr="00C03D44" w:rsidRDefault="000A2495" w:rsidP="00D208A8">
            <w:pPr>
              <w:jc w:val="both"/>
              <w:rPr>
                <w:color w:val="000000" w:themeColor="text1"/>
              </w:rPr>
            </w:pPr>
          </w:p>
        </w:tc>
      </w:tr>
      <w:tr w:rsidR="00F43DBC" w:rsidRPr="00C03D44" w14:paraId="3DC01CDE" w14:textId="77777777" w:rsidTr="00EE75CE">
        <w:tc>
          <w:tcPr>
            <w:tcW w:w="1779" w:type="dxa"/>
          </w:tcPr>
          <w:p w14:paraId="5C372F31" w14:textId="77777777" w:rsidR="000A2495" w:rsidRPr="00C03D44" w:rsidRDefault="000A2495" w:rsidP="00D208A8">
            <w:pPr>
              <w:jc w:val="both"/>
              <w:rPr>
                <w:color w:val="000000" w:themeColor="text1"/>
              </w:rPr>
            </w:pPr>
            <w:r w:rsidRPr="00C03D44">
              <w:rPr>
                <w:color w:val="000000" w:themeColor="text1"/>
              </w:rPr>
              <w:t>FW1</w:t>
            </w:r>
          </w:p>
        </w:tc>
        <w:tc>
          <w:tcPr>
            <w:tcW w:w="5691" w:type="dxa"/>
          </w:tcPr>
          <w:p w14:paraId="4C1A52E0" w14:textId="77777777" w:rsidR="000A2495" w:rsidRPr="00C03D44" w:rsidRDefault="000A2495" w:rsidP="00D208A8">
            <w:pPr>
              <w:jc w:val="both"/>
              <w:rPr>
                <w:color w:val="000000" w:themeColor="text1"/>
              </w:rPr>
            </w:pPr>
            <w:r w:rsidRPr="00C03D44">
              <w:rPr>
                <w:color w:val="000000" w:themeColor="text1"/>
              </w:rPr>
              <w:t>I am willing to continue contributing to the Kubernetes</w:t>
            </w:r>
          </w:p>
        </w:tc>
        <w:tc>
          <w:tcPr>
            <w:tcW w:w="1080" w:type="dxa"/>
          </w:tcPr>
          <w:p w14:paraId="28EA40AE" w14:textId="77777777" w:rsidR="000A2495" w:rsidRPr="00C03D44" w:rsidRDefault="000A2495" w:rsidP="00D208A8">
            <w:pPr>
              <w:jc w:val="both"/>
              <w:rPr>
                <w:color w:val="000000" w:themeColor="text1"/>
              </w:rPr>
            </w:pPr>
            <w:r w:rsidRPr="00C03D44">
              <w:rPr>
                <w:color w:val="000000" w:themeColor="text1"/>
              </w:rPr>
              <w:t>0.789</w:t>
            </w:r>
          </w:p>
        </w:tc>
      </w:tr>
      <w:tr w:rsidR="00F43DBC" w:rsidRPr="00C03D44" w14:paraId="24C3999C" w14:textId="77777777" w:rsidTr="00EE75CE">
        <w:tc>
          <w:tcPr>
            <w:tcW w:w="1779" w:type="dxa"/>
          </w:tcPr>
          <w:p w14:paraId="0E203955" w14:textId="77777777" w:rsidR="000A2495" w:rsidRPr="00C03D44" w:rsidRDefault="000A2495" w:rsidP="00D208A8">
            <w:pPr>
              <w:jc w:val="both"/>
              <w:rPr>
                <w:color w:val="000000" w:themeColor="text1"/>
              </w:rPr>
            </w:pPr>
            <w:r w:rsidRPr="00C03D44">
              <w:rPr>
                <w:color w:val="000000" w:themeColor="text1"/>
              </w:rPr>
              <w:t>FW2</w:t>
            </w:r>
          </w:p>
        </w:tc>
        <w:tc>
          <w:tcPr>
            <w:tcW w:w="5691" w:type="dxa"/>
          </w:tcPr>
          <w:p w14:paraId="05442CB4" w14:textId="0AF3546D" w:rsidR="000A2495" w:rsidRPr="00C03D44" w:rsidRDefault="000A2495" w:rsidP="00D208A8">
            <w:pPr>
              <w:jc w:val="both"/>
              <w:rPr>
                <w:color w:val="000000" w:themeColor="text1"/>
              </w:rPr>
            </w:pPr>
            <w:r w:rsidRPr="00C03D44">
              <w:rPr>
                <w:color w:val="000000" w:themeColor="text1"/>
              </w:rPr>
              <w:t>I am willing to contribute more to the Kubernetes (</w:t>
            </w:r>
            <w:r w:rsidR="00393239" w:rsidRPr="00C03D44">
              <w:rPr>
                <w:color w:val="000000" w:themeColor="text1"/>
              </w:rPr>
              <w:t>OSSD</w:t>
            </w:r>
            <w:r w:rsidRPr="00C03D44">
              <w:rPr>
                <w:color w:val="000000" w:themeColor="text1"/>
              </w:rPr>
              <w:t>) projects in the future</w:t>
            </w:r>
          </w:p>
        </w:tc>
        <w:tc>
          <w:tcPr>
            <w:tcW w:w="1080" w:type="dxa"/>
          </w:tcPr>
          <w:p w14:paraId="2373990F" w14:textId="77777777" w:rsidR="000A2495" w:rsidRPr="00C03D44" w:rsidRDefault="000A2495" w:rsidP="00D208A8">
            <w:pPr>
              <w:jc w:val="both"/>
              <w:rPr>
                <w:color w:val="000000" w:themeColor="text1"/>
              </w:rPr>
            </w:pPr>
            <w:r w:rsidRPr="00C03D44">
              <w:rPr>
                <w:color w:val="000000" w:themeColor="text1"/>
              </w:rPr>
              <w:t>.776</w:t>
            </w:r>
          </w:p>
        </w:tc>
      </w:tr>
      <w:tr w:rsidR="00F43DBC" w:rsidRPr="00C03D44" w14:paraId="18100D24" w14:textId="77777777" w:rsidTr="00EE75CE">
        <w:tc>
          <w:tcPr>
            <w:tcW w:w="1779" w:type="dxa"/>
          </w:tcPr>
          <w:p w14:paraId="7EE8C23F" w14:textId="77777777" w:rsidR="000A2495" w:rsidRPr="00C03D44" w:rsidRDefault="000A2495" w:rsidP="00D208A8">
            <w:pPr>
              <w:jc w:val="both"/>
              <w:rPr>
                <w:color w:val="000000" w:themeColor="text1"/>
              </w:rPr>
            </w:pPr>
            <w:r w:rsidRPr="00C03D44">
              <w:rPr>
                <w:color w:val="000000" w:themeColor="text1"/>
              </w:rPr>
              <w:t>FW3</w:t>
            </w:r>
          </w:p>
        </w:tc>
        <w:tc>
          <w:tcPr>
            <w:tcW w:w="5691" w:type="dxa"/>
          </w:tcPr>
          <w:p w14:paraId="4270DD27" w14:textId="77777777" w:rsidR="000A2495" w:rsidRPr="00C03D44" w:rsidRDefault="000A2495" w:rsidP="00D208A8">
            <w:pPr>
              <w:jc w:val="both"/>
              <w:rPr>
                <w:color w:val="000000" w:themeColor="text1"/>
              </w:rPr>
            </w:pPr>
            <w:r w:rsidRPr="00C03D44">
              <w:rPr>
                <w:color w:val="000000" w:themeColor="text1"/>
              </w:rPr>
              <w:t>I am willing to become an active contributor to Kubernetes projects in the future</w:t>
            </w:r>
          </w:p>
        </w:tc>
        <w:tc>
          <w:tcPr>
            <w:tcW w:w="1080" w:type="dxa"/>
          </w:tcPr>
          <w:p w14:paraId="7EE0FB27" w14:textId="77777777" w:rsidR="000A2495" w:rsidRPr="00C03D44" w:rsidRDefault="000A2495" w:rsidP="00D208A8">
            <w:pPr>
              <w:jc w:val="both"/>
              <w:rPr>
                <w:color w:val="000000" w:themeColor="text1"/>
              </w:rPr>
            </w:pPr>
            <w:r w:rsidRPr="00C03D44">
              <w:rPr>
                <w:color w:val="000000" w:themeColor="text1"/>
              </w:rPr>
              <w:t>.765</w:t>
            </w:r>
          </w:p>
        </w:tc>
      </w:tr>
      <w:tr w:rsidR="00F43DBC" w:rsidRPr="00C03D44" w14:paraId="3A2253AB" w14:textId="77777777" w:rsidTr="00EE75CE">
        <w:tc>
          <w:tcPr>
            <w:tcW w:w="1779" w:type="dxa"/>
          </w:tcPr>
          <w:p w14:paraId="3AD4EF3A" w14:textId="77777777" w:rsidR="000A2495" w:rsidRPr="00C03D44" w:rsidRDefault="000A2495" w:rsidP="00D208A8">
            <w:pPr>
              <w:jc w:val="both"/>
              <w:rPr>
                <w:color w:val="000000" w:themeColor="text1"/>
              </w:rPr>
            </w:pPr>
            <w:r w:rsidRPr="00C03D44">
              <w:rPr>
                <w:color w:val="000000" w:themeColor="text1"/>
              </w:rPr>
              <w:t>FW4</w:t>
            </w:r>
          </w:p>
        </w:tc>
        <w:tc>
          <w:tcPr>
            <w:tcW w:w="5691" w:type="dxa"/>
          </w:tcPr>
          <w:p w14:paraId="15EA530C" w14:textId="308276CD" w:rsidR="000A2495" w:rsidRPr="00C03D44" w:rsidRDefault="000A2495" w:rsidP="00D208A8">
            <w:pPr>
              <w:jc w:val="both"/>
              <w:rPr>
                <w:color w:val="000000" w:themeColor="text1"/>
              </w:rPr>
            </w:pPr>
            <w:r w:rsidRPr="00C03D44">
              <w:rPr>
                <w:color w:val="000000" w:themeColor="text1"/>
              </w:rPr>
              <w:t>I am willing to contribute to the Kubernetes (</w:t>
            </w:r>
            <w:r w:rsidR="00393239" w:rsidRPr="00C03D44">
              <w:rPr>
                <w:color w:val="000000" w:themeColor="text1"/>
              </w:rPr>
              <w:t>OSSD</w:t>
            </w:r>
            <w:r w:rsidRPr="00C03D44">
              <w:rPr>
                <w:color w:val="000000" w:themeColor="text1"/>
              </w:rPr>
              <w:t>) projects in advanced contributor roles in the future</w:t>
            </w:r>
          </w:p>
        </w:tc>
        <w:tc>
          <w:tcPr>
            <w:tcW w:w="1080" w:type="dxa"/>
          </w:tcPr>
          <w:p w14:paraId="5980B811" w14:textId="77777777" w:rsidR="000A2495" w:rsidRPr="00C03D44" w:rsidRDefault="000A2495" w:rsidP="00D208A8">
            <w:pPr>
              <w:jc w:val="both"/>
              <w:rPr>
                <w:color w:val="000000" w:themeColor="text1"/>
              </w:rPr>
            </w:pPr>
            <w:r w:rsidRPr="00C03D44">
              <w:rPr>
                <w:color w:val="000000" w:themeColor="text1"/>
              </w:rPr>
              <w:t>.622</w:t>
            </w:r>
          </w:p>
        </w:tc>
      </w:tr>
      <w:tr w:rsidR="00F43DBC" w:rsidRPr="00C03D44" w14:paraId="7B4FAD9A" w14:textId="77777777" w:rsidTr="00EE75CE">
        <w:tc>
          <w:tcPr>
            <w:tcW w:w="1779" w:type="dxa"/>
          </w:tcPr>
          <w:p w14:paraId="51F0ABC0" w14:textId="1BFC289A" w:rsidR="002B5800" w:rsidRPr="00C03D44" w:rsidRDefault="002B5800" w:rsidP="002B5800">
            <w:pPr>
              <w:jc w:val="both"/>
              <w:rPr>
                <w:color w:val="000000" w:themeColor="text1"/>
              </w:rPr>
            </w:pPr>
          </w:p>
        </w:tc>
        <w:tc>
          <w:tcPr>
            <w:tcW w:w="5691" w:type="dxa"/>
          </w:tcPr>
          <w:p w14:paraId="18F9BC6B" w14:textId="0000DAEF" w:rsidR="002B5800" w:rsidRPr="00C03D44" w:rsidRDefault="002B5800" w:rsidP="002B5800">
            <w:pPr>
              <w:jc w:val="center"/>
              <w:rPr>
                <w:b/>
                <w:bCs/>
                <w:color w:val="000000" w:themeColor="text1"/>
              </w:rPr>
            </w:pPr>
            <w:r w:rsidRPr="00C03D44">
              <w:rPr>
                <w:b/>
                <w:bCs/>
                <w:color w:val="000000" w:themeColor="text1"/>
              </w:rPr>
              <w:t>Formative Construct</w:t>
            </w:r>
          </w:p>
        </w:tc>
        <w:tc>
          <w:tcPr>
            <w:tcW w:w="1080" w:type="dxa"/>
          </w:tcPr>
          <w:p w14:paraId="3FBE1C47" w14:textId="77777777" w:rsidR="002B5800" w:rsidRPr="00C03D44" w:rsidRDefault="002B5800" w:rsidP="002B5800">
            <w:pPr>
              <w:jc w:val="both"/>
              <w:rPr>
                <w:color w:val="000000" w:themeColor="text1"/>
              </w:rPr>
            </w:pPr>
          </w:p>
        </w:tc>
      </w:tr>
      <w:tr w:rsidR="00F43DBC" w:rsidRPr="00C03D44" w14:paraId="5C70FA67" w14:textId="77777777" w:rsidTr="00EE75CE">
        <w:tc>
          <w:tcPr>
            <w:tcW w:w="1779" w:type="dxa"/>
          </w:tcPr>
          <w:p w14:paraId="3AC3D6AB" w14:textId="77777777" w:rsidR="002B5800" w:rsidRPr="00C03D44" w:rsidRDefault="002B5800" w:rsidP="002B5800">
            <w:pPr>
              <w:jc w:val="both"/>
              <w:rPr>
                <w:color w:val="000000" w:themeColor="text1"/>
              </w:rPr>
            </w:pPr>
            <w:r w:rsidRPr="00C03D44">
              <w:rPr>
                <w:color w:val="000000" w:themeColor="text1"/>
              </w:rPr>
              <w:t>Agentic coordination</w:t>
            </w:r>
          </w:p>
        </w:tc>
        <w:tc>
          <w:tcPr>
            <w:tcW w:w="5691" w:type="dxa"/>
          </w:tcPr>
          <w:p w14:paraId="060F435A" w14:textId="412CFC94" w:rsidR="002B5800" w:rsidRPr="00C03D44" w:rsidRDefault="002B5800" w:rsidP="002B5800">
            <w:pPr>
              <w:jc w:val="center"/>
              <w:rPr>
                <w:color w:val="000000" w:themeColor="text1"/>
              </w:rPr>
            </w:pPr>
            <w:r w:rsidRPr="00C03D44">
              <w:rPr>
                <w:color w:val="000000" w:themeColor="text1"/>
              </w:rPr>
              <w:t>Measures</w:t>
            </w:r>
          </w:p>
        </w:tc>
        <w:tc>
          <w:tcPr>
            <w:tcW w:w="1080" w:type="dxa"/>
          </w:tcPr>
          <w:p w14:paraId="12979662" w14:textId="77777777" w:rsidR="002B5800" w:rsidRPr="00C03D44" w:rsidRDefault="002B5800" w:rsidP="002B5800">
            <w:pPr>
              <w:jc w:val="both"/>
              <w:rPr>
                <w:color w:val="000000" w:themeColor="text1"/>
              </w:rPr>
            </w:pPr>
          </w:p>
        </w:tc>
      </w:tr>
      <w:tr w:rsidR="00F43DBC" w:rsidRPr="00C03D44" w14:paraId="4FEA569E" w14:textId="77777777" w:rsidTr="00EE75CE">
        <w:tc>
          <w:tcPr>
            <w:tcW w:w="1779" w:type="dxa"/>
          </w:tcPr>
          <w:p w14:paraId="75432239" w14:textId="77777777" w:rsidR="002B5800" w:rsidRPr="00C03D44" w:rsidRDefault="002B5800" w:rsidP="002B5800">
            <w:pPr>
              <w:jc w:val="both"/>
              <w:rPr>
                <w:color w:val="000000" w:themeColor="text1"/>
              </w:rPr>
            </w:pPr>
            <w:r w:rsidRPr="00C03D44">
              <w:rPr>
                <w:color w:val="000000" w:themeColor="text1"/>
              </w:rPr>
              <w:t>AC1</w:t>
            </w:r>
          </w:p>
        </w:tc>
        <w:tc>
          <w:tcPr>
            <w:tcW w:w="5691" w:type="dxa"/>
          </w:tcPr>
          <w:p w14:paraId="2B84D89F" w14:textId="77777777" w:rsidR="002B5800" w:rsidRPr="00C03D44" w:rsidRDefault="002B5800" w:rsidP="002B5800">
            <w:pPr>
              <w:jc w:val="both"/>
              <w:rPr>
                <w:color w:val="000000" w:themeColor="text1"/>
              </w:rPr>
            </w:pPr>
            <w:r w:rsidRPr="00C03D44">
              <w:rPr>
                <w:color w:val="000000" w:themeColor="text1"/>
              </w:rPr>
              <w:t>The bots posted important reminders to update the involved agents of the PR progress</w:t>
            </w:r>
          </w:p>
        </w:tc>
        <w:tc>
          <w:tcPr>
            <w:tcW w:w="1080" w:type="dxa"/>
            <w:vMerge w:val="restart"/>
          </w:tcPr>
          <w:p w14:paraId="2277259A" w14:textId="313F7A31" w:rsidR="002B5800" w:rsidRPr="00C03D44" w:rsidRDefault="005074EE" w:rsidP="00B01C5C">
            <w:pPr>
              <w:rPr>
                <w:color w:val="000000" w:themeColor="text1"/>
              </w:rPr>
            </w:pPr>
            <w:r w:rsidRPr="00C03D44">
              <w:rPr>
                <w:color w:val="000000" w:themeColor="text1"/>
              </w:rPr>
              <w:t>N</w:t>
            </w:r>
            <w:r w:rsidR="002B5800" w:rsidRPr="00C03D44">
              <w:rPr>
                <w:color w:val="000000" w:themeColor="text1"/>
              </w:rPr>
              <w:t>omological validity</w:t>
            </w:r>
            <w:r w:rsidR="00CC1122">
              <w:rPr>
                <w:color w:val="000000" w:themeColor="text1"/>
              </w:rPr>
              <w:t xml:space="preserve"> was assessed and provided below</w:t>
            </w:r>
          </w:p>
        </w:tc>
      </w:tr>
      <w:tr w:rsidR="00F43DBC" w:rsidRPr="00C03D44" w14:paraId="6DF2DC93" w14:textId="77777777" w:rsidTr="00EE75CE">
        <w:tc>
          <w:tcPr>
            <w:tcW w:w="1779" w:type="dxa"/>
          </w:tcPr>
          <w:p w14:paraId="6C09C4C9" w14:textId="77777777" w:rsidR="002B5800" w:rsidRPr="00C03D44" w:rsidRDefault="002B5800" w:rsidP="002B5800">
            <w:pPr>
              <w:jc w:val="both"/>
              <w:rPr>
                <w:color w:val="000000" w:themeColor="text1"/>
              </w:rPr>
            </w:pPr>
            <w:r w:rsidRPr="00C03D44">
              <w:rPr>
                <w:color w:val="000000" w:themeColor="text1"/>
              </w:rPr>
              <w:t>AC2</w:t>
            </w:r>
          </w:p>
        </w:tc>
        <w:tc>
          <w:tcPr>
            <w:tcW w:w="5691" w:type="dxa"/>
          </w:tcPr>
          <w:p w14:paraId="4DCF479C" w14:textId="77777777" w:rsidR="002B5800" w:rsidRPr="00C03D44" w:rsidRDefault="002B5800" w:rsidP="002B5800">
            <w:pPr>
              <w:jc w:val="both"/>
              <w:rPr>
                <w:color w:val="000000" w:themeColor="text1"/>
              </w:rPr>
            </w:pPr>
            <w:r w:rsidRPr="00C03D44">
              <w:rPr>
                <w:color w:val="000000" w:themeColor="text1"/>
              </w:rPr>
              <w:t>The bots constantly monitored and updated the PR progress</w:t>
            </w:r>
          </w:p>
        </w:tc>
        <w:tc>
          <w:tcPr>
            <w:tcW w:w="1080" w:type="dxa"/>
            <w:vMerge/>
          </w:tcPr>
          <w:p w14:paraId="23FAF76D" w14:textId="77777777" w:rsidR="002B5800" w:rsidRPr="00C03D44" w:rsidRDefault="002B5800" w:rsidP="002B5800">
            <w:pPr>
              <w:jc w:val="both"/>
              <w:rPr>
                <w:color w:val="000000" w:themeColor="text1"/>
              </w:rPr>
            </w:pPr>
          </w:p>
        </w:tc>
      </w:tr>
      <w:tr w:rsidR="00F43DBC" w:rsidRPr="00C03D44" w14:paraId="4A038AC3" w14:textId="77777777" w:rsidTr="00EE75CE">
        <w:tc>
          <w:tcPr>
            <w:tcW w:w="1779" w:type="dxa"/>
          </w:tcPr>
          <w:p w14:paraId="1904D44A" w14:textId="77777777" w:rsidR="002B5800" w:rsidRPr="00C03D44" w:rsidRDefault="002B5800" w:rsidP="002B5800">
            <w:pPr>
              <w:jc w:val="both"/>
              <w:rPr>
                <w:color w:val="000000" w:themeColor="text1"/>
              </w:rPr>
            </w:pPr>
            <w:r w:rsidRPr="00C03D44">
              <w:rPr>
                <w:color w:val="000000" w:themeColor="text1"/>
              </w:rPr>
              <w:t>AC3</w:t>
            </w:r>
          </w:p>
        </w:tc>
        <w:tc>
          <w:tcPr>
            <w:tcW w:w="5691" w:type="dxa"/>
          </w:tcPr>
          <w:p w14:paraId="6950C91D" w14:textId="77777777" w:rsidR="002B5800" w:rsidRPr="00C03D44" w:rsidRDefault="002B5800" w:rsidP="002B5800">
            <w:pPr>
              <w:jc w:val="both"/>
              <w:rPr>
                <w:color w:val="000000" w:themeColor="text1"/>
              </w:rPr>
            </w:pPr>
            <w:r w:rsidRPr="00C03D44">
              <w:rPr>
                <w:color w:val="000000" w:themeColor="text1"/>
              </w:rPr>
              <w:t xml:space="preserve">The bots assigned new </w:t>
            </w:r>
            <w:proofErr w:type="gramStart"/>
            <w:r w:rsidRPr="00C03D44">
              <w:rPr>
                <w:color w:val="000000" w:themeColor="text1"/>
              </w:rPr>
              <w:t>reviewers, when</w:t>
            </w:r>
            <w:proofErr w:type="gramEnd"/>
            <w:r w:rsidRPr="00C03D44">
              <w:rPr>
                <w:color w:val="000000" w:themeColor="text1"/>
              </w:rPr>
              <w:t xml:space="preserve"> my PR progress was unsatisfactory (or stuck)</w:t>
            </w:r>
          </w:p>
        </w:tc>
        <w:tc>
          <w:tcPr>
            <w:tcW w:w="1080" w:type="dxa"/>
            <w:vMerge/>
          </w:tcPr>
          <w:p w14:paraId="5B403A25" w14:textId="77777777" w:rsidR="002B5800" w:rsidRPr="00C03D44" w:rsidRDefault="002B5800" w:rsidP="002B5800">
            <w:pPr>
              <w:jc w:val="both"/>
              <w:rPr>
                <w:color w:val="000000" w:themeColor="text1"/>
              </w:rPr>
            </w:pPr>
          </w:p>
        </w:tc>
      </w:tr>
      <w:tr w:rsidR="00F43DBC" w:rsidRPr="00C03D44" w14:paraId="7A81646A" w14:textId="77777777" w:rsidTr="00EE75CE">
        <w:tc>
          <w:tcPr>
            <w:tcW w:w="1779" w:type="dxa"/>
          </w:tcPr>
          <w:p w14:paraId="04EF3535" w14:textId="77777777" w:rsidR="002B5800" w:rsidRPr="00C03D44" w:rsidRDefault="002B5800" w:rsidP="002B5800">
            <w:pPr>
              <w:jc w:val="both"/>
              <w:rPr>
                <w:color w:val="000000" w:themeColor="text1"/>
              </w:rPr>
            </w:pPr>
            <w:r w:rsidRPr="00C03D44">
              <w:rPr>
                <w:color w:val="000000" w:themeColor="text1"/>
              </w:rPr>
              <w:t>AC4</w:t>
            </w:r>
          </w:p>
        </w:tc>
        <w:tc>
          <w:tcPr>
            <w:tcW w:w="5691" w:type="dxa"/>
          </w:tcPr>
          <w:p w14:paraId="67D8E7FA" w14:textId="77777777" w:rsidR="002B5800" w:rsidRPr="00C03D44" w:rsidRDefault="002B5800" w:rsidP="002B5800">
            <w:pPr>
              <w:jc w:val="both"/>
              <w:rPr>
                <w:color w:val="000000" w:themeColor="text1"/>
              </w:rPr>
            </w:pPr>
            <w:r w:rsidRPr="00C03D44">
              <w:rPr>
                <w:color w:val="000000" w:themeColor="text1"/>
              </w:rPr>
              <w:t>The bots assign new reviewers of my choice when my PR progress was unsatisfactory (or stuck)</w:t>
            </w:r>
          </w:p>
        </w:tc>
        <w:tc>
          <w:tcPr>
            <w:tcW w:w="1080" w:type="dxa"/>
            <w:vMerge/>
          </w:tcPr>
          <w:p w14:paraId="074844BB" w14:textId="77777777" w:rsidR="002B5800" w:rsidRPr="00C03D44" w:rsidRDefault="002B5800" w:rsidP="002B5800">
            <w:pPr>
              <w:jc w:val="both"/>
              <w:rPr>
                <w:color w:val="000000" w:themeColor="text1"/>
              </w:rPr>
            </w:pPr>
          </w:p>
        </w:tc>
      </w:tr>
      <w:tr w:rsidR="00F43DBC" w:rsidRPr="00C03D44" w14:paraId="31CBBFEC" w14:textId="77777777" w:rsidTr="00EE75CE">
        <w:tc>
          <w:tcPr>
            <w:tcW w:w="1779" w:type="dxa"/>
          </w:tcPr>
          <w:p w14:paraId="50F63656" w14:textId="77777777" w:rsidR="002B5800" w:rsidRPr="00C03D44" w:rsidRDefault="002B5800" w:rsidP="002B5800">
            <w:pPr>
              <w:jc w:val="both"/>
              <w:rPr>
                <w:color w:val="000000" w:themeColor="text1"/>
              </w:rPr>
            </w:pPr>
            <w:r w:rsidRPr="00C03D44">
              <w:rPr>
                <w:color w:val="000000" w:themeColor="text1"/>
              </w:rPr>
              <w:t>AC5</w:t>
            </w:r>
          </w:p>
        </w:tc>
        <w:tc>
          <w:tcPr>
            <w:tcW w:w="5691" w:type="dxa"/>
          </w:tcPr>
          <w:p w14:paraId="108F5697" w14:textId="77777777" w:rsidR="002B5800" w:rsidRPr="00C03D44" w:rsidRDefault="002B5800" w:rsidP="002B5800">
            <w:pPr>
              <w:jc w:val="both"/>
              <w:rPr>
                <w:color w:val="000000" w:themeColor="text1"/>
              </w:rPr>
            </w:pPr>
            <w:r w:rsidRPr="00C03D44">
              <w:rPr>
                <w:color w:val="000000" w:themeColor="text1"/>
              </w:rPr>
              <w:t>The bots request the assigned reviewers to review the PR</w:t>
            </w:r>
          </w:p>
        </w:tc>
        <w:tc>
          <w:tcPr>
            <w:tcW w:w="1080" w:type="dxa"/>
            <w:vMerge/>
          </w:tcPr>
          <w:p w14:paraId="65F98E0F" w14:textId="77777777" w:rsidR="002B5800" w:rsidRPr="00C03D44" w:rsidRDefault="002B5800" w:rsidP="002B5800">
            <w:pPr>
              <w:jc w:val="both"/>
              <w:rPr>
                <w:color w:val="000000" w:themeColor="text1"/>
              </w:rPr>
            </w:pPr>
          </w:p>
        </w:tc>
      </w:tr>
      <w:tr w:rsidR="00F43DBC" w:rsidRPr="00C03D44" w14:paraId="78E2D3E5" w14:textId="77777777" w:rsidTr="00EE75CE">
        <w:tc>
          <w:tcPr>
            <w:tcW w:w="1779" w:type="dxa"/>
          </w:tcPr>
          <w:p w14:paraId="708E9ED7" w14:textId="77777777" w:rsidR="002B5800" w:rsidRPr="00C03D44" w:rsidRDefault="002B5800" w:rsidP="002B5800">
            <w:pPr>
              <w:jc w:val="both"/>
              <w:rPr>
                <w:color w:val="000000" w:themeColor="text1"/>
              </w:rPr>
            </w:pPr>
            <w:r w:rsidRPr="00C03D44">
              <w:rPr>
                <w:color w:val="000000" w:themeColor="text1"/>
              </w:rPr>
              <w:t>AC6</w:t>
            </w:r>
          </w:p>
        </w:tc>
        <w:tc>
          <w:tcPr>
            <w:tcW w:w="5691" w:type="dxa"/>
          </w:tcPr>
          <w:p w14:paraId="2A70A3B4" w14:textId="77777777" w:rsidR="002B5800" w:rsidRPr="00C03D44" w:rsidRDefault="002B5800" w:rsidP="002B5800">
            <w:pPr>
              <w:jc w:val="both"/>
              <w:rPr>
                <w:color w:val="000000" w:themeColor="text1"/>
              </w:rPr>
            </w:pPr>
            <w:r w:rsidRPr="00C03D44">
              <w:rPr>
                <w:color w:val="000000" w:themeColor="text1"/>
              </w:rPr>
              <w:t>The bots indicate which approvers still need to approve for the PR to progress</w:t>
            </w:r>
          </w:p>
        </w:tc>
        <w:tc>
          <w:tcPr>
            <w:tcW w:w="1080" w:type="dxa"/>
            <w:vMerge/>
          </w:tcPr>
          <w:p w14:paraId="3E450523" w14:textId="77777777" w:rsidR="002B5800" w:rsidRPr="00C03D44" w:rsidRDefault="002B5800" w:rsidP="002B5800">
            <w:pPr>
              <w:jc w:val="both"/>
              <w:rPr>
                <w:color w:val="000000" w:themeColor="text1"/>
              </w:rPr>
            </w:pPr>
          </w:p>
        </w:tc>
      </w:tr>
      <w:tr w:rsidR="00F43DBC" w:rsidRPr="00C03D44" w14:paraId="590065E1" w14:textId="77777777" w:rsidTr="00EE75CE">
        <w:tc>
          <w:tcPr>
            <w:tcW w:w="1779" w:type="dxa"/>
          </w:tcPr>
          <w:p w14:paraId="30E803A2" w14:textId="77777777" w:rsidR="002B5800" w:rsidRPr="00C03D44" w:rsidRDefault="002B5800" w:rsidP="002B5800">
            <w:pPr>
              <w:jc w:val="both"/>
              <w:rPr>
                <w:color w:val="000000" w:themeColor="text1"/>
              </w:rPr>
            </w:pPr>
            <w:r w:rsidRPr="00C03D44">
              <w:rPr>
                <w:color w:val="000000" w:themeColor="text1"/>
              </w:rPr>
              <w:t>AC7</w:t>
            </w:r>
          </w:p>
        </w:tc>
        <w:tc>
          <w:tcPr>
            <w:tcW w:w="5691" w:type="dxa"/>
          </w:tcPr>
          <w:p w14:paraId="4FE0390A" w14:textId="77777777" w:rsidR="002B5800" w:rsidRPr="00C03D44" w:rsidRDefault="002B5800" w:rsidP="002B5800">
            <w:pPr>
              <w:jc w:val="both"/>
              <w:rPr>
                <w:color w:val="000000" w:themeColor="text1"/>
              </w:rPr>
            </w:pPr>
            <w:r w:rsidRPr="00C03D44">
              <w:rPr>
                <w:color w:val="000000" w:themeColor="text1"/>
              </w:rPr>
              <w:t>The bots periodically warn involved agents about inactive PRs on a Kubernetes project</w:t>
            </w:r>
          </w:p>
        </w:tc>
        <w:tc>
          <w:tcPr>
            <w:tcW w:w="1080" w:type="dxa"/>
            <w:vMerge/>
          </w:tcPr>
          <w:p w14:paraId="67F910A5" w14:textId="77777777" w:rsidR="002B5800" w:rsidRPr="00C03D44" w:rsidRDefault="002B5800" w:rsidP="002B5800">
            <w:pPr>
              <w:jc w:val="both"/>
              <w:rPr>
                <w:color w:val="000000" w:themeColor="text1"/>
              </w:rPr>
            </w:pPr>
          </w:p>
        </w:tc>
      </w:tr>
      <w:tr w:rsidR="00F43DBC" w:rsidRPr="00C03D44" w14:paraId="4865AB2E" w14:textId="77777777" w:rsidTr="00EE75CE">
        <w:tc>
          <w:tcPr>
            <w:tcW w:w="1779" w:type="dxa"/>
          </w:tcPr>
          <w:p w14:paraId="7F513DB4" w14:textId="77777777" w:rsidR="002B5800" w:rsidRPr="00C03D44" w:rsidRDefault="002B5800" w:rsidP="002B5800">
            <w:pPr>
              <w:jc w:val="both"/>
              <w:rPr>
                <w:color w:val="000000" w:themeColor="text1"/>
              </w:rPr>
            </w:pPr>
            <w:r w:rsidRPr="00C03D44">
              <w:rPr>
                <w:color w:val="000000" w:themeColor="text1"/>
              </w:rPr>
              <w:lastRenderedPageBreak/>
              <w:t>AC8</w:t>
            </w:r>
          </w:p>
        </w:tc>
        <w:tc>
          <w:tcPr>
            <w:tcW w:w="5691" w:type="dxa"/>
          </w:tcPr>
          <w:p w14:paraId="6AB921D7" w14:textId="77777777" w:rsidR="002B5800" w:rsidRPr="00C03D44" w:rsidRDefault="002B5800" w:rsidP="002B5800">
            <w:pPr>
              <w:jc w:val="both"/>
              <w:rPr>
                <w:color w:val="000000" w:themeColor="text1"/>
              </w:rPr>
            </w:pPr>
            <w:r w:rsidRPr="00C03D44">
              <w:rPr>
                <w:color w:val="000000" w:themeColor="text1"/>
              </w:rPr>
              <w:t>The bots notify unresponsive agents (reviewers and approvers) to complete their reviews efficiently</w:t>
            </w:r>
          </w:p>
        </w:tc>
        <w:tc>
          <w:tcPr>
            <w:tcW w:w="1080" w:type="dxa"/>
            <w:vMerge/>
          </w:tcPr>
          <w:p w14:paraId="5B543442" w14:textId="77777777" w:rsidR="002B5800" w:rsidRPr="00C03D44" w:rsidRDefault="002B5800" w:rsidP="002B5800">
            <w:pPr>
              <w:jc w:val="both"/>
              <w:rPr>
                <w:color w:val="000000" w:themeColor="text1"/>
              </w:rPr>
            </w:pPr>
          </w:p>
        </w:tc>
      </w:tr>
    </w:tbl>
    <w:p w14:paraId="7F64F06E" w14:textId="482D35AB" w:rsidR="000A2495" w:rsidRPr="00C03D44" w:rsidRDefault="000A2495" w:rsidP="000A2495">
      <w:pPr>
        <w:spacing w:line="480" w:lineRule="auto"/>
        <w:jc w:val="both"/>
        <w:rPr>
          <w:color w:val="000000" w:themeColor="text1"/>
        </w:rPr>
      </w:pPr>
      <w:r w:rsidRPr="00C03D44">
        <w:rPr>
          <w:color w:val="000000" w:themeColor="text1"/>
        </w:rPr>
        <w:t xml:space="preserve">Table </w:t>
      </w:r>
      <w:r w:rsidR="00D402B2" w:rsidRPr="00C03D44">
        <w:rPr>
          <w:color w:val="000000" w:themeColor="text1"/>
        </w:rPr>
        <w:t>6.1</w:t>
      </w:r>
      <w:r w:rsidRPr="00C03D44">
        <w:rPr>
          <w:color w:val="000000" w:themeColor="text1"/>
        </w:rPr>
        <w:t>. Constructs, measures, and their factor loadings</w:t>
      </w:r>
    </w:p>
    <w:p w14:paraId="5E689B4E" w14:textId="1E18CFA4" w:rsidR="000A2495" w:rsidRPr="00C03D44" w:rsidRDefault="000A2495" w:rsidP="000A2495">
      <w:pPr>
        <w:pStyle w:val="NormalWeb"/>
        <w:spacing w:line="480" w:lineRule="auto"/>
        <w:jc w:val="both"/>
        <w:rPr>
          <w:color w:val="000000" w:themeColor="text1"/>
        </w:rPr>
      </w:pPr>
      <w:r w:rsidRPr="00C03D44">
        <w:rPr>
          <w:color w:val="000000" w:themeColor="text1"/>
        </w:rPr>
        <w:t>Secondly, Cronbach’s alpha, composite reliability</w:t>
      </w:r>
      <w:r w:rsidR="000F712B" w:rsidRPr="00C03D44">
        <w:rPr>
          <w:color w:val="000000" w:themeColor="text1"/>
        </w:rPr>
        <w:t xml:space="preserve"> (CR)</w:t>
      </w:r>
      <w:r w:rsidRPr="00C03D44">
        <w:rPr>
          <w:color w:val="000000" w:themeColor="text1"/>
        </w:rPr>
        <w:t xml:space="preserve">, and Average Variance Extracted (AVE) </w:t>
      </w:r>
      <w:r w:rsidR="00737BAB" w:rsidRPr="00C03D44">
        <w:rPr>
          <w:color w:val="000000" w:themeColor="text1"/>
        </w:rPr>
        <w:t>confirmed</w:t>
      </w:r>
      <w:r w:rsidRPr="00C03D44">
        <w:rPr>
          <w:color w:val="000000" w:themeColor="text1"/>
        </w:rPr>
        <w:t xml:space="preserve"> the internal reliability of the reflective items.  All three measurements exceeded Chin’s (1998) guideline of 0.5 for each reflective construct in the model. Table </w:t>
      </w:r>
      <w:r w:rsidR="000F712B" w:rsidRPr="00C03D44">
        <w:rPr>
          <w:color w:val="000000" w:themeColor="text1"/>
        </w:rPr>
        <w:t>6.2</w:t>
      </w:r>
      <w:r w:rsidRPr="00C03D44">
        <w:rPr>
          <w:color w:val="000000" w:themeColor="text1"/>
        </w:rPr>
        <w:t xml:space="preserve"> presents the validity measures for each of the reflective indicators. In addition, for each of these constructs, the square root of AVE surpassed all respective inter-construct correlations, confirming discriminant validity </w:t>
      </w:r>
      <w:r w:rsidRPr="00C03D44">
        <w:rPr>
          <w:color w:val="000000" w:themeColor="text1"/>
        </w:rPr>
        <w:fldChar w:fldCharType="begin"/>
      </w:r>
      <w:r w:rsidRPr="00C03D44">
        <w:rPr>
          <w:color w:val="000000" w:themeColor="text1"/>
        </w:rPr>
        <w:instrText xml:space="preserve"> ADDIN EN.CITE &lt;EndNote&gt;&lt;Cite&gt;&lt;Author&gt;Fornell&lt;/Author&gt;&lt;Year&gt;1981&lt;/Year&gt;&lt;RecNum&gt;3560&lt;/RecNum&gt;&lt;DisplayText&gt;(Fornell and Larcker 1981)&lt;/DisplayText&gt;&lt;record&gt;&lt;rec-number&gt;3560&lt;/rec-number&gt;&lt;foreign-keys&gt;&lt;key app="EN" db-id="eew9pexvndsa0cedwpx55da4dfdwdapa0der" timestamp="1652220696"&gt;3560&lt;/key&gt;&lt;/foreign-keys&gt;&lt;ref-type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1&lt;/number&gt;&lt;dates&gt;&lt;year&gt;1981&lt;/year&gt;&lt;/dates&gt;&lt;isbn&gt;0022-2437&lt;/isbn&gt;&lt;urls&gt;&lt;/urls&gt;&lt;/record&gt;&lt;/Cite&gt;&lt;/EndNote&gt;</w:instrText>
      </w:r>
      <w:r w:rsidRPr="00C03D44">
        <w:rPr>
          <w:color w:val="000000" w:themeColor="text1"/>
        </w:rPr>
        <w:fldChar w:fldCharType="separate"/>
      </w:r>
      <w:r w:rsidRPr="00C03D44">
        <w:rPr>
          <w:noProof/>
          <w:color w:val="000000" w:themeColor="text1"/>
        </w:rPr>
        <w:t>(Fornell and Larcker 1981)</w:t>
      </w:r>
      <w:r w:rsidRPr="00C03D44">
        <w:rPr>
          <w:color w:val="000000" w:themeColor="text1"/>
        </w:rPr>
        <w:fldChar w:fldCharType="end"/>
      </w:r>
      <w:r w:rsidRPr="00C03D44">
        <w:rPr>
          <w:color w:val="000000" w:themeColor="text1"/>
        </w:rPr>
        <w:t xml:space="preserve">. Table </w:t>
      </w:r>
      <w:r w:rsidR="000F712B" w:rsidRPr="00C03D44">
        <w:rPr>
          <w:color w:val="000000" w:themeColor="text1"/>
        </w:rPr>
        <w:t>6.</w:t>
      </w:r>
      <w:r w:rsidR="00B05A9F" w:rsidRPr="00C03D44">
        <w:rPr>
          <w:color w:val="000000" w:themeColor="text1"/>
        </w:rPr>
        <w:t>2</w:t>
      </w:r>
      <w:r w:rsidRPr="00C03D44">
        <w:rPr>
          <w:color w:val="000000" w:themeColor="text1"/>
        </w:rPr>
        <w:t xml:space="preserve"> displays the discriminant validity analysis. </w:t>
      </w:r>
    </w:p>
    <w:tbl>
      <w:tblPr>
        <w:tblStyle w:val="TableGridLight"/>
        <w:tblW w:w="8568" w:type="dxa"/>
        <w:tblInd w:w="-113" w:type="dxa"/>
        <w:tblLayout w:type="fixed"/>
        <w:tblLook w:val="04A0" w:firstRow="1" w:lastRow="0" w:firstColumn="1" w:lastColumn="0" w:noHBand="0" w:noVBand="1"/>
      </w:tblPr>
      <w:tblGrid>
        <w:gridCol w:w="18"/>
        <w:gridCol w:w="1710"/>
        <w:gridCol w:w="900"/>
        <w:gridCol w:w="990"/>
        <w:gridCol w:w="1170"/>
        <w:gridCol w:w="1082"/>
        <w:gridCol w:w="866"/>
        <w:gridCol w:w="32"/>
        <w:gridCol w:w="814"/>
        <w:gridCol w:w="986"/>
      </w:tblGrid>
      <w:tr w:rsidR="00F43DBC" w:rsidRPr="00C03D44" w14:paraId="7705EAE8" w14:textId="77777777" w:rsidTr="00956093">
        <w:trPr>
          <w:gridBefore w:val="1"/>
          <w:wBefore w:w="18" w:type="dxa"/>
        </w:trPr>
        <w:tc>
          <w:tcPr>
            <w:tcW w:w="1710" w:type="dxa"/>
          </w:tcPr>
          <w:p w14:paraId="23030185" w14:textId="77777777" w:rsidR="00B05A9F" w:rsidRPr="00C03D44" w:rsidRDefault="00B05A9F" w:rsidP="00A56931">
            <w:pPr>
              <w:jc w:val="both"/>
              <w:rPr>
                <w:b/>
                <w:bCs/>
                <w:color w:val="000000" w:themeColor="text1"/>
              </w:rPr>
            </w:pPr>
            <w:r w:rsidRPr="00C03D44">
              <w:rPr>
                <w:b/>
                <w:bCs/>
                <w:color w:val="000000" w:themeColor="text1"/>
              </w:rPr>
              <w:t>Constructs</w:t>
            </w:r>
          </w:p>
        </w:tc>
        <w:tc>
          <w:tcPr>
            <w:tcW w:w="900" w:type="dxa"/>
          </w:tcPr>
          <w:p w14:paraId="455E1173" w14:textId="1AF6AD14" w:rsidR="00B05A9F" w:rsidRPr="00C03D44" w:rsidRDefault="00B05A9F" w:rsidP="00A56931">
            <w:pPr>
              <w:jc w:val="both"/>
              <w:rPr>
                <w:b/>
                <w:bCs/>
                <w:color w:val="000000" w:themeColor="text1"/>
              </w:rPr>
            </w:pPr>
            <w:r w:rsidRPr="00C03D44">
              <w:rPr>
                <w:b/>
                <w:bCs/>
                <w:color w:val="000000" w:themeColor="text1"/>
              </w:rPr>
              <w:t>#</w:t>
            </w:r>
            <w:r w:rsidR="00956093">
              <w:rPr>
                <w:b/>
                <w:bCs/>
                <w:color w:val="000000" w:themeColor="text1"/>
              </w:rPr>
              <w:t xml:space="preserve"> </w:t>
            </w:r>
            <w:proofErr w:type="gramStart"/>
            <w:r w:rsidRPr="00C03D44">
              <w:rPr>
                <w:b/>
                <w:bCs/>
                <w:color w:val="000000" w:themeColor="text1"/>
              </w:rPr>
              <w:t>of</w:t>
            </w:r>
            <w:proofErr w:type="gramEnd"/>
            <w:r w:rsidRPr="00C03D44">
              <w:rPr>
                <w:b/>
                <w:bCs/>
                <w:color w:val="000000" w:themeColor="text1"/>
              </w:rPr>
              <w:t xml:space="preserve"> items</w:t>
            </w:r>
          </w:p>
        </w:tc>
        <w:tc>
          <w:tcPr>
            <w:tcW w:w="990" w:type="dxa"/>
          </w:tcPr>
          <w:p w14:paraId="44D04337" w14:textId="77777777" w:rsidR="00B05A9F" w:rsidRPr="00C03D44" w:rsidRDefault="00B05A9F" w:rsidP="00A56931">
            <w:pPr>
              <w:jc w:val="both"/>
              <w:rPr>
                <w:b/>
                <w:bCs/>
                <w:color w:val="000000" w:themeColor="text1"/>
              </w:rPr>
            </w:pPr>
            <w:r w:rsidRPr="00C03D44">
              <w:rPr>
                <w:b/>
                <w:bCs/>
                <w:color w:val="000000" w:themeColor="text1"/>
              </w:rPr>
              <w:t>Mean</w:t>
            </w:r>
          </w:p>
        </w:tc>
        <w:tc>
          <w:tcPr>
            <w:tcW w:w="1170" w:type="dxa"/>
          </w:tcPr>
          <w:p w14:paraId="04AF780A" w14:textId="77777777" w:rsidR="00B05A9F" w:rsidRPr="00C03D44" w:rsidRDefault="00B05A9F" w:rsidP="00A56931">
            <w:pPr>
              <w:jc w:val="both"/>
              <w:rPr>
                <w:b/>
                <w:bCs/>
                <w:color w:val="000000" w:themeColor="text1"/>
              </w:rPr>
            </w:pPr>
            <w:r w:rsidRPr="00C03D44">
              <w:rPr>
                <w:b/>
                <w:bCs/>
                <w:color w:val="000000" w:themeColor="text1"/>
              </w:rPr>
              <w:t>Std deviation</w:t>
            </w:r>
          </w:p>
        </w:tc>
        <w:tc>
          <w:tcPr>
            <w:tcW w:w="1082" w:type="dxa"/>
          </w:tcPr>
          <w:p w14:paraId="5A9CD00D" w14:textId="77777777" w:rsidR="00B05A9F" w:rsidRPr="00C03D44" w:rsidRDefault="00B05A9F" w:rsidP="00A56931">
            <w:pPr>
              <w:jc w:val="both"/>
              <w:rPr>
                <w:b/>
                <w:bCs/>
                <w:color w:val="000000" w:themeColor="text1"/>
              </w:rPr>
            </w:pPr>
            <w:r w:rsidRPr="00C03D44">
              <w:rPr>
                <w:b/>
                <w:bCs/>
                <w:color w:val="000000" w:themeColor="text1"/>
              </w:rPr>
              <w:t>Alpha</w:t>
            </w:r>
          </w:p>
        </w:tc>
        <w:tc>
          <w:tcPr>
            <w:tcW w:w="866" w:type="dxa"/>
          </w:tcPr>
          <w:p w14:paraId="4CE67A4F" w14:textId="77777777" w:rsidR="00B05A9F" w:rsidRPr="00C03D44" w:rsidRDefault="00B05A9F" w:rsidP="00A56931">
            <w:pPr>
              <w:jc w:val="both"/>
              <w:rPr>
                <w:b/>
                <w:bCs/>
                <w:color w:val="000000" w:themeColor="text1"/>
              </w:rPr>
            </w:pPr>
            <w:r w:rsidRPr="00C03D44">
              <w:rPr>
                <w:b/>
                <w:bCs/>
                <w:color w:val="000000" w:themeColor="text1"/>
              </w:rPr>
              <w:t>AVE</w:t>
            </w:r>
          </w:p>
        </w:tc>
        <w:tc>
          <w:tcPr>
            <w:tcW w:w="846" w:type="dxa"/>
            <w:gridSpan w:val="2"/>
          </w:tcPr>
          <w:p w14:paraId="40EEFEA4" w14:textId="77777777" w:rsidR="00B05A9F" w:rsidRPr="00C03D44" w:rsidRDefault="00B05A9F" w:rsidP="00A56931">
            <w:pPr>
              <w:jc w:val="both"/>
              <w:rPr>
                <w:b/>
                <w:bCs/>
                <w:color w:val="000000" w:themeColor="text1"/>
              </w:rPr>
            </w:pPr>
            <w:r w:rsidRPr="00C03D44">
              <w:rPr>
                <w:b/>
                <w:bCs/>
                <w:color w:val="000000" w:themeColor="text1"/>
              </w:rPr>
              <w:t>VIF</w:t>
            </w:r>
          </w:p>
        </w:tc>
        <w:tc>
          <w:tcPr>
            <w:tcW w:w="986" w:type="dxa"/>
          </w:tcPr>
          <w:p w14:paraId="2BABC088" w14:textId="77777777" w:rsidR="00B05A9F" w:rsidRPr="00C03D44" w:rsidRDefault="00B05A9F" w:rsidP="00A56931">
            <w:pPr>
              <w:jc w:val="both"/>
              <w:rPr>
                <w:b/>
                <w:bCs/>
                <w:color w:val="000000" w:themeColor="text1"/>
              </w:rPr>
            </w:pPr>
            <w:r w:rsidRPr="00C03D44">
              <w:rPr>
                <w:b/>
                <w:bCs/>
                <w:color w:val="000000" w:themeColor="text1"/>
              </w:rPr>
              <w:t>CR</w:t>
            </w:r>
          </w:p>
        </w:tc>
      </w:tr>
      <w:tr w:rsidR="00F43DBC" w:rsidRPr="00C03D44" w14:paraId="103A5C52" w14:textId="77777777" w:rsidTr="00956093">
        <w:tc>
          <w:tcPr>
            <w:tcW w:w="1728" w:type="dxa"/>
            <w:gridSpan w:val="2"/>
          </w:tcPr>
          <w:p w14:paraId="3911CDC1" w14:textId="77777777" w:rsidR="00B05A9F" w:rsidRPr="00C03D44" w:rsidRDefault="00B05A9F" w:rsidP="00A56931">
            <w:pPr>
              <w:jc w:val="both"/>
              <w:rPr>
                <w:color w:val="000000" w:themeColor="text1"/>
              </w:rPr>
            </w:pPr>
            <w:r w:rsidRPr="00C03D44">
              <w:rPr>
                <w:color w:val="000000" w:themeColor="text1"/>
              </w:rPr>
              <w:t>Personal innovativeness</w:t>
            </w:r>
          </w:p>
        </w:tc>
        <w:tc>
          <w:tcPr>
            <w:tcW w:w="900" w:type="dxa"/>
          </w:tcPr>
          <w:p w14:paraId="7B0F282C" w14:textId="77777777" w:rsidR="00B05A9F" w:rsidRPr="00C03D44" w:rsidRDefault="00B05A9F" w:rsidP="00A56931">
            <w:pPr>
              <w:jc w:val="both"/>
              <w:rPr>
                <w:color w:val="000000" w:themeColor="text1"/>
              </w:rPr>
            </w:pPr>
            <w:r w:rsidRPr="00C03D44">
              <w:rPr>
                <w:color w:val="000000" w:themeColor="text1"/>
              </w:rPr>
              <w:t>3</w:t>
            </w:r>
          </w:p>
        </w:tc>
        <w:tc>
          <w:tcPr>
            <w:tcW w:w="990" w:type="dxa"/>
          </w:tcPr>
          <w:p w14:paraId="0F850FA1" w14:textId="77777777" w:rsidR="00B05A9F" w:rsidRPr="00C03D44" w:rsidRDefault="00B05A9F" w:rsidP="00A56931">
            <w:pPr>
              <w:jc w:val="both"/>
              <w:rPr>
                <w:color w:val="000000" w:themeColor="text1"/>
              </w:rPr>
            </w:pPr>
            <w:r w:rsidRPr="00C03D44">
              <w:rPr>
                <w:color w:val="000000" w:themeColor="text1"/>
              </w:rPr>
              <w:t>3.954</w:t>
            </w:r>
          </w:p>
        </w:tc>
        <w:tc>
          <w:tcPr>
            <w:tcW w:w="1170" w:type="dxa"/>
          </w:tcPr>
          <w:p w14:paraId="7EB55FD6" w14:textId="77777777" w:rsidR="00B05A9F" w:rsidRPr="00C03D44" w:rsidRDefault="00B05A9F" w:rsidP="00A56931">
            <w:pPr>
              <w:jc w:val="both"/>
              <w:rPr>
                <w:color w:val="000000" w:themeColor="text1"/>
              </w:rPr>
            </w:pPr>
            <w:r w:rsidRPr="00C03D44">
              <w:rPr>
                <w:color w:val="000000" w:themeColor="text1"/>
              </w:rPr>
              <w:t>0.625</w:t>
            </w:r>
          </w:p>
        </w:tc>
        <w:tc>
          <w:tcPr>
            <w:tcW w:w="1082" w:type="dxa"/>
          </w:tcPr>
          <w:p w14:paraId="0F2A9878" w14:textId="77777777" w:rsidR="00B05A9F" w:rsidRPr="00C03D44" w:rsidRDefault="00B05A9F" w:rsidP="00956093">
            <w:pPr>
              <w:rPr>
                <w:color w:val="000000" w:themeColor="text1"/>
              </w:rPr>
            </w:pPr>
            <w:r w:rsidRPr="00C03D44">
              <w:rPr>
                <w:color w:val="000000" w:themeColor="text1"/>
              </w:rPr>
              <w:t>0.735</w:t>
            </w:r>
          </w:p>
        </w:tc>
        <w:tc>
          <w:tcPr>
            <w:tcW w:w="898" w:type="dxa"/>
            <w:gridSpan w:val="2"/>
          </w:tcPr>
          <w:p w14:paraId="7027F3A8" w14:textId="77777777" w:rsidR="00B05A9F" w:rsidRPr="00C03D44" w:rsidRDefault="00B05A9F" w:rsidP="00A56931">
            <w:pPr>
              <w:jc w:val="both"/>
              <w:rPr>
                <w:color w:val="000000" w:themeColor="text1"/>
              </w:rPr>
            </w:pPr>
            <w:r w:rsidRPr="00C03D44">
              <w:rPr>
                <w:color w:val="000000" w:themeColor="text1"/>
              </w:rPr>
              <w:t>0.522</w:t>
            </w:r>
          </w:p>
          <w:p w14:paraId="47BB597C" w14:textId="77777777" w:rsidR="00B05A9F" w:rsidRPr="00C03D44" w:rsidRDefault="00B05A9F" w:rsidP="00A56931">
            <w:pPr>
              <w:jc w:val="both"/>
              <w:rPr>
                <w:color w:val="000000" w:themeColor="text1"/>
              </w:rPr>
            </w:pPr>
          </w:p>
        </w:tc>
        <w:tc>
          <w:tcPr>
            <w:tcW w:w="814" w:type="dxa"/>
          </w:tcPr>
          <w:p w14:paraId="7964C1C9" w14:textId="77777777" w:rsidR="00B05A9F" w:rsidRPr="00C03D44" w:rsidRDefault="00B05A9F" w:rsidP="00A56931">
            <w:pPr>
              <w:jc w:val="both"/>
              <w:rPr>
                <w:color w:val="000000" w:themeColor="text1"/>
              </w:rPr>
            </w:pPr>
            <w:r w:rsidRPr="00C03D44">
              <w:rPr>
                <w:color w:val="000000" w:themeColor="text1"/>
              </w:rPr>
              <w:t>1.491</w:t>
            </w:r>
          </w:p>
        </w:tc>
        <w:tc>
          <w:tcPr>
            <w:tcW w:w="986" w:type="dxa"/>
          </w:tcPr>
          <w:p w14:paraId="296B30C2" w14:textId="77777777" w:rsidR="00B05A9F" w:rsidRPr="00C03D44" w:rsidRDefault="00B05A9F" w:rsidP="00A56931">
            <w:pPr>
              <w:jc w:val="both"/>
              <w:rPr>
                <w:color w:val="000000" w:themeColor="text1"/>
              </w:rPr>
            </w:pPr>
            <w:r w:rsidRPr="00C03D44">
              <w:rPr>
                <w:color w:val="000000" w:themeColor="text1"/>
              </w:rPr>
              <w:t>0.759</w:t>
            </w:r>
          </w:p>
        </w:tc>
      </w:tr>
      <w:tr w:rsidR="00F43DBC" w:rsidRPr="00C03D44" w14:paraId="214C0B10" w14:textId="77777777" w:rsidTr="00956093">
        <w:tc>
          <w:tcPr>
            <w:tcW w:w="1728" w:type="dxa"/>
            <w:gridSpan w:val="2"/>
          </w:tcPr>
          <w:p w14:paraId="29F46119" w14:textId="77777777" w:rsidR="00B05A9F" w:rsidRPr="00C03D44" w:rsidRDefault="00B05A9F" w:rsidP="00A56931">
            <w:pPr>
              <w:jc w:val="both"/>
              <w:rPr>
                <w:color w:val="000000" w:themeColor="text1"/>
              </w:rPr>
            </w:pPr>
            <w:r w:rsidRPr="00C03D44">
              <w:rPr>
                <w:color w:val="000000" w:themeColor="text1"/>
              </w:rPr>
              <w:t>Intrinsic motivation</w:t>
            </w:r>
          </w:p>
        </w:tc>
        <w:tc>
          <w:tcPr>
            <w:tcW w:w="900" w:type="dxa"/>
          </w:tcPr>
          <w:p w14:paraId="1F3DD579" w14:textId="77777777" w:rsidR="00B05A9F" w:rsidRPr="00C03D44" w:rsidRDefault="00B05A9F" w:rsidP="00A56931">
            <w:pPr>
              <w:jc w:val="both"/>
              <w:rPr>
                <w:color w:val="000000" w:themeColor="text1"/>
              </w:rPr>
            </w:pPr>
            <w:r w:rsidRPr="00C03D44">
              <w:rPr>
                <w:color w:val="000000" w:themeColor="text1"/>
              </w:rPr>
              <w:t>5</w:t>
            </w:r>
          </w:p>
        </w:tc>
        <w:tc>
          <w:tcPr>
            <w:tcW w:w="990" w:type="dxa"/>
          </w:tcPr>
          <w:p w14:paraId="2233512F" w14:textId="77777777" w:rsidR="00B05A9F" w:rsidRPr="00C03D44" w:rsidRDefault="00B05A9F" w:rsidP="00A56931">
            <w:pPr>
              <w:jc w:val="both"/>
              <w:rPr>
                <w:color w:val="000000" w:themeColor="text1"/>
              </w:rPr>
            </w:pPr>
            <w:r w:rsidRPr="00C03D44">
              <w:rPr>
                <w:color w:val="000000" w:themeColor="text1"/>
              </w:rPr>
              <w:t>4.326</w:t>
            </w:r>
          </w:p>
        </w:tc>
        <w:tc>
          <w:tcPr>
            <w:tcW w:w="1170" w:type="dxa"/>
          </w:tcPr>
          <w:p w14:paraId="25BE43D4" w14:textId="77777777" w:rsidR="00B05A9F" w:rsidRPr="00C03D44" w:rsidRDefault="00B05A9F" w:rsidP="00A56931">
            <w:pPr>
              <w:jc w:val="both"/>
              <w:rPr>
                <w:color w:val="000000" w:themeColor="text1"/>
              </w:rPr>
            </w:pPr>
            <w:r w:rsidRPr="00C03D44">
              <w:rPr>
                <w:color w:val="000000" w:themeColor="text1"/>
              </w:rPr>
              <w:t>0.597</w:t>
            </w:r>
          </w:p>
        </w:tc>
        <w:tc>
          <w:tcPr>
            <w:tcW w:w="1082" w:type="dxa"/>
          </w:tcPr>
          <w:p w14:paraId="0F3CE7FF" w14:textId="77777777" w:rsidR="00B05A9F" w:rsidRPr="00C03D44" w:rsidRDefault="00B05A9F" w:rsidP="00A56931">
            <w:pPr>
              <w:jc w:val="both"/>
              <w:rPr>
                <w:color w:val="000000" w:themeColor="text1"/>
              </w:rPr>
            </w:pPr>
            <w:r w:rsidRPr="00C03D44">
              <w:rPr>
                <w:color w:val="000000" w:themeColor="text1"/>
              </w:rPr>
              <w:t>0.831</w:t>
            </w:r>
          </w:p>
        </w:tc>
        <w:tc>
          <w:tcPr>
            <w:tcW w:w="898" w:type="dxa"/>
            <w:gridSpan w:val="2"/>
          </w:tcPr>
          <w:p w14:paraId="2E9CDC28" w14:textId="77777777" w:rsidR="00B05A9F" w:rsidRPr="00C03D44" w:rsidRDefault="00B05A9F" w:rsidP="00A56931">
            <w:pPr>
              <w:jc w:val="both"/>
              <w:rPr>
                <w:color w:val="000000" w:themeColor="text1"/>
              </w:rPr>
            </w:pPr>
            <w:r w:rsidRPr="00C03D44">
              <w:rPr>
                <w:color w:val="000000" w:themeColor="text1"/>
              </w:rPr>
              <w:t>0.600</w:t>
            </w:r>
          </w:p>
          <w:p w14:paraId="52B6BF0D" w14:textId="77777777" w:rsidR="00B05A9F" w:rsidRPr="00C03D44" w:rsidRDefault="00B05A9F" w:rsidP="00A56931">
            <w:pPr>
              <w:jc w:val="both"/>
              <w:rPr>
                <w:color w:val="000000" w:themeColor="text1"/>
              </w:rPr>
            </w:pPr>
          </w:p>
        </w:tc>
        <w:tc>
          <w:tcPr>
            <w:tcW w:w="814" w:type="dxa"/>
          </w:tcPr>
          <w:p w14:paraId="47CC2B5E" w14:textId="77777777" w:rsidR="00B05A9F" w:rsidRPr="00C03D44" w:rsidRDefault="00B05A9F" w:rsidP="00A56931">
            <w:pPr>
              <w:jc w:val="both"/>
              <w:rPr>
                <w:color w:val="000000" w:themeColor="text1"/>
              </w:rPr>
            </w:pPr>
            <w:r w:rsidRPr="00C03D44">
              <w:rPr>
                <w:color w:val="000000" w:themeColor="text1"/>
              </w:rPr>
              <w:t>2.342</w:t>
            </w:r>
          </w:p>
        </w:tc>
        <w:tc>
          <w:tcPr>
            <w:tcW w:w="986" w:type="dxa"/>
          </w:tcPr>
          <w:p w14:paraId="7EA88039" w14:textId="77777777" w:rsidR="00B05A9F" w:rsidRPr="00C03D44" w:rsidRDefault="00B05A9F" w:rsidP="00A56931">
            <w:pPr>
              <w:jc w:val="both"/>
              <w:rPr>
                <w:color w:val="000000" w:themeColor="text1"/>
              </w:rPr>
            </w:pPr>
            <w:r w:rsidRPr="00C03D44">
              <w:rPr>
                <w:color w:val="000000" w:themeColor="text1"/>
              </w:rPr>
              <w:t>0.746</w:t>
            </w:r>
          </w:p>
        </w:tc>
      </w:tr>
      <w:tr w:rsidR="00F43DBC" w:rsidRPr="00C03D44" w14:paraId="7E917F31" w14:textId="77777777" w:rsidTr="00956093">
        <w:tc>
          <w:tcPr>
            <w:tcW w:w="1728" w:type="dxa"/>
            <w:gridSpan w:val="2"/>
          </w:tcPr>
          <w:p w14:paraId="7D511E21" w14:textId="77777777" w:rsidR="00B05A9F" w:rsidRPr="00C03D44" w:rsidRDefault="00B05A9F" w:rsidP="00A56931">
            <w:pPr>
              <w:jc w:val="both"/>
              <w:rPr>
                <w:color w:val="000000" w:themeColor="text1"/>
              </w:rPr>
            </w:pPr>
            <w:r w:rsidRPr="00C03D44">
              <w:rPr>
                <w:color w:val="000000" w:themeColor="text1"/>
              </w:rPr>
              <w:t>Contribution self-efficacy</w:t>
            </w:r>
          </w:p>
        </w:tc>
        <w:tc>
          <w:tcPr>
            <w:tcW w:w="900" w:type="dxa"/>
          </w:tcPr>
          <w:p w14:paraId="2BFDD678" w14:textId="77777777" w:rsidR="00B05A9F" w:rsidRPr="00C03D44" w:rsidRDefault="00B05A9F" w:rsidP="00A56931">
            <w:pPr>
              <w:jc w:val="both"/>
              <w:rPr>
                <w:color w:val="000000" w:themeColor="text1"/>
              </w:rPr>
            </w:pPr>
            <w:r w:rsidRPr="00C03D44">
              <w:rPr>
                <w:color w:val="000000" w:themeColor="text1"/>
              </w:rPr>
              <w:t>3</w:t>
            </w:r>
          </w:p>
        </w:tc>
        <w:tc>
          <w:tcPr>
            <w:tcW w:w="990" w:type="dxa"/>
          </w:tcPr>
          <w:p w14:paraId="44198472" w14:textId="77777777" w:rsidR="00B05A9F" w:rsidRPr="00C03D44" w:rsidRDefault="00B05A9F" w:rsidP="00A56931">
            <w:pPr>
              <w:jc w:val="both"/>
              <w:rPr>
                <w:color w:val="000000" w:themeColor="text1"/>
              </w:rPr>
            </w:pPr>
            <w:r w:rsidRPr="00C03D44">
              <w:rPr>
                <w:color w:val="000000" w:themeColor="text1"/>
              </w:rPr>
              <w:t>4.395</w:t>
            </w:r>
          </w:p>
        </w:tc>
        <w:tc>
          <w:tcPr>
            <w:tcW w:w="1170" w:type="dxa"/>
          </w:tcPr>
          <w:p w14:paraId="21FAF4DD" w14:textId="77777777" w:rsidR="00B05A9F" w:rsidRPr="00C03D44" w:rsidRDefault="00B05A9F" w:rsidP="00A56931">
            <w:pPr>
              <w:jc w:val="both"/>
              <w:rPr>
                <w:color w:val="000000" w:themeColor="text1"/>
              </w:rPr>
            </w:pPr>
            <w:r w:rsidRPr="00C03D44">
              <w:rPr>
                <w:color w:val="000000" w:themeColor="text1"/>
              </w:rPr>
              <w:t>0.511</w:t>
            </w:r>
          </w:p>
        </w:tc>
        <w:tc>
          <w:tcPr>
            <w:tcW w:w="1082" w:type="dxa"/>
          </w:tcPr>
          <w:p w14:paraId="339087E5" w14:textId="77777777" w:rsidR="00B05A9F" w:rsidRPr="00C03D44" w:rsidRDefault="00B05A9F" w:rsidP="00A56931">
            <w:pPr>
              <w:jc w:val="both"/>
              <w:rPr>
                <w:color w:val="000000" w:themeColor="text1"/>
              </w:rPr>
            </w:pPr>
            <w:r w:rsidRPr="00C03D44">
              <w:rPr>
                <w:color w:val="000000" w:themeColor="text1"/>
              </w:rPr>
              <w:t>0.802</w:t>
            </w:r>
          </w:p>
        </w:tc>
        <w:tc>
          <w:tcPr>
            <w:tcW w:w="898" w:type="dxa"/>
            <w:gridSpan w:val="2"/>
          </w:tcPr>
          <w:p w14:paraId="4ABA2C37" w14:textId="77777777" w:rsidR="00B05A9F" w:rsidRPr="00C03D44" w:rsidRDefault="00B05A9F" w:rsidP="00A56931">
            <w:pPr>
              <w:jc w:val="both"/>
              <w:rPr>
                <w:color w:val="000000" w:themeColor="text1"/>
              </w:rPr>
            </w:pPr>
            <w:r w:rsidRPr="00C03D44">
              <w:rPr>
                <w:color w:val="000000" w:themeColor="text1"/>
              </w:rPr>
              <w:t>0.780</w:t>
            </w:r>
          </w:p>
        </w:tc>
        <w:tc>
          <w:tcPr>
            <w:tcW w:w="814" w:type="dxa"/>
          </w:tcPr>
          <w:p w14:paraId="633F1385" w14:textId="77777777" w:rsidR="00B05A9F" w:rsidRPr="00C03D44" w:rsidRDefault="00B05A9F" w:rsidP="00A56931">
            <w:pPr>
              <w:jc w:val="both"/>
              <w:rPr>
                <w:color w:val="000000" w:themeColor="text1"/>
              </w:rPr>
            </w:pPr>
            <w:r w:rsidRPr="00C03D44">
              <w:rPr>
                <w:color w:val="000000" w:themeColor="text1"/>
              </w:rPr>
              <w:t>1.821</w:t>
            </w:r>
          </w:p>
        </w:tc>
        <w:tc>
          <w:tcPr>
            <w:tcW w:w="986" w:type="dxa"/>
          </w:tcPr>
          <w:p w14:paraId="05DCB17B" w14:textId="77777777" w:rsidR="00B05A9F" w:rsidRPr="00C03D44" w:rsidRDefault="00B05A9F" w:rsidP="00A56931">
            <w:pPr>
              <w:jc w:val="both"/>
              <w:rPr>
                <w:color w:val="000000" w:themeColor="text1"/>
              </w:rPr>
            </w:pPr>
            <w:r w:rsidRPr="00C03D44">
              <w:rPr>
                <w:color w:val="000000" w:themeColor="text1"/>
              </w:rPr>
              <w:t>0.857</w:t>
            </w:r>
          </w:p>
        </w:tc>
      </w:tr>
      <w:tr w:rsidR="00F43DBC" w:rsidRPr="00C03D44" w14:paraId="0B8298E5" w14:textId="77777777" w:rsidTr="00956093">
        <w:tc>
          <w:tcPr>
            <w:tcW w:w="1728" w:type="dxa"/>
            <w:gridSpan w:val="2"/>
          </w:tcPr>
          <w:p w14:paraId="2EC96DE4" w14:textId="77777777" w:rsidR="00B05A9F" w:rsidRPr="00C03D44" w:rsidRDefault="00B05A9F" w:rsidP="00A56931">
            <w:pPr>
              <w:jc w:val="both"/>
              <w:rPr>
                <w:color w:val="000000" w:themeColor="text1"/>
              </w:rPr>
            </w:pPr>
            <w:r w:rsidRPr="00C03D44">
              <w:rPr>
                <w:color w:val="000000" w:themeColor="text1"/>
              </w:rPr>
              <w:t>Perceived instrumentality</w:t>
            </w:r>
          </w:p>
        </w:tc>
        <w:tc>
          <w:tcPr>
            <w:tcW w:w="900" w:type="dxa"/>
          </w:tcPr>
          <w:p w14:paraId="00899DAC" w14:textId="77777777" w:rsidR="00B05A9F" w:rsidRPr="00C03D44" w:rsidRDefault="00B05A9F" w:rsidP="00A56931">
            <w:pPr>
              <w:jc w:val="both"/>
              <w:rPr>
                <w:color w:val="000000" w:themeColor="text1"/>
              </w:rPr>
            </w:pPr>
            <w:r w:rsidRPr="00C03D44">
              <w:rPr>
                <w:color w:val="000000" w:themeColor="text1"/>
              </w:rPr>
              <w:t>5</w:t>
            </w:r>
          </w:p>
        </w:tc>
        <w:tc>
          <w:tcPr>
            <w:tcW w:w="990" w:type="dxa"/>
          </w:tcPr>
          <w:p w14:paraId="3A727ACB" w14:textId="77777777" w:rsidR="00B05A9F" w:rsidRPr="00C03D44" w:rsidRDefault="00B05A9F" w:rsidP="00A56931">
            <w:pPr>
              <w:jc w:val="both"/>
              <w:rPr>
                <w:color w:val="000000" w:themeColor="text1"/>
              </w:rPr>
            </w:pPr>
            <w:r w:rsidRPr="00C03D44">
              <w:rPr>
                <w:color w:val="000000" w:themeColor="text1"/>
              </w:rPr>
              <w:t>3.646</w:t>
            </w:r>
          </w:p>
        </w:tc>
        <w:tc>
          <w:tcPr>
            <w:tcW w:w="1170" w:type="dxa"/>
          </w:tcPr>
          <w:p w14:paraId="54DD9723" w14:textId="77777777" w:rsidR="00B05A9F" w:rsidRPr="00C03D44" w:rsidRDefault="00B05A9F" w:rsidP="00A56931">
            <w:pPr>
              <w:jc w:val="both"/>
              <w:rPr>
                <w:color w:val="000000" w:themeColor="text1"/>
              </w:rPr>
            </w:pPr>
            <w:r w:rsidRPr="00C03D44">
              <w:rPr>
                <w:color w:val="000000" w:themeColor="text1"/>
              </w:rPr>
              <w:t>0.752</w:t>
            </w:r>
          </w:p>
        </w:tc>
        <w:tc>
          <w:tcPr>
            <w:tcW w:w="1082" w:type="dxa"/>
          </w:tcPr>
          <w:p w14:paraId="53FBF367" w14:textId="77777777" w:rsidR="00B05A9F" w:rsidRPr="00C03D44" w:rsidRDefault="00B05A9F" w:rsidP="00A56931">
            <w:pPr>
              <w:jc w:val="both"/>
              <w:rPr>
                <w:color w:val="000000" w:themeColor="text1"/>
              </w:rPr>
            </w:pPr>
            <w:r w:rsidRPr="00C03D44">
              <w:rPr>
                <w:color w:val="000000" w:themeColor="text1"/>
              </w:rPr>
              <w:t>0.855</w:t>
            </w:r>
          </w:p>
        </w:tc>
        <w:tc>
          <w:tcPr>
            <w:tcW w:w="898" w:type="dxa"/>
            <w:gridSpan w:val="2"/>
          </w:tcPr>
          <w:p w14:paraId="03B5A085" w14:textId="77777777" w:rsidR="00B05A9F" w:rsidRPr="00C03D44" w:rsidRDefault="00B05A9F" w:rsidP="00A56931">
            <w:pPr>
              <w:jc w:val="both"/>
              <w:rPr>
                <w:color w:val="000000" w:themeColor="text1"/>
              </w:rPr>
            </w:pPr>
            <w:r w:rsidRPr="00C03D44">
              <w:rPr>
                <w:color w:val="000000" w:themeColor="text1"/>
              </w:rPr>
              <w:t>0.601</w:t>
            </w:r>
          </w:p>
        </w:tc>
        <w:tc>
          <w:tcPr>
            <w:tcW w:w="814" w:type="dxa"/>
          </w:tcPr>
          <w:p w14:paraId="69DBC995" w14:textId="77777777" w:rsidR="00B05A9F" w:rsidRPr="00C03D44" w:rsidRDefault="00B05A9F" w:rsidP="00A56931">
            <w:pPr>
              <w:jc w:val="both"/>
              <w:rPr>
                <w:color w:val="000000" w:themeColor="text1"/>
              </w:rPr>
            </w:pPr>
            <w:r w:rsidRPr="00C03D44">
              <w:rPr>
                <w:color w:val="000000" w:themeColor="text1"/>
              </w:rPr>
              <w:t>1.183</w:t>
            </w:r>
          </w:p>
        </w:tc>
        <w:tc>
          <w:tcPr>
            <w:tcW w:w="986" w:type="dxa"/>
          </w:tcPr>
          <w:p w14:paraId="2FD14CF8" w14:textId="77777777" w:rsidR="00B05A9F" w:rsidRPr="00C03D44" w:rsidRDefault="00B05A9F" w:rsidP="00A56931">
            <w:pPr>
              <w:jc w:val="both"/>
              <w:rPr>
                <w:color w:val="000000" w:themeColor="text1"/>
              </w:rPr>
            </w:pPr>
            <w:r w:rsidRPr="00C03D44">
              <w:rPr>
                <w:color w:val="000000" w:themeColor="text1"/>
              </w:rPr>
              <w:t>0.889</w:t>
            </w:r>
          </w:p>
        </w:tc>
      </w:tr>
      <w:tr w:rsidR="00F43DBC" w:rsidRPr="00C03D44" w14:paraId="7FBE137C" w14:textId="77777777" w:rsidTr="00956093">
        <w:trPr>
          <w:trHeight w:val="251"/>
        </w:trPr>
        <w:tc>
          <w:tcPr>
            <w:tcW w:w="1728" w:type="dxa"/>
            <w:gridSpan w:val="2"/>
          </w:tcPr>
          <w:p w14:paraId="2C3031A7" w14:textId="77777777" w:rsidR="00B05A9F" w:rsidRPr="00C03D44" w:rsidRDefault="00B05A9F" w:rsidP="00A56931">
            <w:pPr>
              <w:jc w:val="both"/>
              <w:rPr>
                <w:color w:val="000000" w:themeColor="text1"/>
              </w:rPr>
            </w:pPr>
            <w:proofErr w:type="spellStart"/>
            <w:r w:rsidRPr="00C03D44">
              <w:rPr>
                <w:color w:val="000000" w:themeColor="text1"/>
              </w:rPr>
              <w:t>Explainability</w:t>
            </w:r>
            <w:proofErr w:type="spellEnd"/>
          </w:p>
        </w:tc>
        <w:tc>
          <w:tcPr>
            <w:tcW w:w="900" w:type="dxa"/>
          </w:tcPr>
          <w:p w14:paraId="4FEDB0CE" w14:textId="77777777" w:rsidR="00B05A9F" w:rsidRPr="00C03D44" w:rsidRDefault="00B05A9F" w:rsidP="00A56931">
            <w:pPr>
              <w:jc w:val="both"/>
              <w:rPr>
                <w:color w:val="000000" w:themeColor="text1"/>
              </w:rPr>
            </w:pPr>
            <w:r w:rsidRPr="00C03D44">
              <w:rPr>
                <w:color w:val="000000" w:themeColor="text1"/>
              </w:rPr>
              <w:t>6</w:t>
            </w:r>
          </w:p>
        </w:tc>
        <w:tc>
          <w:tcPr>
            <w:tcW w:w="990" w:type="dxa"/>
          </w:tcPr>
          <w:p w14:paraId="6CA4A035" w14:textId="77777777" w:rsidR="00B05A9F" w:rsidRPr="00C03D44" w:rsidRDefault="00B05A9F" w:rsidP="00A56931">
            <w:pPr>
              <w:jc w:val="both"/>
              <w:rPr>
                <w:color w:val="000000" w:themeColor="text1"/>
              </w:rPr>
            </w:pPr>
            <w:r w:rsidRPr="00C03D44">
              <w:rPr>
                <w:color w:val="000000" w:themeColor="text1"/>
              </w:rPr>
              <w:t>4.130</w:t>
            </w:r>
          </w:p>
        </w:tc>
        <w:tc>
          <w:tcPr>
            <w:tcW w:w="1170" w:type="dxa"/>
          </w:tcPr>
          <w:p w14:paraId="02A2F523" w14:textId="77777777" w:rsidR="00B05A9F" w:rsidRPr="00C03D44" w:rsidRDefault="00B05A9F" w:rsidP="00A56931">
            <w:pPr>
              <w:jc w:val="both"/>
              <w:rPr>
                <w:color w:val="000000" w:themeColor="text1"/>
              </w:rPr>
            </w:pPr>
            <w:r w:rsidRPr="00C03D44">
              <w:rPr>
                <w:color w:val="000000" w:themeColor="text1"/>
              </w:rPr>
              <w:t>0.750</w:t>
            </w:r>
          </w:p>
        </w:tc>
        <w:tc>
          <w:tcPr>
            <w:tcW w:w="1082" w:type="dxa"/>
          </w:tcPr>
          <w:p w14:paraId="40A2F823" w14:textId="77777777" w:rsidR="00B05A9F" w:rsidRPr="00C03D44" w:rsidRDefault="00B05A9F" w:rsidP="00A56931">
            <w:pPr>
              <w:jc w:val="both"/>
              <w:rPr>
                <w:color w:val="000000" w:themeColor="text1"/>
              </w:rPr>
            </w:pPr>
            <w:r w:rsidRPr="00C03D44">
              <w:rPr>
                <w:color w:val="000000" w:themeColor="text1"/>
              </w:rPr>
              <w:t>0.914</w:t>
            </w:r>
          </w:p>
        </w:tc>
        <w:tc>
          <w:tcPr>
            <w:tcW w:w="898" w:type="dxa"/>
            <w:gridSpan w:val="2"/>
          </w:tcPr>
          <w:p w14:paraId="471627F0" w14:textId="77777777" w:rsidR="00B05A9F" w:rsidRPr="00C03D44" w:rsidRDefault="00B05A9F" w:rsidP="00A56931">
            <w:pPr>
              <w:jc w:val="both"/>
              <w:rPr>
                <w:color w:val="000000" w:themeColor="text1"/>
              </w:rPr>
            </w:pPr>
            <w:r w:rsidRPr="00C03D44">
              <w:rPr>
                <w:color w:val="000000" w:themeColor="text1"/>
              </w:rPr>
              <w:t>0.546</w:t>
            </w:r>
          </w:p>
        </w:tc>
        <w:tc>
          <w:tcPr>
            <w:tcW w:w="814" w:type="dxa"/>
          </w:tcPr>
          <w:p w14:paraId="38070F22" w14:textId="77777777" w:rsidR="00B05A9F" w:rsidRPr="00C03D44" w:rsidRDefault="00B05A9F" w:rsidP="00A56931">
            <w:pPr>
              <w:jc w:val="both"/>
              <w:rPr>
                <w:color w:val="000000" w:themeColor="text1"/>
              </w:rPr>
            </w:pPr>
            <w:r w:rsidRPr="00C03D44">
              <w:rPr>
                <w:color w:val="000000" w:themeColor="text1"/>
              </w:rPr>
              <w:t>2.261</w:t>
            </w:r>
          </w:p>
        </w:tc>
        <w:tc>
          <w:tcPr>
            <w:tcW w:w="986" w:type="dxa"/>
          </w:tcPr>
          <w:p w14:paraId="01DC693E" w14:textId="77777777" w:rsidR="00B05A9F" w:rsidRPr="00C03D44" w:rsidRDefault="00B05A9F" w:rsidP="00A56931">
            <w:pPr>
              <w:jc w:val="both"/>
              <w:rPr>
                <w:color w:val="000000" w:themeColor="text1"/>
              </w:rPr>
            </w:pPr>
            <w:r w:rsidRPr="00C03D44">
              <w:rPr>
                <w:color w:val="000000" w:themeColor="text1"/>
              </w:rPr>
              <w:t>0.866</w:t>
            </w:r>
          </w:p>
        </w:tc>
      </w:tr>
      <w:tr w:rsidR="00F43DBC" w:rsidRPr="00C03D44" w14:paraId="2715DE8D" w14:textId="77777777" w:rsidTr="00956093">
        <w:tc>
          <w:tcPr>
            <w:tcW w:w="1728" w:type="dxa"/>
            <w:gridSpan w:val="2"/>
          </w:tcPr>
          <w:p w14:paraId="39FE8372" w14:textId="77777777" w:rsidR="00B05A9F" w:rsidRPr="00C03D44" w:rsidRDefault="00B05A9F" w:rsidP="00A56931">
            <w:pPr>
              <w:jc w:val="both"/>
              <w:rPr>
                <w:color w:val="000000" w:themeColor="text1"/>
              </w:rPr>
            </w:pPr>
            <w:r w:rsidRPr="00C03D44">
              <w:rPr>
                <w:color w:val="000000" w:themeColor="text1"/>
              </w:rPr>
              <w:t>Interactivity</w:t>
            </w:r>
          </w:p>
        </w:tc>
        <w:tc>
          <w:tcPr>
            <w:tcW w:w="900" w:type="dxa"/>
          </w:tcPr>
          <w:p w14:paraId="74057F82" w14:textId="77777777" w:rsidR="00B05A9F" w:rsidRPr="00C03D44" w:rsidRDefault="00B05A9F" w:rsidP="00A56931">
            <w:pPr>
              <w:jc w:val="both"/>
              <w:rPr>
                <w:color w:val="000000" w:themeColor="text1"/>
              </w:rPr>
            </w:pPr>
            <w:r w:rsidRPr="00C03D44">
              <w:rPr>
                <w:color w:val="000000" w:themeColor="text1"/>
              </w:rPr>
              <w:t>4</w:t>
            </w:r>
          </w:p>
        </w:tc>
        <w:tc>
          <w:tcPr>
            <w:tcW w:w="990" w:type="dxa"/>
          </w:tcPr>
          <w:p w14:paraId="11F988ED" w14:textId="77777777" w:rsidR="00B05A9F" w:rsidRPr="00C03D44" w:rsidRDefault="00B05A9F" w:rsidP="00A56931">
            <w:pPr>
              <w:jc w:val="both"/>
              <w:rPr>
                <w:color w:val="000000" w:themeColor="text1"/>
              </w:rPr>
            </w:pPr>
            <w:r w:rsidRPr="00C03D44">
              <w:rPr>
                <w:color w:val="000000" w:themeColor="text1"/>
              </w:rPr>
              <w:t>3.989</w:t>
            </w:r>
          </w:p>
        </w:tc>
        <w:tc>
          <w:tcPr>
            <w:tcW w:w="1170" w:type="dxa"/>
          </w:tcPr>
          <w:p w14:paraId="2D06B8C0" w14:textId="77777777" w:rsidR="00B05A9F" w:rsidRPr="00C03D44" w:rsidRDefault="00B05A9F" w:rsidP="00A56931">
            <w:pPr>
              <w:jc w:val="both"/>
              <w:rPr>
                <w:color w:val="000000" w:themeColor="text1"/>
              </w:rPr>
            </w:pPr>
            <w:r w:rsidRPr="00C03D44">
              <w:rPr>
                <w:color w:val="000000" w:themeColor="text1"/>
              </w:rPr>
              <w:t>0.645</w:t>
            </w:r>
          </w:p>
        </w:tc>
        <w:tc>
          <w:tcPr>
            <w:tcW w:w="1082" w:type="dxa"/>
          </w:tcPr>
          <w:p w14:paraId="75EA709E" w14:textId="77777777" w:rsidR="00B05A9F" w:rsidRPr="00C03D44" w:rsidRDefault="00B05A9F" w:rsidP="00A56931">
            <w:pPr>
              <w:jc w:val="both"/>
              <w:rPr>
                <w:color w:val="000000" w:themeColor="text1"/>
              </w:rPr>
            </w:pPr>
            <w:r w:rsidRPr="00C03D44">
              <w:rPr>
                <w:color w:val="000000" w:themeColor="text1"/>
              </w:rPr>
              <w:t>0.771</w:t>
            </w:r>
          </w:p>
        </w:tc>
        <w:tc>
          <w:tcPr>
            <w:tcW w:w="898" w:type="dxa"/>
            <w:gridSpan w:val="2"/>
          </w:tcPr>
          <w:p w14:paraId="3DEF598E" w14:textId="77777777" w:rsidR="00B05A9F" w:rsidRPr="00C03D44" w:rsidRDefault="00B05A9F" w:rsidP="00A56931">
            <w:pPr>
              <w:jc w:val="both"/>
              <w:rPr>
                <w:color w:val="000000" w:themeColor="text1"/>
              </w:rPr>
            </w:pPr>
            <w:r w:rsidRPr="00C03D44">
              <w:rPr>
                <w:color w:val="000000" w:themeColor="text1"/>
              </w:rPr>
              <w:t>0.727</w:t>
            </w:r>
          </w:p>
        </w:tc>
        <w:tc>
          <w:tcPr>
            <w:tcW w:w="814" w:type="dxa"/>
          </w:tcPr>
          <w:p w14:paraId="224B75AE" w14:textId="77777777" w:rsidR="00B05A9F" w:rsidRPr="00C03D44" w:rsidRDefault="00B05A9F" w:rsidP="00A56931">
            <w:pPr>
              <w:jc w:val="both"/>
              <w:rPr>
                <w:color w:val="000000" w:themeColor="text1"/>
              </w:rPr>
            </w:pPr>
            <w:r w:rsidRPr="00C03D44">
              <w:rPr>
                <w:color w:val="000000" w:themeColor="text1"/>
              </w:rPr>
              <w:t>2.384</w:t>
            </w:r>
          </w:p>
        </w:tc>
        <w:tc>
          <w:tcPr>
            <w:tcW w:w="986" w:type="dxa"/>
          </w:tcPr>
          <w:p w14:paraId="43EE4690" w14:textId="77777777" w:rsidR="00B05A9F" w:rsidRPr="00C03D44" w:rsidRDefault="00B05A9F" w:rsidP="00A56931">
            <w:pPr>
              <w:jc w:val="both"/>
              <w:rPr>
                <w:color w:val="000000" w:themeColor="text1"/>
              </w:rPr>
            </w:pPr>
            <w:r w:rsidRPr="00C03D44">
              <w:rPr>
                <w:color w:val="000000" w:themeColor="text1"/>
              </w:rPr>
              <w:t>0.831</w:t>
            </w:r>
          </w:p>
        </w:tc>
      </w:tr>
      <w:tr w:rsidR="00F43DBC" w:rsidRPr="00C03D44" w14:paraId="7BE88AEE" w14:textId="77777777" w:rsidTr="00956093">
        <w:tc>
          <w:tcPr>
            <w:tcW w:w="1728" w:type="dxa"/>
            <w:gridSpan w:val="2"/>
          </w:tcPr>
          <w:p w14:paraId="0D0791B4" w14:textId="77777777" w:rsidR="00B05A9F" w:rsidRPr="00C03D44" w:rsidRDefault="00B05A9F" w:rsidP="00A56931">
            <w:pPr>
              <w:jc w:val="both"/>
              <w:rPr>
                <w:color w:val="000000" w:themeColor="text1"/>
              </w:rPr>
            </w:pPr>
            <w:r w:rsidRPr="00C03D44">
              <w:rPr>
                <w:color w:val="000000" w:themeColor="text1"/>
              </w:rPr>
              <w:t>Adaptivity</w:t>
            </w:r>
          </w:p>
        </w:tc>
        <w:tc>
          <w:tcPr>
            <w:tcW w:w="900" w:type="dxa"/>
          </w:tcPr>
          <w:p w14:paraId="766D6EFE" w14:textId="77777777" w:rsidR="00B05A9F" w:rsidRPr="00C03D44" w:rsidRDefault="00B05A9F" w:rsidP="00A56931">
            <w:pPr>
              <w:jc w:val="both"/>
              <w:rPr>
                <w:color w:val="000000" w:themeColor="text1"/>
              </w:rPr>
            </w:pPr>
            <w:r w:rsidRPr="00C03D44">
              <w:rPr>
                <w:color w:val="000000" w:themeColor="text1"/>
              </w:rPr>
              <w:t>5</w:t>
            </w:r>
          </w:p>
        </w:tc>
        <w:tc>
          <w:tcPr>
            <w:tcW w:w="990" w:type="dxa"/>
          </w:tcPr>
          <w:p w14:paraId="5F4806D9" w14:textId="77777777" w:rsidR="00B05A9F" w:rsidRPr="00C03D44" w:rsidRDefault="00B05A9F" w:rsidP="00A56931">
            <w:pPr>
              <w:jc w:val="both"/>
              <w:rPr>
                <w:color w:val="000000" w:themeColor="text1"/>
              </w:rPr>
            </w:pPr>
            <w:r w:rsidRPr="00C03D44">
              <w:rPr>
                <w:color w:val="000000" w:themeColor="text1"/>
              </w:rPr>
              <w:t>3.993</w:t>
            </w:r>
          </w:p>
        </w:tc>
        <w:tc>
          <w:tcPr>
            <w:tcW w:w="1170" w:type="dxa"/>
          </w:tcPr>
          <w:p w14:paraId="693BA758" w14:textId="77777777" w:rsidR="00B05A9F" w:rsidRPr="00C03D44" w:rsidRDefault="00B05A9F" w:rsidP="00A56931">
            <w:pPr>
              <w:jc w:val="both"/>
              <w:rPr>
                <w:color w:val="000000" w:themeColor="text1"/>
              </w:rPr>
            </w:pPr>
            <w:r w:rsidRPr="00C03D44">
              <w:rPr>
                <w:color w:val="000000" w:themeColor="text1"/>
              </w:rPr>
              <w:t>0.823</w:t>
            </w:r>
          </w:p>
        </w:tc>
        <w:tc>
          <w:tcPr>
            <w:tcW w:w="1082" w:type="dxa"/>
          </w:tcPr>
          <w:p w14:paraId="308FC61E" w14:textId="77777777" w:rsidR="00B05A9F" w:rsidRPr="00C03D44" w:rsidRDefault="00B05A9F" w:rsidP="00A56931">
            <w:pPr>
              <w:jc w:val="both"/>
              <w:rPr>
                <w:color w:val="000000" w:themeColor="text1"/>
              </w:rPr>
            </w:pPr>
            <w:r w:rsidRPr="00C03D44">
              <w:rPr>
                <w:color w:val="000000" w:themeColor="text1"/>
              </w:rPr>
              <w:t>0.920</w:t>
            </w:r>
          </w:p>
        </w:tc>
        <w:tc>
          <w:tcPr>
            <w:tcW w:w="898" w:type="dxa"/>
            <w:gridSpan w:val="2"/>
          </w:tcPr>
          <w:p w14:paraId="16B03D00" w14:textId="77777777" w:rsidR="00B05A9F" w:rsidRPr="00C03D44" w:rsidRDefault="00B05A9F" w:rsidP="00A56931">
            <w:pPr>
              <w:jc w:val="both"/>
              <w:rPr>
                <w:color w:val="000000" w:themeColor="text1"/>
              </w:rPr>
            </w:pPr>
            <w:r w:rsidRPr="00C03D44">
              <w:rPr>
                <w:color w:val="000000" w:themeColor="text1"/>
              </w:rPr>
              <w:t>0.593</w:t>
            </w:r>
          </w:p>
        </w:tc>
        <w:tc>
          <w:tcPr>
            <w:tcW w:w="814" w:type="dxa"/>
          </w:tcPr>
          <w:p w14:paraId="0220E326" w14:textId="77777777" w:rsidR="00B05A9F" w:rsidRPr="00C03D44" w:rsidRDefault="00B05A9F" w:rsidP="00A56931">
            <w:pPr>
              <w:jc w:val="both"/>
              <w:rPr>
                <w:color w:val="000000" w:themeColor="text1"/>
              </w:rPr>
            </w:pPr>
            <w:r w:rsidRPr="00C03D44">
              <w:rPr>
                <w:color w:val="000000" w:themeColor="text1"/>
              </w:rPr>
              <w:t>1.917</w:t>
            </w:r>
          </w:p>
        </w:tc>
        <w:tc>
          <w:tcPr>
            <w:tcW w:w="986" w:type="dxa"/>
          </w:tcPr>
          <w:p w14:paraId="42B6DA7B" w14:textId="77777777" w:rsidR="00B05A9F" w:rsidRPr="00C03D44" w:rsidRDefault="00B05A9F" w:rsidP="00A56931">
            <w:pPr>
              <w:jc w:val="both"/>
              <w:rPr>
                <w:color w:val="000000" w:themeColor="text1"/>
              </w:rPr>
            </w:pPr>
            <w:r w:rsidRPr="00C03D44">
              <w:rPr>
                <w:color w:val="000000" w:themeColor="text1"/>
              </w:rPr>
              <w:t>0.893</w:t>
            </w:r>
          </w:p>
        </w:tc>
      </w:tr>
      <w:tr w:rsidR="00F43DBC" w:rsidRPr="00C03D44" w14:paraId="0859A20C" w14:textId="77777777" w:rsidTr="00956093">
        <w:tc>
          <w:tcPr>
            <w:tcW w:w="1728" w:type="dxa"/>
            <w:gridSpan w:val="2"/>
          </w:tcPr>
          <w:p w14:paraId="2326D309" w14:textId="77777777" w:rsidR="00B05A9F" w:rsidRPr="00C03D44" w:rsidRDefault="00B05A9F" w:rsidP="00A56931">
            <w:pPr>
              <w:jc w:val="both"/>
              <w:rPr>
                <w:color w:val="000000" w:themeColor="text1"/>
              </w:rPr>
            </w:pPr>
            <w:r w:rsidRPr="00C03D44">
              <w:rPr>
                <w:color w:val="000000" w:themeColor="text1"/>
              </w:rPr>
              <w:t xml:space="preserve">Trust in </w:t>
            </w:r>
            <w:proofErr w:type="spellStart"/>
            <w:r w:rsidRPr="00C03D44">
              <w:rPr>
                <w:color w:val="000000" w:themeColor="text1"/>
              </w:rPr>
              <w:t>bot</w:t>
            </w:r>
            <w:proofErr w:type="spellEnd"/>
            <w:r w:rsidRPr="00C03D44">
              <w:rPr>
                <w:color w:val="000000" w:themeColor="text1"/>
              </w:rPr>
              <w:t xml:space="preserve"> reliability</w:t>
            </w:r>
          </w:p>
        </w:tc>
        <w:tc>
          <w:tcPr>
            <w:tcW w:w="900" w:type="dxa"/>
          </w:tcPr>
          <w:p w14:paraId="237ABC70" w14:textId="77777777" w:rsidR="00B05A9F" w:rsidRPr="00C03D44" w:rsidRDefault="00B05A9F" w:rsidP="00A56931">
            <w:pPr>
              <w:jc w:val="both"/>
              <w:rPr>
                <w:color w:val="000000" w:themeColor="text1"/>
              </w:rPr>
            </w:pPr>
            <w:r w:rsidRPr="00C03D44">
              <w:rPr>
                <w:color w:val="000000" w:themeColor="text1"/>
              </w:rPr>
              <w:t>7</w:t>
            </w:r>
          </w:p>
        </w:tc>
        <w:tc>
          <w:tcPr>
            <w:tcW w:w="990" w:type="dxa"/>
          </w:tcPr>
          <w:p w14:paraId="369BE90F" w14:textId="77777777" w:rsidR="00B05A9F" w:rsidRPr="00C03D44" w:rsidRDefault="00B05A9F" w:rsidP="00A56931">
            <w:pPr>
              <w:jc w:val="both"/>
              <w:rPr>
                <w:color w:val="000000" w:themeColor="text1"/>
              </w:rPr>
            </w:pPr>
            <w:r w:rsidRPr="00C03D44">
              <w:rPr>
                <w:color w:val="000000" w:themeColor="text1"/>
              </w:rPr>
              <w:t>4.102</w:t>
            </w:r>
          </w:p>
        </w:tc>
        <w:tc>
          <w:tcPr>
            <w:tcW w:w="1170" w:type="dxa"/>
          </w:tcPr>
          <w:p w14:paraId="1648AC29" w14:textId="77777777" w:rsidR="00B05A9F" w:rsidRPr="00C03D44" w:rsidRDefault="00B05A9F" w:rsidP="00A56931">
            <w:pPr>
              <w:jc w:val="both"/>
              <w:rPr>
                <w:color w:val="000000" w:themeColor="text1"/>
              </w:rPr>
            </w:pPr>
            <w:r w:rsidRPr="00C03D44">
              <w:rPr>
                <w:color w:val="000000" w:themeColor="text1"/>
              </w:rPr>
              <w:t>0.645</w:t>
            </w:r>
          </w:p>
        </w:tc>
        <w:tc>
          <w:tcPr>
            <w:tcW w:w="1082" w:type="dxa"/>
          </w:tcPr>
          <w:p w14:paraId="7D014DD9" w14:textId="77777777" w:rsidR="00B05A9F" w:rsidRPr="00C03D44" w:rsidRDefault="00B05A9F" w:rsidP="00A56931">
            <w:pPr>
              <w:jc w:val="both"/>
              <w:rPr>
                <w:color w:val="000000" w:themeColor="text1"/>
              </w:rPr>
            </w:pPr>
            <w:r w:rsidRPr="00C03D44">
              <w:rPr>
                <w:color w:val="000000" w:themeColor="text1"/>
              </w:rPr>
              <w:t>0.752</w:t>
            </w:r>
          </w:p>
        </w:tc>
        <w:tc>
          <w:tcPr>
            <w:tcW w:w="898" w:type="dxa"/>
            <w:gridSpan w:val="2"/>
          </w:tcPr>
          <w:p w14:paraId="36147D70" w14:textId="77777777" w:rsidR="00B05A9F" w:rsidRPr="00C03D44" w:rsidRDefault="00B05A9F" w:rsidP="00A56931">
            <w:pPr>
              <w:jc w:val="both"/>
              <w:rPr>
                <w:color w:val="000000" w:themeColor="text1"/>
              </w:rPr>
            </w:pPr>
            <w:r w:rsidRPr="00C03D44">
              <w:rPr>
                <w:color w:val="000000" w:themeColor="text1"/>
              </w:rPr>
              <w:t>0.682</w:t>
            </w:r>
          </w:p>
        </w:tc>
        <w:tc>
          <w:tcPr>
            <w:tcW w:w="814" w:type="dxa"/>
          </w:tcPr>
          <w:p w14:paraId="4B1CF20D" w14:textId="77777777" w:rsidR="00B05A9F" w:rsidRPr="00C03D44" w:rsidRDefault="00B05A9F" w:rsidP="00A56931">
            <w:pPr>
              <w:jc w:val="both"/>
              <w:rPr>
                <w:color w:val="000000" w:themeColor="text1"/>
              </w:rPr>
            </w:pPr>
            <w:r w:rsidRPr="00C03D44">
              <w:rPr>
                <w:color w:val="000000" w:themeColor="text1"/>
              </w:rPr>
              <w:t>1.858</w:t>
            </w:r>
          </w:p>
        </w:tc>
        <w:tc>
          <w:tcPr>
            <w:tcW w:w="986" w:type="dxa"/>
          </w:tcPr>
          <w:p w14:paraId="307EB7B0" w14:textId="77777777" w:rsidR="00B05A9F" w:rsidRPr="00C03D44" w:rsidRDefault="00B05A9F" w:rsidP="00A56931">
            <w:pPr>
              <w:jc w:val="both"/>
              <w:rPr>
                <w:color w:val="000000" w:themeColor="text1"/>
              </w:rPr>
            </w:pPr>
            <w:r w:rsidRPr="00C03D44">
              <w:rPr>
                <w:color w:val="000000" w:themeColor="text1"/>
              </w:rPr>
              <w:t>0.857</w:t>
            </w:r>
          </w:p>
        </w:tc>
      </w:tr>
      <w:tr w:rsidR="00F43DBC" w:rsidRPr="00C03D44" w14:paraId="247DD326" w14:textId="77777777" w:rsidTr="00956093">
        <w:tc>
          <w:tcPr>
            <w:tcW w:w="1728" w:type="dxa"/>
            <w:gridSpan w:val="2"/>
          </w:tcPr>
          <w:p w14:paraId="71AA684B" w14:textId="77777777" w:rsidR="00B05A9F" w:rsidRPr="00C03D44" w:rsidRDefault="00B05A9F" w:rsidP="00A56931">
            <w:pPr>
              <w:jc w:val="both"/>
              <w:rPr>
                <w:color w:val="000000" w:themeColor="text1"/>
              </w:rPr>
            </w:pPr>
            <w:r w:rsidRPr="00C03D44">
              <w:rPr>
                <w:color w:val="000000" w:themeColor="text1"/>
              </w:rPr>
              <w:t>Fit appraisal</w:t>
            </w:r>
          </w:p>
        </w:tc>
        <w:tc>
          <w:tcPr>
            <w:tcW w:w="900" w:type="dxa"/>
          </w:tcPr>
          <w:p w14:paraId="316FFF75" w14:textId="77777777" w:rsidR="00B05A9F" w:rsidRPr="00C03D44" w:rsidRDefault="00B05A9F" w:rsidP="00A56931">
            <w:pPr>
              <w:jc w:val="both"/>
              <w:rPr>
                <w:color w:val="000000" w:themeColor="text1"/>
              </w:rPr>
            </w:pPr>
            <w:r w:rsidRPr="00C03D44">
              <w:rPr>
                <w:color w:val="000000" w:themeColor="text1"/>
              </w:rPr>
              <w:t>6</w:t>
            </w:r>
          </w:p>
        </w:tc>
        <w:tc>
          <w:tcPr>
            <w:tcW w:w="990" w:type="dxa"/>
          </w:tcPr>
          <w:p w14:paraId="30A7E8DF" w14:textId="77777777" w:rsidR="00B05A9F" w:rsidRPr="00C03D44" w:rsidRDefault="00B05A9F" w:rsidP="00A56931">
            <w:pPr>
              <w:jc w:val="both"/>
              <w:rPr>
                <w:color w:val="000000" w:themeColor="text1"/>
              </w:rPr>
            </w:pPr>
            <w:r w:rsidRPr="00C03D44">
              <w:rPr>
                <w:color w:val="000000" w:themeColor="text1"/>
              </w:rPr>
              <w:t>4.219</w:t>
            </w:r>
          </w:p>
        </w:tc>
        <w:tc>
          <w:tcPr>
            <w:tcW w:w="1170" w:type="dxa"/>
          </w:tcPr>
          <w:p w14:paraId="349D83C9" w14:textId="77777777" w:rsidR="00B05A9F" w:rsidRPr="00C03D44" w:rsidRDefault="00B05A9F" w:rsidP="00A56931">
            <w:pPr>
              <w:jc w:val="both"/>
              <w:rPr>
                <w:color w:val="000000" w:themeColor="text1"/>
              </w:rPr>
            </w:pPr>
            <w:r w:rsidRPr="00C03D44">
              <w:rPr>
                <w:color w:val="000000" w:themeColor="text1"/>
              </w:rPr>
              <w:t>0.691</w:t>
            </w:r>
          </w:p>
        </w:tc>
        <w:tc>
          <w:tcPr>
            <w:tcW w:w="1082" w:type="dxa"/>
          </w:tcPr>
          <w:p w14:paraId="19D58885" w14:textId="77777777" w:rsidR="00B05A9F" w:rsidRPr="00C03D44" w:rsidRDefault="00B05A9F" w:rsidP="00A56931">
            <w:pPr>
              <w:jc w:val="both"/>
              <w:rPr>
                <w:color w:val="000000" w:themeColor="text1"/>
              </w:rPr>
            </w:pPr>
            <w:r w:rsidRPr="00C03D44">
              <w:rPr>
                <w:color w:val="000000" w:themeColor="text1"/>
              </w:rPr>
              <w:t>0.906</w:t>
            </w:r>
          </w:p>
        </w:tc>
        <w:tc>
          <w:tcPr>
            <w:tcW w:w="898" w:type="dxa"/>
            <w:gridSpan w:val="2"/>
          </w:tcPr>
          <w:p w14:paraId="2FE30945" w14:textId="77777777" w:rsidR="00B05A9F" w:rsidRPr="00C03D44" w:rsidRDefault="00B05A9F" w:rsidP="00A56931">
            <w:pPr>
              <w:jc w:val="both"/>
              <w:rPr>
                <w:color w:val="000000" w:themeColor="text1"/>
              </w:rPr>
            </w:pPr>
            <w:r w:rsidRPr="00C03D44">
              <w:rPr>
                <w:color w:val="000000" w:themeColor="text1"/>
              </w:rPr>
              <w:t>0.860</w:t>
            </w:r>
          </w:p>
        </w:tc>
        <w:tc>
          <w:tcPr>
            <w:tcW w:w="814" w:type="dxa"/>
          </w:tcPr>
          <w:p w14:paraId="33E76353" w14:textId="77777777" w:rsidR="00B05A9F" w:rsidRPr="00C03D44" w:rsidRDefault="00B05A9F" w:rsidP="00A56931">
            <w:pPr>
              <w:jc w:val="both"/>
              <w:rPr>
                <w:color w:val="000000" w:themeColor="text1"/>
              </w:rPr>
            </w:pPr>
            <w:r w:rsidRPr="00C03D44">
              <w:rPr>
                <w:color w:val="000000" w:themeColor="text1"/>
              </w:rPr>
              <w:t>1.471</w:t>
            </w:r>
          </w:p>
        </w:tc>
        <w:tc>
          <w:tcPr>
            <w:tcW w:w="986" w:type="dxa"/>
          </w:tcPr>
          <w:p w14:paraId="4EDA3706" w14:textId="77777777" w:rsidR="00B05A9F" w:rsidRPr="00C03D44" w:rsidRDefault="00B05A9F" w:rsidP="00956093">
            <w:pPr>
              <w:jc w:val="both"/>
              <w:rPr>
                <w:color w:val="000000" w:themeColor="text1"/>
              </w:rPr>
            </w:pPr>
            <w:r w:rsidRPr="00C03D44">
              <w:rPr>
                <w:color w:val="000000" w:themeColor="text1"/>
              </w:rPr>
              <w:t>0.850</w:t>
            </w:r>
          </w:p>
        </w:tc>
      </w:tr>
      <w:tr w:rsidR="00F43DBC" w:rsidRPr="00C03D44" w14:paraId="1BA3899B" w14:textId="77777777" w:rsidTr="00956093">
        <w:tc>
          <w:tcPr>
            <w:tcW w:w="1728" w:type="dxa"/>
            <w:gridSpan w:val="2"/>
          </w:tcPr>
          <w:p w14:paraId="0A1A16D9" w14:textId="77777777" w:rsidR="00B05A9F" w:rsidRPr="00C03D44" w:rsidRDefault="00B05A9F" w:rsidP="00A56931">
            <w:pPr>
              <w:jc w:val="both"/>
              <w:rPr>
                <w:color w:val="000000" w:themeColor="text1"/>
              </w:rPr>
            </w:pPr>
            <w:r w:rsidRPr="00C03D44">
              <w:rPr>
                <w:color w:val="000000" w:themeColor="text1"/>
              </w:rPr>
              <w:t>Explicit predictability</w:t>
            </w:r>
          </w:p>
        </w:tc>
        <w:tc>
          <w:tcPr>
            <w:tcW w:w="900" w:type="dxa"/>
          </w:tcPr>
          <w:p w14:paraId="25EB4598" w14:textId="77777777" w:rsidR="00B05A9F" w:rsidRPr="00C03D44" w:rsidRDefault="00B05A9F" w:rsidP="00A56931">
            <w:pPr>
              <w:jc w:val="both"/>
              <w:rPr>
                <w:color w:val="000000" w:themeColor="text1"/>
              </w:rPr>
            </w:pPr>
            <w:r w:rsidRPr="00C03D44">
              <w:rPr>
                <w:color w:val="000000" w:themeColor="text1"/>
              </w:rPr>
              <w:t>6</w:t>
            </w:r>
          </w:p>
        </w:tc>
        <w:tc>
          <w:tcPr>
            <w:tcW w:w="990" w:type="dxa"/>
          </w:tcPr>
          <w:p w14:paraId="4DD9ABFD" w14:textId="77777777" w:rsidR="00B05A9F" w:rsidRPr="00C03D44" w:rsidRDefault="00B05A9F" w:rsidP="00A56931">
            <w:pPr>
              <w:jc w:val="both"/>
              <w:rPr>
                <w:color w:val="000000" w:themeColor="text1"/>
              </w:rPr>
            </w:pPr>
            <w:r w:rsidRPr="00C03D44">
              <w:rPr>
                <w:color w:val="000000" w:themeColor="text1"/>
              </w:rPr>
              <w:t>4.150</w:t>
            </w:r>
          </w:p>
        </w:tc>
        <w:tc>
          <w:tcPr>
            <w:tcW w:w="1170" w:type="dxa"/>
          </w:tcPr>
          <w:p w14:paraId="32A7E599" w14:textId="77777777" w:rsidR="00B05A9F" w:rsidRPr="00C03D44" w:rsidRDefault="00B05A9F" w:rsidP="00A56931">
            <w:pPr>
              <w:jc w:val="both"/>
              <w:rPr>
                <w:color w:val="000000" w:themeColor="text1"/>
              </w:rPr>
            </w:pPr>
            <w:r w:rsidRPr="00C03D44">
              <w:rPr>
                <w:color w:val="000000" w:themeColor="text1"/>
              </w:rPr>
              <w:t>0.658</w:t>
            </w:r>
          </w:p>
        </w:tc>
        <w:tc>
          <w:tcPr>
            <w:tcW w:w="1082" w:type="dxa"/>
          </w:tcPr>
          <w:p w14:paraId="6E1FEC81" w14:textId="77777777" w:rsidR="00B05A9F" w:rsidRPr="00C03D44" w:rsidRDefault="00B05A9F" w:rsidP="00A56931">
            <w:pPr>
              <w:jc w:val="both"/>
              <w:rPr>
                <w:color w:val="000000" w:themeColor="text1"/>
              </w:rPr>
            </w:pPr>
            <w:r w:rsidRPr="00C03D44">
              <w:rPr>
                <w:color w:val="000000" w:themeColor="text1"/>
              </w:rPr>
              <w:t>0.886</w:t>
            </w:r>
          </w:p>
        </w:tc>
        <w:tc>
          <w:tcPr>
            <w:tcW w:w="898" w:type="dxa"/>
            <w:gridSpan w:val="2"/>
          </w:tcPr>
          <w:p w14:paraId="59C10D78" w14:textId="77777777" w:rsidR="00B05A9F" w:rsidRPr="00C03D44" w:rsidRDefault="00B05A9F" w:rsidP="00A56931">
            <w:pPr>
              <w:jc w:val="both"/>
              <w:rPr>
                <w:color w:val="000000" w:themeColor="text1"/>
              </w:rPr>
            </w:pPr>
            <w:r w:rsidRPr="00C03D44">
              <w:rPr>
                <w:color w:val="000000" w:themeColor="text1"/>
              </w:rPr>
              <w:t>0.631</w:t>
            </w:r>
          </w:p>
        </w:tc>
        <w:tc>
          <w:tcPr>
            <w:tcW w:w="814" w:type="dxa"/>
          </w:tcPr>
          <w:p w14:paraId="5E2E9121" w14:textId="77777777" w:rsidR="00B05A9F" w:rsidRPr="00C03D44" w:rsidRDefault="00B05A9F" w:rsidP="00A56931">
            <w:pPr>
              <w:jc w:val="both"/>
              <w:rPr>
                <w:color w:val="000000" w:themeColor="text1"/>
              </w:rPr>
            </w:pPr>
            <w:r w:rsidRPr="00C03D44">
              <w:rPr>
                <w:color w:val="000000" w:themeColor="text1"/>
              </w:rPr>
              <w:t>2.183</w:t>
            </w:r>
          </w:p>
        </w:tc>
        <w:tc>
          <w:tcPr>
            <w:tcW w:w="986" w:type="dxa"/>
          </w:tcPr>
          <w:p w14:paraId="1C950312" w14:textId="6C20BA4A" w:rsidR="00B05A9F" w:rsidRPr="00C03D44" w:rsidRDefault="00956093" w:rsidP="00956093">
            <w:pPr>
              <w:jc w:val="both"/>
              <w:rPr>
                <w:color w:val="000000" w:themeColor="text1"/>
              </w:rPr>
            </w:pPr>
            <w:r>
              <w:rPr>
                <w:color w:val="000000" w:themeColor="text1"/>
              </w:rPr>
              <w:t>0.849</w:t>
            </w:r>
          </w:p>
        </w:tc>
      </w:tr>
      <w:tr w:rsidR="00F43DBC" w:rsidRPr="00C03D44" w14:paraId="19D08BE4" w14:textId="77777777" w:rsidTr="00956093">
        <w:tc>
          <w:tcPr>
            <w:tcW w:w="1728" w:type="dxa"/>
            <w:gridSpan w:val="2"/>
          </w:tcPr>
          <w:p w14:paraId="6BE2BE65" w14:textId="77777777" w:rsidR="00B05A9F" w:rsidRPr="00C03D44" w:rsidRDefault="00B05A9F" w:rsidP="00A56931">
            <w:pPr>
              <w:jc w:val="both"/>
              <w:rPr>
                <w:color w:val="000000" w:themeColor="text1"/>
              </w:rPr>
            </w:pPr>
            <w:r w:rsidRPr="00C03D44">
              <w:rPr>
                <w:color w:val="000000" w:themeColor="text1"/>
              </w:rPr>
              <w:t>Explicit accountability</w:t>
            </w:r>
          </w:p>
        </w:tc>
        <w:tc>
          <w:tcPr>
            <w:tcW w:w="900" w:type="dxa"/>
          </w:tcPr>
          <w:p w14:paraId="74AF26A5" w14:textId="77777777" w:rsidR="00B05A9F" w:rsidRPr="00C03D44" w:rsidRDefault="00B05A9F" w:rsidP="00A56931">
            <w:pPr>
              <w:jc w:val="both"/>
              <w:rPr>
                <w:color w:val="000000" w:themeColor="text1"/>
              </w:rPr>
            </w:pPr>
            <w:r w:rsidRPr="00C03D44">
              <w:rPr>
                <w:color w:val="000000" w:themeColor="text1"/>
              </w:rPr>
              <w:t>4</w:t>
            </w:r>
          </w:p>
        </w:tc>
        <w:tc>
          <w:tcPr>
            <w:tcW w:w="990" w:type="dxa"/>
          </w:tcPr>
          <w:p w14:paraId="7E6A6ED1" w14:textId="77777777" w:rsidR="00B05A9F" w:rsidRPr="00C03D44" w:rsidRDefault="00B05A9F" w:rsidP="00A56931">
            <w:pPr>
              <w:jc w:val="both"/>
              <w:rPr>
                <w:color w:val="000000" w:themeColor="text1"/>
              </w:rPr>
            </w:pPr>
            <w:r w:rsidRPr="00C03D44">
              <w:rPr>
                <w:color w:val="000000" w:themeColor="text1"/>
              </w:rPr>
              <w:t>4.363</w:t>
            </w:r>
          </w:p>
        </w:tc>
        <w:tc>
          <w:tcPr>
            <w:tcW w:w="1170" w:type="dxa"/>
          </w:tcPr>
          <w:p w14:paraId="542A30E6" w14:textId="77777777" w:rsidR="00B05A9F" w:rsidRPr="00C03D44" w:rsidRDefault="00B05A9F" w:rsidP="00A56931">
            <w:pPr>
              <w:jc w:val="both"/>
              <w:rPr>
                <w:color w:val="000000" w:themeColor="text1"/>
              </w:rPr>
            </w:pPr>
            <w:r w:rsidRPr="00C03D44">
              <w:rPr>
                <w:color w:val="000000" w:themeColor="text1"/>
              </w:rPr>
              <w:t>0.641</w:t>
            </w:r>
          </w:p>
        </w:tc>
        <w:tc>
          <w:tcPr>
            <w:tcW w:w="1082" w:type="dxa"/>
          </w:tcPr>
          <w:p w14:paraId="71A2D3D3" w14:textId="77777777" w:rsidR="00B05A9F" w:rsidRPr="00C03D44" w:rsidRDefault="00B05A9F" w:rsidP="00A56931">
            <w:pPr>
              <w:jc w:val="both"/>
              <w:rPr>
                <w:color w:val="000000" w:themeColor="text1"/>
              </w:rPr>
            </w:pPr>
            <w:r w:rsidRPr="00C03D44">
              <w:rPr>
                <w:color w:val="000000" w:themeColor="text1"/>
              </w:rPr>
              <w:t>0.822</w:t>
            </w:r>
          </w:p>
        </w:tc>
        <w:tc>
          <w:tcPr>
            <w:tcW w:w="898" w:type="dxa"/>
            <w:gridSpan w:val="2"/>
          </w:tcPr>
          <w:p w14:paraId="0EA5318D" w14:textId="77777777" w:rsidR="00B05A9F" w:rsidRPr="00C03D44" w:rsidRDefault="00B05A9F" w:rsidP="00A56931">
            <w:pPr>
              <w:jc w:val="both"/>
              <w:rPr>
                <w:color w:val="000000" w:themeColor="text1"/>
              </w:rPr>
            </w:pPr>
            <w:r w:rsidRPr="00C03D44">
              <w:rPr>
                <w:color w:val="000000" w:themeColor="text1"/>
              </w:rPr>
              <w:t>0.682</w:t>
            </w:r>
          </w:p>
        </w:tc>
        <w:tc>
          <w:tcPr>
            <w:tcW w:w="814" w:type="dxa"/>
          </w:tcPr>
          <w:p w14:paraId="726AB746" w14:textId="77777777" w:rsidR="00B05A9F" w:rsidRPr="00C03D44" w:rsidRDefault="00B05A9F" w:rsidP="00A56931">
            <w:pPr>
              <w:jc w:val="both"/>
              <w:rPr>
                <w:color w:val="000000" w:themeColor="text1"/>
              </w:rPr>
            </w:pPr>
            <w:r w:rsidRPr="00C03D44">
              <w:rPr>
                <w:color w:val="000000" w:themeColor="text1"/>
              </w:rPr>
              <w:t>1.566</w:t>
            </w:r>
          </w:p>
        </w:tc>
        <w:tc>
          <w:tcPr>
            <w:tcW w:w="986" w:type="dxa"/>
          </w:tcPr>
          <w:p w14:paraId="40FF363D" w14:textId="56B14A0B" w:rsidR="00B05A9F" w:rsidRPr="00C03D44" w:rsidRDefault="00956093" w:rsidP="00956093">
            <w:pPr>
              <w:jc w:val="both"/>
              <w:rPr>
                <w:color w:val="000000" w:themeColor="text1"/>
              </w:rPr>
            </w:pPr>
            <w:r>
              <w:rPr>
                <w:color w:val="000000" w:themeColor="text1"/>
              </w:rPr>
              <w:t>0.811</w:t>
            </w:r>
          </w:p>
        </w:tc>
      </w:tr>
      <w:tr w:rsidR="00F43DBC" w:rsidRPr="00C03D44" w14:paraId="322B46C6" w14:textId="77777777" w:rsidTr="00956093">
        <w:tc>
          <w:tcPr>
            <w:tcW w:w="1728" w:type="dxa"/>
            <w:gridSpan w:val="2"/>
          </w:tcPr>
          <w:p w14:paraId="70937979" w14:textId="77777777" w:rsidR="00B05A9F" w:rsidRPr="00C03D44" w:rsidRDefault="00B05A9F" w:rsidP="00A56931">
            <w:pPr>
              <w:jc w:val="both"/>
              <w:rPr>
                <w:color w:val="000000" w:themeColor="text1"/>
              </w:rPr>
            </w:pPr>
            <w:r w:rsidRPr="00C03D44">
              <w:rPr>
                <w:color w:val="000000" w:themeColor="text1"/>
              </w:rPr>
              <w:t>Implicit predictability</w:t>
            </w:r>
          </w:p>
        </w:tc>
        <w:tc>
          <w:tcPr>
            <w:tcW w:w="900" w:type="dxa"/>
          </w:tcPr>
          <w:p w14:paraId="64A81A61" w14:textId="77777777" w:rsidR="00B05A9F" w:rsidRPr="00C03D44" w:rsidRDefault="00B05A9F" w:rsidP="00A56931">
            <w:pPr>
              <w:jc w:val="both"/>
              <w:rPr>
                <w:color w:val="000000" w:themeColor="text1"/>
              </w:rPr>
            </w:pPr>
            <w:r w:rsidRPr="00C03D44">
              <w:rPr>
                <w:color w:val="000000" w:themeColor="text1"/>
              </w:rPr>
              <w:t>3</w:t>
            </w:r>
          </w:p>
        </w:tc>
        <w:tc>
          <w:tcPr>
            <w:tcW w:w="990" w:type="dxa"/>
          </w:tcPr>
          <w:p w14:paraId="2008EC28" w14:textId="77777777" w:rsidR="00B05A9F" w:rsidRPr="00C03D44" w:rsidRDefault="00B05A9F" w:rsidP="00A56931">
            <w:pPr>
              <w:jc w:val="both"/>
              <w:rPr>
                <w:color w:val="000000" w:themeColor="text1"/>
              </w:rPr>
            </w:pPr>
            <w:r w:rsidRPr="00C03D44">
              <w:rPr>
                <w:color w:val="000000" w:themeColor="text1"/>
              </w:rPr>
              <w:t>4.192</w:t>
            </w:r>
          </w:p>
        </w:tc>
        <w:tc>
          <w:tcPr>
            <w:tcW w:w="1170" w:type="dxa"/>
          </w:tcPr>
          <w:p w14:paraId="11588A1C" w14:textId="77777777" w:rsidR="00B05A9F" w:rsidRPr="00C03D44" w:rsidRDefault="00B05A9F" w:rsidP="00A56931">
            <w:pPr>
              <w:jc w:val="both"/>
              <w:rPr>
                <w:color w:val="000000" w:themeColor="text1"/>
              </w:rPr>
            </w:pPr>
            <w:r w:rsidRPr="00C03D44">
              <w:rPr>
                <w:color w:val="000000" w:themeColor="text1"/>
              </w:rPr>
              <w:t>0.680</w:t>
            </w:r>
          </w:p>
        </w:tc>
        <w:tc>
          <w:tcPr>
            <w:tcW w:w="1082" w:type="dxa"/>
          </w:tcPr>
          <w:p w14:paraId="0CB703E8" w14:textId="77777777" w:rsidR="00B05A9F" w:rsidRPr="00C03D44" w:rsidRDefault="00B05A9F" w:rsidP="00A56931">
            <w:pPr>
              <w:jc w:val="both"/>
              <w:rPr>
                <w:color w:val="000000" w:themeColor="text1"/>
              </w:rPr>
            </w:pPr>
            <w:r w:rsidRPr="00C03D44">
              <w:rPr>
                <w:color w:val="000000" w:themeColor="text1"/>
              </w:rPr>
              <w:t>0.816</w:t>
            </w:r>
          </w:p>
        </w:tc>
        <w:tc>
          <w:tcPr>
            <w:tcW w:w="898" w:type="dxa"/>
            <w:gridSpan w:val="2"/>
          </w:tcPr>
          <w:p w14:paraId="641D8371" w14:textId="77777777" w:rsidR="00B05A9F" w:rsidRPr="00C03D44" w:rsidRDefault="00B05A9F" w:rsidP="00A56931">
            <w:pPr>
              <w:jc w:val="both"/>
              <w:rPr>
                <w:color w:val="000000" w:themeColor="text1"/>
              </w:rPr>
            </w:pPr>
            <w:r w:rsidRPr="00C03D44">
              <w:rPr>
                <w:color w:val="000000" w:themeColor="text1"/>
              </w:rPr>
              <w:t>0.529</w:t>
            </w:r>
          </w:p>
        </w:tc>
        <w:tc>
          <w:tcPr>
            <w:tcW w:w="814" w:type="dxa"/>
          </w:tcPr>
          <w:p w14:paraId="5B486DAD" w14:textId="77777777" w:rsidR="00B05A9F" w:rsidRPr="00C03D44" w:rsidRDefault="00B05A9F" w:rsidP="00A56931">
            <w:pPr>
              <w:jc w:val="both"/>
              <w:rPr>
                <w:color w:val="000000" w:themeColor="text1"/>
              </w:rPr>
            </w:pPr>
            <w:r w:rsidRPr="00C03D44">
              <w:rPr>
                <w:color w:val="000000" w:themeColor="text1"/>
              </w:rPr>
              <w:t>1.644</w:t>
            </w:r>
          </w:p>
        </w:tc>
        <w:tc>
          <w:tcPr>
            <w:tcW w:w="986" w:type="dxa"/>
          </w:tcPr>
          <w:p w14:paraId="04A467B5" w14:textId="77777777" w:rsidR="00B05A9F" w:rsidRPr="00C03D44" w:rsidRDefault="00B05A9F" w:rsidP="00A56931">
            <w:pPr>
              <w:jc w:val="both"/>
              <w:rPr>
                <w:color w:val="000000" w:themeColor="text1"/>
              </w:rPr>
            </w:pPr>
            <w:r w:rsidRPr="00C03D44">
              <w:rPr>
                <w:color w:val="000000" w:themeColor="text1"/>
              </w:rPr>
              <w:t>0.816</w:t>
            </w:r>
          </w:p>
        </w:tc>
      </w:tr>
      <w:tr w:rsidR="00F43DBC" w:rsidRPr="00C03D44" w14:paraId="4DD8CDAE" w14:textId="77777777" w:rsidTr="00956093">
        <w:tc>
          <w:tcPr>
            <w:tcW w:w="1728" w:type="dxa"/>
            <w:gridSpan w:val="2"/>
          </w:tcPr>
          <w:p w14:paraId="4146E05D" w14:textId="77777777" w:rsidR="00B05A9F" w:rsidRPr="00C03D44" w:rsidRDefault="00B05A9F" w:rsidP="00A56931">
            <w:pPr>
              <w:jc w:val="both"/>
              <w:rPr>
                <w:color w:val="000000" w:themeColor="text1"/>
              </w:rPr>
            </w:pPr>
            <w:r w:rsidRPr="00C03D44">
              <w:rPr>
                <w:color w:val="000000" w:themeColor="text1"/>
              </w:rPr>
              <w:t>Implicit Accountability</w:t>
            </w:r>
          </w:p>
        </w:tc>
        <w:tc>
          <w:tcPr>
            <w:tcW w:w="900" w:type="dxa"/>
          </w:tcPr>
          <w:p w14:paraId="571A1FBC" w14:textId="77777777" w:rsidR="00B05A9F" w:rsidRPr="00C03D44" w:rsidRDefault="00B05A9F" w:rsidP="00A56931">
            <w:pPr>
              <w:jc w:val="both"/>
              <w:rPr>
                <w:color w:val="000000" w:themeColor="text1"/>
              </w:rPr>
            </w:pPr>
            <w:r w:rsidRPr="00C03D44">
              <w:rPr>
                <w:color w:val="000000" w:themeColor="text1"/>
              </w:rPr>
              <w:t>4</w:t>
            </w:r>
          </w:p>
        </w:tc>
        <w:tc>
          <w:tcPr>
            <w:tcW w:w="990" w:type="dxa"/>
          </w:tcPr>
          <w:p w14:paraId="204041DF" w14:textId="77777777" w:rsidR="00B05A9F" w:rsidRPr="00C03D44" w:rsidRDefault="00B05A9F" w:rsidP="00A56931">
            <w:pPr>
              <w:jc w:val="both"/>
              <w:rPr>
                <w:color w:val="000000" w:themeColor="text1"/>
              </w:rPr>
            </w:pPr>
            <w:r w:rsidRPr="00C03D44">
              <w:rPr>
                <w:color w:val="000000" w:themeColor="text1"/>
              </w:rPr>
              <w:t>4.411</w:t>
            </w:r>
          </w:p>
        </w:tc>
        <w:tc>
          <w:tcPr>
            <w:tcW w:w="1170" w:type="dxa"/>
          </w:tcPr>
          <w:p w14:paraId="5C2BC1EE" w14:textId="77777777" w:rsidR="00B05A9F" w:rsidRPr="00C03D44" w:rsidRDefault="00B05A9F" w:rsidP="00A56931">
            <w:pPr>
              <w:jc w:val="both"/>
              <w:rPr>
                <w:color w:val="000000" w:themeColor="text1"/>
              </w:rPr>
            </w:pPr>
            <w:r w:rsidRPr="00C03D44">
              <w:rPr>
                <w:color w:val="000000" w:themeColor="text1"/>
              </w:rPr>
              <w:t>0.559</w:t>
            </w:r>
          </w:p>
        </w:tc>
        <w:tc>
          <w:tcPr>
            <w:tcW w:w="1082" w:type="dxa"/>
          </w:tcPr>
          <w:p w14:paraId="15BBB0F6" w14:textId="77777777" w:rsidR="00B05A9F" w:rsidRPr="00C03D44" w:rsidRDefault="00B05A9F" w:rsidP="00A56931">
            <w:pPr>
              <w:jc w:val="both"/>
              <w:rPr>
                <w:color w:val="000000" w:themeColor="text1"/>
              </w:rPr>
            </w:pPr>
            <w:r w:rsidRPr="00C03D44">
              <w:rPr>
                <w:color w:val="000000" w:themeColor="text1"/>
              </w:rPr>
              <w:t>0.778</w:t>
            </w:r>
          </w:p>
        </w:tc>
        <w:tc>
          <w:tcPr>
            <w:tcW w:w="898" w:type="dxa"/>
            <w:gridSpan w:val="2"/>
          </w:tcPr>
          <w:p w14:paraId="5C809D9D" w14:textId="77777777" w:rsidR="00B05A9F" w:rsidRPr="00C03D44" w:rsidRDefault="00B05A9F" w:rsidP="00A56931">
            <w:pPr>
              <w:jc w:val="both"/>
              <w:rPr>
                <w:color w:val="000000" w:themeColor="text1"/>
              </w:rPr>
            </w:pPr>
            <w:r w:rsidRPr="00C03D44">
              <w:rPr>
                <w:color w:val="000000" w:themeColor="text1"/>
              </w:rPr>
              <w:t>0.557</w:t>
            </w:r>
          </w:p>
        </w:tc>
        <w:tc>
          <w:tcPr>
            <w:tcW w:w="814" w:type="dxa"/>
          </w:tcPr>
          <w:p w14:paraId="4D2B7E7B" w14:textId="77777777" w:rsidR="00B05A9F" w:rsidRPr="00C03D44" w:rsidRDefault="00B05A9F" w:rsidP="00A56931">
            <w:pPr>
              <w:jc w:val="both"/>
              <w:rPr>
                <w:color w:val="000000" w:themeColor="text1"/>
              </w:rPr>
            </w:pPr>
            <w:r w:rsidRPr="00C03D44">
              <w:rPr>
                <w:color w:val="000000" w:themeColor="text1"/>
              </w:rPr>
              <w:t>1.476</w:t>
            </w:r>
          </w:p>
        </w:tc>
        <w:tc>
          <w:tcPr>
            <w:tcW w:w="986" w:type="dxa"/>
          </w:tcPr>
          <w:p w14:paraId="18A0047C" w14:textId="77777777" w:rsidR="00B05A9F" w:rsidRPr="00C03D44" w:rsidRDefault="00B05A9F" w:rsidP="00A56931">
            <w:pPr>
              <w:jc w:val="both"/>
              <w:rPr>
                <w:color w:val="000000" w:themeColor="text1"/>
              </w:rPr>
            </w:pPr>
            <w:r w:rsidRPr="00C03D44">
              <w:rPr>
                <w:color w:val="000000" w:themeColor="text1"/>
              </w:rPr>
              <w:t>0.79</w:t>
            </w:r>
          </w:p>
        </w:tc>
      </w:tr>
      <w:tr w:rsidR="00F43DBC" w:rsidRPr="00C03D44" w14:paraId="4FFA6E34" w14:textId="77777777" w:rsidTr="00956093">
        <w:tc>
          <w:tcPr>
            <w:tcW w:w="1728" w:type="dxa"/>
            <w:gridSpan w:val="2"/>
          </w:tcPr>
          <w:p w14:paraId="115774BD" w14:textId="77777777" w:rsidR="00B05A9F" w:rsidRPr="00C03D44" w:rsidRDefault="00B05A9F" w:rsidP="00A56931">
            <w:pPr>
              <w:jc w:val="both"/>
              <w:rPr>
                <w:color w:val="000000" w:themeColor="text1"/>
              </w:rPr>
            </w:pPr>
            <w:r w:rsidRPr="00C03D44">
              <w:rPr>
                <w:color w:val="000000" w:themeColor="text1"/>
              </w:rPr>
              <w:lastRenderedPageBreak/>
              <w:t>Common understanding</w:t>
            </w:r>
          </w:p>
        </w:tc>
        <w:tc>
          <w:tcPr>
            <w:tcW w:w="900" w:type="dxa"/>
          </w:tcPr>
          <w:p w14:paraId="6326390B" w14:textId="77777777" w:rsidR="00B05A9F" w:rsidRPr="00C03D44" w:rsidRDefault="00B05A9F" w:rsidP="00A56931">
            <w:pPr>
              <w:jc w:val="both"/>
              <w:rPr>
                <w:color w:val="000000" w:themeColor="text1"/>
              </w:rPr>
            </w:pPr>
            <w:r w:rsidRPr="00C03D44">
              <w:rPr>
                <w:color w:val="000000" w:themeColor="text1"/>
              </w:rPr>
              <w:t>5</w:t>
            </w:r>
          </w:p>
        </w:tc>
        <w:tc>
          <w:tcPr>
            <w:tcW w:w="990" w:type="dxa"/>
          </w:tcPr>
          <w:p w14:paraId="4C6758A7" w14:textId="77777777" w:rsidR="00B05A9F" w:rsidRPr="00C03D44" w:rsidRDefault="00B05A9F" w:rsidP="00A56931">
            <w:pPr>
              <w:jc w:val="both"/>
              <w:rPr>
                <w:color w:val="000000" w:themeColor="text1"/>
              </w:rPr>
            </w:pPr>
            <w:r w:rsidRPr="00C03D44">
              <w:rPr>
                <w:color w:val="000000" w:themeColor="text1"/>
              </w:rPr>
              <w:t>4.178</w:t>
            </w:r>
          </w:p>
        </w:tc>
        <w:tc>
          <w:tcPr>
            <w:tcW w:w="1170" w:type="dxa"/>
          </w:tcPr>
          <w:p w14:paraId="33C0C999" w14:textId="77777777" w:rsidR="00B05A9F" w:rsidRPr="00C03D44" w:rsidRDefault="00B05A9F" w:rsidP="00A56931">
            <w:pPr>
              <w:jc w:val="both"/>
              <w:rPr>
                <w:color w:val="000000" w:themeColor="text1"/>
              </w:rPr>
            </w:pPr>
            <w:r w:rsidRPr="00C03D44">
              <w:rPr>
                <w:color w:val="000000" w:themeColor="text1"/>
              </w:rPr>
              <w:t>0.667</w:t>
            </w:r>
          </w:p>
        </w:tc>
        <w:tc>
          <w:tcPr>
            <w:tcW w:w="1082" w:type="dxa"/>
          </w:tcPr>
          <w:p w14:paraId="0602BEA3" w14:textId="77777777" w:rsidR="00B05A9F" w:rsidRPr="00C03D44" w:rsidRDefault="00B05A9F" w:rsidP="00A56931">
            <w:pPr>
              <w:jc w:val="both"/>
              <w:rPr>
                <w:color w:val="000000" w:themeColor="text1"/>
              </w:rPr>
            </w:pPr>
            <w:r w:rsidRPr="00C03D44">
              <w:rPr>
                <w:color w:val="000000" w:themeColor="text1"/>
              </w:rPr>
              <w:t>0.809</w:t>
            </w:r>
          </w:p>
        </w:tc>
        <w:tc>
          <w:tcPr>
            <w:tcW w:w="898" w:type="dxa"/>
            <w:gridSpan w:val="2"/>
          </w:tcPr>
          <w:p w14:paraId="325834B4" w14:textId="77777777" w:rsidR="00B05A9F" w:rsidRPr="00C03D44" w:rsidRDefault="00B05A9F" w:rsidP="00A56931">
            <w:pPr>
              <w:jc w:val="both"/>
              <w:rPr>
                <w:rFonts w:ascii="Calibri" w:hAnsi="Calibri" w:cs="Calibri"/>
                <w:color w:val="000000" w:themeColor="text1"/>
              </w:rPr>
            </w:pPr>
            <w:r w:rsidRPr="00C03D44">
              <w:rPr>
                <w:rFonts w:ascii="Calibri" w:hAnsi="Calibri" w:cs="Calibri"/>
                <w:color w:val="000000" w:themeColor="text1"/>
              </w:rPr>
              <w:t>0.664</w:t>
            </w:r>
          </w:p>
          <w:p w14:paraId="7CEAADC9" w14:textId="77777777" w:rsidR="00B05A9F" w:rsidRPr="00C03D44" w:rsidRDefault="00B05A9F" w:rsidP="00A56931">
            <w:pPr>
              <w:jc w:val="both"/>
              <w:rPr>
                <w:color w:val="000000" w:themeColor="text1"/>
              </w:rPr>
            </w:pPr>
          </w:p>
        </w:tc>
        <w:tc>
          <w:tcPr>
            <w:tcW w:w="814" w:type="dxa"/>
          </w:tcPr>
          <w:p w14:paraId="5219F466" w14:textId="77777777" w:rsidR="00B05A9F" w:rsidRPr="00C03D44" w:rsidRDefault="00B05A9F" w:rsidP="00A56931">
            <w:pPr>
              <w:jc w:val="both"/>
              <w:rPr>
                <w:color w:val="000000" w:themeColor="text1"/>
              </w:rPr>
            </w:pPr>
            <w:r w:rsidRPr="00C03D44">
              <w:rPr>
                <w:color w:val="000000" w:themeColor="text1"/>
              </w:rPr>
              <w:t>1.643</w:t>
            </w:r>
          </w:p>
        </w:tc>
        <w:tc>
          <w:tcPr>
            <w:tcW w:w="986" w:type="dxa"/>
          </w:tcPr>
          <w:p w14:paraId="48C1DAF9" w14:textId="77777777" w:rsidR="00B05A9F" w:rsidRPr="00C03D44" w:rsidRDefault="00B05A9F" w:rsidP="00A56931">
            <w:pPr>
              <w:jc w:val="both"/>
              <w:rPr>
                <w:color w:val="000000" w:themeColor="text1"/>
              </w:rPr>
            </w:pPr>
            <w:r w:rsidRPr="00C03D44">
              <w:rPr>
                <w:color w:val="000000" w:themeColor="text1"/>
              </w:rPr>
              <w:t>0.856</w:t>
            </w:r>
          </w:p>
        </w:tc>
      </w:tr>
      <w:tr w:rsidR="00F43DBC" w:rsidRPr="00C03D44" w14:paraId="78A26B68" w14:textId="77777777" w:rsidTr="00956093">
        <w:tc>
          <w:tcPr>
            <w:tcW w:w="1728" w:type="dxa"/>
            <w:gridSpan w:val="2"/>
          </w:tcPr>
          <w:p w14:paraId="5562A25F" w14:textId="77777777" w:rsidR="00B05A9F" w:rsidRPr="00C03D44" w:rsidRDefault="00B05A9F" w:rsidP="00A56931">
            <w:pPr>
              <w:jc w:val="both"/>
              <w:rPr>
                <w:color w:val="000000" w:themeColor="text1"/>
              </w:rPr>
            </w:pPr>
            <w:r w:rsidRPr="00C03D44">
              <w:rPr>
                <w:color w:val="000000" w:themeColor="text1"/>
              </w:rPr>
              <w:t>Platform commitment</w:t>
            </w:r>
          </w:p>
        </w:tc>
        <w:tc>
          <w:tcPr>
            <w:tcW w:w="900" w:type="dxa"/>
          </w:tcPr>
          <w:p w14:paraId="43FBFC6A" w14:textId="77777777" w:rsidR="00B05A9F" w:rsidRPr="00C03D44" w:rsidRDefault="00B05A9F" w:rsidP="00A56931">
            <w:pPr>
              <w:jc w:val="both"/>
              <w:rPr>
                <w:color w:val="000000" w:themeColor="text1"/>
              </w:rPr>
            </w:pPr>
            <w:r w:rsidRPr="00C03D44">
              <w:rPr>
                <w:color w:val="000000" w:themeColor="text1"/>
              </w:rPr>
              <w:t>6</w:t>
            </w:r>
          </w:p>
        </w:tc>
        <w:tc>
          <w:tcPr>
            <w:tcW w:w="990" w:type="dxa"/>
          </w:tcPr>
          <w:p w14:paraId="350F498C" w14:textId="77777777" w:rsidR="00B05A9F" w:rsidRPr="00C03D44" w:rsidRDefault="00B05A9F" w:rsidP="00A56931">
            <w:pPr>
              <w:jc w:val="both"/>
              <w:rPr>
                <w:color w:val="000000" w:themeColor="text1"/>
              </w:rPr>
            </w:pPr>
            <w:r w:rsidRPr="00C03D44">
              <w:rPr>
                <w:color w:val="000000" w:themeColor="text1"/>
              </w:rPr>
              <w:t>4.045</w:t>
            </w:r>
          </w:p>
        </w:tc>
        <w:tc>
          <w:tcPr>
            <w:tcW w:w="1170" w:type="dxa"/>
          </w:tcPr>
          <w:p w14:paraId="26854DF0" w14:textId="77777777" w:rsidR="00B05A9F" w:rsidRPr="00C03D44" w:rsidRDefault="00B05A9F" w:rsidP="00A56931">
            <w:pPr>
              <w:jc w:val="both"/>
              <w:rPr>
                <w:color w:val="000000" w:themeColor="text1"/>
              </w:rPr>
            </w:pPr>
            <w:r w:rsidRPr="00C03D44">
              <w:rPr>
                <w:color w:val="000000" w:themeColor="text1"/>
              </w:rPr>
              <w:t>0.749</w:t>
            </w:r>
          </w:p>
        </w:tc>
        <w:tc>
          <w:tcPr>
            <w:tcW w:w="1082" w:type="dxa"/>
          </w:tcPr>
          <w:p w14:paraId="630BAE00" w14:textId="77777777" w:rsidR="00B05A9F" w:rsidRPr="00C03D44" w:rsidRDefault="00B05A9F" w:rsidP="00A56931">
            <w:pPr>
              <w:jc w:val="both"/>
              <w:rPr>
                <w:color w:val="000000" w:themeColor="text1"/>
              </w:rPr>
            </w:pPr>
            <w:r w:rsidRPr="00C03D44">
              <w:rPr>
                <w:color w:val="000000" w:themeColor="text1"/>
              </w:rPr>
              <w:t>0.865</w:t>
            </w:r>
          </w:p>
        </w:tc>
        <w:tc>
          <w:tcPr>
            <w:tcW w:w="898" w:type="dxa"/>
            <w:gridSpan w:val="2"/>
          </w:tcPr>
          <w:p w14:paraId="521F3095" w14:textId="77777777" w:rsidR="00B05A9F" w:rsidRPr="00C03D44" w:rsidRDefault="00B05A9F" w:rsidP="00A56931">
            <w:pPr>
              <w:jc w:val="both"/>
              <w:rPr>
                <w:color w:val="000000" w:themeColor="text1"/>
              </w:rPr>
            </w:pPr>
            <w:r w:rsidRPr="00C03D44">
              <w:rPr>
                <w:color w:val="000000" w:themeColor="text1"/>
              </w:rPr>
              <w:t>0.618</w:t>
            </w:r>
          </w:p>
        </w:tc>
        <w:tc>
          <w:tcPr>
            <w:tcW w:w="814" w:type="dxa"/>
          </w:tcPr>
          <w:p w14:paraId="1197A444" w14:textId="77777777" w:rsidR="00B05A9F" w:rsidRPr="00C03D44" w:rsidRDefault="00B05A9F" w:rsidP="00A56931">
            <w:pPr>
              <w:jc w:val="both"/>
              <w:rPr>
                <w:color w:val="000000" w:themeColor="text1"/>
              </w:rPr>
            </w:pPr>
            <w:r w:rsidRPr="00C03D44">
              <w:rPr>
                <w:color w:val="000000" w:themeColor="text1"/>
              </w:rPr>
              <w:t>2.576</w:t>
            </w:r>
          </w:p>
        </w:tc>
        <w:tc>
          <w:tcPr>
            <w:tcW w:w="986" w:type="dxa"/>
          </w:tcPr>
          <w:p w14:paraId="018579E8" w14:textId="77777777" w:rsidR="00B05A9F" w:rsidRPr="00C03D44" w:rsidRDefault="00B05A9F" w:rsidP="00A56931">
            <w:pPr>
              <w:jc w:val="both"/>
              <w:rPr>
                <w:color w:val="000000" w:themeColor="text1"/>
              </w:rPr>
            </w:pPr>
            <w:r w:rsidRPr="00C03D44">
              <w:rPr>
                <w:color w:val="000000" w:themeColor="text1"/>
              </w:rPr>
              <w:t>0.846</w:t>
            </w:r>
          </w:p>
        </w:tc>
      </w:tr>
      <w:tr w:rsidR="00F43DBC" w:rsidRPr="00C03D44" w14:paraId="3935B5E7" w14:textId="77777777" w:rsidTr="00956093">
        <w:tc>
          <w:tcPr>
            <w:tcW w:w="1728" w:type="dxa"/>
            <w:gridSpan w:val="2"/>
          </w:tcPr>
          <w:p w14:paraId="09FF627B" w14:textId="77777777" w:rsidR="00B05A9F" w:rsidRPr="00C03D44" w:rsidRDefault="00B05A9F" w:rsidP="00A56931">
            <w:pPr>
              <w:jc w:val="both"/>
              <w:rPr>
                <w:color w:val="000000" w:themeColor="text1"/>
              </w:rPr>
            </w:pPr>
            <w:r w:rsidRPr="00C03D44">
              <w:rPr>
                <w:color w:val="000000" w:themeColor="text1"/>
              </w:rPr>
              <w:t>Contribution</w:t>
            </w:r>
          </w:p>
          <w:p w14:paraId="2571C4B4" w14:textId="77777777" w:rsidR="00B05A9F" w:rsidRPr="00C03D44" w:rsidRDefault="00B05A9F" w:rsidP="00A56931">
            <w:pPr>
              <w:jc w:val="both"/>
              <w:rPr>
                <w:color w:val="000000" w:themeColor="text1"/>
              </w:rPr>
            </w:pPr>
            <w:r w:rsidRPr="00C03D44">
              <w:rPr>
                <w:color w:val="000000" w:themeColor="text1"/>
              </w:rPr>
              <w:t>satisfaction</w:t>
            </w:r>
          </w:p>
        </w:tc>
        <w:tc>
          <w:tcPr>
            <w:tcW w:w="900" w:type="dxa"/>
          </w:tcPr>
          <w:p w14:paraId="1893F3D3" w14:textId="77777777" w:rsidR="00B05A9F" w:rsidRPr="00C03D44" w:rsidRDefault="00B05A9F" w:rsidP="00A56931">
            <w:pPr>
              <w:jc w:val="both"/>
              <w:rPr>
                <w:color w:val="000000" w:themeColor="text1"/>
              </w:rPr>
            </w:pPr>
            <w:r w:rsidRPr="00C03D44">
              <w:rPr>
                <w:color w:val="000000" w:themeColor="text1"/>
              </w:rPr>
              <w:t>4</w:t>
            </w:r>
          </w:p>
        </w:tc>
        <w:tc>
          <w:tcPr>
            <w:tcW w:w="990" w:type="dxa"/>
          </w:tcPr>
          <w:p w14:paraId="7EFDB599" w14:textId="77777777" w:rsidR="00B05A9F" w:rsidRPr="00C03D44" w:rsidRDefault="00B05A9F" w:rsidP="00A56931">
            <w:pPr>
              <w:jc w:val="both"/>
              <w:rPr>
                <w:color w:val="000000" w:themeColor="text1"/>
              </w:rPr>
            </w:pPr>
            <w:r w:rsidRPr="00C03D44">
              <w:rPr>
                <w:color w:val="000000" w:themeColor="text1"/>
              </w:rPr>
              <w:t>4.263</w:t>
            </w:r>
          </w:p>
        </w:tc>
        <w:tc>
          <w:tcPr>
            <w:tcW w:w="1170" w:type="dxa"/>
          </w:tcPr>
          <w:p w14:paraId="662CA784" w14:textId="77777777" w:rsidR="00B05A9F" w:rsidRPr="00C03D44" w:rsidRDefault="00B05A9F" w:rsidP="00A56931">
            <w:pPr>
              <w:jc w:val="both"/>
              <w:rPr>
                <w:color w:val="000000" w:themeColor="text1"/>
              </w:rPr>
            </w:pPr>
            <w:r w:rsidRPr="00C03D44">
              <w:rPr>
                <w:color w:val="000000" w:themeColor="text1"/>
              </w:rPr>
              <w:t>0.633</w:t>
            </w:r>
          </w:p>
        </w:tc>
        <w:tc>
          <w:tcPr>
            <w:tcW w:w="1082" w:type="dxa"/>
          </w:tcPr>
          <w:p w14:paraId="5A235362" w14:textId="77777777" w:rsidR="00B05A9F" w:rsidRPr="00C03D44" w:rsidRDefault="00B05A9F" w:rsidP="00A56931">
            <w:pPr>
              <w:jc w:val="both"/>
              <w:rPr>
                <w:color w:val="000000" w:themeColor="text1"/>
              </w:rPr>
            </w:pPr>
            <w:r w:rsidRPr="00C03D44">
              <w:rPr>
                <w:color w:val="000000" w:themeColor="text1"/>
              </w:rPr>
              <w:t>0.881</w:t>
            </w:r>
          </w:p>
        </w:tc>
        <w:tc>
          <w:tcPr>
            <w:tcW w:w="898" w:type="dxa"/>
            <w:gridSpan w:val="2"/>
          </w:tcPr>
          <w:p w14:paraId="1842CE0A" w14:textId="77777777" w:rsidR="00B05A9F" w:rsidRPr="00C03D44" w:rsidRDefault="00B05A9F" w:rsidP="00A56931">
            <w:pPr>
              <w:jc w:val="both"/>
              <w:rPr>
                <w:color w:val="000000" w:themeColor="text1"/>
              </w:rPr>
            </w:pPr>
            <w:r w:rsidRPr="00C03D44">
              <w:rPr>
                <w:color w:val="000000" w:themeColor="text1"/>
              </w:rPr>
              <w:t>0.627</w:t>
            </w:r>
          </w:p>
        </w:tc>
        <w:tc>
          <w:tcPr>
            <w:tcW w:w="814" w:type="dxa"/>
          </w:tcPr>
          <w:p w14:paraId="55E71DA3" w14:textId="77777777" w:rsidR="00B05A9F" w:rsidRPr="00C03D44" w:rsidRDefault="00B05A9F" w:rsidP="00A56931">
            <w:pPr>
              <w:jc w:val="both"/>
              <w:rPr>
                <w:color w:val="000000" w:themeColor="text1"/>
              </w:rPr>
            </w:pPr>
            <w:r w:rsidRPr="00C03D44">
              <w:rPr>
                <w:color w:val="000000" w:themeColor="text1"/>
              </w:rPr>
              <w:t>1.463</w:t>
            </w:r>
          </w:p>
        </w:tc>
        <w:tc>
          <w:tcPr>
            <w:tcW w:w="986" w:type="dxa"/>
          </w:tcPr>
          <w:p w14:paraId="1E68E569" w14:textId="77777777" w:rsidR="00B05A9F" w:rsidRPr="00C03D44" w:rsidRDefault="00B05A9F" w:rsidP="00A56931">
            <w:pPr>
              <w:jc w:val="both"/>
              <w:rPr>
                <w:color w:val="000000" w:themeColor="text1"/>
              </w:rPr>
            </w:pPr>
            <w:r w:rsidRPr="00C03D44">
              <w:rPr>
                <w:color w:val="000000" w:themeColor="text1"/>
              </w:rPr>
              <w:t>0.781</w:t>
            </w:r>
          </w:p>
        </w:tc>
      </w:tr>
      <w:tr w:rsidR="00F43DBC" w:rsidRPr="00C03D44" w14:paraId="01980155" w14:textId="77777777" w:rsidTr="00956093">
        <w:tc>
          <w:tcPr>
            <w:tcW w:w="1728" w:type="dxa"/>
            <w:gridSpan w:val="2"/>
          </w:tcPr>
          <w:p w14:paraId="5C9020B4" w14:textId="77777777" w:rsidR="00B05A9F" w:rsidRPr="00C03D44" w:rsidRDefault="00B05A9F" w:rsidP="00A56931">
            <w:pPr>
              <w:jc w:val="both"/>
              <w:rPr>
                <w:color w:val="000000" w:themeColor="text1"/>
              </w:rPr>
            </w:pPr>
            <w:r w:rsidRPr="00C03D44">
              <w:rPr>
                <w:rFonts w:ascii="Times" w:hAnsi="Times"/>
                <w:color w:val="000000" w:themeColor="text1"/>
              </w:rPr>
              <w:t>OSSD contribution continuance intention</w:t>
            </w:r>
          </w:p>
        </w:tc>
        <w:tc>
          <w:tcPr>
            <w:tcW w:w="900" w:type="dxa"/>
          </w:tcPr>
          <w:p w14:paraId="204385AA" w14:textId="77777777" w:rsidR="00B05A9F" w:rsidRPr="00C03D44" w:rsidRDefault="00B05A9F" w:rsidP="00A56931">
            <w:pPr>
              <w:jc w:val="both"/>
              <w:rPr>
                <w:color w:val="000000" w:themeColor="text1"/>
              </w:rPr>
            </w:pPr>
            <w:r w:rsidRPr="00C03D44">
              <w:rPr>
                <w:color w:val="000000" w:themeColor="text1"/>
              </w:rPr>
              <w:t>4</w:t>
            </w:r>
          </w:p>
        </w:tc>
        <w:tc>
          <w:tcPr>
            <w:tcW w:w="990" w:type="dxa"/>
          </w:tcPr>
          <w:p w14:paraId="596B904A" w14:textId="77777777" w:rsidR="00B05A9F" w:rsidRPr="00C03D44" w:rsidRDefault="00B05A9F" w:rsidP="00A56931">
            <w:pPr>
              <w:jc w:val="both"/>
              <w:rPr>
                <w:color w:val="000000" w:themeColor="text1"/>
              </w:rPr>
            </w:pPr>
            <w:r w:rsidRPr="00C03D44">
              <w:rPr>
                <w:color w:val="000000" w:themeColor="text1"/>
              </w:rPr>
              <w:t>4.423</w:t>
            </w:r>
          </w:p>
        </w:tc>
        <w:tc>
          <w:tcPr>
            <w:tcW w:w="1170" w:type="dxa"/>
          </w:tcPr>
          <w:p w14:paraId="0E8B564E" w14:textId="77777777" w:rsidR="00B05A9F" w:rsidRPr="00C03D44" w:rsidRDefault="00B05A9F" w:rsidP="00A56931">
            <w:pPr>
              <w:jc w:val="both"/>
              <w:rPr>
                <w:color w:val="000000" w:themeColor="text1"/>
              </w:rPr>
            </w:pPr>
            <w:r w:rsidRPr="00C03D44">
              <w:rPr>
                <w:color w:val="000000" w:themeColor="text1"/>
              </w:rPr>
              <w:t>0.652</w:t>
            </w:r>
          </w:p>
        </w:tc>
        <w:tc>
          <w:tcPr>
            <w:tcW w:w="1082" w:type="dxa"/>
          </w:tcPr>
          <w:p w14:paraId="127AA5A3" w14:textId="77777777" w:rsidR="00B05A9F" w:rsidRPr="00C03D44" w:rsidRDefault="00B05A9F" w:rsidP="00A56931">
            <w:pPr>
              <w:jc w:val="both"/>
              <w:rPr>
                <w:color w:val="000000" w:themeColor="text1"/>
              </w:rPr>
            </w:pPr>
            <w:r w:rsidRPr="00C03D44">
              <w:rPr>
                <w:color w:val="000000" w:themeColor="text1"/>
              </w:rPr>
              <w:t>0.853</w:t>
            </w:r>
          </w:p>
        </w:tc>
        <w:tc>
          <w:tcPr>
            <w:tcW w:w="898" w:type="dxa"/>
            <w:gridSpan w:val="2"/>
          </w:tcPr>
          <w:p w14:paraId="063113A4" w14:textId="77777777" w:rsidR="00B05A9F" w:rsidRPr="00C03D44" w:rsidRDefault="00B05A9F" w:rsidP="00A56931">
            <w:pPr>
              <w:jc w:val="both"/>
              <w:rPr>
                <w:color w:val="000000" w:themeColor="text1"/>
              </w:rPr>
            </w:pPr>
            <w:r w:rsidRPr="00C03D44">
              <w:rPr>
                <w:color w:val="000000" w:themeColor="text1"/>
              </w:rPr>
              <w:t>0.549</w:t>
            </w:r>
          </w:p>
        </w:tc>
        <w:tc>
          <w:tcPr>
            <w:tcW w:w="814" w:type="dxa"/>
          </w:tcPr>
          <w:p w14:paraId="23CB419D" w14:textId="77777777" w:rsidR="00B05A9F" w:rsidRPr="00C03D44" w:rsidRDefault="00B05A9F" w:rsidP="00A56931">
            <w:pPr>
              <w:jc w:val="both"/>
              <w:rPr>
                <w:color w:val="000000" w:themeColor="text1"/>
              </w:rPr>
            </w:pPr>
            <w:r w:rsidRPr="00C03D44">
              <w:rPr>
                <w:color w:val="000000" w:themeColor="text1"/>
              </w:rPr>
              <w:t>1.463</w:t>
            </w:r>
          </w:p>
        </w:tc>
        <w:tc>
          <w:tcPr>
            <w:tcW w:w="986" w:type="dxa"/>
          </w:tcPr>
          <w:p w14:paraId="47A0DF01" w14:textId="77777777" w:rsidR="00B05A9F" w:rsidRPr="00C03D44" w:rsidRDefault="00B05A9F" w:rsidP="00A56931">
            <w:pPr>
              <w:jc w:val="both"/>
              <w:rPr>
                <w:color w:val="000000" w:themeColor="text1"/>
              </w:rPr>
            </w:pPr>
            <w:r w:rsidRPr="00C03D44">
              <w:rPr>
                <w:color w:val="000000" w:themeColor="text1"/>
              </w:rPr>
              <w:t>0.778</w:t>
            </w:r>
          </w:p>
        </w:tc>
      </w:tr>
    </w:tbl>
    <w:p w14:paraId="4591D255" w14:textId="2A4559E4" w:rsidR="000F712B" w:rsidRPr="00C03D44" w:rsidRDefault="000A2495" w:rsidP="000F712B">
      <w:pPr>
        <w:rPr>
          <w:color w:val="000000" w:themeColor="text1"/>
        </w:rPr>
      </w:pPr>
      <w:r w:rsidRPr="00C03D44">
        <w:rPr>
          <w:color w:val="000000" w:themeColor="text1"/>
        </w:rPr>
        <w:t xml:space="preserve">Table </w:t>
      </w:r>
      <w:r w:rsidR="00FA18A2" w:rsidRPr="00C03D44">
        <w:rPr>
          <w:color w:val="000000" w:themeColor="text1"/>
        </w:rPr>
        <w:t>6.2</w:t>
      </w:r>
      <w:r w:rsidRPr="00C03D44">
        <w:rPr>
          <w:color w:val="000000" w:themeColor="text1"/>
        </w:rPr>
        <w:t xml:space="preserve"> </w:t>
      </w:r>
      <w:bookmarkStart w:id="88" w:name="_Toc103396815"/>
      <w:r w:rsidR="000F712B" w:rsidRPr="00C03D44">
        <w:rPr>
          <w:color w:val="000000" w:themeColor="text1"/>
        </w:rPr>
        <w:t xml:space="preserve">Results of </w:t>
      </w:r>
      <w:r w:rsidR="00EE75CE" w:rsidRPr="00C03D44">
        <w:rPr>
          <w:color w:val="000000" w:themeColor="text1"/>
        </w:rPr>
        <w:t>C</w:t>
      </w:r>
      <w:r w:rsidR="000F712B" w:rsidRPr="00C03D44">
        <w:rPr>
          <w:color w:val="000000" w:themeColor="text1"/>
        </w:rPr>
        <w:t xml:space="preserve">onvergent </w:t>
      </w:r>
      <w:r w:rsidR="00EE75CE" w:rsidRPr="00C03D44">
        <w:rPr>
          <w:color w:val="000000" w:themeColor="text1"/>
        </w:rPr>
        <w:t>V</w:t>
      </w:r>
      <w:r w:rsidR="000F712B" w:rsidRPr="00C03D44">
        <w:rPr>
          <w:color w:val="000000" w:themeColor="text1"/>
        </w:rPr>
        <w:t>alidity</w:t>
      </w:r>
      <w:r w:rsidR="00EE75CE" w:rsidRPr="00C03D44">
        <w:rPr>
          <w:color w:val="000000" w:themeColor="text1"/>
        </w:rPr>
        <w:t xml:space="preserve"> Analysis</w:t>
      </w:r>
    </w:p>
    <w:p w14:paraId="2FE5FAFE" w14:textId="77777777" w:rsidR="00D04C50" w:rsidRPr="00C03D44" w:rsidRDefault="00D04C50" w:rsidP="00D04C50">
      <w:pPr>
        <w:pStyle w:val="Heading2"/>
        <w:rPr>
          <w:rFonts w:ascii="Times New Roman" w:hAnsi="Times New Roman" w:cs="Times New Roman"/>
          <w:b/>
          <w:bCs/>
          <w:color w:val="000000" w:themeColor="text1"/>
          <w:sz w:val="24"/>
          <w:szCs w:val="24"/>
        </w:rPr>
      </w:pPr>
    </w:p>
    <w:p w14:paraId="49BF9EAF" w14:textId="4ACDC6B9" w:rsidR="009572E6" w:rsidRPr="00CC1122" w:rsidRDefault="00CC1122" w:rsidP="00CC1122">
      <w:pPr>
        <w:pStyle w:val="Heading2"/>
        <w:rPr>
          <w:rFonts w:ascii="Times New Roman" w:hAnsi="Times New Roman" w:cs="Times New Roman"/>
          <w:b/>
          <w:bCs/>
          <w:color w:val="000000" w:themeColor="text1"/>
          <w:sz w:val="24"/>
          <w:szCs w:val="24"/>
        </w:rPr>
      </w:pPr>
      <w:bookmarkStart w:id="89" w:name="_Toc109683353"/>
      <w:r>
        <w:rPr>
          <w:rFonts w:ascii="Times New Roman" w:hAnsi="Times New Roman" w:cs="Times New Roman"/>
          <w:b/>
          <w:bCs/>
          <w:color w:val="000000" w:themeColor="text1"/>
          <w:sz w:val="24"/>
          <w:szCs w:val="24"/>
        </w:rPr>
        <w:t xml:space="preserve">Model </w:t>
      </w:r>
      <w:r w:rsidR="000A2495" w:rsidRPr="00CC1122">
        <w:rPr>
          <w:rFonts w:ascii="Times New Roman" w:hAnsi="Times New Roman" w:cs="Times New Roman"/>
          <w:b/>
          <w:bCs/>
          <w:color w:val="000000" w:themeColor="text1"/>
          <w:sz w:val="24"/>
          <w:szCs w:val="24"/>
        </w:rPr>
        <w:t>Hypotheses</w:t>
      </w:r>
      <w:r>
        <w:rPr>
          <w:rFonts w:ascii="Times New Roman" w:hAnsi="Times New Roman" w:cs="Times New Roman"/>
          <w:b/>
          <w:bCs/>
          <w:color w:val="000000" w:themeColor="text1"/>
          <w:sz w:val="24"/>
          <w:szCs w:val="24"/>
        </w:rPr>
        <w:t xml:space="preserve"> </w:t>
      </w:r>
      <w:r w:rsidR="000A2495" w:rsidRPr="00CC1122">
        <w:rPr>
          <w:rFonts w:ascii="Times New Roman" w:hAnsi="Times New Roman" w:cs="Times New Roman"/>
          <w:b/>
          <w:bCs/>
          <w:color w:val="000000" w:themeColor="text1"/>
          <w:sz w:val="24"/>
          <w:szCs w:val="24"/>
        </w:rPr>
        <w:t>Testing</w:t>
      </w:r>
      <w:bookmarkEnd w:id="88"/>
      <w:bookmarkEnd w:id="89"/>
    </w:p>
    <w:p w14:paraId="6465663E" w14:textId="308826C0" w:rsidR="00841CE5" w:rsidRPr="00C03D44" w:rsidRDefault="00100227" w:rsidP="00B43576">
      <w:pPr>
        <w:pStyle w:val="NormalWeb"/>
        <w:spacing w:line="480" w:lineRule="auto"/>
        <w:jc w:val="both"/>
        <w:rPr>
          <w:color w:val="000000" w:themeColor="text1"/>
        </w:rPr>
      </w:pPr>
      <w:r w:rsidRPr="00C03D44">
        <w:rPr>
          <w:color w:val="000000" w:themeColor="text1"/>
        </w:rPr>
        <w:t>The T</w:t>
      </w:r>
      <w:r w:rsidR="000A2495" w:rsidRPr="00C03D44">
        <w:rPr>
          <w:color w:val="000000" w:themeColor="text1"/>
        </w:rPr>
        <w:t xml:space="preserve">heoretical model hypotheses testing </w:t>
      </w:r>
      <w:r w:rsidR="00D81CD3" w:rsidRPr="00C03D44">
        <w:rPr>
          <w:color w:val="000000" w:themeColor="text1"/>
        </w:rPr>
        <w:t xml:space="preserve">empirically </w:t>
      </w:r>
      <w:r w:rsidR="000A2495" w:rsidRPr="00C03D44">
        <w:rPr>
          <w:color w:val="000000" w:themeColor="text1"/>
        </w:rPr>
        <w:t xml:space="preserve">validated </w:t>
      </w:r>
      <w:r w:rsidR="00D81CD3" w:rsidRPr="00C03D44">
        <w:rPr>
          <w:color w:val="000000" w:themeColor="text1"/>
        </w:rPr>
        <w:t>the</w:t>
      </w:r>
      <w:r w:rsidR="000A2495" w:rsidRPr="00C03D44">
        <w:rPr>
          <w:color w:val="000000" w:themeColor="text1"/>
        </w:rPr>
        <w:t xml:space="preserve"> novel </w:t>
      </w:r>
      <w:r w:rsidR="00393239" w:rsidRPr="00C03D44">
        <w:rPr>
          <w:color w:val="000000" w:themeColor="text1"/>
        </w:rPr>
        <w:t>OSSD</w:t>
      </w:r>
      <w:r w:rsidR="000A2495" w:rsidRPr="00C03D44">
        <w:rPr>
          <w:color w:val="000000" w:themeColor="text1"/>
        </w:rPr>
        <w:t xml:space="preserve"> theoretical </w:t>
      </w:r>
      <w:r w:rsidR="00CC1122">
        <w:rPr>
          <w:color w:val="000000" w:themeColor="text1"/>
        </w:rPr>
        <w:t>Human-Bot D</w:t>
      </w:r>
      <w:r w:rsidR="000A2495" w:rsidRPr="00C03D44">
        <w:rPr>
          <w:color w:val="000000" w:themeColor="text1"/>
        </w:rPr>
        <w:t>elegation</w:t>
      </w:r>
      <w:r w:rsidR="00CC1122">
        <w:rPr>
          <w:color w:val="000000" w:themeColor="text1"/>
        </w:rPr>
        <w:t xml:space="preserve"> M</w:t>
      </w:r>
      <w:r w:rsidR="000A2495" w:rsidRPr="00C03D44">
        <w:rPr>
          <w:color w:val="000000" w:themeColor="text1"/>
        </w:rPr>
        <w:t>odel</w:t>
      </w:r>
      <w:r w:rsidR="00D81CD3" w:rsidRPr="00C03D44">
        <w:rPr>
          <w:color w:val="000000" w:themeColor="text1"/>
        </w:rPr>
        <w:t xml:space="preserve"> advanced in this study</w:t>
      </w:r>
      <w:r w:rsidR="000A2495" w:rsidRPr="00C03D44">
        <w:rPr>
          <w:color w:val="000000" w:themeColor="text1"/>
        </w:rPr>
        <w:t xml:space="preserve">. </w:t>
      </w:r>
      <w:r w:rsidR="00D81CD3" w:rsidRPr="00C03D44">
        <w:rPr>
          <w:color w:val="000000" w:themeColor="text1"/>
        </w:rPr>
        <w:t xml:space="preserve">Partial least squares (PLS) path modeling analysis </w:t>
      </w:r>
      <w:r w:rsidR="00841CE5" w:rsidRPr="00C03D44">
        <w:rPr>
          <w:color w:val="000000" w:themeColor="text1"/>
        </w:rPr>
        <w:t xml:space="preserve">is </w:t>
      </w:r>
      <w:r w:rsidR="00016673" w:rsidRPr="00C03D44">
        <w:rPr>
          <w:color w:val="000000" w:themeColor="text1"/>
        </w:rPr>
        <w:t>a recommended</w:t>
      </w:r>
      <w:r w:rsidR="00D81CD3" w:rsidRPr="00C03D44">
        <w:rPr>
          <w:color w:val="000000" w:themeColor="text1"/>
        </w:rPr>
        <w:t xml:space="preserve"> methodology to explore cause-effect relationships between predictors and outcomes</w:t>
      </w:r>
      <w:r w:rsidR="00841CE5" w:rsidRPr="00C03D44">
        <w:rPr>
          <w:color w:val="000000" w:themeColor="text1"/>
        </w:rPr>
        <w:t xml:space="preserve"> and to test </w:t>
      </w:r>
      <w:r w:rsidR="00B43576" w:rsidRPr="00C03D44">
        <w:rPr>
          <w:color w:val="000000" w:themeColor="text1"/>
        </w:rPr>
        <w:t>path-specific</w:t>
      </w:r>
      <w:r w:rsidR="00841CE5" w:rsidRPr="00C03D44">
        <w:rPr>
          <w:color w:val="000000" w:themeColor="text1"/>
        </w:rPr>
        <w:t xml:space="preserve"> hypotheses </w:t>
      </w:r>
      <w:r w:rsidR="00E23316" w:rsidRPr="00C03D44">
        <w:rPr>
          <w:color w:val="000000" w:themeColor="text1"/>
        </w:rPr>
        <w:fldChar w:fldCharType="begin"/>
      </w:r>
      <w:r w:rsidR="00E23316" w:rsidRPr="00C03D44">
        <w:rPr>
          <w:color w:val="000000" w:themeColor="text1"/>
        </w:rPr>
        <w:instrText xml:space="preserve"> ADDIN EN.CITE &lt;EndNote&gt;&lt;Cite&gt;&lt;Author&gt;Gefen&lt;/Author&gt;&lt;Year&gt;2000&lt;/Year&gt;&lt;RecNum&gt;721&lt;/RecNum&gt;&lt;DisplayText&gt;(Gefen et al. 2000)&lt;/DisplayText&gt;&lt;record&gt;&lt;rec-number&gt;721&lt;/rec-number&gt;&lt;foreign-keys&gt;&lt;key app="EN" db-id="eew9pexvndsa0cedwpx55da4dfdwdapa0der" timestamp="1606830324" guid="058ef7f4-745e-4f27-96c6-82b063fa6068"&gt;721&lt;/key&gt;&lt;/foreign-keys&gt;&lt;ref-type name="Journal Article"&gt;17&lt;/ref-type&gt;&lt;contributors&gt;&lt;authors&gt;&lt;author&gt;Gefen, David&lt;/author&gt;&lt;author&gt;Straub, Detmar&lt;/author&gt;&lt;author&gt;Boudreau, Marie-Claude&lt;/author&gt;&lt;/authors&gt;&lt;/contributors&gt;&lt;titles&gt;&lt;title&gt;Structural equation modeling and regression: Guidelines for research practice&lt;/title&gt;&lt;secondary-title&gt;Communications of the association for information systems&lt;/secondary-title&gt;&lt;/titles&gt;&lt;periodical&gt;&lt;full-title&gt;Communications of the Association for Information Systems&lt;/full-title&gt;&lt;/periodical&gt;&lt;pages&gt;7&lt;/pages&gt;&lt;volume&gt;4&lt;/volume&gt;&lt;number&gt;1&lt;/number&gt;&lt;dates&gt;&lt;year&gt;2000&lt;/year&gt;&lt;/dates&gt;&lt;isbn&gt;1529-3181&lt;/isbn&gt;&lt;urls&gt;&lt;/urls&gt;&lt;/record&gt;&lt;/Cite&gt;&lt;/EndNote&gt;</w:instrText>
      </w:r>
      <w:r w:rsidR="00E23316" w:rsidRPr="00C03D44">
        <w:rPr>
          <w:color w:val="000000" w:themeColor="text1"/>
        </w:rPr>
        <w:fldChar w:fldCharType="separate"/>
      </w:r>
      <w:r w:rsidR="00E23316" w:rsidRPr="00C03D44">
        <w:rPr>
          <w:noProof/>
          <w:color w:val="000000" w:themeColor="text1"/>
        </w:rPr>
        <w:t>(Gefen et al. 2000)</w:t>
      </w:r>
      <w:r w:rsidR="00E23316" w:rsidRPr="00C03D44">
        <w:rPr>
          <w:color w:val="000000" w:themeColor="text1"/>
        </w:rPr>
        <w:fldChar w:fldCharType="end"/>
      </w:r>
      <w:r w:rsidR="00841CE5" w:rsidRPr="00C03D44">
        <w:rPr>
          <w:color w:val="000000" w:themeColor="text1"/>
        </w:rPr>
        <w:t xml:space="preserve">. Further, following popular research, the primary reason for </w:t>
      </w:r>
      <w:r w:rsidR="006C7E86" w:rsidRPr="00C03D44">
        <w:rPr>
          <w:color w:val="000000" w:themeColor="text1"/>
        </w:rPr>
        <w:t>choosing PLS has primarily to do with the presence of both formative (agentic coordination) and reflective constructs (</w:t>
      </w:r>
      <w:r w:rsidR="00CD08D8" w:rsidRPr="00C03D44">
        <w:rPr>
          <w:color w:val="000000" w:themeColor="text1"/>
        </w:rPr>
        <w:t>perceived instrumentality) in the study’</w:t>
      </w:r>
      <w:r w:rsidR="00F878B0" w:rsidRPr="00C03D44">
        <w:rPr>
          <w:color w:val="000000" w:themeColor="text1"/>
        </w:rPr>
        <w:t>s</w:t>
      </w:r>
      <w:r w:rsidR="00CD08D8" w:rsidRPr="00C03D44">
        <w:rPr>
          <w:color w:val="000000" w:themeColor="text1"/>
        </w:rPr>
        <w:t xml:space="preserve"> theoretical model.</w:t>
      </w:r>
      <w:r w:rsidR="00574197" w:rsidRPr="00C03D44">
        <w:rPr>
          <w:color w:val="000000" w:themeColor="text1"/>
        </w:rPr>
        <w:t xml:space="preserve"> PLS is commonly used to test both reflective and formative constructs </w:t>
      </w:r>
      <w:r w:rsidR="004F0428" w:rsidRPr="00C03D44">
        <w:rPr>
          <w:color w:val="000000" w:themeColor="text1"/>
        </w:rPr>
        <w:fldChar w:fldCharType="begin"/>
      </w:r>
      <w:r w:rsidR="004F0428" w:rsidRPr="00C03D44">
        <w:rPr>
          <w:color w:val="000000" w:themeColor="text1"/>
        </w:rPr>
        <w:instrText xml:space="preserve"> ADDIN EN.CITE &lt;EndNote&gt;&lt;Cite&gt;&lt;Author&gt;Carter&lt;/Author&gt;&lt;Year&gt;2012&lt;/Year&gt;&lt;RecNum&gt;3605&lt;/RecNum&gt;&lt;DisplayText&gt;(Carter 2012)&lt;/DisplayText&gt;&lt;record&gt;&lt;rec-number&gt;3605&lt;/rec-number&gt;&lt;foreign-keys&gt;&lt;key app="EN" db-id="eew9pexvndsa0cedwpx55da4dfdwdapa0der" timestamp="1658755150"&gt;3605&lt;/key&gt;&lt;/foreign-keys&gt;&lt;ref-type name="Journal Article"&gt;17&lt;/ref-type&gt;&lt;contributors&gt;&lt;authors&gt;&lt;author&gt;Carter, Michelle Suzanne&lt;/author&gt;&lt;/authors&gt;&lt;/contributors&gt;&lt;titles&gt;&lt;title&gt;Information technology (IT) identity: A conceptualization, proposed measures, and research agenda&lt;/title&gt;&lt;/titles&gt;&lt;dates&gt;&lt;year&gt;2012&lt;/year&gt;&lt;/dates&gt;&lt;isbn&gt;1267407883&lt;/isbn&gt;&lt;urls&gt;&lt;/urls&gt;&lt;/record&gt;&lt;/Cite&gt;&lt;/EndNote&gt;</w:instrText>
      </w:r>
      <w:r w:rsidR="004F0428" w:rsidRPr="00C03D44">
        <w:rPr>
          <w:color w:val="000000" w:themeColor="text1"/>
        </w:rPr>
        <w:fldChar w:fldCharType="separate"/>
      </w:r>
      <w:r w:rsidR="004F0428" w:rsidRPr="00C03D44">
        <w:rPr>
          <w:noProof/>
          <w:color w:val="000000" w:themeColor="text1"/>
        </w:rPr>
        <w:t>(Carter 2012)</w:t>
      </w:r>
      <w:r w:rsidR="004F0428" w:rsidRPr="00C03D44">
        <w:rPr>
          <w:color w:val="000000" w:themeColor="text1"/>
        </w:rPr>
        <w:fldChar w:fldCharType="end"/>
      </w:r>
    </w:p>
    <w:p w14:paraId="5769298E" w14:textId="585FBF8A" w:rsidR="00574197" w:rsidRPr="00C03D44" w:rsidRDefault="00B43576" w:rsidP="004F0428">
      <w:pPr>
        <w:pStyle w:val="NormalWeb"/>
        <w:jc w:val="both"/>
      </w:pPr>
      <w:r w:rsidRPr="00C03D44">
        <w:rPr>
          <w:color w:val="000000" w:themeColor="text1"/>
        </w:rPr>
        <w:t xml:space="preserve">Although </w:t>
      </w:r>
      <w:r w:rsidR="003803A3" w:rsidRPr="00C03D44">
        <w:rPr>
          <w:color w:val="000000" w:themeColor="text1"/>
        </w:rPr>
        <w:t xml:space="preserve">researchers consider </w:t>
      </w:r>
      <w:r w:rsidRPr="00C03D44">
        <w:rPr>
          <w:color w:val="000000" w:themeColor="text1"/>
        </w:rPr>
        <w:t xml:space="preserve">PLS analysis </w:t>
      </w:r>
      <w:r w:rsidR="003803A3" w:rsidRPr="00C03D44">
        <w:rPr>
          <w:color w:val="000000" w:themeColor="text1"/>
        </w:rPr>
        <w:t>to be less precise</w:t>
      </w:r>
      <w:r w:rsidR="00470DB4" w:rsidRPr="00C03D44">
        <w:rPr>
          <w:color w:val="000000" w:themeColor="text1"/>
        </w:rPr>
        <w:t xml:space="preserve"> </w:t>
      </w:r>
      <w:r w:rsidR="00470DB4" w:rsidRPr="00C03D44">
        <w:rPr>
          <w:color w:val="000000" w:themeColor="text1"/>
        </w:rPr>
        <w:fldChar w:fldCharType="begin"/>
      </w:r>
      <w:r w:rsidR="00470DB4" w:rsidRPr="00C03D44">
        <w:rPr>
          <w:color w:val="000000" w:themeColor="text1"/>
        </w:rPr>
        <w:instrText xml:space="preserve"> ADDIN EN.CITE &lt;EndNote&gt;&lt;Cite&gt;&lt;Author&gt;Rouse&lt;/Author&gt;&lt;Year&gt;2008&lt;/Year&gt;&lt;RecNum&gt;3606&lt;/RecNum&gt;&lt;DisplayText&gt;(Rouse and Corbitt 2008)&lt;/DisplayText&gt;&lt;record&gt;&lt;rec-number&gt;3606&lt;/rec-number&gt;&lt;foreign-keys&gt;&lt;key app="EN" db-id="eew9pexvndsa0cedwpx55da4dfdwdapa0der" timestamp="1658755300"&gt;3606&lt;/key&gt;&lt;/foreign-keys&gt;&lt;ref-type name="Journal Article"&gt;17&lt;/ref-type&gt;&lt;contributors&gt;&lt;authors&gt;&lt;author&gt;Rouse, Anne&lt;/author&gt;&lt;author&gt;Corbitt, Brian&lt;/author&gt;&lt;/authors&gt;&lt;/contributors&gt;&lt;titles&gt;&lt;title&gt;There’s SEM and “SEM”: A critique of the use of PLS regression in information systems research&lt;/title&gt;&lt;/titles&gt;&lt;dates&gt;&lt;year&gt;2008&lt;/year&gt;&lt;/dates&gt;&lt;urls&gt;&lt;/urls&gt;&lt;/record&gt;&lt;/Cite&gt;&lt;/EndNote&gt;</w:instrText>
      </w:r>
      <w:r w:rsidR="00470DB4" w:rsidRPr="00C03D44">
        <w:rPr>
          <w:color w:val="000000" w:themeColor="text1"/>
        </w:rPr>
        <w:fldChar w:fldCharType="separate"/>
      </w:r>
      <w:r w:rsidR="00470DB4" w:rsidRPr="00C03D44">
        <w:rPr>
          <w:noProof/>
          <w:color w:val="000000" w:themeColor="text1"/>
        </w:rPr>
        <w:t>(Rouse and Corbitt 2008)</w:t>
      </w:r>
      <w:r w:rsidR="00470DB4" w:rsidRPr="00C03D44">
        <w:rPr>
          <w:color w:val="000000" w:themeColor="text1"/>
        </w:rPr>
        <w:fldChar w:fldCharType="end"/>
      </w:r>
      <w:r w:rsidR="003803A3" w:rsidRPr="00C03D44">
        <w:rPr>
          <w:color w:val="000000" w:themeColor="text1"/>
        </w:rPr>
        <w:t xml:space="preserve"> </w:t>
      </w:r>
    </w:p>
    <w:p w14:paraId="2CF6F172" w14:textId="77879831" w:rsidR="000A2495" w:rsidRPr="00C03D44" w:rsidRDefault="003803A3" w:rsidP="004F0428">
      <w:pPr>
        <w:pStyle w:val="NormalWeb"/>
        <w:spacing w:line="480" w:lineRule="auto"/>
        <w:jc w:val="both"/>
        <w:rPr>
          <w:color w:val="000000" w:themeColor="text1"/>
        </w:rPr>
      </w:pPr>
      <w:r w:rsidRPr="00C03D44">
        <w:rPr>
          <w:color w:val="000000" w:themeColor="text1"/>
        </w:rPr>
        <w:t>compared to the popularly used covariance-based structural equation modeling techniques</w:t>
      </w:r>
      <w:r w:rsidR="00AD4A5B" w:rsidRPr="00C03D44">
        <w:rPr>
          <w:color w:val="000000" w:themeColor="text1"/>
        </w:rPr>
        <w:t xml:space="preserve">, </w:t>
      </w:r>
      <w:r w:rsidR="00CC6B69" w:rsidRPr="00C03D44">
        <w:rPr>
          <w:color w:val="000000" w:themeColor="text1"/>
        </w:rPr>
        <w:t>PLS analysis is preferred to test models consisting of both formative and reflective constructs</w:t>
      </w:r>
      <w:r w:rsidR="00574197" w:rsidRPr="00C03D44">
        <w:rPr>
          <w:color w:val="000000" w:themeColor="text1"/>
        </w:rPr>
        <w:t xml:space="preserve"> since problems with model identification may arise with the SEM-based analysis of these models (MacCallum and Browne 1993). Therefore, PLS analysis was employed as the relevant statistical technique to test the model. </w:t>
      </w:r>
      <w:r w:rsidR="000A2495" w:rsidRPr="00C03D44">
        <w:rPr>
          <w:color w:val="000000" w:themeColor="text1"/>
        </w:rPr>
        <w:t xml:space="preserve">Reliance on the popular partial least squares analysis (PLS Analysis) allowed </w:t>
      </w:r>
      <w:r w:rsidR="00574197" w:rsidRPr="00C03D44">
        <w:rPr>
          <w:color w:val="000000" w:themeColor="text1"/>
        </w:rPr>
        <w:t>for</w:t>
      </w:r>
      <w:r w:rsidR="000A2495" w:rsidRPr="00C03D44">
        <w:rPr>
          <w:color w:val="000000" w:themeColor="text1"/>
        </w:rPr>
        <w:t xml:space="preserve"> </w:t>
      </w:r>
      <w:r w:rsidR="00574197" w:rsidRPr="00C03D44">
        <w:rPr>
          <w:color w:val="000000" w:themeColor="text1"/>
        </w:rPr>
        <w:t xml:space="preserve">the </w:t>
      </w:r>
      <w:r w:rsidR="000A2495" w:rsidRPr="00C03D44">
        <w:rPr>
          <w:color w:val="000000" w:themeColor="text1"/>
        </w:rPr>
        <w:t>examin</w:t>
      </w:r>
      <w:r w:rsidR="00574197" w:rsidRPr="00C03D44">
        <w:rPr>
          <w:color w:val="000000" w:themeColor="text1"/>
        </w:rPr>
        <w:t>ation</w:t>
      </w:r>
      <w:r w:rsidR="000A2495" w:rsidRPr="00C03D44">
        <w:rPr>
          <w:color w:val="000000" w:themeColor="text1"/>
        </w:rPr>
        <w:t xml:space="preserve"> </w:t>
      </w:r>
      <w:r w:rsidR="00574197" w:rsidRPr="00C03D44">
        <w:rPr>
          <w:color w:val="000000" w:themeColor="text1"/>
        </w:rPr>
        <w:t xml:space="preserve">of </w:t>
      </w:r>
      <w:r w:rsidR="000A2495" w:rsidRPr="00C03D44">
        <w:rPr>
          <w:color w:val="000000" w:themeColor="text1"/>
        </w:rPr>
        <w:t xml:space="preserve">the effect sizes and </w:t>
      </w:r>
      <w:r w:rsidR="000A2495" w:rsidRPr="00C03D44">
        <w:rPr>
          <w:color w:val="000000" w:themeColor="text1"/>
        </w:rPr>
        <w:lastRenderedPageBreak/>
        <w:t xml:space="preserve">statistical significance of the hypothesized structural paths as displayed in Figure </w:t>
      </w:r>
      <w:r w:rsidR="00B22E69" w:rsidRPr="00C03D44">
        <w:rPr>
          <w:color w:val="000000" w:themeColor="text1"/>
        </w:rPr>
        <w:t>6.1</w:t>
      </w:r>
      <w:r w:rsidR="000A2495" w:rsidRPr="00C03D44">
        <w:rPr>
          <w:color w:val="000000" w:themeColor="text1"/>
        </w:rPr>
        <w:t xml:space="preserve">. The hypotheses analysis results are presented in Table </w:t>
      </w:r>
      <w:r w:rsidR="00B22E69" w:rsidRPr="00C03D44">
        <w:rPr>
          <w:color w:val="000000" w:themeColor="text1"/>
        </w:rPr>
        <w:t>6.3</w:t>
      </w:r>
      <w:r w:rsidR="000A2495" w:rsidRPr="00C03D44">
        <w:rPr>
          <w:color w:val="000000" w:themeColor="text1"/>
        </w:rPr>
        <w:t xml:space="preserve">. </w:t>
      </w:r>
    </w:p>
    <w:p w14:paraId="18997729" w14:textId="6824C01B" w:rsidR="000A2495" w:rsidRPr="00C03D44" w:rsidRDefault="000A2495" w:rsidP="000A2495">
      <w:pPr>
        <w:pStyle w:val="NormalWeb"/>
        <w:spacing w:line="480" w:lineRule="auto"/>
        <w:jc w:val="both"/>
        <w:rPr>
          <w:color w:val="000000" w:themeColor="text1"/>
        </w:rPr>
      </w:pPr>
      <w:r w:rsidRPr="00C03D44">
        <w:rPr>
          <w:color w:val="000000" w:themeColor="text1"/>
        </w:rPr>
        <w:t xml:space="preserve">The hypotheses testing results using PLS analysis found support for most of our proposed hypotheses. While no support was found for H1a (Beta </w:t>
      </w:r>
      <w:r w:rsidRPr="00C03D44">
        <w:rPr>
          <w:color w:val="000000" w:themeColor="text1"/>
        </w:rPr>
        <w:sym w:font="Symbol" w:char="F062"/>
      </w:r>
      <w:r w:rsidRPr="00C03D44">
        <w:rPr>
          <w:color w:val="000000" w:themeColor="text1"/>
        </w:rPr>
        <w:t xml:space="preserve"> = 0.263, p =0.102) and </w:t>
      </w:r>
      <w:r w:rsidR="00AE2351" w:rsidRPr="00C03D44">
        <w:rPr>
          <w:color w:val="000000" w:themeColor="text1"/>
        </w:rPr>
        <w:t xml:space="preserve">H1b </w:t>
      </w:r>
      <w:r w:rsidRPr="00C03D44">
        <w:rPr>
          <w:color w:val="000000" w:themeColor="text1"/>
        </w:rPr>
        <w:t>(Beta = 0.263, p = 0.258), which hypothesized relationships among personal innovativeness, personal motivation, and fit appraisal, p &lt; 0.001).</w:t>
      </w:r>
      <w:r w:rsidR="00204D68" w:rsidRPr="00C03D44">
        <w:rPr>
          <w:color w:val="000000" w:themeColor="text1"/>
        </w:rPr>
        <w:t xml:space="preserve"> Bot’s a</w:t>
      </w:r>
      <w:r w:rsidRPr="00C03D44">
        <w:rPr>
          <w:color w:val="000000" w:themeColor="text1"/>
        </w:rPr>
        <w:t xml:space="preserve">daptivity (H2c, Beta = 0.212, p &lt; 0.001) significantly influenced the contributor’s fit appraisal of </w:t>
      </w:r>
      <w:r w:rsidR="00204D68" w:rsidRPr="00C03D44">
        <w:rPr>
          <w:color w:val="000000" w:themeColor="text1"/>
        </w:rPr>
        <w:t>collaborating with bots</w:t>
      </w:r>
      <w:r w:rsidRPr="00C03D44">
        <w:rPr>
          <w:color w:val="000000" w:themeColor="text1"/>
        </w:rPr>
        <w:t xml:space="preserve">, while contrary to our expectations, bot interactivity had no significant effect on the contributor’s fit appraisal (H2b, Beta = 0.074, p = 0.131). </w:t>
      </w:r>
      <w:r w:rsidR="00491470" w:rsidRPr="00C03D44">
        <w:rPr>
          <w:color w:val="000000" w:themeColor="text1"/>
        </w:rPr>
        <w:t>Contribution self-efficacy (H1c, Beta = 0.263, p &lt;0.001) and perceived instrumentality (H1d, Beta = 0.102, p = 0.003) significantly influenced a contributor’s fit appraisal of collaborating with bots. Trust in bot’s reliability (H1e, Beta = 0.074, p = 0.131)</w:t>
      </w:r>
      <w:r w:rsidR="00491470" w:rsidRPr="00C03D44">
        <w:rPr>
          <w:b/>
          <w:bCs/>
          <w:color w:val="000000" w:themeColor="text1"/>
        </w:rPr>
        <w:t xml:space="preserve"> </w:t>
      </w:r>
      <w:r w:rsidR="00491470" w:rsidRPr="00C03D44">
        <w:rPr>
          <w:color w:val="000000" w:themeColor="text1"/>
        </w:rPr>
        <w:t xml:space="preserve">and </w:t>
      </w:r>
      <w:proofErr w:type="spellStart"/>
      <w:r w:rsidR="00491470" w:rsidRPr="00C03D44">
        <w:rPr>
          <w:color w:val="000000" w:themeColor="text1"/>
        </w:rPr>
        <w:t>explainability</w:t>
      </w:r>
      <w:proofErr w:type="spellEnd"/>
      <w:r w:rsidR="00491470" w:rsidRPr="00C03D44">
        <w:rPr>
          <w:color w:val="000000" w:themeColor="text1"/>
        </w:rPr>
        <w:t xml:space="preserve"> (H2a, Beta = 0.208, p </w:t>
      </w:r>
      <w:r w:rsidR="00022E05" w:rsidRPr="00C03D44">
        <w:rPr>
          <w:color w:val="000000" w:themeColor="text1"/>
        </w:rPr>
        <w:t>&lt;0.01</w:t>
      </w:r>
      <w:r w:rsidR="00491470" w:rsidRPr="00C03D44">
        <w:rPr>
          <w:color w:val="000000" w:themeColor="text1"/>
        </w:rPr>
        <w:t>)</w:t>
      </w:r>
      <w:r w:rsidR="00607174" w:rsidRPr="00C03D44">
        <w:rPr>
          <w:color w:val="000000" w:themeColor="text1"/>
        </w:rPr>
        <w:t xml:space="preserve"> </w:t>
      </w:r>
      <w:r w:rsidR="00491470" w:rsidRPr="00C03D44">
        <w:rPr>
          <w:color w:val="000000" w:themeColor="text1"/>
        </w:rPr>
        <w:t xml:space="preserve">also found support as significant predictors of a contributor’s fit appraisal in </w:t>
      </w:r>
      <w:proofErr w:type="spellStart"/>
      <w:r w:rsidR="00491470" w:rsidRPr="00C03D44">
        <w:rPr>
          <w:color w:val="000000" w:themeColor="text1"/>
        </w:rPr>
        <w:t>ths</w:t>
      </w:r>
      <w:proofErr w:type="spellEnd"/>
      <w:r w:rsidR="00491470" w:rsidRPr="00C03D44">
        <w:rPr>
          <w:color w:val="000000" w:themeColor="text1"/>
        </w:rPr>
        <w:t xml:space="preserve"> study. </w:t>
      </w:r>
      <w:r w:rsidRPr="00C03D44">
        <w:rPr>
          <w:color w:val="000000" w:themeColor="text1"/>
        </w:rPr>
        <w:t xml:space="preserve">The </w:t>
      </w:r>
      <w:r w:rsidR="00022E05" w:rsidRPr="00C03D44">
        <w:rPr>
          <w:color w:val="000000" w:themeColor="text1"/>
        </w:rPr>
        <w:t xml:space="preserve">data </w:t>
      </w:r>
      <w:r w:rsidRPr="00C03D44">
        <w:rPr>
          <w:color w:val="000000" w:themeColor="text1"/>
        </w:rPr>
        <w:t xml:space="preserve">analysis </w:t>
      </w:r>
      <w:r w:rsidR="00022E05" w:rsidRPr="00C03D44">
        <w:rPr>
          <w:color w:val="000000" w:themeColor="text1"/>
        </w:rPr>
        <w:t>supported H3</w:t>
      </w:r>
      <w:r w:rsidR="00204D68" w:rsidRPr="00C03D44">
        <w:rPr>
          <w:color w:val="000000" w:themeColor="text1"/>
        </w:rPr>
        <w:t xml:space="preserve"> (Beta = 0.566, p = 0.002)</w:t>
      </w:r>
      <w:r w:rsidRPr="00C03D44">
        <w:rPr>
          <w:color w:val="000000" w:themeColor="text1"/>
        </w:rPr>
        <w:t>, according to which a contributor’s fit appraisal positively influenced their contribution satisfaction.</w:t>
      </w:r>
    </w:p>
    <w:tbl>
      <w:tblPr>
        <w:tblStyle w:val="TableGridLight"/>
        <w:tblpPr w:leftFromText="180" w:rightFromText="180" w:vertAnchor="text" w:tblpXSpec="center" w:tblpY="1"/>
        <w:tblOverlap w:val="never"/>
        <w:tblW w:w="8672" w:type="dxa"/>
        <w:jc w:val="center"/>
        <w:tblLook w:val="04A0" w:firstRow="1" w:lastRow="0" w:firstColumn="1" w:lastColumn="0" w:noHBand="0" w:noVBand="1"/>
      </w:tblPr>
      <w:tblGrid>
        <w:gridCol w:w="630"/>
        <w:gridCol w:w="3313"/>
        <w:gridCol w:w="810"/>
        <w:gridCol w:w="756"/>
        <w:gridCol w:w="970"/>
        <w:gridCol w:w="901"/>
        <w:gridCol w:w="1292"/>
      </w:tblGrid>
      <w:tr w:rsidR="00F43DBC" w:rsidRPr="00C03D44" w14:paraId="5CE18AFB" w14:textId="77777777" w:rsidTr="00204326">
        <w:trPr>
          <w:jc w:val="center"/>
        </w:trPr>
        <w:tc>
          <w:tcPr>
            <w:tcW w:w="630" w:type="dxa"/>
          </w:tcPr>
          <w:p w14:paraId="527D2414" w14:textId="77777777" w:rsidR="000A2495" w:rsidRPr="00C03D44" w:rsidRDefault="000A2495" w:rsidP="00D208A8">
            <w:pPr>
              <w:jc w:val="both"/>
              <w:rPr>
                <w:b/>
                <w:bCs/>
                <w:color w:val="000000" w:themeColor="text1"/>
              </w:rPr>
            </w:pPr>
          </w:p>
        </w:tc>
        <w:tc>
          <w:tcPr>
            <w:tcW w:w="3313" w:type="dxa"/>
          </w:tcPr>
          <w:p w14:paraId="25DDF859" w14:textId="77777777" w:rsidR="000A2495" w:rsidRPr="00C03D44" w:rsidRDefault="000A2495" w:rsidP="00D208A8">
            <w:pPr>
              <w:jc w:val="both"/>
              <w:rPr>
                <w:color w:val="000000" w:themeColor="text1"/>
              </w:rPr>
            </w:pPr>
            <w:r w:rsidRPr="00C03D44">
              <w:rPr>
                <w:color w:val="000000" w:themeColor="text1"/>
              </w:rPr>
              <w:t>Proposed Hypotheses</w:t>
            </w:r>
          </w:p>
        </w:tc>
        <w:tc>
          <w:tcPr>
            <w:tcW w:w="810" w:type="dxa"/>
          </w:tcPr>
          <w:p w14:paraId="4F8D2315" w14:textId="77777777" w:rsidR="000A2495" w:rsidRPr="00C03D44" w:rsidRDefault="000A2495" w:rsidP="00D208A8">
            <w:pPr>
              <w:jc w:val="both"/>
              <w:rPr>
                <w:color w:val="000000" w:themeColor="text1"/>
              </w:rPr>
            </w:pPr>
            <w:r w:rsidRPr="00C03D44">
              <w:rPr>
                <w:color w:val="000000" w:themeColor="text1"/>
              </w:rPr>
              <w:t>SE</w:t>
            </w:r>
          </w:p>
        </w:tc>
        <w:tc>
          <w:tcPr>
            <w:tcW w:w="756" w:type="dxa"/>
          </w:tcPr>
          <w:p w14:paraId="7487B1AB" w14:textId="77777777" w:rsidR="000A2495" w:rsidRPr="00C03D44" w:rsidRDefault="000A2495" w:rsidP="00D208A8">
            <w:pPr>
              <w:jc w:val="both"/>
              <w:rPr>
                <w:color w:val="000000" w:themeColor="text1"/>
              </w:rPr>
            </w:pPr>
            <w:r w:rsidRPr="00C03D44">
              <w:rPr>
                <w:color w:val="000000" w:themeColor="text1"/>
              </w:rPr>
              <w:t>Beta</w:t>
            </w:r>
          </w:p>
        </w:tc>
        <w:tc>
          <w:tcPr>
            <w:tcW w:w="970" w:type="dxa"/>
          </w:tcPr>
          <w:p w14:paraId="14B7F38C" w14:textId="77777777" w:rsidR="000A2495" w:rsidRPr="00C03D44" w:rsidRDefault="000A2495" w:rsidP="00D208A8">
            <w:pPr>
              <w:jc w:val="both"/>
              <w:rPr>
                <w:color w:val="000000" w:themeColor="text1"/>
              </w:rPr>
            </w:pPr>
            <w:r w:rsidRPr="00C03D44">
              <w:rPr>
                <w:color w:val="000000" w:themeColor="text1"/>
              </w:rPr>
              <w:t>t value</w:t>
            </w:r>
          </w:p>
        </w:tc>
        <w:tc>
          <w:tcPr>
            <w:tcW w:w="901" w:type="dxa"/>
          </w:tcPr>
          <w:p w14:paraId="7006F03D" w14:textId="77777777" w:rsidR="000A2495" w:rsidRPr="00C03D44" w:rsidRDefault="000A2495" w:rsidP="00D208A8">
            <w:pPr>
              <w:jc w:val="both"/>
              <w:rPr>
                <w:color w:val="000000" w:themeColor="text1"/>
              </w:rPr>
            </w:pPr>
            <w:r w:rsidRPr="00C03D44">
              <w:rPr>
                <w:color w:val="000000" w:themeColor="text1"/>
              </w:rPr>
              <w:t>p value</w:t>
            </w:r>
          </w:p>
        </w:tc>
        <w:tc>
          <w:tcPr>
            <w:tcW w:w="1292" w:type="dxa"/>
          </w:tcPr>
          <w:p w14:paraId="553B3EB5" w14:textId="77777777" w:rsidR="000A2495" w:rsidRPr="00C03D44" w:rsidRDefault="000A2495" w:rsidP="00D208A8">
            <w:pPr>
              <w:jc w:val="both"/>
              <w:rPr>
                <w:color w:val="000000" w:themeColor="text1"/>
              </w:rPr>
            </w:pPr>
            <w:r w:rsidRPr="00C03D44">
              <w:rPr>
                <w:color w:val="000000" w:themeColor="text1"/>
              </w:rPr>
              <w:t>Result</w:t>
            </w:r>
          </w:p>
        </w:tc>
      </w:tr>
      <w:tr w:rsidR="00F43DBC" w:rsidRPr="00C03D44" w14:paraId="5684B449" w14:textId="77777777" w:rsidTr="00204326">
        <w:trPr>
          <w:jc w:val="center"/>
        </w:trPr>
        <w:tc>
          <w:tcPr>
            <w:tcW w:w="630" w:type="dxa"/>
          </w:tcPr>
          <w:p w14:paraId="539DA83B" w14:textId="77777777" w:rsidR="000A2495" w:rsidRPr="00C03D44" w:rsidRDefault="000A2495" w:rsidP="00D208A8">
            <w:pPr>
              <w:jc w:val="both"/>
              <w:rPr>
                <w:color w:val="000000" w:themeColor="text1"/>
              </w:rPr>
            </w:pPr>
            <w:r w:rsidRPr="00C03D44">
              <w:rPr>
                <w:color w:val="000000" w:themeColor="text1"/>
              </w:rPr>
              <w:t>H1a</w:t>
            </w:r>
          </w:p>
        </w:tc>
        <w:tc>
          <w:tcPr>
            <w:tcW w:w="3313" w:type="dxa"/>
          </w:tcPr>
          <w:p w14:paraId="624BD299" w14:textId="77777777" w:rsidR="000A2495" w:rsidRPr="00C03D44" w:rsidRDefault="000A2495" w:rsidP="00D208A8">
            <w:pPr>
              <w:jc w:val="both"/>
              <w:rPr>
                <w:color w:val="000000" w:themeColor="text1"/>
              </w:rPr>
            </w:pPr>
            <w:r w:rsidRPr="00C03D44">
              <w:rPr>
                <w:color w:val="000000" w:themeColor="text1"/>
              </w:rPr>
              <w:t xml:space="preserve">PIIT </w:t>
            </w:r>
            <w:r w:rsidRPr="00C03D44">
              <w:rPr>
                <w:color w:val="000000" w:themeColor="text1"/>
              </w:rPr>
              <w:sym w:font="Wingdings" w:char="F0E0"/>
            </w:r>
            <w:r w:rsidRPr="00C03D44">
              <w:rPr>
                <w:color w:val="000000" w:themeColor="text1"/>
              </w:rPr>
              <w:t xml:space="preserve"> Fit appraisal</w:t>
            </w:r>
          </w:p>
        </w:tc>
        <w:tc>
          <w:tcPr>
            <w:tcW w:w="810" w:type="dxa"/>
          </w:tcPr>
          <w:p w14:paraId="11DB1864" w14:textId="77777777" w:rsidR="000A2495" w:rsidRPr="00C03D44" w:rsidRDefault="000A2495" w:rsidP="00D208A8">
            <w:pPr>
              <w:jc w:val="both"/>
              <w:rPr>
                <w:color w:val="000000" w:themeColor="text1"/>
              </w:rPr>
            </w:pPr>
            <w:r w:rsidRPr="00C03D44">
              <w:rPr>
                <w:color w:val="000000" w:themeColor="text1"/>
              </w:rPr>
              <w:t>.041</w:t>
            </w:r>
          </w:p>
        </w:tc>
        <w:tc>
          <w:tcPr>
            <w:tcW w:w="756" w:type="dxa"/>
          </w:tcPr>
          <w:p w14:paraId="1D4381E2" w14:textId="77777777" w:rsidR="000A2495" w:rsidRPr="00C03D44" w:rsidRDefault="000A2495" w:rsidP="00D208A8">
            <w:pPr>
              <w:jc w:val="both"/>
              <w:rPr>
                <w:color w:val="000000" w:themeColor="text1"/>
              </w:rPr>
            </w:pPr>
            <w:r w:rsidRPr="00C03D44">
              <w:rPr>
                <w:color w:val="000000" w:themeColor="text1"/>
              </w:rPr>
              <w:t>.065</w:t>
            </w:r>
          </w:p>
        </w:tc>
        <w:tc>
          <w:tcPr>
            <w:tcW w:w="970" w:type="dxa"/>
          </w:tcPr>
          <w:p w14:paraId="41DA6E81" w14:textId="77777777" w:rsidR="000A2495" w:rsidRPr="00C03D44" w:rsidRDefault="000A2495" w:rsidP="00D208A8">
            <w:pPr>
              <w:jc w:val="both"/>
              <w:rPr>
                <w:color w:val="000000" w:themeColor="text1"/>
              </w:rPr>
            </w:pPr>
            <w:r w:rsidRPr="00C03D44">
              <w:rPr>
                <w:color w:val="000000" w:themeColor="text1"/>
              </w:rPr>
              <w:t>1.641</w:t>
            </w:r>
          </w:p>
        </w:tc>
        <w:tc>
          <w:tcPr>
            <w:tcW w:w="901" w:type="dxa"/>
          </w:tcPr>
          <w:p w14:paraId="73CE1590" w14:textId="77777777" w:rsidR="000A2495" w:rsidRPr="00C03D44" w:rsidRDefault="000A2495" w:rsidP="00D208A8">
            <w:pPr>
              <w:jc w:val="both"/>
              <w:rPr>
                <w:color w:val="000000" w:themeColor="text1"/>
              </w:rPr>
            </w:pPr>
            <w:r w:rsidRPr="00C03D44">
              <w:rPr>
                <w:color w:val="000000" w:themeColor="text1"/>
              </w:rPr>
              <w:t>.102</w:t>
            </w:r>
          </w:p>
        </w:tc>
        <w:tc>
          <w:tcPr>
            <w:tcW w:w="1292" w:type="dxa"/>
          </w:tcPr>
          <w:p w14:paraId="441E3930" w14:textId="530EFA09" w:rsidR="000A2495" w:rsidRPr="00C03D44" w:rsidRDefault="000A2495" w:rsidP="00D208A8">
            <w:pPr>
              <w:jc w:val="both"/>
              <w:rPr>
                <w:color w:val="000000" w:themeColor="text1"/>
              </w:rPr>
            </w:pPr>
            <w:r w:rsidRPr="00C03D44">
              <w:rPr>
                <w:color w:val="000000" w:themeColor="text1"/>
              </w:rPr>
              <w:t xml:space="preserve">No </w:t>
            </w:r>
            <w:r w:rsidR="005F6E6D" w:rsidRPr="00C03D44">
              <w:rPr>
                <w:color w:val="000000" w:themeColor="text1"/>
              </w:rPr>
              <w:t>s</w:t>
            </w:r>
            <w:r w:rsidRPr="00C03D44">
              <w:rPr>
                <w:color w:val="000000" w:themeColor="text1"/>
              </w:rPr>
              <w:t>upport</w:t>
            </w:r>
          </w:p>
        </w:tc>
      </w:tr>
      <w:tr w:rsidR="00F43DBC" w:rsidRPr="00C03D44" w14:paraId="14B5095F" w14:textId="77777777" w:rsidTr="00204326">
        <w:trPr>
          <w:jc w:val="center"/>
        </w:trPr>
        <w:tc>
          <w:tcPr>
            <w:tcW w:w="630" w:type="dxa"/>
          </w:tcPr>
          <w:p w14:paraId="3C054A28" w14:textId="77777777" w:rsidR="000A2495" w:rsidRPr="00C03D44" w:rsidRDefault="000A2495" w:rsidP="00D208A8">
            <w:pPr>
              <w:jc w:val="both"/>
              <w:rPr>
                <w:color w:val="000000" w:themeColor="text1"/>
              </w:rPr>
            </w:pPr>
            <w:r w:rsidRPr="00C03D44">
              <w:rPr>
                <w:color w:val="000000" w:themeColor="text1"/>
              </w:rPr>
              <w:t>H1b</w:t>
            </w:r>
          </w:p>
        </w:tc>
        <w:tc>
          <w:tcPr>
            <w:tcW w:w="3313" w:type="dxa"/>
          </w:tcPr>
          <w:p w14:paraId="31FAC11D" w14:textId="53E5F9F5" w:rsidR="000A2495" w:rsidRPr="00C03D44" w:rsidRDefault="005F6E6D" w:rsidP="00D208A8">
            <w:pPr>
              <w:jc w:val="both"/>
              <w:rPr>
                <w:color w:val="000000" w:themeColor="text1"/>
              </w:rPr>
            </w:pPr>
            <w:r w:rsidRPr="00C03D44">
              <w:rPr>
                <w:color w:val="000000" w:themeColor="text1"/>
              </w:rPr>
              <w:t>Intrinsic</w:t>
            </w:r>
            <w:r w:rsidR="000A2495" w:rsidRPr="00C03D44">
              <w:rPr>
                <w:color w:val="000000" w:themeColor="text1"/>
              </w:rPr>
              <w:t xml:space="preserve"> motivation</w:t>
            </w:r>
            <w:r w:rsidR="000A2495" w:rsidRPr="00C03D44">
              <w:rPr>
                <w:color w:val="000000" w:themeColor="text1"/>
              </w:rPr>
              <w:sym w:font="Wingdings" w:char="F0E0"/>
            </w:r>
            <w:r w:rsidR="000A2495" w:rsidRPr="00C03D44">
              <w:rPr>
                <w:color w:val="000000" w:themeColor="text1"/>
              </w:rPr>
              <w:t xml:space="preserve"> Fit appraisal</w:t>
            </w:r>
          </w:p>
        </w:tc>
        <w:tc>
          <w:tcPr>
            <w:tcW w:w="810" w:type="dxa"/>
          </w:tcPr>
          <w:p w14:paraId="7BCF548A" w14:textId="77777777" w:rsidR="000A2495" w:rsidRPr="00C03D44" w:rsidRDefault="000A2495" w:rsidP="00D208A8">
            <w:pPr>
              <w:jc w:val="both"/>
              <w:rPr>
                <w:color w:val="000000" w:themeColor="text1"/>
              </w:rPr>
            </w:pPr>
            <w:r w:rsidRPr="00C03D44">
              <w:rPr>
                <w:color w:val="000000" w:themeColor="text1"/>
              </w:rPr>
              <w:t>0.039</w:t>
            </w:r>
          </w:p>
        </w:tc>
        <w:tc>
          <w:tcPr>
            <w:tcW w:w="756" w:type="dxa"/>
          </w:tcPr>
          <w:p w14:paraId="5BEB3E9F" w14:textId="77777777" w:rsidR="000A2495" w:rsidRPr="00C03D44" w:rsidRDefault="000A2495" w:rsidP="00D208A8">
            <w:pPr>
              <w:jc w:val="both"/>
              <w:rPr>
                <w:color w:val="000000" w:themeColor="text1"/>
              </w:rPr>
            </w:pPr>
            <w:r w:rsidRPr="00C03D44">
              <w:rPr>
                <w:color w:val="000000" w:themeColor="text1"/>
              </w:rPr>
              <w:t>.043</w:t>
            </w:r>
          </w:p>
        </w:tc>
        <w:tc>
          <w:tcPr>
            <w:tcW w:w="970" w:type="dxa"/>
          </w:tcPr>
          <w:p w14:paraId="6ACE49C7" w14:textId="77777777" w:rsidR="000A2495" w:rsidRPr="00C03D44" w:rsidRDefault="000A2495" w:rsidP="00D208A8">
            <w:pPr>
              <w:jc w:val="both"/>
              <w:rPr>
                <w:color w:val="000000" w:themeColor="text1"/>
              </w:rPr>
            </w:pPr>
            <w:r w:rsidRPr="00C03D44">
              <w:rPr>
                <w:color w:val="000000" w:themeColor="text1"/>
              </w:rPr>
              <w:t>1.132</w:t>
            </w:r>
          </w:p>
        </w:tc>
        <w:tc>
          <w:tcPr>
            <w:tcW w:w="901" w:type="dxa"/>
          </w:tcPr>
          <w:p w14:paraId="06F14657" w14:textId="77777777" w:rsidR="000A2495" w:rsidRPr="00C03D44" w:rsidRDefault="000A2495" w:rsidP="00D208A8">
            <w:pPr>
              <w:jc w:val="both"/>
              <w:rPr>
                <w:color w:val="000000" w:themeColor="text1"/>
              </w:rPr>
            </w:pPr>
            <w:r w:rsidRPr="00C03D44">
              <w:rPr>
                <w:color w:val="000000" w:themeColor="text1"/>
              </w:rPr>
              <w:t>.258</w:t>
            </w:r>
          </w:p>
        </w:tc>
        <w:tc>
          <w:tcPr>
            <w:tcW w:w="1292" w:type="dxa"/>
          </w:tcPr>
          <w:p w14:paraId="71243292" w14:textId="56988F69" w:rsidR="000A2495" w:rsidRPr="00C03D44" w:rsidRDefault="000A2495" w:rsidP="00D208A8">
            <w:pPr>
              <w:jc w:val="both"/>
              <w:rPr>
                <w:color w:val="000000" w:themeColor="text1"/>
              </w:rPr>
            </w:pPr>
            <w:r w:rsidRPr="00C03D44">
              <w:rPr>
                <w:color w:val="000000" w:themeColor="text1"/>
              </w:rPr>
              <w:t xml:space="preserve">No </w:t>
            </w:r>
            <w:r w:rsidR="005F6E6D" w:rsidRPr="00C03D44">
              <w:rPr>
                <w:color w:val="000000" w:themeColor="text1"/>
              </w:rPr>
              <w:t>s</w:t>
            </w:r>
            <w:r w:rsidRPr="00C03D44">
              <w:rPr>
                <w:color w:val="000000" w:themeColor="text1"/>
              </w:rPr>
              <w:t>upport</w:t>
            </w:r>
          </w:p>
        </w:tc>
      </w:tr>
      <w:tr w:rsidR="00F43DBC" w:rsidRPr="00C03D44" w14:paraId="2CCA7460" w14:textId="77777777" w:rsidTr="00204326">
        <w:trPr>
          <w:jc w:val="center"/>
        </w:trPr>
        <w:tc>
          <w:tcPr>
            <w:tcW w:w="630" w:type="dxa"/>
          </w:tcPr>
          <w:p w14:paraId="00353E95" w14:textId="77777777" w:rsidR="000A2495" w:rsidRPr="00C03D44" w:rsidRDefault="000A2495" w:rsidP="00D208A8">
            <w:pPr>
              <w:jc w:val="both"/>
              <w:rPr>
                <w:color w:val="000000" w:themeColor="text1"/>
              </w:rPr>
            </w:pPr>
            <w:r w:rsidRPr="00C03D44">
              <w:rPr>
                <w:color w:val="000000" w:themeColor="text1"/>
              </w:rPr>
              <w:t>H1c</w:t>
            </w:r>
          </w:p>
        </w:tc>
        <w:tc>
          <w:tcPr>
            <w:tcW w:w="3313" w:type="dxa"/>
          </w:tcPr>
          <w:p w14:paraId="15AE8F08" w14:textId="77777777" w:rsidR="000A2495" w:rsidRPr="00C03D44" w:rsidRDefault="000A2495" w:rsidP="00D208A8">
            <w:pPr>
              <w:jc w:val="both"/>
              <w:rPr>
                <w:color w:val="000000" w:themeColor="text1"/>
              </w:rPr>
            </w:pPr>
            <w:r w:rsidRPr="00C03D44">
              <w:rPr>
                <w:color w:val="000000" w:themeColor="text1"/>
              </w:rPr>
              <w:t>contribution self-efficacy</w:t>
            </w:r>
            <w:r w:rsidRPr="00C03D44">
              <w:rPr>
                <w:color w:val="000000" w:themeColor="text1"/>
              </w:rPr>
              <w:sym w:font="Wingdings" w:char="F0E0"/>
            </w:r>
            <w:r w:rsidRPr="00C03D44">
              <w:rPr>
                <w:color w:val="000000" w:themeColor="text1"/>
              </w:rPr>
              <w:t xml:space="preserve"> Fit appraisal</w:t>
            </w:r>
          </w:p>
        </w:tc>
        <w:tc>
          <w:tcPr>
            <w:tcW w:w="810" w:type="dxa"/>
          </w:tcPr>
          <w:p w14:paraId="64B1E286" w14:textId="77777777" w:rsidR="000A2495" w:rsidRPr="00C03D44" w:rsidRDefault="000A2495" w:rsidP="00D208A8">
            <w:pPr>
              <w:jc w:val="both"/>
              <w:rPr>
                <w:color w:val="000000" w:themeColor="text1"/>
              </w:rPr>
            </w:pPr>
            <w:r w:rsidRPr="00C03D44">
              <w:rPr>
                <w:color w:val="000000" w:themeColor="text1"/>
              </w:rPr>
              <w:t>.062</w:t>
            </w:r>
          </w:p>
        </w:tc>
        <w:tc>
          <w:tcPr>
            <w:tcW w:w="756" w:type="dxa"/>
          </w:tcPr>
          <w:p w14:paraId="174C14DE" w14:textId="77777777" w:rsidR="000A2495" w:rsidRPr="00C03D44" w:rsidRDefault="000A2495" w:rsidP="00D208A8">
            <w:pPr>
              <w:jc w:val="both"/>
              <w:rPr>
                <w:color w:val="000000" w:themeColor="text1"/>
              </w:rPr>
            </w:pPr>
            <w:r w:rsidRPr="00C03D44">
              <w:rPr>
                <w:color w:val="000000" w:themeColor="text1"/>
              </w:rPr>
              <w:t>.263</w:t>
            </w:r>
          </w:p>
        </w:tc>
        <w:tc>
          <w:tcPr>
            <w:tcW w:w="970" w:type="dxa"/>
          </w:tcPr>
          <w:p w14:paraId="5CC93AB3" w14:textId="77777777" w:rsidR="000A2495" w:rsidRPr="00C03D44" w:rsidRDefault="000A2495" w:rsidP="00D208A8">
            <w:pPr>
              <w:jc w:val="both"/>
              <w:rPr>
                <w:color w:val="000000" w:themeColor="text1"/>
              </w:rPr>
            </w:pPr>
            <w:r w:rsidRPr="00C03D44">
              <w:rPr>
                <w:color w:val="000000" w:themeColor="text1"/>
              </w:rPr>
              <w:t>5.744</w:t>
            </w:r>
          </w:p>
        </w:tc>
        <w:tc>
          <w:tcPr>
            <w:tcW w:w="901" w:type="dxa"/>
          </w:tcPr>
          <w:p w14:paraId="2EDDCBC1" w14:textId="3EEE1478" w:rsidR="000A2495" w:rsidRPr="00C03D44" w:rsidRDefault="000A2495" w:rsidP="00D208A8">
            <w:pPr>
              <w:jc w:val="both"/>
              <w:rPr>
                <w:color w:val="000000" w:themeColor="text1"/>
                <w:vertAlign w:val="superscript"/>
              </w:rPr>
            </w:pPr>
            <w:r w:rsidRPr="00C03D44">
              <w:rPr>
                <w:color w:val="000000" w:themeColor="text1"/>
              </w:rPr>
              <w:t>.000</w:t>
            </w:r>
          </w:p>
        </w:tc>
        <w:tc>
          <w:tcPr>
            <w:tcW w:w="1292" w:type="dxa"/>
          </w:tcPr>
          <w:p w14:paraId="0DDE8614" w14:textId="77777777" w:rsidR="000A2495" w:rsidRPr="00C03D44" w:rsidRDefault="000A2495" w:rsidP="00D208A8">
            <w:pPr>
              <w:jc w:val="both"/>
              <w:rPr>
                <w:color w:val="000000" w:themeColor="text1"/>
              </w:rPr>
            </w:pPr>
            <w:r w:rsidRPr="00C03D44">
              <w:rPr>
                <w:color w:val="000000" w:themeColor="text1"/>
              </w:rPr>
              <w:t>Supported</w:t>
            </w:r>
          </w:p>
        </w:tc>
      </w:tr>
      <w:tr w:rsidR="00F43DBC" w:rsidRPr="00C03D44" w14:paraId="36795DDB" w14:textId="77777777" w:rsidTr="00204326">
        <w:trPr>
          <w:jc w:val="center"/>
        </w:trPr>
        <w:tc>
          <w:tcPr>
            <w:tcW w:w="630" w:type="dxa"/>
          </w:tcPr>
          <w:p w14:paraId="6DDF48CF" w14:textId="77777777" w:rsidR="000A2495" w:rsidRPr="00C03D44" w:rsidRDefault="000A2495" w:rsidP="00D208A8">
            <w:pPr>
              <w:jc w:val="both"/>
              <w:rPr>
                <w:color w:val="000000" w:themeColor="text1"/>
              </w:rPr>
            </w:pPr>
            <w:r w:rsidRPr="00C03D44">
              <w:rPr>
                <w:color w:val="000000" w:themeColor="text1"/>
              </w:rPr>
              <w:t>H1d</w:t>
            </w:r>
          </w:p>
        </w:tc>
        <w:tc>
          <w:tcPr>
            <w:tcW w:w="3313" w:type="dxa"/>
          </w:tcPr>
          <w:p w14:paraId="29F92769" w14:textId="77777777" w:rsidR="000A2495" w:rsidRPr="00C03D44" w:rsidRDefault="000A2495" w:rsidP="00D208A8">
            <w:pPr>
              <w:jc w:val="both"/>
              <w:rPr>
                <w:color w:val="000000" w:themeColor="text1"/>
              </w:rPr>
            </w:pPr>
            <w:r w:rsidRPr="00C03D44">
              <w:rPr>
                <w:color w:val="000000" w:themeColor="text1"/>
              </w:rPr>
              <w:t>Perceived instrumentality</w:t>
            </w:r>
            <w:r w:rsidRPr="00C03D44">
              <w:rPr>
                <w:color w:val="000000" w:themeColor="text1"/>
              </w:rPr>
              <w:sym w:font="Wingdings" w:char="F0E0"/>
            </w:r>
            <w:r w:rsidRPr="00C03D44">
              <w:rPr>
                <w:color w:val="000000" w:themeColor="text1"/>
              </w:rPr>
              <w:t xml:space="preserve"> Fit appraisal</w:t>
            </w:r>
          </w:p>
        </w:tc>
        <w:tc>
          <w:tcPr>
            <w:tcW w:w="810" w:type="dxa"/>
          </w:tcPr>
          <w:p w14:paraId="5669A482" w14:textId="77777777" w:rsidR="000A2495" w:rsidRPr="00C03D44" w:rsidRDefault="000A2495" w:rsidP="00D208A8">
            <w:pPr>
              <w:jc w:val="both"/>
              <w:rPr>
                <w:color w:val="000000" w:themeColor="text1"/>
              </w:rPr>
            </w:pPr>
            <w:r w:rsidRPr="00C03D44">
              <w:rPr>
                <w:color w:val="000000" w:themeColor="text1"/>
              </w:rPr>
              <w:t>.032</w:t>
            </w:r>
          </w:p>
        </w:tc>
        <w:tc>
          <w:tcPr>
            <w:tcW w:w="756" w:type="dxa"/>
          </w:tcPr>
          <w:p w14:paraId="2DD9065D" w14:textId="77777777" w:rsidR="000A2495" w:rsidRPr="00C03D44" w:rsidRDefault="000A2495" w:rsidP="00D208A8">
            <w:pPr>
              <w:jc w:val="both"/>
              <w:rPr>
                <w:color w:val="000000" w:themeColor="text1"/>
              </w:rPr>
            </w:pPr>
            <w:r w:rsidRPr="00C03D44">
              <w:rPr>
                <w:color w:val="000000" w:themeColor="text1"/>
              </w:rPr>
              <w:t>.102</w:t>
            </w:r>
          </w:p>
        </w:tc>
        <w:tc>
          <w:tcPr>
            <w:tcW w:w="970" w:type="dxa"/>
          </w:tcPr>
          <w:p w14:paraId="79D5F047" w14:textId="77777777" w:rsidR="000A2495" w:rsidRPr="00C03D44" w:rsidRDefault="000A2495" w:rsidP="00D208A8">
            <w:pPr>
              <w:jc w:val="both"/>
              <w:rPr>
                <w:color w:val="000000" w:themeColor="text1"/>
              </w:rPr>
            </w:pPr>
            <w:r w:rsidRPr="00C03D44">
              <w:rPr>
                <w:color w:val="000000" w:themeColor="text1"/>
              </w:rPr>
              <w:t>2.947</w:t>
            </w:r>
          </w:p>
        </w:tc>
        <w:tc>
          <w:tcPr>
            <w:tcW w:w="901" w:type="dxa"/>
          </w:tcPr>
          <w:p w14:paraId="1F6FD379" w14:textId="77777777" w:rsidR="000A2495" w:rsidRPr="00C03D44" w:rsidRDefault="000A2495" w:rsidP="00D208A8">
            <w:pPr>
              <w:jc w:val="both"/>
              <w:rPr>
                <w:color w:val="000000" w:themeColor="text1"/>
              </w:rPr>
            </w:pPr>
            <w:r w:rsidRPr="00C03D44">
              <w:rPr>
                <w:color w:val="000000" w:themeColor="text1"/>
              </w:rPr>
              <w:t>.003</w:t>
            </w:r>
          </w:p>
        </w:tc>
        <w:tc>
          <w:tcPr>
            <w:tcW w:w="1292" w:type="dxa"/>
          </w:tcPr>
          <w:p w14:paraId="20109037" w14:textId="77777777" w:rsidR="000A2495" w:rsidRPr="00C03D44" w:rsidRDefault="000A2495" w:rsidP="00D208A8">
            <w:pPr>
              <w:jc w:val="both"/>
              <w:rPr>
                <w:color w:val="000000" w:themeColor="text1"/>
              </w:rPr>
            </w:pPr>
            <w:r w:rsidRPr="00C03D44">
              <w:rPr>
                <w:color w:val="000000" w:themeColor="text1"/>
              </w:rPr>
              <w:t>Supported</w:t>
            </w:r>
          </w:p>
        </w:tc>
      </w:tr>
      <w:tr w:rsidR="00F43DBC" w:rsidRPr="00C03D44" w14:paraId="758D5AE8" w14:textId="77777777" w:rsidTr="00204326">
        <w:trPr>
          <w:jc w:val="center"/>
        </w:trPr>
        <w:tc>
          <w:tcPr>
            <w:tcW w:w="630" w:type="dxa"/>
          </w:tcPr>
          <w:p w14:paraId="69126629" w14:textId="77777777" w:rsidR="000A2495" w:rsidRPr="00C03D44" w:rsidRDefault="000A2495" w:rsidP="00D208A8">
            <w:pPr>
              <w:jc w:val="both"/>
              <w:rPr>
                <w:color w:val="000000" w:themeColor="text1"/>
              </w:rPr>
            </w:pPr>
            <w:r w:rsidRPr="00C03D44">
              <w:rPr>
                <w:color w:val="000000" w:themeColor="text1"/>
              </w:rPr>
              <w:t>H1e</w:t>
            </w:r>
          </w:p>
        </w:tc>
        <w:tc>
          <w:tcPr>
            <w:tcW w:w="3313" w:type="dxa"/>
          </w:tcPr>
          <w:p w14:paraId="01E6174D" w14:textId="77777777" w:rsidR="000A2495" w:rsidRPr="00C03D44" w:rsidRDefault="000A2495" w:rsidP="00D208A8">
            <w:pPr>
              <w:jc w:val="both"/>
              <w:rPr>
                <w:color w:val="000000" w:themeColor="text1"/>
              </w:rPr>
            </w:pPr>
            <w:r w:rsidRPr="00C03D44">
              <w:rPr>
                <w:color w:val="000000" w:themeColor="text1"/>
              </w:rPr>
              <w:t>Reliability Trust</w:t>
            </w:r>
            <w:r w:rsidRPr="00C03D44">
              <w:rPr>
                <w:color w:val="000000" w:themeColor="text1"/>
              </w:rPr>
              <w:sym w:font="Wingdings" w:char="F0E0"/>
            </w:r>
            <w:r w:rsidRPr="00C03D44">
              <w:rPr>
                <w:color w:val="000000" w:themeColor="text1"/>
              </w:rPr>
              <w:t xml:space="preserve"> Fit appraisal</w:t>
            </w:r>
          </w:p>
        </w:tc>
        <w:tc>
          <w:tcPr>
            <w:tcW w:w="810" w:type="dxa"/>
          </w:tcPr>
          <w:p w14:paraId="7318A7BB" w14:textId="77777777" w:rsidR="000A2495" w:rsidRPr="00C03D44" w:rsidRDefault="000A2495" w:rsidP="00D208A8">
            <w:pPr>
              <w:jc w:val="both"/>
              <w:rPr>
                <w:color w:val="000000" w:themeColor="text1"/>
              </w:rPr>
            </w:pPr>
            <w:r w:rsidRPr="00C03D44">
              <w:rPr>
                <w:color w:val="000000" w:themeColor="text1"/>
              </w:rPr>
              <w:t>.043</w:t>
            </w:r>
          </w:p>
        </w:tc>
        <w:tc>
          <w:tcPr>
            <w:tcW w:w="756" w:type="dxa"/>
          </w:tcPr>
          <w:p w14:paraId="13E7AB12" w14:textId="77777777" w:rsidR="000A2495" w:rsidRPr="00C03D44" w:rsidRDefault="000A2495" w:rsidP="00D208A8">
            <w:pPr>
              <w:jc w:val="both"/>
              <w:rPr>
                <w:color w:val="000000" w:themeColor="text1"/>
              </w:rPr>
            </w:pPr>
            <w:r w:rsidRPr="00C03D44">
              <w:rPr>
                <w:color w:val="000000" w:themeColor="text1"/>
              </w:rPr>
              <w:t>.261</w:t>
            </w:r>
          </w:p>
        </w:tc>
        <w:tc>
          <w:tcPr>
            <w:tcW w:w="970" w:type="dxa"/>
          </w:tcPr>
          <w:p w14:paraId="399A9EF1" w14:textId="77777777" w:rsidR="000A2495" w:rsidRPr="00C03D44" w:rsidRDefault="000A2495" w:rsidP="00D208A8">
            <w:pPr>
              <w:jc w:val="both"/>
              <w:rPr>
                <w:color w:val="000000" w:themeColor="text1"/>
              </w:rPr>
            </w:pPr>
            <w:r w:rsidRPr="00C03D44">
              <w:rPr>
                <w:color w:val="000000" w:themeColor="text1"/>
              </w:rPr>
              <w:t>6.079</w:t>
            </w:r>
          </w:p>
        </w:tc>
        <w:tc>
          <w:tcPr>
            <w:tcW w:w="901" w:type="dxa"/>
          </w:tcPr>
          <w:p w14:paraId="7BD04F60" w14:textId="77777777" w:rsidR="000A2495" w:rsidRPr="00C03D44" w:rsidRDefault="000A2495" w:rsidP="00D208A8">
            <w:pPr>
              <w:jc w:val="both"/>
              <w:rPr>
                <w:color w:val="000000" w:themeColor="text1"/>
              </w:rPr>
            </w:pPr>
            <w:r w:rsidRPr="00C03D44">
              <w:rPr>
                <w:color w:val="000000" w:themeColor="text1"/>
              </w:rPr>
              <w:t>.001</w:t>
            </w:r>
          </w:p>
        </w:tc>
        <w:tc>
          <w:tcPr>
            <w:tcW w:w="1292" w:type="dxa"/>
          </w:tcPr>
          <w:p w14:paraId="01820F30" w14:textId="77777777" w:rsidR="000A2495" w:rsidRPr="00C03D44" w:rsidRDefault="000A2495" w:rsidP="00D208A8">
            <w:pPr>
              <w:jc w:val="both"/>
              <w:rPr>
                <w:color w:val="000000" w:themeColor="text1"/>
              </w:rPr>
            </w:pPr>
            <w:r w:rsidRPr="00C03D44">
              <w:rPr>
                <w:color w:val="000000" w:themeColor="text1"/>
              </w:rPr>
              <w:t>Supported</w:t>
            </w:r>
          </w:p>
        </w:tc>
      </w:tr>
      <w:tr w:rsidR="00F43DBC" w:rsidRPr="00C03D44" w14:paraId="1BECBA77" w14:textId="77777777" w:rsidTr="00204326">
        <w:trPr>
          <w:jc w:val="center"/>
        </w:trPr>
        <w:tc>
          <w:tcPr>
            <w:tcW w:w="630" w:type="dxa"/>
          </w:tcPr>
          <w:p w14:paraId="4AE57882" w14:textId="77777777" w:rsidR="000A2495" w:rsidRPr="00C03D44" w:rsidRDefault="000A2495" w:rsidP="00D208A8">
            <w:pPr>
              <w:jc w:val="both"/>
              <w:rPr>
                <w:color w:val="000000" w:themeColor="text1"/>
              </w:rPr>
            </w:pPr>
            <w:r w:rsidRPr="00C03D44">
              <w:rPr>
                <w:color w:val="000000" w:themeColor="text1"/>
              </w:rPr>
              <w:t>H2a</w:t>
            </w:r>
          </w:p>
        </w:tc>
        <w:tc>
          <w:tcPr>
            <w:tcW w:w="3313" w:type="dxa"/>
          </w:tcPr>
          <w:p w14:paraId="604CECC4" w14:textId="77777777" w:rsidR="000A2495" w:rsidRPr="00C03D44" w:rsidRDefault="000A2495" w:rsidP="00D208A8">
            <w:pPr>
              <w:jc w:val="both"/>
              <w:rPr>
                <w:color w:val="000000" w:themeColor="text1"/>
              </w:rPr>
            </w:pPr>
            <w:r w:rsidRPr="00C03D44">
              <w:rPr>
                <w:color w:val="000000" w:themeColor="text1"/>
              </w:rPr>
              <w:t>Explain ability</w:t>
            </w:r>
            <w:r w:rsidRPr="00C03D44">
              <w:rPr>
                <w:color w:val="000000" w:themeColor="text1"/>
              </w:rPr>
              <w:sym w:font="Wingdings" w:char="F0E0"/>
            </w:r>
            <w:r w:rsidRPr="00C03D44">
              <w:rPr>
                <w:color w:val="000000" w:themeColor="text1"/>
              </w:rPr>
              <w:t xml:space="preserve"> Fit appraisal</w:t>
            </w:r>
          </w:p>
        </w:tc>
        <w:tc>
          <w:tcPr>
            <w:tcW w:w="810" w:type="dxa"/>
          </w:tcPr>
          <w:p w14:paraId="0223F75E" w14:textId="77777777" w:rsidR="000A2495" w:rsidRPr="00C03D44" w:rsidRDefault="000A2495" w:rsidP="00D208A8">
            <w:pPr>
              <w:jc w:val="both"/>
              <w:rPr>
                <w:color w:val="000000" w:themeColor="text1"/>
              </w:rPr>
            </w:pPr>
            <w:r w:rsidRPr="00C03D44">
              <w:rPr>
                <w:color w:val="000000" w:themeColor="text1"/>
              </w:rPr>
              <w:t>.047</w:t>
            </w:r>
          </w:p>
        </w:tc>
        <w:tc>
          <w:tcPr>
            <w:tcW w:w="756" w:type="dxa"/>
          </w:tcPr>
          <w:p w14:paraId="38D594A9" w14:textId="77777777" w:rsidR="000A2495" w:rsidRPr="00C03D44" w:rsidRDefault="000A2495" w:rsidP="00D208A8">
            <w:pPr>
              <w:jc w:val="both"/>
              <w:rPr>
                <w:color w:val="000000" w:themeColor="text1"/>
              </w:rPr>
            </w:pPr>
            <w:r w:rsidRPr="00C03D44">
              <w:rPr>
                <w:color w:val="000000" w:themeColor="text1"/>
              </w:rPr>
              <w:t>.208</w:t>
            </w:r>
          </w:p>
        </w:tc>
        <w:tc>
          <w:tcPr>
            <w:tcW w:w="970" w:type="dxa"/>
          </w:tcPr>
          <w:p w14:paraId="74B4E41F" w14:textId="77777777" w:rsidR="000A2495" w:rsidRPr="00C03D44" w:rsidRDefault="000A2495" w:rsidP="00D208A8">
            <w:pPr>
              <w:jc w:val="both"/>
              <w:rPr>
                <w:color w:val="000000" w:themeColor="text1"/>
              </w:rPr>
            </w:pPr>
            <w:r w:rsidRPr="00C03D44">
              <w:rPr>
                <w:color w:val="000000" w:themeColor="text1"/>
              </w:rPr>
              <w:t>4.058</w:t>
            </w:r>
          </w:p>
        </w:tc>
        <w:tc>
          <w:tcPr>
            <w:tcW w:w="901" w:type="dxa"/>
          </w:tcPr>
          <w:p w14:paraId="5AA06A1A" w14:textId="77777777" w:rsidR="000A2495" w:rsidRPr="00C03D44" w:rsidRDefault="000A2495" w:rsidP="00D208A8">
            <w:pPr>
              <w:jc w:val="both"/>
              <w:rPr>
                <w:color w:val="000000" w:themeColor="text1"/>
              </w:rPr>
            </w:pPr>
            <w:r w:rsidRPr="00C03D44">
              <w:rPr>
                <w:color w:val="000000" w:themeColor="text1"/>
              </w:rPr>
              <w:t>.000</w:t>
            </w:r>
          </w:p>
        </w:tc>
        <w:tc>
          <w:tcPr>
            <w:tcW w:w="1292" w:type="dxa"/>
          </w:tcPr>
          <w:p w14:paraId="57135690" w14:textId="77777777" w:rsidR="000A2495" w:rsidRPr="00C03D44" w:rsidRDefault="000A2495" w:rsidP="00D208A8">
            <w:pPr>
              <w:jc w:val="both"/>
              <w:rPr>
                <w:color w:val="000000" w:themeColor="text1"/>
              </w:rPr>
            </w:pPr>
            <w:r w:rsidRPr="00C03D44">
              <w:rPr>
                <w:color w:val="000000" w:themeColor="text1"/>
              </w:rPr>
              <w:t>Supported</w:t>
            </w:r>
          </w:p>
        </w:tc>
      </w:tr>
      <w:tr w:rsidR="00F43DBC" w:rsidRPr="00C03D44" w14:paraId="78F54BB9" w14:textId="77777777" w:rsidTr="00204326">
        <w:trPr>
          <w:jc w:val="center"/>
        </w:trPr>
        <w:tc>
          <w:tcPr>
            <w:tcW w:w="630" w:type="dxa"/>
          </w:tcPr>
          <w:p w14:paraId="63BA2D23" w14:textId="77777777" w:rsidR="000A2495" w:rsidRPr="00C03D44" w:rsidRDefault="000A2495" w:rsidP="00D208A8">
            <w:pPr>
              <w:jc w:val="both"/>
              <w:rPr>
                <w:color w:val="000000" w:themeColor="text1"/>
              </w:rPr>
            </w:pPr>
            <w:r w:rsidRPr="00C03D44">
              <w:rPr>
                <w:color w:val="000000" w:themeColor="text1"/>
              </w:rPr>
              <w:t>H2b</w:t>
            </w:r>
          </w:p>
        </w:tc>
        <w:tc>
          <w:tcPr>
            <w:tcW w:w="3313" w:type="dxa"/>
          </w:tcPr>
          <w:p w14:paraId="7862839C" w14:textId="77777777" w:rsidR="000A2495" w:rsidRPr="00C03D44" w:rsidRDefault="000A2495" w:rsidP="00D208A8">
            <w:pPr>
              <w:jc w:val="both"/>
              <w:rPr>
                <w:color w:val="000000" w:themeColor="text1"/>
              </w:rPr>
            </w:pPr>
            <w:r w:rsidRPr="00C03D44">
              <w:rPr>
                <w:color w:val="000000" w:themeColor="text1"/>
              </w:rPr>
              <w:t>Interactivity</w:t>
            </w:r>
            <w:r w:rsidRPr="00C03D44">
              <w:rPr>
                <w:color w:val="000000" w:themeColor="text1"/>
              </w:rPr>
              <w:sym w:font="Wingdings" w:char="F0E0"/>
            </w:r>
            <w:r w:rsidRPr="00C03D44">
              <w:rPr>
                <w:color w:val="000000" w:themeColor="text1"/>
              </w:rPr>
              <w:t xml:space="preserve"> Fit appraisal</w:t>
            </w:r>
          </w:p>
        </w:tc>
        <w:tc>
          <w:tcPr>
            <w:tcW w:w="810" w:type="dxa"/>
          </w:tcPr>
          <w:p w14:paraId="765FE716" w14:textId="77777777" w:rsidR="000A2495" w:rsidRPr="00C03D44" w:rsidRDefault="000A2495" w:rsidP="00D208A8">
            <w:pPr>
              <w:jc w:val="both"/>
              <w:rPr>
                <w:color w:val="000000" w:themeColor="text1"/>
              </w:rPr>
            </w:pPr>
            <w:r w:rsidRPr="00C03D44">
              <w:rPr>
                <w:color w:val="000000" w:themeColor="text1"/>
              </w:rPr>
              <w:t>.052</w:t>
            </w:r>
          </w:p>
        </w:tc>
        <w:tc>
          <w:tcPr>
            <w:tcW w:w="756" w:type="dxa"/>
          </w:tcPr>
          <w:p w14:paraId="58313B17" w14:textId="77777777" w:rsidR="000A2495" w:rsidRPr="00C03D44" w:rsidRDefault="000A2495" w:rsidP="00D208A8">
            <w:pPr>
              <w:jc w:val="both"/>
              <w:rPr>
                <w:color w:val="000000" w:themeColor="text1"/>
              </w:rPr>
            </w:pPr>
            <w:r w:rsidRPr="00C03D44">
              <w:rPr>
                <w:color w:val="000000" w:themeColor="text1"/>
              </w:rPr>
              <w:t>.074</w:t>
            </w:r>
          </w:p>
        </w:tc>
        <w:tc>
          <w:tcPr>
            <w:tcW w:w="970" w:type="dxa"/>
          </w:tcPr>
          <w:p w14:paraId="73B4C42F" w14:textId="77777777" w:rsidR="000A2495" w:rsidRPr="00C03D44" w:rsidRDefault="000A2495" w:rsidP="00D208A8">
            <w:pPr>
              <w:jc w:val="both"/>
              <w:rPr>
                <w:color w:val="000000" w:themeColor="text1"/>
              </w:rPr>
            </w:pPr>
            <w:r w:rsidRPr="00C03D44">
              <w:rPr>
                <w:color w:val="000000" w:themeColor="text1"/>
              </w:rPr>
              <w:t>1.515</w:t>
            </w:r>
          </w:p>
        </w:tc>
        <w:tc>
          <w:tcPr>
            <w:tcW w:w="901" w:type="dxa"/>
          </w:tcPr>
          <w:p w14:paraId="78D72F50" w14:textId="77777777" w:rsidR="000A2495" w:rsidRPr="00C03D44" w:rsidRDefault="000A2495" w:rsidP="00D208A8">
            <w:pPr>
              <w:jc w:val="both"/>
              <w:rPr>
                <w:color w:val="000000" w:themeColor="text1"/>
              </w:rPr>
            </w:pPr>
            <w:r w:rsidRPr="00C03D44">
              <w:rPr>
                <w:color w:val="000000" w:themeColor="text1"/>
              </w:rPr>
              <w:t>.131</w:t>
            </w:r>
          </w:p>
        </w:tc>
        <w:tc>
          <w:tcPr>
            <w:tcW w:w="1292" w:type="dxa"/>
          </w:tcPr>
          <w:p w14:paraId="723F1429" w14:textId="4705405D" w:rsidR="000A2495" w:rsidRPr="00C03D44" w:rsidRDefault="000A2495" w:rsidP="00D208A8">
            <w:pPr>
              <w:jc w:val="both"/>
              <w:rPr>
                <w:color w:val="000000" w:themeColor="text1"/>
              </w:rPr>
            </w:pPr>
            <w:r w:rsidRPr="00C03D44">
              <w:rPr>
                <w:color w:val="000000" w:themeColor="text1"/>
              </w:rPr>
              <w:t xml:space="preserve">No </w:t>
            </w:r>
            <w:r w:rsidR="005F6E6D" w:rsidRPr="00C03D44">
              <w:rPr>
                <w:color w:val="000000" w:themeColor="text1"/>
              </w:rPr>
              <w:t>s</w:t>
            </w:r>
            <w:r w:rsidRPr="00C03D44">
              <w:rPr>
                <w:color w:val="000000" w:themeColor="text1"/>
              </w:rPr>
              <w:t>upport</w:t>
            </w:r>
          </w:p>
        </w:tc>
      </w:tr>
      <w:tr w:rsidR="00F43DBC" w:rsidRPr="00C03D44" w14:paraId="50540E25" w14:textId="77777777" w:rsidTr="00204326">
        <w:trPr>
          <w:jc w:val="center"/>
        </w:trPr>
        <w:tc>
          <w:tcPr>
            <w:tcW w:w="630" w:type="dxa"/>
          </w:tcPr>
          <w:p w14:paraId="7566E886" w14:textId="77777777" w:rsidR="000A2495" w:rsidRPr="00C03D44" w:rsidRDefault="000A2495" w:rsidP="00D208A8">
            <w:pPr>
              <w:jc w:val="both"/>
              <w:rPr>
                <w:color w:val="000000" w:themeColor="text1"/>
              </w:rPr>
            </w:pPr>
            <w:r w:rsidRPr="00C03D44">
              <w:rPr>
                <w:color w:val="000000" w:themeColor="text1"/>
              </w:rPr>
              <w:t>H2c</w:t>
            </w:r>
          </w:p>
        </w:tc>
        <w:tc>
          <w:tcPr>
            <w:tcW w:w="3313" w:type="dxa"/>
          </w:tcPr>
          <w:p w14:paraId="07F34150" w14:textId="77777777" w:rsidR="000A2495" w:rsidRPr="00C03D44" w:rsidRDefault="000A2495" w:rsidP="00D208A8">
            <w:pPr>
              <w:jc w:val="both"/>
              <w:rPr>
                <w:color w:val="000000" w:themeColor="text1"/>
              </w:rPr>
            </w:pPr>
            <w:r w:rsidRPr="00C03D44">
              <w:rPr>
                <w:color w:val="000000" w:themeColor="text1"/>
              </w:rPr>
              <w:t>Adaptivity</w:t>
            </w:r>
            <w:r w:rsidRPr="00C03D44">
              <w:rPr>
                <w:color w:val="000000" w:themeColor="text1"/>
              </w:rPr>
              <w:sym w:font="Wingdings" w:char="F0E0"/>
            </w:r>
            <w:r w:rsidRPr="00C03D44">
              <w:rPr>
                <w:color w:val="000000" w:themeColor="text1"/>
              </w:rPr>
              <w:t xml:space="preserve"> Fit appraisal</w:t>
            </w:r>
          </w:p>
        </w:tc>
        <w:tc>
          <w:tcPr>
            <w:tcW w:w="810" w:type="dxa"/>
          </w:tcPr>
          <w:p w14:paraId="1A1D4B71" w14:textId="77777777" w:rsidR="000A2495" w:rsidRPr="00C03D44" w:rsidRDefault="000A2495" w:rsidP="00D208A8">
            <w:pPr>
              <w:jc w:val="both"/>
              <w:rPr>
                <w:color w:val="000000" w:themeColor="text1"/>
              </w:rPr>
            </w:pPr>
            <w:r w:rsidRPr="00C03D44">
              <w:rPr>
                <w:color w:val="000000" w:themeColor="text1"/>
              </w:rPr>
              <w:t>.037</w:t>
            </w:r>
          </w:p>
        </w:tc>
        <w:tc>
          <w:tcPr>
            <w:tcW w:w="756" w:type="dxa"/>
          </w:tcPr>
          <w:p w14:paraId="70E3FC6C" w14:textId="77777777" w:rsidR="000A2495" w:rsidRPr="00C03D44" w:rsidRDefault="000A2495" w:rsidP="00D208A8">
            <w:pPr>
              <w:jc w:val="both"/>
              <w:rPr>
                <w:color w:val="000000" w:themeColor="text1"/>
              </w:rPr>
            </w:pPr>
            <w:r w:rsidRPr="00C03D44">
              <w:rPr>
                <w:color w:val="000000" w:themeColor="text1"/>
              </w:rPr>
              <w:t>.212</w:t>
            </w:r>
          </w:p>
        </w:tc>
        <w:tc>
          <w:tcPr>
            <w:tcW w:w="970" w:type="dxa"/>
          </w:tcPr>
          <w:p w14:paraId="7557BB49" w14:textId="77777777" w:rsidR="000A2495" w:rsidRPr="00C03D44" w:rsidRDefault="000A2495" w:rsidP="00D208A8">
            <w:pPr>
              <w:jc w:val="both"/>
              <w:rPr>
                <w:color w:val="000000" w:themeColor="text1"/>
              </w:rPr>
            </w:pPr>
            <w:r w:rsidRPr="00C03D44">
              <w:rPr>
                <w:color w:val="000000" w:themeColor="text1"/>
              </w:rPr>
              <w:t>4.851</w:t>
            </w:r>
          </w:p>
        </w:tc>
        <w:tc>
          <w:tcPr>
            <w:tcW w:w="901" w:type="dxa"/>
          </w:tcPr>
          <w:p w14:paraId="41B8C9B1" w14:textId="77777777" w:rsidR="000A2495" w:rsidRPr="00C03D44" w:rsidRDefault="000A2495" w:rsidP="00D208A8">
            <w:pPr>
              <w:jc w:val="both"/>
              <w:rPr>
                <w:color w:val="000000" w:themeColor="text1"/>
              </w:rPr>
            </w:pPr>
            <w:r w:rsidRPr="00C03D44">
              <w:rPr>
                <w:color w:val="000000" w:themeColor="text1"/>
              </w:rPr>
              <w:t>.000</w:t>
            </w:r>
          </w:p>
        </w:tc>
        <w:tc>
          <w:tcPr>
            <w:tcW w:w="1292" w:type="dxa"/>
          </w:tcPr>
          <w:p w14:paraId="691E73F9" w14:textId="77777777" w:rsidR="000A2495" w:rsidRPr="00C03D44" w:rsidRDefault="000A2495" w:rsidP="00D208A8">
            <w:pPr>
              <w:jc w:val="both"/>
              <w:rPr>
                <w:color w:val="000000" w:themeColor="text1"/>
              </w:rPr>
            </w:pPr>
            <w:r w:rsidRPr="00C03D44">
              <w:rPr>
                <w:color w:val="000000" w:themeColor="text1"/>
              </w:rPr>
              <w:t>Supported</w:t>
            </w:r>
          </w:p>
        </w:tc>
      </w:tr>
      <w:tr w:rsidR="00F43DBC" w:rsidRPr="00C03D44" w14:paraId="018F3D64" w14:textId="77777777" w:rsidTr="00204326">
        <w:trPr>
          <w:jc w:val="center"/>
        </w:trPr>
        <w:tc>
          <w:tcPr>
            <w:tcW w:w="630" w:type="dxa"/>
          </w:tcPr>
          <w:p w14:paraId="43AF707E" w14:textId="77777777" w:rsidR="000A2495" w:rsidRPr="00C03D44" w:rsidRDefault="000A2495" w:rsidP="00D208A8">
            <w:pPr>
              <w:jc w:val="both"/>
              <w:rPr>
                <w:color w:val="000000" w:themeColor="text1"/>
              </w:rPr>
            </w:pPr>
            <w:r w:rsidRPr="00C03D44">
              <w:rPr>
                <w:color w:val="000000" w:themeColor="text1"/>
              </w:rPr>
              <w:lastRenderedPageBreak/>
              <w:t>H3</w:t>
            </w:r>
          </w:p>
        </w:tc>
        <w:tc>
          <w:tcPr>
            <w:tcW w:w="3313" w:type="dxa"/>
          </w:tcPr>
          <w:p w14:paraId="3C7B5D74" w14:textId="77777777" w:rsidR="000A2495" w:rsidRPr="00C03D44" w:rsidRDefault="000A2495" w:rsidP="00D208A8">
            <w:pPr>
              <w:jc w:val="both"/>
              <w:rPr>
                <w:color w:val="000000" w:themeColor="text1"/>
              </w:rPr>
            </w:pPr>
            <w:r w:rsidRPr="00C03D44">
              <w:rPr>
                <w:color w:val="000000" w:themeColor="text1"/>
              </w:rPr>
              <w:t>Fit appraisal</w:t>
            </w:r>
            <w:r w:rsidRPr="00C03D44">
              <w:rPr>
                <w:color w:val="000000" w:themeColor="text1"/>
              </w:rPr>
              <w:sym w:font="Wingdings" w:char="F0E0"/>
            </w:r>
            <w:r w:rsidRPr="00C03D44">
              <w:rPr>
                <w:color w:val="000000" w:themeColor="text1"/>
              </w:rPr>
              <w:t xml:space="preserve"> contribution satisfaction</w:t>
            </w:r>
          </w:p>
        </w:tc>
        <w:tc>
          <w:tcPr>
            <w:tcW w:w="810" w:type="dxa"/>
          </w:tcPr>
          <w:p w14:paraId="63BCF026" w14:textId="77777777" w:rsidR="000A2495" w:rsidRPr="00C03D44" w:rsidRDefault="000A2495" w:rsidP="00D208A8">
            <w:pPr>
              <w:jc w:val="both"/>
              <w:rPr>
                <w:color w:val="000000" w:themeColor="text1"/>
              </w:rPr>
            </w:pPr>
            <w:r w:rsidRPr="00C03D44">
              <w:rPr>
                <w:color w:val="000000" w:themeColor="text1"/>
              </w:rPr>
              <w:t>.045</w:t>
            </w:r>
          </w:p>
        </w:tc>
        <w:tc>
          <w:tcPr>
            <w:tcW w:w="756" w:type="dxa"/>
          </w:tcPr>
          <w:p w14:paraId="6255C6CE" w14:textId="77777777" w:rsidR="000A2495" w:rsidRPr="00C03D44" w:rsidRDefault="000A2495" w:rsidP="00D208A8">
            <w:pPr>
              <w:jc w:val="both"/>
              <w:rPr>
                <w:color w:val="000000" w:themeColor="text1"/>
              </w:rPr>
            </w:pPr>
            <w:r w:rsidRPr="00C03D44">
              <w:rPr>
                <w:color w:val="000000" w:themeColor="text1"/>
              </w:rPr>
              <w:t>.566</w:t>
            </w:r>
          </w:p>
        </w:tc>
        <w:tc>
          <w:tcPr>
            <w:tcW w:w="970" w:type="dxa"/>
          </w:tcPr>
          <w:p w14:paraId="0FB8C759" w14:textId="77777777" w:rsidR="000A2495" w:rsidRPr="00C03D44" w:rsidRDefault="000A2495" w:rsidP="00D208A8">
            <w:pPr>
              <w:jc w:val="both"/>
              <w:rPr>
                <w:color w:val="000000" w:themeColor="text1"/>
              </w:rPr>
            </w:pPr>
            <w:r w:rsidRPr="00C03D44">
              <w:rPr>
                <w:color w:val="000000" w:themeColor="text1"/>
              </w:rPr>
              <w:t>11.62</w:t>
            </w:r>
          </w:p>
        </w:tc>
        <w:tc>
          <w:tcPr>
            <w:tcW w:w="901" w:type="dxa"/>
          </w:tcPr>
          <w:p w14:paraId="3EC45422" w14:textId="77777777" w:rsidR="000A2495" w:rsidRPr="00C03D44" w:rsidRDefault="000A2495" w:rsidP="00D208A8">
            <w:pPr>
              <w:jc w:val="both"/>
              <w:rPr>
                <w:color w:val="000000" w:themeColor="text1"/>
              </w:rPr>
            </w:pPr>
            <w:r w:rsidRPr="00C03D44">
              <w:rPr>
                <w:color w:val="000000" w:themeColor="text1"/>
              </w:rPr>
              <w:t>.002</w:t>
            </w:r>
          </w:p>
        </w:tc>
        <w:tc>
          <w:tcPr>
            <w:tcW w:w="1292" w:type="dxa"/>
          </w:tcPr>
          <w:p w14:paraId="0CDC7C0A" w14:textId="77777777" w:rsidR="000A2495" w:rsidRPr="00C03D44" w:rsidRDefault="000A2495" w:rsidP="00D208A8">
            <w:pPr>
              <w:jc w:val="both"/>
              <w:rPr>
                <w:color w:val="000000" w:themeColor="text1"/>
              </w:rPr>
            </w:pPr>
            <w:r w:rsidRPr="00C03D44">
              <w:rPr>
                <w:color w:val="000000" w:themeColor="text1"/>
              </w:rPr>
              <w:t>Supported</w:t>
            </w:r>
          </w:p>
        </w:tc>
      </w:tr>
    </w:tbl>
    <w:p w14:paraId="57BB75D1" w14:textId="77777777" w:rsidR="00CC1122" w:rsidRDefault="000A2495" w:rsidP="00CC1122">
      <w:pPr>
        <w:spacing w:line="480" w:lineRule="auto"/>
        <w:jc w:val="both"/>
        <w:rPr>
          <w:color w:val="000000" w:themeColor="text1"/>
        </w:rPr>
      </w:pPr>
      <w:r w:rsidRPr="00C03D44">
        <w:rPr>
          <w:color w:val="000000" w:themeColor="text1"/>
        </w:rPr>
        <w:t xml:space="preserve">Table </w:t>
      </w:r>
      <w:r w:rsidR="00564593" w:rsidRPr="00C03D44">
        <w:rPr>
          <w:color w:val="000000" w:themeColor="text1"/>
        </w:rPr>
        <w:t>6.3.</w:t>
      </w:r>
      <w:r w:rsidRPr="00C03D44">
        <w:rPr>
          <w:color w:val="000000" w:themeColor="text1"/>
        </w:rPr>
        <w:t xml:space="preserve"> Hypotheses testing results</w:t>
      </w:r>
    </w:p>
    <w:p w14:paraId="0A754261" w14:textId="72AC5165" w:rsidR="000A2495" w:rsidRPr="00C03D44" w:rsidRDefault="000A2495" w:rsidP="00CC1122">
      <w:pPr>
        <w:spacing w:line="480" w:lineRule="auto"/>
        <w:jc w:val="both"/>
        <w:rPr>
          <w:color w:val="000000" w:themeColor="text1"/>
        </w:rPr>
      </w:pPr>
      <w:r w:rsidRPr="00C03D44">
        <w:rPr>
          <w:color w:val="000000" w:themeColor="text1"/>
        </w:rPr>
        <w:t xml:space="preserve">To test H4 and H5, post-hoc mediation analyses computed the direct and indirect effects. Sobel statistic was then computed to assess the degree and significance of the mediation </w:t>
      </w:r>
      <w:r w:rsidRPr="00C03D44">
        <w:rPr>
          <w:color w:val="000000" w:themeColor="text1"/>
        </w:rPr>
        <w:fldChar w:fldCharType="begin"/>
      </w:r>
      <w:r w:rsidRPr="00C03D44">
        <w:rPr>
          <w:color w:val="000000" w:themeColor="text1"/>
        </w:rPr>
        <w:instrText xml:space="preserve"> ADDIN EN.CITE &lt;EndNote&gt;&lt;Cite&gt;&lt;Author&gt;Sobel&lt;/Author&gt;&lt;Year&gt;1987&lt;/Year&gt;&lt;RecNum&gt;3568&lt;/RecNum&gt;&lt;DisplayText&gt;(Sobel 1987)&lt;/DisplayText&gt;&lt;record&gt;&lt;rec-number&gt;3568&lt;/rec-number&gt;&lt;foreign-keys&gt;&lt;key app="EN" db-id="eew9pexvndsa0cedwpx55da4dfdwdapa0der" timestamp="1652228195"&gt;3568&lt;/key&gt;&lt;/foreign-keys&gt;&lt;ref-type name="Journal Article"&gt;17&lt;/ref-type&gt;&lt;contributors&gt;&lt;authors&gt;&lt;author&gt;Sobel, Michael E&lt;/author&gt;&lt;/authors&gt;&lt;/contributors&gt;&lt;titles&gt;&lt;title&gt;Direct and indirect effects in linear structural equation models&lt;/title&gt;&lt;secondary-title&gt;Sociological Methods &amp;amp; Research&lt;/secondary-title&gt;&lt;/titles&gt;&lt;periodical&gt;&lt;full-title&gt;Sociological Methods &amp;amp; Research&lt;/full-title&gt;&lt;/periodical&gt;&lt;pages&gt;155-176&lt;/pages&gt;&lt;volume&gt;16&lt;/volume&gt;&lt;number&gt;1&lt;/number&gt;&lt;dates&gt;&lt;year&gt;1987&lt;/year&gt;&lt;/dates&gt;&lt;isbn&gt;0049-1241&lt;/isbn&gt;&lt;urls&gt;&lt;/urls&gt;&lt;/record&gt;&lt;/Cite&gt;&lt;/EndNote&gt;</w:instrText>
      </w:r>
      <w:r w:rsidRPr="00C03D44">
        <w:rPr>
          <w:color w:val="000000" w:themeColor="text1"/>
        </w:rPr>
        <w:fldChar w:fldCharType="separate"/>
      </w:r>
      <w:r w:rsidRPr="00C03D44">
        <w:rPr>
          <w:noProof/>
          <w:color w:val="000000" w:themeColor="text1"/>
        </w:rPr>
        <w:t>(Sobel 1987)</w:t>
      </w:r>
      <w:r w:rsidRPr="00C03D44">
        <w:rPr>
          <w:color w:val="000000" w:themeColor="text1"/>
        </w:rPr>
        <w:fldChar w:fldCharType="end"/>
      </w:r>
      <w:r w:rsidRPr="00C03D44">
        <w:rPr>
          <w:color w:val="000000" w:themeColor="text1"/>
        </w:rPr>
        <w:t xml:space="preserve">. We employed the Causal Steps Approach </w:t>
      </w:r>
      <w:r w:rsidRPr="00C03D44">
        <w:rPr>
          <w:color w:val="000000" w:themeColor="text1"/>
        </w:rPr>
        <w:fldChar w:fldCharType="begin"/>
      </w:r>
      <w:r w:rsidRPr="00C03D44">
        <w:rPr>
          <w:color w:val="000000" w:themeColor="text1"/>
        </w:rPr>
        <w:instrText xml:space="preserve"> ADDIN EN.CITE &lt;EndNote&gt;&lt;Cite&gt;&lt;Author&gt;Baron&lt;/Author&gt;&lt;Year&gt;1986&lt;/Year&gt;&lt;RecNum&gt;3569&lt;/RecNum&gt;&lt;DisplayText&gt;(Baron and Kenny 1986)&lt;/DisplayText&gt;&lt;record&gt;&lt;rec-number&gt;3569&lt;/rec-number&gt;&lt;foreign-keys&gt;&lt;key app="EN" db-id="eew9pexvndsa0cedwpx55da4dfdwdapa0der" timestamp="1652239322"&gt;3569&lt;/key&gt;&lt;/foreign-keys&gt;&lt;ref-type name="Journal Article"&gt;17&lt;/ref-type&gt;&lt;contributors&gt;&lt;authors&gt;&lt;author&gt;Baron, Reuben M&lt;/author&gt;&lt;author&gt;Kenny, David A&lt;/author&gt;&lt;/authors&gt;&lt;/contributors&gt;&lt;titles&gt;&lt;title&gt;The moderator–mediator variable distinction in social psychological research: Conceptual, strategic, and statistical considerations&lt;/title&gt;&lt;secondary-title&gt;Journal of personality and social psychology&lt;/secondary-title&gt;&lt;/titles&gt;&lt;periodical&gt;&lt;full-title&gt;Journal of personality and social psychology&lt;/full-title&gt;&lt;/periodical&gt;&lt;pages&gt;1173&lt;/pages&gt;&lt;volume&gt;51&lt;/volume&gt;&lt;number&gt;6&lt;/number&gt;&lt;dates&gt;&lt;year&gt;1986&lt;/year&gt;&lt;/dates&gt;&lt;isbn&gt;1939-1315&lt;/isbn&gt;&lt;urls&gt;&lt;/urls&gt;&lt;/record&gt;&lt;/Cite&gt;&lt;/EndNote&gt;</w:instrText>
      </w:r>
      <w:r w:rsidRPr="00C03D44">
        <w:rPr>
          <w:color w:val="000000" w:themeColor="text1"/>
        </w:rPr>
        <w:fldChar w:fldCharType="separate"/>
      </w:r>
      <w:r w:rsidRPr="00C03D44">
        <w:rPr>
          <w:noProof/>
          <w:color w:val="000000" w:themeColor="text1"/>
        </w:rPr>
        <w:t>(Baron and Kenny 1986)</w:t>
      </w:r>
      <w:r w:rsidRPr="00C03D44">
        <w:rPr>
          <w:color w:val="000000" w:themeColor="text1"/>
        </w:rPr>
        <w:fldChar w:fldCharType="end"/>
      </w:r>
      <w:r w:rsidRPr="00C03D44">
        <w:rPr>
          <w:color w:val="000000" w:themeColor="text1"/>
        </w:rPr>
        <w:t xml:space="preserve"> and calculated the Sobel test statistic </w:t>
      </w:r>
      <w:r w:rsidRPr="00C03D44">
        <w:rPr>
          <w:color w:val="000000" w:themeColor="text1"/>
        </w:rPr>
        <w:fldChar w:fldCharType="begin"/>
      </w:r>
      <w:r w:rsidRPr="00C03D44">
        <w:rPr>
          <w:color w:val="000000" w:themeColor="text1"/>
        </w:rPr>
        <w:instrText xml:space="preserve"> ADDIN EN.CITE &lt;EndNote&gt;&lt;Cite&gt;&lt;Author&gt;Sobel&lt;/Author&gt;&lt;Year&gt;1987&lt;/Year&gt;&lt;RecNum&gt;3568&lt;/RecNum&gt;&lt;DisplayText&gt;(Sobel 1987)&lt;/DisplayText&gt;&lt;record&gt;&lt;rec-number&gt;3568&lt;/rec-number&gt;&lt;foreign-keys&gt;&lt;key app="EN" db-id="eew9pexvndsa0cedwpx55da4dfdwdapa0der" timestamp="1652228195"&gt;3568&lt;/key&gt;&lt;/foreign-keys&gt;&lt;ref-type name="Journal Article"&gt;17&lt;/ref-type&gt;&lt;contributors&gt;&lt;authors&gt;&lt;author&gt;Sobel, Michael E&lt;/author&gt;&lt;/authors&gt;&lt;/contributors&gt;&lt;titles&gt;&lt;title&gt;Direct and indirect effects in linear structural equation models&lt;/title&gt;&lt;secondary-title&gt;Sociological Methods &amp;amp; Research&lt;/secondary-title&gt;&lt;/titles&gt;&lt;periodical&gt;&lt;full-title&gt;Sociological Methods &amp;amp; Research&lt;/full-title&gt;&lt;/periodical&gt;&lt;pages&gt;155-176&lt;/pages&gt;&lt;volume&gt;16&lt;/volume&gt;&lt;number&gt;1&lt;/number&gt;&lt;dates&gt;&lt;year&gt;1987&lt;/year&gt;&lt;/dates&gt;&lt;isbn&gt;0049-1241&lt;/isbn&gt;&lt;urls&gt;&lt;/urls&gt;&lt;/record&gt;&lt;/Cite&gt;&lt;/EndNote&gt;</w:instrText>
      </w:r>
      <w:r w:rsidRPr="00C03D44">
        <w:rPr>
          <w:color w:val="000000" w:themeColor="text1"/>
        </w:rPr>
        <w:fldChar w:fldCharType="separate"/>
      </w:r>
      <w:r w:rsidRPr="00C03D44">
        <w:rPr>
          <w:noProof/>
          <w:color w:val="000000" w:themeColor="text1"/>
        </w:rPr>
        <w:t>(Sobel 1987)</w:t>
      </w:r>
      <w:r w:rsidRPr="00C03D44">
        <w:rPr>
          <w:color w:val="000000" w:themeColor="text1"/>
        </w:rPr>
        <w:fldChar w:fldCharType="end"/>
      </w:r>
      <w:r w:rsidRPr="00C03D44">
        <w:rPr>
          <w:color w:val="000000" w:themeColor="text1"/>
        </w:rPr>
        <w:t xml:space="preserve">. Table </w:t>
      </w:r>
      <w:r w:rsidR="00B22E69" w:rsidRPr="00C03D44">
        <w:rPr>
          <w:color w:val="000000" w:themeColor="text1"/>
        </w:rPr>
        <w:t>6.4</w:t>
      </w:r>
      <w:r w:rsidRPr="00C03D44">
        <w:rPr>
          <w:color w:val="000000" w:themeColor="text1"/>
        </w:rPr>
        <w:t xml:space="preserve"> </w:t>
      </w:r>
      <w:r w:rsidR="00B22E69" w:rsidRPr="00C03D44">
        <w:rPr>
          <w:color w:val="000000" w:themeColor="text1"/>
        </w:rPr>
        <w:t>demonstrates</w:t>
      </w:r>
      <w:r w:rsidRPr="00C03D44">
        <w:rPr>
          <w:color w:val="000000" w:themeColor="text1"/>
        </w:rPr>
        <w:t xml:space="preserve"> the mediation analyses </w:t>
      </w:r>
      <w:r w:rsidR="00B22E69" w:rsidRPr="00C03D44">
        <w:rPr>
          <w:color w:val="000000" w:themeColor="text1"/>
        </w:rPr>
        <w:t xml:space="preserve">findings </w:t>
      </w:r>
      <w:r w:rsidRPr="00C03D44">
        <w:rPr>
          <w:color w:val="000000" w:themeColor="text1"/>
        </w:rPr>
        <w:t xml:space="preserve">in </w:t>
      </w:r>
      <w:r w:rsidR="005E5B6E" w:rsidRPr="00C03D44">
        <w:rPr>
          <w:color w:val="000000" w:themeColor="text1"/>
        </w:rPr>
        <w:t>the</w:t>
      </w:r>
      <w:r w:rsidRPr="00C03D44">
        <w:rPr>
          <w:color w:val="000000" w:themeColor="text1"/>
        </w:rPr>
        <w:t xml:space="preserve"> </w:t>
      </w:r>
      <w:r w:rsidR="00B22E69" w:rsidRPr="00C03D44">
        <w:rPr>
          <w:color w:val="000000" w:themeColor="text1"/>
        </w:rPr>
        <w:t>study.</w:t>
      </w:r>
    </w:p>
    <w:tbl>
      <w:tblPr>
        <w:tblStyle w:val="TableGridLight"/>
        <w:tblW w:w="8592" w:type="dxa"/>
        <w:jc w:val="center"/>
        <w:tblLook w:val="04A0" w:firstRow="1" w:lastRow="0" w:firstColumn="1" w:lastColumn="0" w:noHBand="0" w:noVBand="1"/>
      </w:tblPr>
      <w:tblGrid>
        <w:gridCol w:w="630"/>
        <w:gridCol w:w="996"/>
        <w:gridCol w:w="763"/>
        <w:gridCol w:w="1116"/>
        <w:gridCol w:w="776"/>
        <w:gridCol w:w="996"/>
        <w:gridCol w:w="996"/>
        <w:gridCol w:w="1116"/>
        <w:gridCol w:w="1203"/>
      </w:tblGrid>
      <w:tr w:rsidR="00204326" w:rsidRPr="00C03D44" w14:paraId="471B1B20" w14:textId="77777777" w:rsidTr="00204326">
        <w:trPr>
          <w:jc w:val="center"/>
        </w:trPr>
        <w:tc>
          <w:tcPr>
            <w:tcW w:w="630" w:type="dxa"/>
          </w:tcPr>
          <w:p w14:paraId="4F802E06" w14:textId="0B7A72AB" w:rsidR="00204326" w:rsidRPr="00C03D44" w:rsidRDefault="00204326" w:rsidP="00D208A8">
            <w:pPr>
              <w:jc w:val="both"/>
              <w:rPr>
                <w:color w:val="000000" w:themeColor="text1"/>
              </w:rPr>
            </w:pPr>
          </w:p>
        </w:tc>
        <w:tc>
          <w:tcPr>
            <w:tcW w:w="996" w:type="dxa"/>
          </w:tcPr>
          <w:p w14:paraId="03726B28" w14:textId="77777777" w:rsidR="00204326" w:rsidRPr="00C03D44" w:rsidRDefault="00204326" w:rsidP="00D208A8">
            <w:pPr>
              <w:jc w:val="both"/>
              <w:rPr>
                <w:color w:val="000000" w:themeColor="text1"/>
              </w:rPr>
            </w:pPr>
            <w:r w:rsidRPr="00C03D44">
              <w:rPr>
                <w:color w:val="000000" w:themeColor="text1"/>
              </w:rPr>
              <w:t>a</w:t>
            </w:r>
          </w:p>
        </w:tc>
        <w:tc>
          <w:tcPr>
            <w:tcW w:w="763" w:type="dxa"/>
          </w:tcPr>
          <w:p w14:paraId="5785A23D" w14:textId="77777777" w:rsidR="00204326" w:rsidRPr="00C03D44" w:rsidRDefault="00204326" w:rsidP="00D208A8">
            <w:pPr>
              <w:jc w:val="both"/>
              <w:rPr>
                <w:color w:val="000000" w:themeColor="text1"/>
              </w:rPr>
            </w:pPr>
            <w:r w:rsidRPr="00C03D44">
              <w:rPr>
                <w:color w:val="000000" w:themeColor="text1"/>
              </w:rPr>
              <w:t>SE(a)</w:t>
            </w:r>
          </w:p>
        </w:tc>
        <w:tc>
          <w:tcPr>
            <w:tcW w:w="1116" w:type="dxa"/>
          </w:tcPr>
          <w:p w14:paraId="3CADEDA7" w14:textId="77777777" w:rsidR="00204326" w:rsidRPr="00C03D44" w:rsidRDefault="00204326" w:rsidP="00D208A8">
            <w:pPr>
              <w:jc w:val="both"/>
              <w:rPr>
                <w:color w:val="000000" w:themeColor="text1"/>
              </w:rPr>
            </w:pPr>
            <w:r w:rsidRPr="00C03D44">
              <w:rPr>
                <w:color w:val="000000" w:themeColor="text1"/>
              </w:rPr>
              <w:t>b</w:t>
            </w:r>
          </w:p>
        </w:tc>
        <w:tc>
          <w:tcPr>
            <w:tcW w:w="776" w:type="dxa"/>
          </w:tcPr>
          <w:p w14:paraId="7783044B" w14:textId="77777777" w:rsidR="00204326" w:rsidRPr="00C03D44" w:rsidRDefault="00204326" w:rsidP="00D208A8">
            <w:pPr>
              <w:jc w:val="both"/>
              <w:rPr>
                <w:color w:val="000000" w:themeColor="text1"/>
              </w:rPr>
            </w:pPr>
            <w:r w:rsidRPr="00C03D44">
              <w:rPr>
                <w:color w:val="000000" w:themeColor="text1"/>
              </w:rPr>
              <w:t>SE(b)</w:t>
            </w:r>
          </w:p>
        </w:tc>
        <w:tc>
          <w:tcPr>
            <w:tcW w:w="996" w:type="dxa"/>
          </w:tcPr>
          <w:p w14:paraId="7848AF46" w14:textId="77777777" w:rsidR="00204326" w:rsidRPr="00C03D44" w:rsidRDefault="00204326" w:rsidP="00D208A8">
            <w:pPr>
              <w:jc w:val="both"/>
              <w:rPr>
                <w:color w:val="000000" w:themeColor="text1"/>
              </w:rPr>
            </w:pPr>
            <w:r w:rsidRPr="00C03D44">
              <w:rPr>
                <w:color w:val="000000" w:themeColor="text1"/>
              </w:rPr>
              <w:t>c</w:t>
            </w:r>
          </w:p>
        </w:tc>
        <w:tc>
          <w:tcPr>
            <w:tcW w:w="996" w:type="dxa"/>
          </w:tcPr>
          <w:p w14:paraId="1778FE5A" w14:textId="77777777" w:rsidR="00204326" w:rsidRPr="00C03D44" w:rsidRDefault="00204326" w:rsidP="00D208A8">
            <w:pPr>
              <w:jc w:val="both"/>
              <w:rPr>
                <w:color w:val="000000" w:themeColor="text1"/>
                <w:vertAlign w:val="superscript"/>
              </w:rPr>
            </w:pPr>
            <w:r w:rsidRPr="00C03D44">
              <w:rPr>
                <w:color w:val="000000" w:themeColor="text1"/>
              </w:rPr>
              <w:t>c</w:t>
            </w:r>
            <w:r w:rsidRPr="00C03D44">
              <w:rPr>
                <w:color w:val="000000" w:themeColor="text1"/>
                <w:vertAlign w:val="superscript"/>
              </w:rPr>
              <w:t>1</w:t>
            </w:r>
          </w:p>
        </w:tc>
        <w:tc>
          <w:tcPr>
            <w:tcW w:w="1116" w:type="dxa"/>
          </w:tcPr>
          <w:p w14:paraId="17C28828" w14:textId="77777777" w:rsidR="00204326" w:rsidRPr="00C03D44" w:rsidRDefault="00204326" w:rsidP="00D208A8">
            <w:pPr>
              <w:jc w:val="both"/>
              <w:rPr>
                <w:color w:val="000000" w:themeColor="text1"/>
              </w:rPr>
            </w:pPr>
            <w:r w:rsidRPr="00C03D44">
              <w:rPr>
                <w:color w:val="000000" w:themeColor="text1"/>
              </w:rPr>
              <w:t>Sobel(z)</w:t>
            </w:r>
          </w:p>
        </w:tc>
        <w:tc>
          <w:tcPr>
            <w:tcW w:w="1203" w:type="dxa"/>
          </w:tcPr>
          <w:p w14:paraId="7799172D" w14:textId="5FCAE473" w:rsidR="00204326" w:rsidRPr="00C03D44" w:rsidRDefault="00204326" w:rsidP="00D208A8">
            <w:pPr>
              <w:jc w:val="both"/>
              <w:rPr>
                <w:color w:val="000000" w:themeColor="text1"/>
              </w:rPr>
            </w:pPr>
            <w:r w:rsidRPr="00C03D44">
              <w:rPr>
                <w:color w:val="000000" w:themeColor="text1"/>
              </w:rPr>
              <w:t>Partial mediation</w:t>
            </w:r>
          </w:p>
        </w:tc>
      </w:tr>
      <w:tr w:rsidR="00204326" w:rsidRPr="00C03D44" w14:paraId="58A2E2FD" w14:textId="77777777" w:rsidTr="00204326">
        <w:trPr>
          <w:jc w:val="center"/>
        </w:trPr>
        <w:tc>
          <w:tcPr>
            <w:tcW w:w="630" w:type="dxa"/>
          </w:tcPr>
          <w:p w14:paraId="75EC652D" w14:textId="77777777" w:rsidR="00204326" w:rsidRPr="00C03D44" w:rsidRDefault="00204326" w:rsidP="00D208A8">
            <w:pPr>
              <w:jc w:val="both"/>
              <w:rPr>
                <w:color w:val="000000" w:themeColor="text1"/>
              </w:rPr>
            </w:pPr>
            <w:r w:rsidRPr="00C03D44">
              <w:rPr>
                <w:color w:val="000000" w:themeColor="text1"/>
              </w:rPr>
              <w:t>H4a</w:t>
            </w:r>
          </w:p>
        </w:tc>
        <w:tc>
          <w:tcPr>
            <w:tcW w:w="996" w:type="dxa"/>
          </w:tcPr>
          <w:p w14:paraId="08F2654A" w14:textId="77777777" w:rsidR="00204326" w:rsidRPr="00C03D44" w:rsidRDefault="00204326" w:rsidP="00D208A8">
            <w:pPr>
              <w:jc w:val="both"/>
              <w:rPr>
                <w:color w:val="000000" w:themeColor="text1"/>
              </w:rPr>
            </w:pPr>
            <w:r w:rsidRPr="00C03D44">
              <w:rPr>
                <w:color w:val="000000" w:themeColor="text1"/>
              </w:rPr>
              <w:t>.564***</w:t>
            </w:r>
          </w:p>
        </w:tc>
        <w:tc>
          <w:tcPr>
            <w:tcW w:w="763" w:type="dxa"/>
          </w:tcPr>
          <w:p w14:paraId="562477C3" w14:textId="77777777" w:rsidR="00204326" w:rsidRPr="00C03D44" w:rsidRDefault="00204326" w:rsidP="00D208A8">
            <w:pPr>
              <w:jc w:val="both"/>
              <w:rPr>
                <w:color w:val="000000" w:themeColor="text1"/>
              </w:rPr>
            </w:pPr>
            <w:r w:rsidRPr="00C03D44">
              <w:rPr>
                <w:color w:val="000000" w:themeColor="text1"/>
              </w:rPr>
              <w:t>.053</w:t>
            </w:r>
          </w:p>
        </w:tc>
        <w:tc>
          <w:tcPr>
            <w:tcW w:w="1116" w:type="dxa"/>
          </w:tcPr>
          <w:p w14:paraId="5013504D" w14:textId="77777777" w:rsidR="00204326" w:rsidRPr="00C03D44" w:rsidRDefault="00204326" w:rsidP="00D208A8">
            <w:pPr>
              <w:jc w:val="both"/>
              <w:rPr>
                <w:color w:val="000000" w:themeColor="text1"/>
              </w:rPr>
            </w:pPr>
            <w:r w:rsidRPr="00C03D44">
              <w:rPr>
                <w:color w:val="000000" w:themeColor="text1"/>
              </w:rPr>
              <w:t>.414***</w:t>
            </w:r>
          </w:p>
        </w:tc>
        <w:tc>
          <w:tcPr>
            <w:tcW w:w="776" w:type="dxa"/>
          </w:tcPr>
          <w:p w14:paraId="0FFC795C" w14:textId="77777777" w:rsidR="00204326" w:rsidRPr="00C03D44" w:rsidRDefault="00204326" w:rsidP="00D208A8">
            <w:pPr>
              <w:jc w:val="both"/>
              <w:rPr>
                <w:color w:val="000000" w:themeColor="text1"/>
              </w:rPr>
            </w:pPr>
            <w:r w:rsidRPr="00C03D44">
              <w:rPr>
                <w:color w:val="000000" w:themeColor="text1"/>
              </w:rPr>
              <w:t>.049</w:t>
            </w:r>
          </w:p>
        </w:tc>
        <w:tc>
          <w:tcPr>
            <w:tcW w:w="996" w:type="dxa"/>
          </w:tcPr>
          <w:p w14:paraId="63C87AAA" w14:textId="77777777" w:rsidR="00204326" w:rsidRPr="00C03D44" w:rsidRDefault="00204326" w:rsidP="00D208A8">
            <w:pPr>
              <w:jc w:val="both"/>
              <w:rPr>
                <w:color w:val="000000" w:themeColor="text1"/>
              </w:rPr>
            </w:pPr>
            <w:r w:rsidRPr="00C03D44">
              <w:rPr>
                <w:color w:val="000000" w:themeColor="text1"/>
              </w:rPr>
              <w:t>.494***</w:t>
            </w:r>
          </w:p>
        </w:tc>
        <w:tc>
          <w:tcPr>
            <w:tcW w:w="996" w:type="dxa"/>
          </w:tcPr>
          <w:p w14:paraId="1D16A719" w14:textId="77777777" w:rsidR="00204326" w:rsidRPr="00C03D44" w:rsidRDefault="00204326" w:rsidP="00D208A8">
            <w:pPr>
              <w:jc w:val="both"/>
              <w:rPr>
                <w:color w:val="000000" w:themeColor="text1"/>
              </w:rPr>
            </w:pPr>
            <w:r w:rsidRPr="00C03D44">
              <w:rPr>
                <w:color w:val="000000" w:themeColor="text1"/>
              </w:rPr>
              <w:t>.366***</w:t>
            </w:r>
          </w:p>
        </w:tc>
        <w:tc>
          <w:tcPr>
            <w:tcW w:w="1116" w:type="dxa"/>
          </w:tcPr>
          <w:p w14:paraId="09152DAC" w14:textId="77777777" w:rsidR="00204326" w:rsidRPr="00C03D44" w:rsidRDefault="00204326" w:rsidP="00D208A8">
            <w:pPr>
              <w:jc w:val="both"/>
              <w:rPr>
                <w:color w:val="000000" w:themeColor="text1"/>
              </w:rPr>
            </w:pPr>
            <w:r w:rsidRPr="00C03D44">
              <w:rPr>
                <w:color w:val="000000" w:themeColor="text1"/>
              </w:rPr>
              <w:t>6.794***</w:t>
            </w:r>
          </w:p>
        </w:tc>
        <w:tc>
          <w:tcPr>
            <w:tcW w:w="1203" w:type="dxa"/>
          </w:tcPr>
          <w:p w14:paraId="040F43A6" w14:textId="77777777" w:rsidR="00204326" w:rsidRPr="00C03D44" w:rsidRDefault="00204326" w:rsidP="00D208A8">
            <w:pPr>
              <w:jc w:val="both"/>
              <w:rPr>
                <w:color w:val="000000" w:themeColor="text1"/>
              </w:rPr>
            </w:pPr>
            <w:r w:rsidRPr="00C03D44">
              <w:rPr>
                <w:color w:val="000000" w:themeColor="text1"/>
              </w:rPr>
              <w:t>Supported</w:t>
            </w:r>
          </w:p>
        </w:tc>
      </w:tr>
      <w:tr w:rsidR="00204326" w:rsidRPr="00C03D44" w14:paraId="5A2DCB8D" w14:textId="77777777" w:rsidTr="00204326">
        <w:trPr>
          <w:jc w:val="center"/>
        </w:trPr>
        <w:tc>
          <w:tcPr>
            <w:tcW w:w="630" w:type="dxa"/>
          </w:tcPr>
          <w:p w14:paraId="7BEAD9C6" w14:textId="77777777" w:rsidR="00204326" w:rsidRPr="00C03D44" w:rsidRDefault="00204326" w:rsidP="00D208A8">
            <w:pPr>
              <w:jc w:val="both"/>
              <w:rPr>
                <w:color w:val="000000" w:themeColor="text1"/>
              </w:rPr>
            </w:pPr>
            <w:r w:rsidRPr="00C03D44">
              <w:rPr>
                <w:color w:val="000000" w:themeColor="text1"/>
              </w:rPr>
              <w:t>H4b</w:t>
            </w:r>
          </w:p>
        </w:tc>
        <w:tc>
          <w:tcPr>
            <w:tcW w:w="996" w:type="dxa"/>
          </w:tcPr>
          <w:p w14:paraId="7BB18746" w14:textId="77777777" w:rsidR="00204326" w:rsidRPr="00C03D44" w:rsidRDefault="00204326" w:rsidP="00D208A8">
            <w:pPr>
              <w:jc w:val="both"/>
              <w:rPr>
                <w:color w:val="000000" w:themeColor="text1"/>
              </w:rPr>
            </w:pPr>
            <w:r w:rsidRPr="00C03D44">
              <w:rPr>
                <w:color w:val="000000" w:themeColor="text1"/>
              </w:rPr>
              <w:t>.459***</w:t>
            </w:r>
          </w:p>
        </w:tc>
        <w:tc>
          <w:tcPr>
            <w:tcW w:w="763" w:type="dxa"/>
          </w:tcPr>
          <w:p w14:paraId="649F7C7E" w14:textId="77777777" w:rsidR="00204326" w:rsidRPr="00C03D44" w:rsidRDefault="00204326" w:rsidP="00D208A8">
            <w:pPr>
              <w:jc w:val="both"/>
              <w:rPr>
                <w:color w:val="000000" w:themeColor="text1"/>
              </w:rPr>
            </w:pPr>
            <w:r w:rsidRPr="00C03D44">
              <w:rPr>
                <w:color w:val="000000" w:themeColor="text1"/>
              </w:rPr>
              <w:t>.052</w:t>
            </w:r>
          </w:p>
        </w:tc>
        <w:tc>
          <w:tcPr>
            <w:tcW w:w="1116" w:type="dxa"/>
          </w:tcPr>
          <w:p w14:paraId="5577D58C" w14:textId="77777777" w:rsidR="00204326" w:rsidRPr="00C03D44" w:rsidRDefault="00204326" w:rsidP="00D208A8">
            <w:pPr>
              <w:jc w:val="both"/>
              <w:rPr>
                <w:color w:val="000000" w:themeColor="text1"/>
              </w:rPr>
            </w:pPr>
            <w:r w:rsidRPr="00C03D44">
              <w:rPr>
                <w:color w:val="000000" w:themeColor="text1"/>
              </w:rPr>
              <w:t>.393***</w:t>
            </w:r>
          </w:p>
        </w:tc>
        <w:tc>
          <w:tcPr>
            <w:tcW w:w="776" w:type="dxa"/>
          </w:tcPr>
          <w:p w14:paraId="71484BA6" w14:textId="77777777" w:rsidR="00204326" w:rsidRPr="00C03D44" w:rsidRDefault="00204326" w:rsidP="00D208A8">
            <w:pPr>
              <w:jc w:val="both"/>
              <w:rPr>
                <w:color w:val="000000" w:themeColor="text1"/>
              </w:rPr>
            </w:pPr>
            <w:r w:rsidRPr="00C03D44">
              <w:rPr>
                <w:color w:val="000000" w:themeColor="text1"/>
              </w:rPr>
              <w:t>.053</w:t>
            </w:r>
          </w:p>
        </w:tc>
        <w:tc>
          <w:tcPr>
            <w:tcW w:w="996" w:type="dxa"/>
          </w:tcPr>
          <w:p w14:paraId="7D8B1FCE" w14:textId="77777777" w:rsidR="00204326" w:rsidRPr="00C03D44" w:rsidRDefault="00204326" w:rsidP="00D208A8">
            <w:pPr>
              <w:jc w:val="both"/>
              <w:rPr>
                <w:color w:val="000000" w:themeColor="text1"/>
              </w:rPr>
            </w:pPr>
            <w:r w:rsidRPr="00C03D44">
              <w:rPr>
                <w:color w:val="000000" w:themeColor="text1"/>
              </w:rPr>
              <w:t>.494***</w:t>
            </w:r>
          </w:p>
        </w:tc>
        <w:tc>
          <w:tcPr>
            <w:tcW w:w="996" w:type="dxa"/>
          </w:tcPr>
          <w:p w14:paraId="5D500F74" w14:textId="77777777" w:rsidR="00204326" w:rsidRPr="00C03D44" w:rsidRDefault="00204326" w:rsidP="00D208A8">
            <w:pPr>
              <w:jc w:val="both"/>
              <w:rPr>
                <w:color w:val="000000" w:themeColor="text1"/>
              </w:rPr>
            </w:pPr>
            <w:r w:rsidRPr="00C03D44">
              <w:rPr>
                <w:color w:val="000000" w:themeColor="text1"/>
              </w:rPr>
              <w:t>.401***</w:t>
            </w:r>
          </w:p>
        </w:tc>
        <w:tc>
          <w:tcPr>
            <w:tcW w:w="1116" w:type="dxa"/>
          </w:tcPr>
          <w:p w14:paraId="636DCB73" w14:textId="77777777" w:rsidR="00204326" w:rsidRPr="00C03D44" w:rsidRDefault="00204326" w:rsidP="00D208A8">
            <w:pPr>
              <w:jc w:val="both"/>
              <w:rPr>
                <w:color w:val="000000" w:themeColor="text1"/>
              </w:rPr>
            </w:pPr>
            <w:r w:rsidRPr="00C03D44">
              <w:rPr>
                <w:color w:val="000000" w:themeColor="text1"/>
              </w:rPr>
              <w:t>5.678***</w:t>
            </w:r>
          </w:p>
        </w:tc>
        <w:tc>
          <w:tcPr>
            <w:tcW w:w="1203" w:type="dxa"/>
          </w:tcPr>
          <w:p w14:paraId="05EC6D67" w14:textId="77777777" w:rsidR="00204326" w:rsidRPr="00C03D44" w:rsidRDefault="00204326" w:rsidP="00D208A8">
            <w:pPr>
              <w:jc w:val="both"/>
              <w:rPr>
                <w:color w:val="000000" w:themeColor="text1"/>
              </w:rPr>
            </w:pPr>
            <w:r w:rsidRPr="00C03D44">
              <w:rPr>
                <w:color w:val="000000" w:themeColor="text1"/>
              </w:rPr>
              <w:t>Supported</w:t>
            </w:r>
          </w:p>
        </w:tc>
      </w:tr>
      <w:tr w:rsidR="00204326" w:rsidRPr="00C03D44" w14:paraId="0DCE90AB" w14:textId="77777777" w:rsidTr="00204326">
        <w:trPr>
          <w:jc w:val="center"/>
        </w:trPr>
        <w:tc>
          <w:tcPr>
            <w:tcW w:w="630" w:type="dxa"/>
          </w:tcPr>
          <w:p w14:paraId="29E6D6D6" w14:textId="77777777" w:rsidR="00204326" w:rsidRPr="00C03D44" w:rsidRDefault="00204326" w:rsidP="00D208A8">
            <w:pPr>
              <w:jc w:val="both"/>
              <w:rPr>
                <w:color w:val="000000" w:themeColor="text1"/>
              </w:rPr>
            </w:pPr>
            <w:r w:rsidRPr="00C03D44">
              <w:rPr>
                <w:color w:val="000000" w:themeColor="text1"/>
              </w:rPr>
              <w:t>H4c</w:t>
            </w:r>
          </w:p>
        </w:tc>
        <w:tc>
          <w:tcPr>
            <w:tcW w:w="996" w:type="dxa"/>
          </w:tcPr>
          <w:p w14:paraId="17CC97D3" w14:textId="77777777" w:rsidR="00204326" w:rsidRPr="00C03D44" w:rsidRDefault="00204326" w:rsidP="00D208A8">
            <w:pPr>
              <w:jc w:val="both"/>
              <w:rPr>
                <w:color w:val="000000" w:themeColor="text1"/>
              </w:rPr>
            </w:pPr>
            <w:r w:rsidRPr="00C03D44">
              <w:rPr>
                <w:color w:val="000000" w:themeColor="text1"/>
              </w:rPr>
              <w:t>.398***</w:t>
            </w:r>
          </w:p>
        </w:tc>
        <w:tc>
          <w:tcPr>
            <w:tcW w:w="763" w:type="dxa"/>
          </w:tcPr>
          <w:p w14:paraId="1EE94974" w14:textId="77777777" w:rsidR="00204326" w:rsidRPr="00C03D44" w:rsidRDefault="00204326" w:rsidP="00D208A8">
            <w:pPr>
              <w:jc w:val="both"/>
              <w:rPr>
                <w:color w:val="000000" w:themeColor="text1"/>
              </w:rPr>
            </w:pPr>
            <w:r w:rsidRPr="00C03D44">
              <w:rPr>
                <w:color w:val="000000" w:themeColor="text1"/>
              </w:rPr>
              <w:t>.057</w:t>
            </w:r>
          </w:p>
        </w:tc>
        <w:tc>
          <w:tcPr>
            <w:tcW w:w="1116" w:type="dxa"/>
          </w:tcPr>
          <w:p w14:paraId="76B3ABC6" w14:textId="77777777" w:rsidR="00204326" w:rsidRPr="00C03D44" w:rsidRDefault="00204326" w:rsidP="00D208A8">
            <w:pPr>
              <w:jc w:val="both"/>
              <w:rPr>
                <w:color w:val="000000" w:themeColor="text1"/>
              </w:rPr>
            </w:pPr>
            <w:r w:rsidRPr="00C03D44">
              <w:rPr>
                <w:color w:val="000000" w:themeColor="text1"/>
              </w:rPr>
              <w:t>.367***</w:t>
            </w:r>
          </w:p>
        </w:tc>
        <w:tc>
          <w:tcPr>
            <w:tcW w:w="776" w:type="dxa"/>
          </w:tcPr>
          <w:p w14:paraId="65D1B374" w14:textId="77777777" w:rsidR="00204326" w:rsidRPr="00C03D44" w:rsidRDefault="00204326" w:rsidP="00D208A8">
            <w:pPr>
              <w:jc w:val="both"/>
              <w:rPr>
                <w:color w:val="000000" w:themeColor="text1"/>
              </w:rPr>
            </w:pPr>
            <w:r w:rsidRPr="00C03D44">
              <w:rPr>
                <w:color w:val="000000" w:themeColor="text1"/>
              </w:rPr>
              <w:t>.050</w:t>
            </w:r>
          </w:p>
        </w:tc>
        <w:tc>
          <w:tcPr>
            <w:tcW w:w="996" w:type="dxa"/>
          </w:tcPr>
          <w:p w14:paraId="38DE51F7" w14:textId="77777777" w:rsidR="00204326" w:rsidRPr="00C03D44" w:rsidRDefault="00204326" w:rsidP="00D208A8">
            <w:pPr>
              <w:jc w:val="both"/>
              <w:rPr>
                <w:color w:val="000000" w:themeColor="text1"/>
              </w:rPr>
            </w:pPr>
            <w:r w:rsidRPr="00C03D44">
              <w:rPr>
                <w:color w:val="000000" w:themeColor="text1"/>
              </w:rPr>
              <w:t>.494***</w:t>
            </w:r>
          </w:p>
        </w:tc>
        <w:tc>
          <w:tcPr>
            <w:tcW w:w="996" w:type="dxa"/>
          </w:tcPr>
          <w:p w14:paraId="43FB4EFE" w14:textId="77777777" w:rsidR="00204326" w:rsidRPr="00C03D44" w:rsidRDefault="00204326" w:rsidP="00D208A8">
            <w:pPr>
              <w:jc w:val="both"/>
              <w:rPr>
                <w:color w:val="000000" w:themeColor="text1"/>
              </w:rPr>
            </w:pPr>
            <w:r w:rsidRPr="00C03D44">
              <w:rPr>
                <w:color w:val="000000" w:themeColor="text1"/>
              </w:rPr>
              <w:t>.407***</w:t>
            </w:r>
          </w:p>
        </w:tc>
        <w:tc>
          <w:tcPr>
            <w:tcW w:w="1116" w:type="dxa"/>
          </w:tcPr>
          <w:p w14:paraId="1B122D15" w14:textId="77777777" w:rsidR="00204326" w:rsidRPr="00C03D44" w:rsidRDefault="00204326" w:rsidP="00D208A8">
            <w:pPr>
              <w:jc w:val="both"/>
              <w:rPr>
                <w:color w:val="000000" w:themeColor="text1"/>
              </w:rPr>
            </w:pPr>
            <w:r w:rsidRPr="00C03D44">
              <w:rPr>
                <w:color w:val="000000" w:themeColor="text1"/>
              </w:rPr>
              <w:t>5.059***</w:t>
            </w:r>
          </w:p>
        </w:tc>
        <w:tc>
          <w:tcPr>
            <w:tcW w:w="1203" w:type="dxa"/>
          </w:tcPr>
          <w:p w14:paraId="0D443C6B" w14:textId="77777777" w:rsidR="00204326" w:rsidRPr="00C03D44" w:rsidRDefault="00204326" w:rsidP="00D208A8">
            <w:pPr>
              <w:jc w:val="both"/>
              <w:rPr>
                <w:color w:val="000000" w:themeColor="text1"/>
              </w:rPr>
            </w:pPr>
            <w:r w:rsidRPr="00C03D44">
              <w:rPr>
                <w:color w:val="000000" w:themeColor="text1"/>
              </w:rPr>
              <w:t>Supported</w:t>
            </w:r>
          </w:p>
        </w:tc>
      </w:tr>
      <w:tr w:rsidR="00204326" w:rsidRPr="00C03D44" w14:paraId="070D1CCA" w14:textId="77777777" w:rsidTr="00204326">
        <w:trPr>
          <w:jc w:val="center"/>
        </w:trPr>
        <w:tc>
          <w:tcPr>
            <w:tcW w:w="630" w:type="dxa"/>
          </w:tcPr>
          <w:p w14:paraId="4890A1A6" w14:textId="77777777" w:rsidR="00204326" w:rsidRPr="00C03D44" w:rsidRDefault="00204326" w:rsidP="00D208A8">
            <w:pPr>
              <w:jc w:val="both"/>
              <w:rPr>
                <w:b/>
                <w:bCs/>
                <w:color w:val="000000" w:themeColor="text1"/>
              </w:rPr>
            </w:pPr>
            <w:r w:rsidRPr="00C03D44">
              <w:rPr>
                <w:color w:val="000000" w:themeColor="text1"/>
              </w:rPr>
              <w:t>H4d</w:t>
            </w:r>
          </w:p>
        </w:tc>
        <w:tc>
          <w:tcPr>
            <w:tcW w:w="996" w:type="dxa"/>
          </w:tcPr>
          <w:p w14:paraId="6F96399D" w14:textId="77777777" w:rsidR="00204326" w:rsidRPr="00C03D44" w:rsidRDefault="00204326" w:rsidP="00D208A8">
            <w:pPr>
              <w:jc w:val="both"/>
              <w:rPr>
                <w:color w:val="000000" w:themeColor="text1"/>
              </w:rPr>
            </w:pPr>
            <w:r w:rsidRPr="00C03D44">
              <w:rPr>
                <w:color w:val="000000" w:themeColor="text1"/>
              </w:rPr>
              <w:t>.364***</w:t>
            </w:r>
          </w:p>
        </w:tc>
        <w:tc>
          <w:tcPr>
            <w:tcW w:w="763" w:type="dxa"/>
          </w:tcPr>
          <w:p w14:paraId="712D33D8" w14:textId="77777777" w:rsidR="00204326" w:rsidRPr="00C03D44" w:rsidRDefault="00204326" w:rsidP="00D208A8">
            <w:pPr>
              <w:jc w:val="both"/>
              <w:rPr>
                <w:color w:val="000000" w:themeColor="text1"/>
              </w:rPr>
            </w:pPr>
            <w:r w:rsidRPr="00C03D44">
              <w:rPr>
                <w:color w:val="000000" w:themeColor="text1"/>
              </w:rPr>
              <w:t>.054</w:t>
            </w:r>
          </w:p>
        </w:tc>
        <w:tc>
          <w:tcPr>
            <w:tcW w:w="1116" w:type="dxa"/>
          </w:tcPr>
          <w:p w14:paraId="6E2AD064" w14:textId="77777777" w:rsidR="00204326" w:rsidRPr="00C03D44" w:rsidRDefault="00204326" w:rsidP="00D208A8">
            <w:pPr>
              <w:jc w:val="both"/>
              <w:rPr>
                <w:color w:val="000000" w:themeColor="text1"/>
              </w:rPr>
            </w:pPr>
            <w:r w:rsidRPr="00C03D44">
              <w:rPr>
                <w:color w:val="000000" w:themeColor="text1"/>
              </w:rPr>
              <w:t>.470***</w:t>
            </w:r>
          </w:p>
        </w:tc>
        <w:tc>
          <w:tcPr>
            <w:tcW w:w="776" w:type="dxa"/>
          </w:tcPr>
          <w:p w14:paraId="7B896DF5" w14:textId="77777777" w:rsidR="00204326" w:rsidRPr="00C03D44" w:rsidRDefault="00204326" w:rsidP="00D208A8">
            <w:pPr>
              <w:jc w:val="both"/>
              <w:rPr>
                <w:color w:val="000000" w:themeColor="text1"/>
              </w:rPr>
            </w:pPr>
            <w:r w:rsidRPr="00C03D44">
              <w:rPr>
                <w:color w:val="000000" w:themeColor="text1"/>
              </w:rPr>
              <w:t>.052</w:t>
            </w:r>
          </w:p>
        </w:tc>
        <w:tc>
          <w:tcPr>
            <w:tcW w:w="996" w:type="dxa"/>
          </w:tcPr>
          <w:p w14:paraId="624C43EB" w14:textId="77777777" w:rsidR="00204326" w:rsidRPr="00C03D44" w:rsidRDefault="00204326" w:rsidP="00D208A8">
            <w:pPr>
              <w:jc w:val="both"/>
              <w:rPr>
                <w:color w:val="000000" w:themeColor="text1"/>
              </w:rPr>
            </w:pPr>
            <w:r w:rsidRPr="00C03D44">
              <w:rPr>
                <w:color w:val="000000" w:themeColor="text1"/>
              </w:rPr>
              <w:t>.494***</w:t>
            </w:r>
          </w:p>
        </w:tc>
        <w:tc>
          <w:tcPr>
            <w:tcW w:w="996" w:type="dxa"/>
          </w:tcPr>
          <w:p w14:paraId="22D66836" w14:textId="77777777" w:rsidR="00204326" w:rsidRPr="00C03D44" w:rsidRDefault="00204326" w:rsidP="00D208A8">
            <w:pPr>
              <w:jc w:val="both"/>
              <w:rPr>
                <w:color w:val="000000" w:themeColor="text1"/>
              </w:rPr>
            </w:pPr>
            <w:r w:rsidRPr="00C03D44">
              <w:rPr>
                <w:color w:val="000000" w:themeColor="text1"/>
              </w:rPr>
              <w:t>.375***</w:t>
            </w:r>
          </w:p>
        </w:tc>
        <w:tc>
          <w:tcPr>
            <w:tcW w:w="1116" w:type="dxa"/>
          </w:tcPr>
          <w:p w14:paraId="1668B14B" w14:textId="77777777" w:rsidR="00204326" w:rsidRPr="00C03D44" w:rsidRDefault="00204326" w:rsidP="00D208A8">
            <w:pPr>
              <w:jc w:val="both"/>
              <w:rPr>
                <w:color w:val="000000" w:themeColor="text1"/>
              </w:rPr>
            </w:pPr>
            <w:r w:rsidRPr="00C03D44">
              <w:rPr>
                <w:color w:val="000000" w:themeColor="text1"/>
              </w:rPr>
              <w:t>5.404***</w:t>
            </w:r>
          </w:p>
        </w:tc>
        <w:tc>
          <w:tcPr>
            <w:tcW w:w="1203" w:type="dxa"/>
          </w:tcPr>
          <w:p w14:paraId="724974A7" w14:textId="77777777" w:rsidR="00204326" w:rsidRPr="00C03D44" w:rsidRDefault="00204326" w:rsidP="00D208A8">
            <w:pPr>
              <w:jc w:val="both"/>
              <w:rPr>
                <w:color w:val="000000" w:themeColor="text1"/>
              </w:rPr>
            </w:pPr>
            <w:r w:rsidRPr="00C03D44">
              <w:rPr>
                <w:color w:val="000000" w:themeColor="text1"/>
              </w:rPr>
              <w:t>Supported</w:t>
            </w:r>
          </w:p>
        </w:tc>
      </w:tr>
      <w:tr w:rsidR="003176B7" w:rsidRPr="00C03D44" w14:paraId="0766198B" w14:textId="77777777" w:rsidTr="00204326">
        <w:trPr>
          <w:jc w:val="center"/>
        </w:trPr>
        <w:tc>
          <w:tcPr>
            <w:tcW w:w="630" w:type="dxa"/>
          </w:tcPr>
          <w:p w14:paraId="7F805203" w14:textId="3425A97D" w:rsidR="003176B7" w:rsidRPr="00C03D44" w:rsidRDefault="003176B7" w:rsidP="003176B7">
            <w:pPr>
              <w:jc w:val="both"/>
              <w:rPr>
                <w:color w:val="000000" w:themeColor="text1"/>
              </w:rPr>
            </w:pPr>
            <w:r w:rsidRPr="00C03D44">
              <w:rPr>
                <w:color w:val="000000" w:themeColor="text1"/>
              </w:rPr>
              <w:t>H4e</w:t>
            </w:r>
          </w:p>
        </w:tc>
        <w:tc>
          <w:tcPr>
            <w:tcW w:w="996" w:type="dxa"/>
          </w:tcPr>
          <w:p w14:paraId="78D738C1" w14:textId="05AF6049" w:rsidR="003176B7" w:rsidRPr="00C03D44" w:rsidRDefault="003176B7" w:rsidP="003176B7">
            <w:pPr>
              <w:jc w:val="both"/>
              <w:rPr>
                <w:color w:val="000000" w:themeColor="text1"/>
              </w:rPr>
            </w:pPr>
            <w:r w:rsidRPr="00C03D44">
              <w:rPr>
                <w:color w:val="000000" w:themeColor="text1"/>
              </w:rPr>
              <w:t>.576***</w:t>
            </w:r>
          </w:p>
        </w:tc>
        <w:tc>
          <w:tcPr>
            <w:tcW w:w="763" w:type="dxa"/>
          </w:tcPr>
          <w:p w14:paraId="73A94FDA" w14:textId="54466398" w:rsidR="003176B7" w:rsidRPr="00C03D44" w:rsidRDefault="003176B7" w:rsidP="003176B7">
            <w:pPr>
              <w:jc w:val="both"/>
              <w:rPr>
                <w:color w:val="000000" w:themeColor="text1"/>
              </w:rPr>
            </w:pPr>
            <w:r w:rsidRPr="00C03D44">
              <w:rPr>
                <w:color w:val="000000" w:themeColor="text1"/>
              </w:rPr>
              <w:t>.054</w:t>
            </w:r>
          </w:p>
        </w:tc>
        <w:tc>
          <w:tcPr>
            <w:tcW w:w="1116" w:type="dxa"/>
          </w:tcPr>
          <w:p w14:paraId="41695542" w14:textId="52FCE24F" w:rsidR="003176B7" w:rsidRPr="00C03D44" w:rsidRDefault="003176B7" w:rsidP="003176B7">
            <w:pPr>
              <w:jc w:val="both"/>
              <w:rPr>
                <w:color w:val="000000" w:themeColor="text1"/>
              </w:rPr>
            </w:pPr>
            <w:r w:rsidRPr="00C03D44">
              <w:rPr>
                <w:color w:val="000000" w:themeColor="text1"/>
              </w:rPr>
              <w:t>.390***</w:t>
            </w:r>
          </w:p>
        </w:tc>
        <w:tc>
          <w:tcPr>
            <w:tcW w:w="776" w:type="dxa"/>
          </w:tcPr>
          <w:p w14:paraId="00F89095" w14:textId="419759BB" w:rsidR="003176B7" w:rsidRPr="00C03D44" w:rsidRDefault="003176B7" w:rsidP="003176B7">
            <w:pPr>
              <w:jc w:val="both"/>
              <w:rPr>
                <w:color w:val="000000" w:themeColor="text1"/>
              </w:rPr>
            </w:pPr>
            <w:r w:rsidRPr="00C03D44">
              <w:rPr>
                <w:color w:val="000000" w:themeColor="text1"/>
              </w:rPr>
              <w:t>.052</w:t>
            </w:r>
          </w:p>
        </w:tc>
        <w:tc>
          <w:tcPr>
            <w:tcW w:w="996" w:type="dxa"/>
          </w:tcPr>
          <w:p w14:paraId="5ACF622B" w14:textId="665A3CA3" w:rsidR="003176B7" w:rsidRPr="00C03D44" w:rsidRDefault="003176B7" w:rsidP="003176B7">
            <w:pPr>
              <w:jc w:val="both"/>
              <w:rPr>
                <w:color w:val="000000" w:themeColor="text1"/>
              </w:rPr>
            </w:pPr>
            <w:r w:rsidRPr="00C03D44">
              <w:rPr>
                <w:color w:val="000000" w:themeColor="text1"/>
              </w:rPr>
              <w:t>.494***</w:t>
            </w:r>
          </w:p>
        </w:tc>
        <w:tc>
          <w:tcPr>
            <w:tcW w:w="996" w:type="dxa"/>
          </w:tcPr>
          <w:p w14:paraId="60F5F4BF" w14:textId="40F5C869" w:rsidR="003176B7" w:rsidRPr="00C03D44" w:rsidRDefault="003176B7" w:rsidP="003176B7">
            <w:pPr>
              <w:jc w:val="both"/>
              <w:rPr>
                <w:color w:val="000000" w:themeColor="text1"/>
              </w:rPr>
            </w:pPr>
            <w:r w:rsidRPr="00C03D44">
              <w:rPr>
                <w:color w:val="000000" w:themeColor="text1"/>
              </w:rPr>
              <w:t>.636***</w:t>
            </w:r>
          </w:p>
        </w:tc>
        <w:tc>
          <w:tcPr>
            <w:tcW w:w="1116" w:type="dxa"/>
          </w:tcPr>
          <w:p w14:paraId="56BB229F" w14:textId="7DC5F1A3" w:rsidR="003176B7" w:rsidRPr="00C03D44" w:rsidRDefault="003176B7" w:rsidP="003176B7">
            <w:pPr>
              <w:jc w:val="both"/>
              <w:rPr>
                <w:color w:val="000000" w:themeColor="text1"/>
              </w:rPr>
            </w:pPr>
            <w:r w:rsidRPr="00C03D44">
              <w:rPr>
                <w:color w:val="000000" w:themeColor="text1"/>
              </w:rPr>
              <w:t>7.145***</w:t>
            </w:r>
          </w:p>
        </w:tc>
        <w:tc>
          <w:tcPr>
            <w:tcW w:w="1203" w:type="dxa"/>
          </w:tcPr>
          <w:p w14:paraId="642C026E" w14:textId="70A9D8C1" w:rsidR="003176B7" w:rsidRPr="00C03D44" w:rsidRDefault="003176B7" w:rsidP="003176B7">
            <w:pPr>
              <w:jc w:val="both"/>
              <w:rPr>
                <w:color w:val="000000" w:themeColor="text1"/>
              </w:rPr>
            </w:pPr>
            <w:r w:rsidRPr="00C03D44">
              <w:rPr>
                <w:color w:val="000000" w:themeColor="text1"/>
              </w:rPr>
              <w:t>Supported</w:t>
            </w:r>
          </w:p>
        </w:tc>
      </w:tr>
      <w:tr w:rsidR="003176B7" w:rsidRPr="00C03D44" w14:paraId="147CF0DE" w14:textId="77777777" w:rsidTr="00204326">
        <w:trPr>
          <w:jc w:val="center"/>
        </w:trPr>
        <w:tc>
          <w:tcPr>
            <w:tcW w:w="630" w:type="dxa"/>
          </w:tcPr>
          <w:p w14:paraId="1D161713" w14:textId="77777777" w:rsidR="003176B7" w:rsidRPr="00C03D44" w:rsidRDefault="003176B7" w:rsidP="003176B7">
            <w:pPr>
              <w:jc w:val="both"/>
              <w:rPr>
                <w:color w:val="000000" w:themeColor="text1"/>
              </w:rPr>
            </w:pPr>
            <w:r w:rsidRPr="00C03D44">
              <w:rPr>
                <w:color w:val="000000" w:themeColor="text1"/>
              </w:rPr>
              <w:t>H5</w:t>
            </w:r>
          </w:p>
        </w:tc>
        <w:tc>
          <w:tcPr>
            <w:tcW w:w="996" w:type="dxa"/>
          </w:tcPr>
          <w:p w14:paraId="737FF563" w14:textId="77777777" w:rsidR="003176B7" w:rsidRPr="00C03D44" w:rsidRDefault="003176B7" w:rsidP="003176B7">
            <w:pPr>
              <w:jc w:val="both"/>
              <w:rPr>
                <w:color w:val="000000" w:themeColor="text1"/>
              </w:rPr>
            </w:pPr>
            <w:r w:rsidRPr="00C03D44">
              <w:rPr>
                <w:color w:val="000000" w:themeColor="text1"/>
              </w:rPr>
              <w:t>.418***</w:t>
            </w:r>
          </w:p>
        </w:tc>
        <w:tc>
          <w:tcPr>
            <w:tcW w:w="763" w:type="dxa"/>
          </w:tcPr>
          <w:p w14:paraId="0EF5CDBB" w14:textId="77777777" w:rsidR="003176B7" w:rsidRPr="00C03D44" w:rsidRDefault="003176B7" w:rsidP="003176B7">
            <w:pPr>
              <w:jc w:val="both"/>
              <w:rPr>
                <w:color w:val="000000" w:themeColor="text1"/>
              </w:rPr>
            </w:pPr>
            <w:r w:rsidRPr="00C03D44">
              <w:rPr>
                <w:color w:val="000000" w:themeColor="text1"/>
              </w:rPr>
              <w:t>.065</w:t>
            </w:r>
          </w:p>
        </w:tc>
        <w:tc>
          <w:tcPr>
            <w:tcW w:w="1116" w:type="dxa"/>
          </w:tcPr>
          <w:p w14:paraId="06E22EAB" w14:textId="77777777" w:rsidR="003176B7" w:rsidRPr="00C03D44" w:rsidRDefault="003176B7" w:rsidP="003176B7">
            <w:pPr>
              <w:jc w:val="both"/>
              <w:rPr>
                <w:color w:val="000000" w:themeColor="text1"/>
              </w:rPr>
            </w:pPr>
            <w:r w:rsidRPr="00C03D44">
              <w:rPr>
                <w:color w:val="000000" w:themeColor="text1"/>
              </w:rPr>
              <w:t>0.390***</w:t>
            </w:r>
          </w:p>
        </w:tc>
        <w:tc>
          <w:tcPr>
            <w:tcW w:w="776" w:type="dxa"/>
          </w:tcPr>
          <w:p w14:paraId="2E24FE49" w14:textId="77777777" w:rsidR="003176B7" w:rsidRPr="00C03D44" w:rsidRDefault="003176B7" w:rsidP="003176B7">
            <w:pPr>
              <w:jc w:val="both"/>
              <w:rPr>
                <w:color w:val="000000" w:themeColor="text1"/>
              </w:rPr>
            </w:pPr>
            <w:r w:rsidRPr="00C03D44">
              <w:rPr>
                <w:color w:val="000000" w:themeColor="text1"/>
              </w:rPr>
              <w:t>0.046</w:t>
            </w:r>
          </w:p>
        </w:tc>
        <w:tc>
          <w:tcPr>
            <w:tcW w:w="996" w:type="dxa"/>
          </w:tcPr>
          <w:p w14:paraId="5C3BF7C8" w14:textId="77777777" w:rsidR="003176B7" w:rsidRPr="00C03D44" w:rsidRDefault="003176B7" w:rsidP="003176B7">
            <w:pPr>
              <w:jc w:val="both"/>
              <w:rPr>
                <w:color w:val="000000" w:themeColor="text1"/>
              </w:rPr>
            </w:pPr>
            <w:r w:rsidRPr="00C03D44">
              <w:rPr>
                <w:color w:val="000000" w:themeColor="text1"/>
              </w:rPr>
              <w:t>.602***</w:t>
            </w:r>
          </w:p>
        </w:tc>
        <w:tc>
          <w:tcPr>
            <w:tcW w:w="996" w:type="dxa"/>
          </w:tcPr>
          <w:p w14:paraId="039D9584" w14:textId="77777777" w:rsidR="003176B7" w:rsidRPr="00C03D44" w:rsidRDefault="003176B7" w:rsidP="003176B7">
            <w:pPr>
              <w:jc w:val="both"/>
              <w:rPr>
                <w:color w:val="000000" w:themeColor="text1"/>
              </w:rPr>
            </w:pPr>
            <w:r w:rsidRPr="00C03D44">
              <w:rPr>
                <w:color w:val="000000" w:themeColor="text1"/>
              </w:rPr>
              <w:t>.501***</w:t>
            </w:r>
          </w:p>
        </w:tc>
        <w:tc>
          <w:tcPr>
            <w:tcW w:w="1116" w:type="dxa"/>
          </w:tcPr>
          <w:p w14:paraId="4F7DA4F8" w14:textId="77777777" w:rsidR="003176B7" w:rsidRPr="00C03D44" w:rsidRDefault="003176B7" w:rsidP="003176B7">
            <w:pPr>
              <w:jc w:val="both"/>
              <w:rPr>
                <w:color w:val="000000" w:themeColor="text1"/>
              </w:rPr>
            </w:pPr>
            <w:r w:rsidRPr="00C03D44">
              <w:rPr>
                <w:color w:val="000000" w:themeColor="text1"/>
              </w:rPr>
              <w:t>5.124***</w:t>
            </w:r>
          </w:p>
        </w:tc>
        <w:tc>
          <w:tcPr>
            <w:tcW w:w="1203" w:type="dxa"/>
          </w:tcPr>
          <w:p w14:paraId="735EBCC6" w14:textId="77777777" w:rsidR="003176B7" w:rsidRPr="00C03D44" w:rsidRDefault="003176B7" w:rsidP="003176B7">
            <w:pPr>
              <w:jc w:val="both"/>
              <w:rPr>
                <w:color w:val="000000" w:themeColor="text1"/>
              </w:rPr>
            </w:pPr>
            <w:r w:rsidRPr="00C03D44">
              <w:rPr>
                <w:color w:val="000000" w:themeColor="text1"/>
              </w:rPr>
              <w:t>Supported</w:t>
            </w:r>
          </w:p>
        </w:tc>
      </w:tr>
    </w:tbl>
    <w:p w14:paraId="47B5C532" w14:textId="77777777" w:rsidR="00CC1122" w:rsidRDefault="000A2495" w:rsidP="00CC1122">
      <w:pPr>
        <w:spacing w:line="480" w:lineRule="auto"/>
        <w:jc w:val="both"/>
        <w:rPr>
          <w:color w:val="000000" w:themeColor="text1"/>
        </w:rPr>
      </w:pPr>
      <w:r w:rsidRPr="00C03D44">
        <w:rPr>
          <w:color w:val="000000" w:themeColor="text1"/>
        </w:rPr>
        <w:t xml:space="preserve">Table </w:t>
      </w:r>
      <w:r w:rsidR="00564593" w:rsidRPr="00C03D44">
        <w:rPr>
          <w:color w:val="000000" w:themeColor="text1"/>
        </w:rPr>
        <w:t>6.4</w:t>
      </w:r>
      <w:r w:rsidRPr="00C03D44">
        <w:rPr>
          <w:color w:val="000000" w:themeColor="text1"/>
        </w:rPr>
        <w:t>. Mediation analysis results</w:t>
      </w:r>
    </w:p>
    <w:p w14:paraId="209D6F7B" w14:textId="6CB02800" w:rsidR="00645507" w:rsidRPr="00C03D44" w:rsidRDefault="000A2495" w:rsidP="00CC1122">
      <w:pPr>
        <w:spacing w:line="480" w:lineRule="auto"/>
        <w:jc w:val="both"/>
        <w:rPr>
          <w:color w:val="000000" w:themeColor="text1"/>
        </w:rPr>
      </w:pPr>
      <w:r w:rsidRPr="00C03D44">
        <w:rPr>
          <w:color w:val="000000" w:themeColor="text1"/>
        </w:rPr>
        <w:t xml:space="preserve">The analysis results found </w:t>
      </w:r>
      <w:r w:rsidR="00081382" w:rsidRPr="00C03D44">
        <w:rPr>
          <w:color w:val="000000" w:themeColor="text1"/>
        </w:rPr>
        <w:t xml:space="preserve">partial </w:t>
      </w:r>
      <w:r w:rsidRPr="00C03D44">
        <w:rPr>
          <w:color w:val="000000" w:themeColor="text1"/>
        </w:rPr>
        <w:t xml:space="preserve">support for all the hypothesized mediation relationships. More specifically, the Sobel test statistics z were significant at a 0.001 level of significance for all the proposed mediation relationships, confirming our hypotheses that agentic coordination </w:t>
      </w:r>
      <w:r w:rsidR="005E5B6E" w:rsidRPr="00C03D44">
        <w:rPr>
          <w:color w:val="000000" w:themeColor="text1"/>
        </w:rPr>
        <w:t xml:space="preserve">indeed partially </w:t>
      </w:r>
      <w:r w:rsidRPr="00C03D44">
        <w:rPr>
          <w:color w:val="000000" w:themeColor="text1"/>
        </w:rPr>
        <w:t>leads to contribution satisfaction via explicit predictability, explicit accountability, implicit predictability,</w:t>
      </w:r>
      <w:r w:rsidR="00993871" w:rsidRPr="00C03D44">
        <w:rPr>
          <w:color w:val="000000" w:themeColor="text1"/>
        </w:rPr>
        <w:t xml:space="preserve"> </w:t>
      </w:r>
      <w:r w:rsidRPr="00C03D44">
        <w:rPr>
          <w:color w:val="000000" w:themeColor="text1"/>
        </w:rPr>
        <w:t xml:space="preserve">implicit accountability, and common understanding mechanisms. Additionally, platform commitment </w:t>
      </w:r>
      <w:r w:rsidR="00993871" w:rsidRPr="00C03D44">
        <w:rPr>
          <w:color w:val="000000" w:themeColor="text1"/>
        </w:rPr>
        <w:t>partially</w:t>
      </w:r>
      <w:r w:rsidRPr="00C03D44">
        <w:rPr>
          <w:color w:val="000000" w:themeColor="text1"/>
        </w:rPr>
        <w:t xml:space="preserve"> mediated the effect of contributors’ satisfaction on their contribution continuance intention, evidencing the support for H5. The structural model</w:t>
      </w:r>
      <w:r w:rsidR="00564593" w:rsidRPr="00C03D44">
        <w:rPr>
          <w:color w:val="000000" w:themeColor="text1"/>
        </w:rPr>
        <w:t xml:space="preserve"> </w:t>
      </w:r>
      <w:r w:rsidRPr="00C03D44">
        <w:rPr>
          <w:color w:val="000000" w:themeColor="text1"/>
        </w:rPr>
        <w:t>with results can be found below in Figure</w:t>
      </w:r>
      <w:r w:rsidR="00B22E69" w:rsidRPr="00C03D44">
        <w:rPr>
          <w:color w:val="000000" w:themeColor="text1"/>
        </w:rPr>
        <w:t xml:space="preserve"> 6.</w:t>
      </w:r>
      <w:r w:rsidR="002A64C4">
        <w:rPr>
          <w:color w:val="000000" w:themeColor="text1"/>
        </w:rPr>
        <w:t>5</w:t>
      </w:r>
      <w:r w:rsidR="00645507">
        <w:rPr>
          <w:color w:val="000000" w:themeColor="text1"/>
        </w:rPr>
        <w:t xml:space="preserve">. </w:t>
      </w:r>
    </w:p>
    <w:p w14:paraId="096097F2" w14:textId="11F6E421" w:rsidR="00645507" w:rsidRDefault="00645507" w:rsidP="00645507">
      <w:pPr>
        <w:rPr>
          <w:color w:val="000000" w:themeColor="text1"/>
        </w:rPr>
      </w:pPr>
      <w:r>
        <w:rPr>
          <w:color w:val="000000" w:themeColor="text1"/>
        </w:rPr>
        <w:t>Figure 6.</w:t>
      </w:r>
      <w:r w:rsidR="002A64C4">
        <w:rPr>
          <w:color w:val="000000" w:themeColor="text1"/>
        </w:rPr>
        <w:t>5</w:t>
      </w:r>
      <w:r>
        <w:rPr>
          <w:color w:val="000000" w:themeColor="text1"/>
        </w:rPr>
        <w:t>. M</w:t>
      </w:r>
      <w:r w:rsidRPr="00B22E69">
        <w:rPr>
          <w:color w:val="000000" w:themeColor="text1"/>
        </w:rPr>
        <w:t>odel paths *</w:t>
      </w:r>
      <w:r>
        <w:rPr>
          <w:color w:val="000000" w:themeColor="text1"/>
        </w:rPr>
        <w:t>p</w:t>
      </w:r>
      <w:r w:rsidRPr="00B22E69">
        <w:rPr>
          <w:color w:val="000000" w:themeColor="text1"/>
        </w:rPr>
        <w:t xml:space="preserve"> &lt; 0.0</w:t>
      </w:r>
      <w:r>
        <w:rPr>
          <w:color w:val="000000" w:themeColor="text1"/>
        </w:rPr>
        <w:t>5</w:t>
      </w:r>
      <w:r w:rsidRPr="00B22E69">
        <w:rPr>
          <w:color w:val="000000" w:themeColor="text1"/>
        </w:rPr>
        <w:t>, ***</w:t>
      </w:r>
      <w:r>
        <w:rPr>
          <w:color w:val="000000" w:themeColor="text1"/>
        </w:rPr>
        <w:t>p</w:t>
      </w:r>
      <w:r w:rsidRPr="00B22E69">
        <w:rPr>
          <w:color w:val="000000" w:themeColor="text1"/>
        </w:rPr>
        <w:t xml:space="preserve"> &lt; 0.001</w:t>
      </w:r>
    </w:p>
    <w:p w14:paraId="2E718681" w14:textId="77777777" w:rsidR="00952F13" w:rsidRDefault="00645507" w:rsidP="00952F13">
      <w:pPr>
        <w:rPr>
          <w:rStyle w:val="Heading1Char"/>
          <w:rFonts w:cs="Times New Roman"/>
          <w:b w:val="0"/>
          <w:bCs/>
          <w:szCs w:val="24"/>
        </w:rPr>
      </w:pPr>
      <w:r w:rsidRPr="009D69CC">
        <w:rPr>
          <w:noProof/>
        </w:rPr>
        <w:lastRenderedPageBreak/>
        <w:drawing>
          <wp:inline distT="0" distB="0" distL="0" distR="0" wp14:anchorId="7487A20B" wp14:editId="6F2213DA">
            <wp:extent cx="8595360" cy="5013436"/>
            <wp:effectExtent l="317" t="0" r="2858" b="2857"/>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612702" cy="5023551"/>
                    </a:xfrm>
                    <a:prstGeom prst="rect">
                      <a:avLst/>
                    </a:prstGeom>
                  </pic:spPr>
                </pic:pic>
              </a:graphicData>
            </a:graphic>
          </wp:inline>
        </w:drawing>
      </w:r>
      <w:r w:rsidR="00952F13" w:rsidRPr="00952F13">
        <w:rPr>
          <w:rStyle w:val="Heading1Char"/>
          <w:rFonts w:cs="Times New Roman"/>
          <w:b w:val="0"/>
          <w:bCs/>
          <w:szCs w:val="24"/>
        </w:rPr>
        <w:t xml:space="preserve"> </w:t>
      </w:r>
    </w:p>
    <w:p w14:paraId="7C9D43FE" w14:textId="669D2DAE" w:rsidR="00952F13" w:rsidRDefault="00952F13" w:rsidP="00952F13">
      <w:pPr>
        <w:pStyle w:val="Heading1"/>
        <w:rPr>
          <w:szCs w:val="24"/>
        </w:rPr>
      </w:pPr>
      <w:bookmarkStart w:id="90" w:name="_Toc109683354"/>
      <w:r w:rsidRPr="00952F13">
        <w:rPr>
          <w:szCs w:val="24"/>
        </w:rPr>
        <w:lastRenderedPageBreak/>
        <w:t>CHAPTER 7: IMPLICATIONS FOR THEORY AND PRACTICE</w:t>
      </w:r>
      <w:bookmarkEnd w:id="90"/>
    </w:p>
    <w:p w14:paraId="36EE5962" w14:textId="77777777" w:rsidR="00952F13" w:rsidRPr="00952F13" w:rsidRDefault="00952F13" w:rsidP="00952F13"/>
    <w:p w14:paraId="410C0FE1" w14:textId="5441D535" w:rsidR="00645507" w:rsidRPr="00952F13" w:rsidRDefault="00911EA4" w:rsidP="00952F13">
      <w:pPr>
        <w:spacing w:line="480" w:lineRule="auto"/>
        <w:jc w:val="both"/>
        <w:rPr>
          <w:rFonts w:eastAsiaTheme="majorEastAsia"/>
          <w:b/>
          <w:bCs/>
          <w:color w:val="2F5496" w:themeColor="accent1" w:themeShade="BF"/>
        </w:rPr>
      </w:pPr>
      <w:r w:rsidRPr="00C03D44">
        <w:rPr>
          <w:color w:val="000000" w:themeColor="text1"/>
        </w:rPr>
        <w:t>As individuals and organizations</w:t>
      </w:r>
      <w:r w:rsidR="00E535B3">
        <w:rPr>
          <w:color w:val="000000" w:themeColor="text1"/>
        </w:rPr>
        <w:t xml:space="preserve"> </w:t>
      </w:r>
      <w:r w:rsidR="00D63204" w:rsidRPr="00C03D44">
        <w:rPr>
          <w:color w:val="000000" w:themeColor="text1"/>
        </w:rPr>
        <w:t xml:space="preserve">worldwide increasingly realize the potential of the rapidly evolving human-AI collaboration paradigm, IS research efforts are </w:t>
      </w:r>
      <w:r w:rsidR="00C043A0" w:rsidRPr="00C03D44">
        <w:rPr>
          <w:color w:val="000000" w:themeColor="text1"/>
        </w:rPr>
        <w:t>limited in their potential to examine and model these collaboration patterns for meaningful and positive outcomes</w:t>
      </w:r>
      <w:r w:rsidR="00927AD1" w:rsidRPr="00C03D44">
        <w:rPr>
          <w:color w:val="000000" w:themeColor="text1"/>
        </w:rPr>
        <w:t xml:space="preserve">, specifically in </w:t>
      </w:r>
      <w:r w:rsidR="00725C76" w:rsidRPr="00C03D44">
        <w:rPr>
          <w:color w:val="000000" w:themeColor="text1"/>
        </w:rPr>
        <w:t>knowledge-intensive</w:t>
      </w:r>
      <w:r w:rsidR="00927AD1" w:rsidRPr="00C03D44">
        <w:rPr>
          <w:color w:val="000000" w:themeColor="text1"/>
        </w:rPr>
        <w:t xml:space="preserve"> virtual forms of organizing like OSSD communities. Specifically, there have been recent calls for retheorizing</w:t>
      </w:r>
      <w:r w:rsidR="009C335D">
        <w:rPr>
          <w:color w:val="000000" w:themeColor="text1"/>
        </w:rPr>
        <w:t xml:space="preserve"> </w:t>
      </w:r>
      <w:r w:rsidR="00927AD1" w:rsidRPr="00C03D44">
        <w:rPr>
          <w:color w:val="000000" w:themeColor="text1"/>
        </w:rPr>
        <w:t>the traditional technology interaction patterns (for example</w:t>
      </w:r>
      <w:r w:rsidR="00D63204" w:rsidRPr="00C03D44">
        <w:rPr>
          <w:color w:val="000000" w:themeColor="text1"/>
        </w:rPr>
        <w:t>,</w:t>
      </w:r>
      <w:r w:rsidR="00927AD1" w:rsidRPr="00C03D44">
        <w:rPr>
          <w:color w:val="000000" w:themeColor="text1"/>
        </w:rPr>
        <w:t xml:space="preserve"> IT use) in the context of </w:t>
      </w:r>
      <w:r w:rsidR="00D63204" w:rsidRPr="00C03D44">
        <w:rPr>
          <w:color w:val="000000" w:themeColor="text1"/>
        </w:rPr>
        <w:t>this new generation</w:t>
      </w:r>
      <w:r w:rsidR="00561FCA" w:rsidRPr="00C03D44">
        <w:rPr>
          <w:color w:val="000000" w:themeColor="text1"/>
        </w:rPr>
        <w:t xml:space="preserve"> of </w:t>
      </w:r>
      <w:r w:rsidR="00D63204" w:rsidRPr="00C03D44">
        <w:rPr>
          <w:color w:val="000000" w:themeColor="text1"/>
        </w:rPr>
        <w:t xml:space="preserve">foundational technologies like </w:t>
      </w:r>
      <w:r w:rsidR="00927AD1" w:rsidRPr="00C03D44">
        <w:rPr>
          <w:color w:val="000000" w:themeColor="text1"/>
        </w:rPr>
        <w:t>agentic AI</w:t>
      </w:r>
      <w:r w:rsidR="00561FCA" w:rsidRPr="00C03D44">
        <w:rPr>
          <w:color w:val="000000" w:themeColor="text1"/>
        </w:rPr>
        <w:t xml:space="preserve"> </w:t>
      </w:r>
      <w:r w:rsidR="00561FCA" w:rsidRPr="00C03D44">
        <w:rPr>
          <w:color w:val="000000" w:themeColor="text1"/>
        </w:rPr>
        <w:fldChar w:fldCharType="begin"/>
      </w:r>
      <w:r w:rsidR="00561FCA"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00561FCA" w:rsidRPr="00C03D44">
        <w:rPr>
          <w:color w:val="000000" w:themeColor="text1"/>
        </w:rPr>
        <w:fldChar w:fldCharType="separate"/>
      </w:r>
      <w:r w:rsidR="00561FCA" w:rsidRPr="00C03D44">
        <w:rPr>
          <w:noProof/>
          <w:color w:val="000000" w:themeColor="text1"/>
        </w:rPr>
        <w:t>(Baird and Maruping 2021)</w:t>
      </w:r>
      <w:r w:rsidR="00561FCA" w:rsidRPr="00C03D44">
        <w:rPr>
          <w:color w:val="000000" w:themeColor="text1"/>
        </w:rPr>
        <w:fldChar w:fldCharType="end"/>
      </w:r>
      <w:r w:rsidR="00561FCA" w:rsidRPr="00C03D44">
        <w:rPr>
          <w:color w:val="000000" w:themeColor="text1"/>
        </w:rPr>
        <w:t xml:space="preserve"> </w:t>
      </w:r>
      <w:r w:rsidR="00DB5C15" w:rsidRPr="00C03D44">
        <w:rPr>
          <w:color w:val="000000" w:themeColor="text1"/>
        </w:rPr>
        <w:t>that delegate tasks to humans</w:t>
      </w:r>
      <w:r w:rsidR="00561FCA" w:rsidRPr="00C03D44">
        <w:rPr>
          <w:color w:val="000000" w:themeColor="text1"/>
        </w:rPr>
        <w:t xml:space="preserve">. </w:t>
      </w:r>
      <w:r w:rsidR="00DB5C15" w:rsidRPr="00C03D44">
        <w:rPr>
          <w:color w:val="000000" w:themeColor="text1"/>
        </w:rPr>
        <w:t xml:space="preserve">For example, </w:t>
      </w:r>
      <w:r w:rsidR="00DB5C15" w:rsidRPr="00C03D44">
        <w:rPr>
          <w:color w:val="000000" w:themeColor="text1"/>
        </w:rPr>
        <w:fldChar w:fldCharType="begin"/>
      </w:r>
      <w:r w:rsidR="00DB5C15" w:rsidRPr="00C03D44">
        <w:rPr>
          <w:color w:val="000000" w:themeColor="text1"/>
        </w:rPr>
        <w:instrText xml:space="preserve"> ADDIN EN.CITE &lt;EndNote&gt;&lt;Cite AuthorYear="1"&gt;&lt;Author&gt;Baird&lt;/Author&gt;&lt;Year&gt;2021&lt;/Year&gt;&lt;RecNum&gt;3263&lt;/RecNum&gt;&lt;DisplayText&gt;Baird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00DB5C15" w:rsidRPr="00C03D44">
        <w:rPr>
          <w:color w:val="000000" w:themeColor="text1"/>
        </w:rPr>
        <w:fldChar w:fldCharType="separate"/>
      </w:r>
      <w:r w:rsidR="00DB5C15" w:rsidRPr="00C03D44">
        <w:rPr>
          <w:noProof/>
          <w:color w:val="000000" w:themeColor="text1"/>
        </w:rPr>
        <w:t>Baird and Maruping (2021</w:t>
      </w:r>
      <w:r w:rsidR="00DB5C15" w:rsidRPr="00C03D44">
        <w:rPr>
          <w:color w:val="000000" w:themeColor="text1"/>
        </w:rPr>
        <w:fldChar w:fldCharType="end"/>
      </w:r>
      <w:r w:rsidR="00DB5C15" w:rsidRPr="00C03D44">
        <w:rPr>
          <w:color w:val="000000" w:themeColor="text1"/>
        </w:rPr>
        <w:t>) note that the most widely used IS use paradi</w:t>
      </w:r>
      <w:r w:rsidR="00645507">
        <w:rPr>
          <w:color w:val="000000" w:themeColor="text1"/>
        </w:rPr>
        <w:t>g</w:t>
      </w:r>
      <w:r w:rsidR="00DB5C15" w:rsidRPr="00C03D44">
        <w:rPr>
          <w:color w:val="000000" w:themeColor="text1"/>
        </w:rPr>
        <w:t xml:space="preserve">m is unsuitable for examining the human-bot relationships. </w:t>
      </w:r>
    </w:p>
    <w:p w14:paraId="313F6F48" w14:textId="210467BA" w:rsidR="006D2293" w:rsidRPr="00C03D44" w:rsidRDefault="00561FCA" w:rsidP="00645507">
      <w:pPr>
        <w:pStyle w:val="NormalWeb"/>
        <w:spacing w:line="480" w:lineRule="auto"/>
        <w:jc w:val="both"/>
        <w:rPr>
          <w:color w:val="000000" w:themeColor="text1"/>
        </w:rPr>
      </w:pPr>
      <w:r w:rsidRPr="00C03D44">
        <w:rPr>
          <w:color w:val="000000" w:themeColor="text1"/>
        </w:rPr>
        <w:t xml:space="preserve">Addressing the calls for novel theorizing to explain effective collaboration, </w:t>
      </w:r>
      <w:r w:rsidR="00390679" w:rsidRPr="00C03D44">
        <w:rPr>
          <w:color w:val="000000" w:themeColor="text1"/>
        </w:rPr>
        <w:t xml:space="preserve">I developed the </w:t>
      </w:r>
      <w:r w:rsidR="00D63204" w:rsidRPr="00C03D44">
        <w:rPr>
          <w:color w:val="000000" w:themeColor="text1"/>
        </w:rPr>
        <w:t>Human–Bot</w:t>
      </w:r>
      <w:r w:rsidR="00390679" w:rsidRPr="00C03D44">
        <w:rPr>
          <w:color w:val="000000" w:themeColor="text1"/>
        </w:rPr>
        <w:t xml:space="preserve"> Delegation Model for OSSD communities like Kubernetes. </w:t>
      </w:r>
      <w:r w:rsidR="001B4673" w:rsidRPr="00C03D44">
        <w:rPr>
          <w:color w:val="000000" w:themeColor="text1"/>
        </w:rPr>
        <w:t xml:space="preserve">By developing a theoretical model and </w:t>
      </w:r>
      <w:r w:rsidR="006D2293" w:rsidRPr="00C03D44">
        <w:rPr>
          <w:color w:val="000000" w:themeColor="text1"/>
        </w:rPr>
        <w:t xml:space="preserve">empirically </w:t>
      </w:r>
      <w:r w:rsidR="001B4673" w:rsidRPr="00C03D44">
        <w:rPr>
          <w:color w:val="000000" w:themeColor="text1"/>
        </w:rPr>
        <w:t xml:space="preserve">confirming its predictive validity, this study contributes to IS research in the following ways. </w:t>
      </w:r>
      <w:bookmarkStart w:id="91" w:name="_Toc103396817"/>
    </w:p>
    <w:p w14:paraId="59BDF48A" w14:textId="16DBF921" w:rsidR="006D2293" w:rsidRPr="008E0963" w:rsidRDefault="006D2293" w:rsidP="008E0963">
      <w:pPr>
        <w:rPr>
          <w:b/>
          <w:bCs/>
        </w:rPr>
      </w:pPr>
      <w:r w:rsidRPr="008E0963">
        <w:rPr>
          <w:b/>
          <w:bCs/>
        </w:rPr>
        <w:t xml:space="preserve">Theoretical </w:t>
      </w:r>
      <w:r w:rsidR="002A64C4" w:rsidRPr="008E0963">
        <w:rPr>
          <w:b/>
          <w:bCs/>
        </w:rPr>
        <w:t>C</w:t>
      </w:r>
      <w:r w:rsidRPr="008E0963">
        <w:rPr>
          <w:b/>
          <w:bCs/>
        </w:rPr>
        <w:t>ontribution</w:t>
      </w:r>
      <w:bookmarkEnd w:id="91"/>
    </w:p>
    <w:p w14:paraId="38F28DEB" w14:textId="4C3B4950" w:rsidR="00CA4150" w:rsidRPr="00C03D44" w:rsidRDefault="00CA4150" w:rsidP="00CA4150"/>
    <w:p w14:paraId="65C26898" w14:textId="06CA0541" w:rsidR="0070088E" w:rsidRPr="00C03D44" w:rsidRDefault="00CA4150" w:rsidP="00CA4150">
      <w:pPr>
        <w:spacing w:line="480" w:lineRule="auto"/>
        <w:jc w:val="both"/>
        <w:rPr>
          <w:color w:val="000000" w:themeColor="text1"/>
        </w:rPr>
      </w:pPr>
      <w:r w:rsidRPr="00C03D44">
        <w:rPr>
          <w:color w:val="000000" w:themeColor="text1"/>
        </w:rPr>
        <w:t>Firstly, the popular IT use paradigm ignores the transfer of rights and responsibilities between humans and bots, pointing to the need for a novel theoretical model to accommodate the collaboration patterns with new agentic capabilities. Moreover, the IS use theories like T</w:t>
      </w:r>
      <w:r w:rsidR="00A02E00" w:rsidRPr="00C03D44">
        <w:rPr>
          <w:color w:val="000000" w:themeColor="text1"/>
        </w:rPr>
        <w:t xml:space="preserve">echnology </w:t>
      </w:r>
      <w:r w:rsidRPr="00C03D44">
        <w:rPr>
          <w:color w:val="000000" w:themeColor="text1"/>
        </w:rPr>
        <w:t>A</w:t>
      </w:r>
      <w:r w:rsidR="00A02E00" w:rsidRPr="00C03D44">
        <w:rPr>
          <w:color w:val="000000" w:themeColor="text1"/>
        </w:rPr>
        <w:t xml:space="preserve">cceptance </w:t>
      </w:r>
      <w:r w:rsidRPr="00C03D44">
        <w:rPr>
          <w:color w:val="000000" w:themeColor="text1"/>
        </w:rPr>
        <w:t>M</w:t>
      </w:r>
      <w:r w:rsidR="00A02E00" w:rsidRPr="00C03D44">
        <w:rPr>
          <w:color w:val="000000" w:themeColor="text1"/>
        </w:rPr>
        <w:t xml:space="preserve">odel </w:t>
      </w:r>
      <w:r w:rsidR="00A02E00" w:rsidRPr="00C03D44">
        <w:rPr>
          <w:color w:val="000000" w:themeColor="text1"/>
        </w:rPr>
        <w:fldChar w:fldCharType="begin"/>
      </w:r>
      <w:r w:rsidR="00A02E00" w:rsidRPr="00C03D44">
        <w:rPr>
          <w:color w:val="000000" w:themeColor="text1"/>
        </w:rPr>
        <w:instrText xml:space="preserve"> ADDIN EN.CITE &lt;EndNote&gt;&lt;Cite&gt;&lt;Author&gt;Davis&lt;/Author&gt;&lt;Year&gt;1989&lt;/Year&gt;&lt;RecNum&gt;2531&lt;/RecNum&gt;&lt;DisplayText&gt;(Davis 1989)&lt;/DisplayText&gt;&lt;record&gt;&lt;rec-number&gt;2531&lt;/rec-number&gt;&lt;foreign-keys&gt;&lt;key app="EN" db-id="eew9pexvndsa0cedwpx55da4dfdwdapa0der" timestamp="1606830346" guid="0d51b435-4847-4a9a-a56e-23b5f31c93d5"&gt;2531&lt;/key&gt;&lt;/foreign-keys&gt;&lt;ref-type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quarterly&lt;/full-title&gt;&lt;/periodical&gt;&lt;pages&gt;319-340&lt;/pages&gt;&lt;dates&gt;&lt;year&gt;1989&lt;/year&gt;&lt;/dates&gt;&lt;isbn&gt;0276-7783&lt;/isbn&gt;&lt;urls&gt;&lt;/urls&gt;&lt;/record&gt;&lt;/Cite&gt;&lt;/EndNote&gt;</w:instrText>
      </w:r>
      <w:r w:rsidR="00A02E00" w:rsidRPr="00C03D44">
        <w:rPr>
          <w:color w:val="000000" w:themeColor="text1"/>
        </w:rPr>
        <w:fldChar w:fldCharType="separate"/>
      </w:r>
      <w:r w:rsidR="00A02E00" w:rsidRPr="00C03D44">
        <w:rPr>
          <w:noProof/>
          <w:color w:val="000000" w:themeColor="text1"/>
        </w:rPr>
        <w:t>(Davis 1989)</w:t>
      </w:r>
      <w:r w:rsidR="00A02E00" w:rsidRPr="00C03D44">
        <w:rPr>
          <w:color w:val="000000" w:themeColor="text1"/>
        </w:rPr>
        <w:fldChar w:fldCharType="end"/>
      </w:r>
      <w:r w:rsidRPr="00C03D44">
        <w:rPr>
          <w:color w:val="000000" w:themeColor="text1"/>
        </w:rPr>
        <w:t xml:space="preserve"> and UTAUT</w:t>
      </w:r>
      <w:r w:rsidR="00A02E00" w:rsidRPr="00C03D44">
        <w:rPr>
          <w:color w:val="000000" w:themeColor="text1"/>
        </w:rPr>
        <w:t xml:space="preserve"> </w:t>
      </w:r>
      <w:r w:rsidR="00A02E00" w:rsidRPr="00C03D44">
        <w:rPr>
          <w:color w:val="000000" w:themeColor="text1"/>
        </w:rPr>
        <w:fldChar w:fldCharType="begin"/>
      </w:r>
      <w:r w:rsidR="00A02E00" w:rsidRPr="00C03D44">
        <w:rPr>
          <w:color w:val="000000" w:themeColor="text1"/>
        </w:rPr>
        <w:instrText xml:space="preserve"> ADDIN EN.CITE &lt;EndNote&gt;&lt;Cite&gt;&lt;Author&gt;Venkatesh&lt;/Author&gt;&lt;Year&gt;2003&lt;/Year&gt;&lt;RecNum&gt;746&lt;/RecNum&gt;&lt;DisplayText&gt;(Venkatesh et al. 2003)&lt;/DisplayText&gt;&lt;record&gt;&lt;rec-number&gt;746&lt;/rec-number&gt;&lt;foreign-keys&gt;&lt;key app="EN" db-id="eew9pexvndsa0cedwpx55da4dfdwdapa0der" timestamp="1606830324" guid="8e627d86-3045-4dd1-9bbb-a713b22a6567"&gt;746&lt;/key&gt;&lt;/foreign-keys&gt;&lt;ref-type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quarterly&lt;/full-title&gt;&lt;/periodical&gt;&lt;pages&gt;425-478&lt;/pages&gt;&lt;dates&gt;&lt;year&gt;2003&lt;/year&gt;&lt;/dates&gt;&lt;isbn&gt;0276-7783&lt;/isbn&gt;&lt;urls&gt;&lt;/urls&gt;&lt;/record&gt;&lt;/Cite&gt;&lt;/EndNote&gt;</w:instrText>
      </w:r>
      <w:r w:rsidR="00A02E00" w:rsidRPr="00C03D44">
        <w:rPr>
          <w:color w:val="000000" w:themeColor="text1"/>
        </w:rPr>
        <w:fldChar w:fldCharType="separate"/>
      </w:r>
      <w:r w:rsidR="00A02E00" w:rsidRPr="00C03D44">
        <w:rPr>
          <w:noProof/>
          <w:color w:val="000000" w:themeColor="text1"/>
        </w:rPr>
        <w:t>(Venkatesh et al. 2003)</w:t>
      </w:r>
      <w:r w:rsidR="00A02E00" w:rsidRPr="00C03D44">
        <w:rPr>
          <w:color w:val="000000" w:themeColor="text1"/>
        </w:rPr>
        <w:fldChar w:fldCharType="end"/>
      </w:r>
      <w:r w:rsidRPr="00C03D44">
        <w:rPr>
          <w:color w:val="000000" w:themeColor="text1"/>
        </w:rPr>
        <w:t xml:space="preserve"> predominantly </w:t>
      </w:r>
      <w:r w:rsidR="00A02E00" w:rsidRPr="00C03D44">
        <w:rPr>
          <w:color w:val="000000" w:themeColor="text1"/>
        </w:rPr>
        <w:t>focus on</w:t>
      </w:r>
      <w:r w:rsidRPr="00C03D44">
        <w:rPr>
          <w:color w:val="000000" w:themeColor="text1"/>
        </w:rPr>
        <w:t xml:space="preserve"> users’ beliefs, perceptions, and attitudes but fail to </w:t>
      </w:r>
      <w:r w:rsidRPr="00C03D44">
        <w:rPr>
          <w:color w:val="000000" w:themeColor="text1"/>
        </w:rPr>
        <w:lastRenderedPageBreak/>
        <w:t xml:space="preserve">consider the actions and capabilities of the agentic AI </w:t>
      </w:r>
      <w:r w:rsidR="00A02E00" w:rsidRPr="00C03D44">
        <w:rPr>
          <w:color w:val="000000" w:themeColor="text1"/>
        </w:rPr>
        <w:t>(</w:t>
      </w:r>
      <w:r w:rsidRPr="00C03D44">
        <w:rPr>
          <w:color w:val="000000" w:themeColor="text1"/>
        </w:rPr>
        <w:t>or bots</w:t>
      </w:r>
      <w:r w:rsidR="00A02E00" w:rsidRPr="00C03D44">
        <w:rPr>
          <w:color w:val="000000" w:themeColor="text1"/>
        </w:rPr>
        <w:t>)</w:t>
      </w:r>
      <w:r w:rsidRPr="00C03D44">
        <w:rPr>
          <w:color w:val="000000" w:themeColor="text1"/>
        </w:rPr>
        <w:t>. Theoretically, the study models bot attributes as key predictors to contributors’ fit appraisal, addressing the gaps.</w:t>
      </w:r>
    </w:p>
    <w:p w14:paraId="46031D54" w14:textId="4CF07F73" w:rsidR="00725C76" w:rsidRPr="00C03D44" w:rsidRDefault="00CA4150" w:rsidP="00CA4150">
      <w:pPr>
        <w:spacing w:line="480" w:lineRule="auto"/>
        <w:jc w:val="both"/>
        <w:rPr>
          <w:color w:val="000000" w:themeColor="text1"/>
        </w:rPr>
      </w:pPr>
      <w:r w:rsidRPr="00C03D44">
        <w:rPr>
          <w:color w:val="000000" w:themeColor="text1"/>
        </w:rPr>
        <w:t xml:space="preserve">Furthermore, researchers recently discussed the unique opportunity these artifacts </w:t>
      </w:r>
      <w:r w:rsidRPr="00C03D44">
        <w:rPr>
          <w:color w:val="000000" w:themeColor="text1"/>
        </w:rPr>
        <w:fldChar w:fldCharType="begin"/>
      </w:r>
      <w:r w:rsidRPr="00C03D44">
        <w:rPr>
          <w:color w:val="000000" w:themeColor="text1"/>
        </w:rPr>
        <w:instrText xml:space="preserve"> ADDIN EN.CITE &lt;EndNote&gt;&lt;Cite&gt;&lt;Author&gt;Schuetz&lt;/Author&gt;&lt;Year&gt;2020&lt;/Year&gt;&lt;RecNum&gt;3191&lt;/RecNum&gt;&lt;DisplayText&gt;(Schuetz and Venkatesh 2020)&lt;/DisplayText&gt;&lt;record&gt;&lt;rec-number&gt;3191&lt;/rec-number&gt;&lt;foreign-keys&gt;&lt;key app="EN" db-id="eew9pexvndsa0cedwpx55da4dfdwdapa0der" timestamp="1614525203" guid="bf38d25b-a0c7-4b46-b6fb-3be34407f8b9"&gt;3191&lt;/key&gt;&lt;/foreign-keys&gt;&lt;ref-type name="Journal Article"&gt;17&lt;/ref-type&gt;&lt;contributors&gt;&lt;authors&gt;&lt;author&gt;Schuetz, Sebastian&lt;/author&gt;&lt;author&gt;Venkatesh, Viswanath&lt;/author&gt;&lt;/authors&gt;&lt;/contributors&gt;&lt;titles&gt;&lt;title&gt;The rise of human machines: How cognitive computing systems challenge assumptions of user-system interaction&lt;/title&gt;&lt;secondary-title&gt;Journal of the Association for Information Systems&lt;/secondary-title&gt;&lt;/titles&gt;&lt;periodical&gt;&lt;full-title&gt;Journal of the Association for Information Systems&lt;/full-title&gt;&lt;/periodical&gt;&lt;pages&gt;460-482&lt;/pages&gt;&lt;volume&gt;21&lt;/volume&gt;&lt;number&gt;2&lt;/number&gt;&lt;dates&gt;&lt;year&gt;2020&lt;/year&gt;&lt;/dates&gt;&lt;urls&gt;&lt;/urls&gt;&lt;/record&gt;&lt;/Cite&gt;&lt;/EndNote&gt;</w:instrText>
      </w:r>
      <w:r w:rsidRPr="00C03D44">
        <w:rPr>
          <w:color w:val="000000" w:themeColor="text1"/>
        </w:rPr>
        <w:fldChar w:fldCharType="separate"/>
      </w:r>
      <w:r w:rsidRPr="00C03D44">
        <w:rPr>
          <w:noProof/>
          <w:color w:val="000000" w:themeColor="text1"/>
        </w:rPr>
        <w:t>(Schuetz and Venkatesh 2020)</w:t>
      </w:r>
      <w:r w:rsidRPr="00C03D44">
        <w:rPr>
          <w:color w:val="000000" w:themeColor="text1"/>
        </w:rPr>
        <w:fldChar w:fldCharType="end"/>
      </w:r>
      <w:r w:rsidRPr="00C03D44">
        <w:rPr>
          <w:color w:val="000000" w:themeColor="text1"/>
        </w:rPr>
        <w:t xml:space="preserve"> present to IS research. They called for </w:t>
      </w:r>
      <w:r w:rsidR="00D63204" w:rsidRPr="00C03D44">
        <w:rPr>
          <w:color w:val="000000" w:themeColor="text1"/>
        </w:rPr>
        <w:t>developing</w:t>
      </w:r>
      <w:r w:rsidRPr="00C03D44">
        <w:rPr>
          <w:color w:val="000000" w:themeColor="text1"/>
        </w:rPr>
        <w:t xml:space="preserve"> novel theories on the agentic AI-specific phenomena to render the existing IS theories inapplicable. They further proposed several research questions to aid the theory development. The current study aims to partly answer some of their </w:t>
      </w:r>
      <w:r w:rsidR="00D63204" w:rsidRPr="00C03D44">
        <w:rPr>
          <w:color w:val="000000" w:themeColor="text1"/>
        </w:rPr>
        <w:t>submitted</w:t>
      </w:r>
      <w:r w:rsidRPr="00C03D44">
        <w:rPr>
          <w:color w:val="000000" w:themeColor="text1"/>
        </w:rPr>
        <w:t xml:space="preserve"> research questions detailed in table 7.1.</w:t>
      </w:r>
    </w:p>
    <w:tbl>
      <w:tblPr>
        <w:tblStyle w:val="GridTable1Light-Accent5"/>
        <w:tblW w:w="0" w:type="auto"/>
        <w:tblLook w:val="04A0" w:firstRow="1" w:lastRow="0" w:firstColumn="1" w:lastColumn="0" w:noHBand="0" w:noVBand="1"/>
      </w:tblPr>
      <w:tblGrid>
        <w:gridCol w:w="3120"/>
        <w:gridCol w:w="5510"/>
      </w:tblGrid>
      <w:tr w:rsidR="00CA4150" w:rsidRPr="00C03D44" w14:paraId="69A50834" w14:textId="77777777" w:rsidTr="00086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2C986E15" w14:textId="77777777" w:rsidR="00CA4150" w:rsidRPr="00C03D44" w:rsidRDefault="00CA4150" w:rsidP="00086D1C">
            <w:pPr>
              <w:jc w:val="both"/>
              <w:rPr>
                <w:color w:val="000000" w:themeColor="text1"/>
              </w:rPr>
            </w:pPr>
            <w:r w:rsidRPr="00C03D44">
              <w:rPr>
                <w:color w:val="000000" w:themeColor="text1"/>
              </w:rPr>
              <w:t>Research Questions</w:t>
            </w:r>
          </w:p>
        </w:tc>
        <w:tc>
          <w:tcPr>
            <w:tcW w:w="6025" w:type="dxa"/>
          </w:tcPr>
          <w:p w14:paraId="6EC3D3E6" w14:textId="77777777" w:rsidR="00CA4150" w:rsidRPr="00C03D44" w:rsidRDefault="00CA4150" w:rsidP="00086D1C">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C03D44">
              <w:rPr>
                <w:color w:val="000000" w:themeColor="text1"/>
              </w:rPr>
              <w:t>Relevance to the study contribution</w:t>
            </w:r>
          </w:p>
        </w:tc>
      </w:tr>
      <w:tr w:rsidR="00CA4150" w:rsidRPr="00C03D44" w14:paraId="5426EC49" w14:textId="77777777" w:rsidTr="00086D1C">
        <w:tc>
          <w:tcPr>
            <w:cnfStyle w:val="001000000000" w:firstRow="0" w:lastRow="0" w:firstColumn="1" w:lastColumn="0" w:oddVBand="0" w:evenVBand="0" w:oddHBand="0" w:evenHBand="0" w:firstRowFirstColumn="0" w:firstRowLastColumn="0" w:lastRowFirstColumn="0" w:lastRowLastColumn="0"/>
            <w:tcW w:w="3325" w:type="dxa"/>
          </w:tcPr>
          <w:p w14:paraId="7B389139" w14:textId="4ED87FFF" w:rsidR="00CA4150" w:rsidRPr="00C03D44" w:rsidRDefault="00CA4150" w:rsidP="00086D1C">
            <w:pPr>
              <w:jc w:val="both"/>
              <w:rPr>
                <w:b w:val="0"/>
                <w:bCs w:val="0"/>
                <w:color w:val="000000" w:themeColor="text1"/>
              </w:rPr>
            </w:pPr>
            <w:r w:rsidRPr="00C03D44">
              <w:rPr>
                <w:b w:val="0"/>
                <w:bCs w:val="0"/>
                <w:color w:val="000000" w:themeColor="text1"/>
              </w:rPr>
              <w:t xml:space="preserve">What are the effects of </w:t>
            </w:r>
            <w:r w:rsidR="008B4D84" w:rsidRPr="00C03D44">
              <w:rPr>
                <w:b w:val="0"/>
                <w:bCs w:val="0"/>
                <w:color w:val="000000" w:themeColor="text1"/>
              </w:rPr>
              <w:t>a</w:t>
            </w:r>
            <w:r w:rsidRPr="00C03D44">
              <w:rPr>
                <w:b w:val="0"/>
                <w:bCs w:val="0"/>
                <w:color w:val="000000" w:themeColor="text1"/>
              </w:rPr>
              <w:t>gentic AI advice on individuals</w:t>
            </w:r>
          </w:p>
        </w:tc>
        <w:tc>
          <w:tcPr>
            <w:tcW w:w="6025" w:type="dxa"/>
          </w:tcPr>
          <w:p w14:paraId="44282BD9" w14:textId="0E3206BA" w:rsidR="00CA4150" w:rsidRPr="00C03D44" w:rsidRDefault="008B4D84" w:rsidP="00086D1C">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03D44">
              <w:rPr>
                <w:color w:val="000000" w:themeColor="text1"/>
              </w:rPr>
              <w:t xml:space="preserve">The study reveals </w:t>
            </w:r>
            <w:r w:rsidR="00CA4150" w:rsidRPr="00C03D44">
              <w:rPr>
                <w:color w:val="000000" w:themeColor="text1"/>
              </w:rPr>
              <w:t>psychological and agentic effects of bot delegation on Kubernetes contributors</w:t>
            </w:r>
            <w:r w:rsidRPr="00C03D44">
              <w:rPr>
                <w:color w:val="000000" w:themeColor="text1"/>
              </w:rPr>
              <w:t>’</w:t>
            </w:r>
            <w:r w:rsidR="00CA4150" w:rsidRPr="00C03D44">
              <w:rPr>
                <w:color w:val="000000" w:themeColor="text1"/>
              </w:rPr>
              <w:t xml:space="preserve"> outcomes</w:t>
            </w:r>
            <w:r w:rsidRPr="00C03D44">
              <w:rPr>
                <w:color w:val="000000" w:themeColor="text1"/>
              </w:rPr>
              <w:t xml:space="preserve"> </w:t>
            </w:r>
          </w:p>
        </w:tc>
      </w:tr>
      <w:tr w:rsidR="00CA4150" w:rsidRPr="00C03D44" w14:paraId="18B9E0FF" w14:textId="77777777" w:rsidTr="00086D1C">
        <w:tc>
          <w:tcPr>
            <w:cnfStyle w:val="001000000000" w:firstRow="0" w:lastRow="0" w:firstColumn="1" w:lastColumn="0" w:oddVBand="0" w:evenVBand="0" w:oddHBand="0" w:evenHBand="0" w:firstRowFirstColumn="0" w:firstRowLastColumn="0" w:lastRowFirstColumn="0" w:lastRowLastColumn="0"/>
            <w:tcW w:w="3325" w:type="dxa"/>
          </w:tcPr>
          <w:p w14:paraId="74439F28" w14:textId="5594E3F4" w:rsidR="00CA4150" w:rsidRPr="00C03D44" w:rsidRDefault="00CA4150" w:rsidP="00086D1C">
            <w:pPr>
              <w:jc w:val="both"/>
              <w:rPr>
                <w:b w:val="0"/>
                <w:bCs w:val="0"/>
                <w:color w:val="000000" w:themeColor="text1"/>
              </w:rPr>
            </w:pPr>
            <w:r w:rsidRPr="00C03D44">
              <w:rPr>
                <w:b w:val="0"/>
                <w:bCs w:val="0"/>
                <w:color w:val="000000" w:themeColor="text1"/>
              </w:rPr>
              <w:t xml:space="preserve">How can individuals effectively collaborate with </w:t>
            </w:r>
            <w:r w:rsidR="008B4D84" w:rsidRPr="00C03D44">
              <w:rPr>
                <w:b w:val="0"/>
                <w:bCs w:val="0"/>
                <w:color w:val="000000" w:themeColor="text1"/>
              </w:rPr>
              <w:t>a</w:t>
            </w:r>
            <w:r w:rsidRPr="00C03D44">
              <w:rPr>
                <w:b w:val="0"/>
                <w:bCs w:val="0"/>
                <w:color w:val="000000" w:themeColor="text1"/>
              </w:rPr>
              <w:t>gentic AI?</w:t>
            </w:r>
          </w:p>
        </w:tc>
        <w:tc>
          <w:tcPr>
            <w:tcW w:w="6025" w:type="dxa"/>
          </w:tcPr>
          <w:p w14:paraId="613DBE49" w14:textId="57C80751" w:rsidR="00CA4150" w:rsidRPr="00C03D44" w:rsidRDefault="00CA4150" w:rsidP="00086D1C">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03D44">
              <w:rPr>
                <w:color w:val="000000" w:themeColor="text1"/>
              </w:rPr>
              <w:t>The study found support for the conceptualized human-bot collaboration in terms of fit appraisal and coordination delegation</w:t>
            </w:r>
            <w:r w:rsidR="008B4D84" w:rsidRPr="00C03D44">
              <w:rPr>
                <w:color w:val="000000" w:themeColor="text1"/>
              </w:rPr>
              <w:t xml:space="preserve"> mechanisms. </w:t>
            </w:r>
          </w:p>
        </w:tc>
      </w:tr>
      <w:tr w:rsidR="00CA4150" w:rsidRPr="00C03D44" w14:paraId="6497BA69" w14:textId="77777777" w:rsidTr="00086D1C">
        <w:tc>
          <w:tcPr>
            <w:cnfStyle w:val="001000000000" w:firstRow="0" w:lastRow="0" w:firstColumn="1" w:lastColumn="0" w:oddVBand="0" w:evenVBand="0" w:oddHBand="0" w:evenHBand="0" w:firstRowFirstColumn="0" w:firstRowLastColumn="0" w:lastRowFirstColumn="0" w:lastRowLastColumn="0"/>
            <w:tcW w:w="3325" w:type="dxa"/>
          </w:tcPr>
          <w:p w14:paraId="2DF94E63" w14:textId="7AC4AEE1" w:rsidR="00CA4150" w:rsidRPr="00C03D44" w:rsidRDefault="00CA4150" w:rsidP="00086D1C">
            <w:pPr>
              <w:pStyle w:val="NormalWeb"/>
              <w:shd w:val="clear" w:color="auto" w:fill="FFFFFF"/>
              <w:jc w:val="both"/>
              <w:rPr>
                <w:b w:val="0"/>
                <w:bCs w:val="0"/>
                <w:color w:val="000000" w:themeColor="text1"/>
              </w:rPr>
            </w:pPr>
            <w:r w:rsidRPr="00C03D44">
              <w:rPr>
                <w:rFonts w:eastAsiaTheme="minorHAnsi"/>
                <w:b w:val="0"/>
                <w:bCs w:val="0"/>
                <w:color w:val="000000" w:themeColor="text1"/>
              </w:rPr>
              <w:t>What are the prerequisites of successful user-</w:t>
            </w:r>
            <w:r w:rsidR="008B4D84" w:rsidRPr="00C03D44">
              <w:rPr>
                <w:rFonts w:eastAsiaTheme="minorHAnsi"/>
                <w:b w:val="0"/>
                <w:bCs w:val="0"/>
                <w:color w:val="000000" w:themeColor="text1"/>
              </w:rPr>
              <w:t>AI</w:t>
            </w:r>
            <w:r w:rsidRPr="00C03D44">
              <w:rPr>
                <w:rFonts w:eastAsiaTheme="minorHAnsi"/>
                <w:b w:val="0"/>
                <w:bCs w:val="0"/>
                <w:color w:val="000000" w:themeColor="text1"/>
              </w:rPr>
              <w:t xml:space="preserve"> collaboration?</w:t>
            </w:r>
            <w:r w:rsidRPr="00C03D44">
              <w:rPr>
                <w:b w:val="0"/>
                <w:bCs w:val="0"/>
                <w:color w:val="000000" w:themeColor="text1"/>
              </w:rPr>
              <w:t xml:space="preserve"> </w:t>
            </w:r>
          </w:p>
        </w:tc>
        <w:tc>
          <w:tcPr>
            <w:tcW w:w="6025" w:type="dxa"/>
          </w:tcPr>
          <w:p w14:paraId="5040E4D6" w14:textId="1D64D41B" w:rsidR="00CA4150" w:rsidRPr="00C03D44" w:rsidRDefault="00CA4150" w:rsidP="00086D1C">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03D44">
              <w:rPr>
                <w:color w:val="000000" w:themeColor="text1"/>
              </w:rPr>
              <w:t>The identified psychological and agentic effects influencing productive human-bot delegation to achieve optimum performance can serve as the success factors for human-agentic AI collaboration since the goal generally is contribution continuance</w:t>
            </w:r>
            <w:r w:rsidR="008B4D84" w:rsidRPr="00C03D44">
              <w:rPr>
                <w:color w:val="000000" w:themeColor="text1"/>
              </w:rPr>
              <w:t xml:space="preserve"> in OSSD like communities</w:t>
            </w:r>
          </w:p>
        </w:tc>
      </w:tr>
    </w:tbl>
    <w:p w14:paraId="2BD731BA" w14:textId="77777777" w:rsidR="00CA4150" w:rsidRPr="00C03D44" w:rsidRDefault="00CA4150" w:rsidP="00CA4150">
      <w:pPr>
        <w:jc w:val="both"/>
        <w:rPr>
          <w:color w:val="000000" w:themeColor="text1"/>
        </w:rPr>
      </w:pPr>
    </w:p>
    <w:p w14:paraId="799B6F67" w14:textId="6B471AE2" w:rsidR="00CA4150" w:rsidRPr="00C03D44" w:rsidRDefault="00CA4150" w:rsidP="00CA4150">
      <w:pPr>
        <w:jc w:val="both"/>
        <w:rPr>
          <w:color w:val="000000" w:themeColor="text1"/>
        </w:rPr>
      </w:pPr>
      <w:r w:rsidRPr="00C03D44">
        <w:rPr>
          <w:color w:val="000000" w:themeColor="text1"/>
        </w:rPr>
        <w:t xml:space="preserve">Table 7.1. Proposed research questions in the literature on human-AI collaboration </w:t>
      </w:r>
    </w:p>
    <w:p w14:paraId="263FD844" w14:textId="77777777" w:rsidR="00CA4150" w:rsidRPr="00C03D44" w:rsidRDefault="00CA4150" w:rsidP="00CA4150"/>
    <w:p w14:paraId="51558AE3" w14:textId="24175374" w:rsidR="006D2293" w:rsidRPr="00C03D44" w:rsidRDefault="00DA7376" w:rsidP="00BA5D82">
      <w:pPr>
        <w:spacing w:line="480" w:lineRule="auto"/>
        <w:jc w:val="both"/>
        <w:rPr>
          <w:color w:val="000000" w:themeColor="text1"/>
        </w:rPr>
      </w:pPr>
      <w:r w:rsidRPr="00C03D44">
        <w:rPr>
          <w:color w:val="000000" w:themeColor="text1"/>
        </w:rPr>
        <w:t xml:space="preserve">These new-age </w:t>
      </w:r>
      <w:r w:rsidR="00D63204" w:rsidRPr="00C03D44">
        <w:rPr>
          <w:color w:val="000000" w:themeColor="text1"/>
        </w:rPr>
        <w:t>bot-driven</w:t>
      </w:r>
      <w:r w:rsidRPr="00C03D44">
        <w:rPr>
          <w:color w:val="000000" w:themeColor="text1"/>
        </w:rPr>
        <w:t xml:space="preserve"> OSSD communities that support creative collaboration and co-production </w:t>
      </w:r>
      <w:r w:rsidRPr="00C03D44">
        <w:rPr>
          <w:color w:val="000000" w:themeColor="text1"/>
        </w:rPr>
        <w:fldChar w:fldCharType="begin"/>
      </w:r>
      <w:r w:rsidRPr="00C03D44">
        <w:rPr>
          <w:color w:val="000000" w:themeColor="text1"/>
        </w:rPr>
        <w:instrText xml:space="preserve"> ADDIN EN.CITE &lt;EndNote&gt;&lt;Cite&gt;&lt;Author&gt;Kane&lt;/Author&gt;&lt;Year&gt;2014&lt;/Year&gt;&lt;RecNum&gt;3504&lt;/RecNum&gt;&lt;DisplayText&gt;(Kane et al. 2014)&lt;/DisplayText&gt;&lt;record&gt;&lt;rec-number&gt;3504&lt;/rec-number&gt;&lt;foreign-keys&gt;&lt;key app="EN" db-id="eew9pexvndsa0cedwpx55da4dfdwdapa0der" timestamp="1651587921"&gt;3504&lt;/key&gt;&lt;/foreign-keys&gt;&lt;ref-type name="Journal Article"&gt;17&lt;/ref-type&gt;&lt;contributors&gt;&lt;authors&gt;&lt;author&gt;Kane, Gerald C&lt;/author&gt;&lt;author&gt;Johnson, Jeremiah&lt;/author&gt;&lt;author&gt;Majchrzak, Ann&lt;/author&gt;&lt;/authors&gt;&lt;/contributors&gt;&lt;titles&gt;&lt;title&gt;Emergent life cycle: The tension between knowledge change and knowledge retention in open online coproduction communities&lt;/title&gt;&lt;secondary-title&gt;Management Science&lt;/secondary-title&gt;&lt;/titles&gt;&lt;periodical&gt;&lt;full-title&gt;Management science&lt;/full-title&gt;&lt;/periodical&gt;&lt;pages&gt;3026-3048&lt;/pages&gt;&lt;volume&gt;60&lt;/volume&gt;&lt;number&gt;12&lt;/number&gt;&lt;dates&gt;&lt;year&gt;2014&lt;/year&gt;&lt;/dates&gt;&lt;isbn&gt;0025-1909&lt;/isbn&gt;&lt;urls&gt;&lt;/urls&gt;&lt;/record&gt;&lt;/Cite&gt;&lt;/EndNote&gt;</w:instrText>
      </w:r>
      <w:r w:rsidRPr="00C03D44">
        <w:rPr>
          <w:color w:val="000000" w:themeColor="text1"/>
        </w:rPr>
        <w:fldChar w:fldCharType="separate"/>
      </w:r>
      <w:r w:rsidRPr="00C03D44">
        <w:rPr>
          <w:noProof/>
          <w:color w:val="000000" w:themeColor="text1"/>
        </w:rPr>
        <w:t>(Kane et al. 2014)</w:t>
      </w:r>
      <w:r w:rsidRPr="00C03D44">
        <w:rPr>
          <w:color w:val="000000" w:themeColor="text1"/>
        </w:rPr>
        <w:fldChar w:fldCharType="end"/>
      </w:r>
      <w:r w:rsidRPr="00C03D44">
        <w:rPr>
          <w:color w:val="000000" w:themeColor="text1"/>
        </w:rPr>
        <w:t xml:space="preserve"> of knowledge have only been radically growing in scope and size. Prior research has already pointed out the need for exploring and conceptualizing coordination among actors who undertake newer forms of organizing and work designs </w:t>
      </w:r>
      <w:r w:rsidRPr="00C03D44">
        <w:rPr>
          <w:color w:val="000000" w:themeColor="text1"/>
        </w:rPr>
        <w:fldChar w:fldCharType="begin"/>
      </w:r>
      <w:r w:rsidRPr="00C03D44">
        <w:rPr>
          <w:color w:val="000000" w:themeColor="text1"/>
        </w:rPr>
        <w:instrText xml:space="preserve"> ADDIN EN.CITE &lt;EndNote&gt;&lt;Cite&gt;&lt;Author&gt;Puranam&lt;/Author&gt;&lt;Year&gt;2012&lt;/Year&gt;&lt;RecNum&gt;3505&lt;/RecNum&gt;&lt;DisplayText&gt;(Puranam et al. 2014; Puranam et al. 2012)&lt;/DisplayText&gt;&lt;record&gt;&lt;rec-number&gt;3505&lt;/rec-number&gt;&lt;foreign-keys&gt;&lt;key app="EN" db-id="eew9pexvndsa0cedwpx55da4dfdwdapa0der" timestamp="1651588338"&gt;3505&lt;/key&gt;&lt;/foreign-keys&gt;&lt;ref-type name="Journal Article"&gt;17&lt;/ref-type&gt;&lt;contributors&gt;&lt;authors&gt;&lt;author&gt;Puranam, Phanish&lt;/author&gt;&lt;author&gt;Raveendran, Marlo&lt;/author&gt;&lt;author&gt;Knudsen, Thorbjørn&lt;/author&gt;&lt;/authors&gt;&lt;/contributors&gt;&lt;titles&gt;&lt;title&gt;Organization design: The epistemic interdependence perspective&lt;/title&gt;&lt;secondary-title&gt;Academy of Management Review&lt;/secondary-title&gt;&lt;/titles&gt;&lt;periodical&gt;&lt;full-title&gt;Academy of Management Review&lt;/full-title&gt;&lt;/periodical&gt;&lt;pages&gt;419-440&lt;/pages&gt;&lt;volume&gt;37&lt;/volume&gt;&lt;number&gt;3&lt;/number&gt;&lt;dates&gt;&lt;year&gt;2012&lt;/year&gt;&lt;/dates&gt;&lt;isbn&gt;0363-7425&lt;/isbn&gt;&lt;urls&gt;&lt;/urls&gt;&lt;/record&gt;&lt;/Cite&gt;&lt;Cite&gt;&lt;Author&gt;Puranam&lt;/Author&gt;&lt;Year&gt;2014&lt;/Year&gt;&lt;RecNum&gt;3506&lt;/RecNum&gt;&lt;record&gt;&lt;rec-number&gt;3506&lt;/rec-number&gt;&lt;foreign-keys&gt;&lt;key app="EN" db-id="eew9pexvndsa0cedwpx55da4dfdwdapa0der" timestamp="1651590283"&gt;3506&lt;/key&gt;&lt;/foreign-keys&gt;&lt;ref-type name="Journal Article"&gt;17&lt;/ref-type&gt;&lt;contributors&gt;&lt;authors&gt;&lt;author&gt;Puranam, Phanish&lt;/author&gt;&lt;author&gt;Alexy, Oliver&lt;/author&gt;&lt;author&gt;Reitzig, Markus&lt;/author&gt;&lt;/authors&gt;&lt;/contributors&gt;&lt;titles&gt;&lt;title&gt;What&amp;apos;s “new” about new forms of organizing?&lt;/title&gt;&lt;secondary-title&gt;Academy of management Review&lt;/secondary-title&gt;&lt;/titles&gt;&lt;periodical&gt;&lt;full-title&gt;Academy of Management Review&lt;/full-title&gt;&lt;/periodical&gt;&lt;pages&gt;162-180&lt;/pages&gt;&lt;volume&gt;39&lt;/volume&gt;&lt;number&gt;2&lt;/number&gt;&lt;dates&gt;&lt;year&gt;2014&lt;/year&gt;&lt;/dates&gt;&lt;isbn&gt;0363-7425&lt;/isbn&gt;&lt;urls&gt;&lt;/urls&gt;&lt;/record&gt;&lt;/Cite&gt;&lt;/EndNote&gt;</w:instrText>
      </w:r>
      <w:r w:rsidRPr="00C03D44">
        <w:rPr>
          <w:color w:val="000000" w:themeColor="text1"/>
        </w:rPr>
        <w:fldChar w:fldCharType="separate"/>
      </w:r>
      <w:r w:rsidRPr="00C03D44">
        <w:rPr>
          <w:noProof/>
          <w:color w:val="000000" w:themeColor="text1"/>
        </w:rPr>
        <w:t>(Puranam et al. 2014; Puranam et al. 2012)</w:t>
      </w:r>
      <w:r w:rsidRPr="00C03D44">
        <w:rPr>
          <w:color w:val="000000" w:themeColor="text1"/>
        </w:rPr>
        <w:fldChar w:fldCharType="end"/>
      </w:r>
      <w:r w:rsidRPr="00C03D44">
        <w:rPr>
          <w:color w:val="000000" w:themeColor="text1"/>
        </w:rPr>
        <w:t>.</w:t>
      </w:r>
    </w:p>
    <w:p w14:paraId="776773A4" w14:textId="7E56EEB8" w:rsidR="001B4673" w:rsidRPr="00C03D44" w:rsidRDefault="001B4673" w:rsidP="00BA5D82">
      <w:pPr>
        <w:spacing w:line="480" w:lineRule="auto"/>
        <w:jc w:val="both"/>
        <w:rPr>
          <w:color w:val="000000" w:themeColor="text1"/>
        </w:rPr>
      </w:pPr>
    </w:p>
    <w:p w14:paraId="6811096B" w14:textId="067DE68C" w:rsidR="001E11C9" w:rsidRPr="00C03D44" w:rsidRDefault="001E11C9" w:rsidP="00BA5D82">
      <w:pPr>
        <w:spacing w:line="480" w:lineRule="auto"/>
        <w:jc w:val="both"/>
        <w:rPr>
          <w:color w:val="000000" w:themeColor="text1"/>
        </w:rPr>
      </w:pPr>
      <w:r w:rsidRPr="00C03D44">
        <w:rPr>
          <w:color w:val="000000" w:themeColor="text1"/>
        </w:rPr>
        <w:lastRenderedPageBreak/>
        <w:t xml:space="preserve">Moreover, researchers have increasingly called for new forms of theorizing in OSSD communities and are stressing the criticality of incorporating </w:t>
      </w:r>
      <w:r w:rsidR="00D63204" w:rsidRPr="00C03D44">
        <w:rPr>
          <w:color w:val="000000" w:themeColor="text1"/>
        </w:rPr>
        <w:t>the</w:t>
      </w:r>
      <w:r w:rsidRPr="00C03D44">
        <w:rPr>
          <w:color w:val="000000" w:themeColor="text1"/>
        </w:rPr>
        <w:t xml:space="preserve"> understanding of bots while modeling the OSSD community dynamics. Recently, researchers have warned that a disregard for the role of bots in OSSD collaboration may risk the conflation of contextual or individual factors in the explanation of effective organizing and restrict the usefulness of the insights drawn from the OSSD project research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noProof/>
          <w:color w:val="000000" w:themeColor="text1"/>
        </w:rPr>
        <w:t>(Hukal et al. 2019)</w:t>
      </w:r>
      <w:r w:rsidRPr="00C03D44">
        <w:rPr>
          <w:color w:val="000000" w:themeColor="text1"/>
        </w:rPr>
        <w:fldChar w:fldCharType="end"/>
      </w:r>
      <w:r w:rsidRPr="00C03D44">
        <w:rPr>
          <w:color w:val="000000" w:themeColor="text1"/>
        </w:rPr>
        <w:t xml:space="preserve">. </w:t>
      </w:r>
      <w:r w:rsidR="009C335D">
        <w:rPr>
          <w:color w:val="000000" w:themeColor="text1"/>
        </w:rPr>
        <w:t>T</w:t>
      </w:r>
      <w:r w:rsidRPr="00C03D44">
        <w:rPr>
          <w:color w:val="000000" w:themeColor="text1"/>
        </w:rPr>
        <w:t>he current study</w:t>
      </w:r>
      <w:r w:rsidR="009C335D">
        <w:rPr>
          <w:color w:val="000000" w:themeColor="text1"/>
        </w:rPr>
        <w:t xml:space="preserve"> addresses these concerns and</w:t>
      </w:r>
      <w:r w:rsidRPr="00C03D44">
        <w:rPr>
          <w:color w:val="000000" w:themeColor="text1"/>
        </w:rPr>
        <w:t xml:space="preserve"> incorporates bot attributes in the model to examine and model effective coordination as a delegation mechanism </w:t>
      </w:r>
      <w:r w:rsidR="009C335D">
        <w:rPr>
          <w:color w:val="000000" w:themeColor="text1"/>
        </w:rPr>
        <w:t>on the PRs.</w:t>
      </w:r>
    </w:p>
    <w:p w14:paraId="3769DF07" w14:textId="0993BBBD" w:rsidR="00E228CA" w:rsidRPr="00C03D44" w:rsidRDefault="00E228CA" w:rsidP="00E228CA">
      <w:pPr>
        <w:spacing w:line="480" w:lineRule="auto"/>
        <w:jc w:val="both"/>
        <w:rPr>
          <w:color w:val="000000" w:themeColor="text1"/>
        </w:rPr>
      </w:pPr>
      <w:r w:rsidRPr="00C03D44">
        <w:rPr>
          <w:color w:val="000000" w:themeColor="text1"/>
        </w:rPr>
        <w:t>In this research</w:t>
      </w:r>
      <w:r w:rsidR="00D63204" w:rsidRPr="00C03D44">
        <w:rPr>
          <w:color w:val="000000" w:themeColor="text1"/>
        </w:rPr>
        <w:t>, coordination has been theorized as a major delegation mechanism focusing on</w:t>
      </w:r>
      <w:r w:rsidRPr="00C03D44">
        <w:rPr>
          <w:color w:val="000000" w:themeColor="text1"/>
        </w:rPr>
        <w:t xml:space="preserve"> how contributors and bots collectively organized their interdependent tasks effectively to achieve the common goals of OSSD community management. Consequently, the study seeks to extend the inter-organizational conceptualization of human-human coordination to that of the virtual OSSD communities maintained by </w:t>
      </w:r>
      <w:r w:rsidR="00D63204" w:rsidRPr="00C03D44">
        <w:rPr>
          <w:color w:val="000000" w:themeColor="text1"/>
        </w:rPr>
        <w:t>human developers and</w:t>
      </w:r>
      <w:r w:rsidRPr="00C03D44">
        <w:rPr>
          <w:color w:val="000000" w:themeColor="text1"/>
        </w:rPr>
        <w:t xml:space="preserve"> bots in delegating roles. </w:t>
      </w:r>
    </w:p>
    <w:p w14:paraId="739DE58F" w14:textId="77777777" w:rsidR="00E228CA" w:rsidRPr="00C03D44" w:rsidRDefault="00E228CA" w:rsidP="00E228CA">
      <w:pPr>
        <w:spacing w:line="480" w:lineRule="auto"/>
        <w:jc w:val="both"/>
        <w:rPr>
          <w:color w:val="000000" w:themeColor="text1"/>
        </w:rPr>
      </w:pPr>
      <w:r w:rsidRPr="00C03D44">
        <w:rPr>
          <w:color w:val="000000" w:themeColor="text1"/>
        </w:rPr>
        <w:t xml:space="preserve">Informed by Coordination literature, this study advances IS research on human-AI collaboration by conceptualizing coordination as the major delegation mechanism between contributors and bots. This study is unique from existing literature on OSSD coordination mechanisms. It offers a comprehensive model of the potential coordination mechanisms, not just limiting to explicit and implicit coordination but also a new form of coordination enabled by bots that drive coordination effectiveness or success. </w:t>
      </w:r>
    </w:p>
    <w:p w14:paraId="0B7C8CDF" w14:textId="77777777" w:rsidR="00E228CA" w:rsidRPr="00C03D44" w:rsidRDefault="00E228CA" w:rsidP="00E228CA">
      <w:pPr>
        <w:spacing w:line="480" w:lineRule="auto"/>
        <w:jc w:val="both"/>
        <w:rPr>
          <w:b/>
          <w:bCs/>
          <w:color w:val="000000" w:themeColor="text1"/>
        </w:rPr>
      </w:pPr>
    </w:p>
    <w:p w14:paraId="422C400B" w14:textId="554328A1" w:rsidR="00E228CA" w:rsidRPr="00C03D44" w:rsidRDefault="00E228CA" w:rsidP="00E228CA">
      <w:pPr>
        <w:spacing w:line="480" w:lineRule="auto"/>
        <w:jc w:val="both"/>
        <w:rPr>
          <w:color w:val="000000" w:themeColor="text1"/>
        </w:rPr>
      </w:pPr>
      <w:r w:rsidRPr="00C03D44">
        <w:rPr>
          <w:color w:val="000000" w:themeColor="text1"/>
        </w:rPr>
        <w:lastRenderedPageBreak/>
        <w:t xml:space="preserve">The study’s major contribution lies in </w:t>
      </w:r>
      <w:r w:rsidR="00D63204" w:rsidRPr="00C03D44">
        <w:rPr>
          <w:color w:val="000000" w:themeColor="text1"/>
        </w:rPr>
        <w:t>identifying, conceptualizing, and operationalizing</w:t>
      </w:r>
      <w:r w:rsidRPr="00C03D44">
        <w:rPr>
          <w:color w:val="000000" w:themeColor="text1"/>
        </w:rPr>
        <w:t xml:space="preserve"> “Agentic coordination” as a unidimensional formative construct. Previous research has relied on a similar construct, ‘coordination technology use</w:t>
      </w:r>
      <w:r w:rsidR="005B575A" w:rsidRPr="00C03D44">
        <w:rPr>
          <w:color w:val="000000" w:themeColor="text1"/>
        </w:rPr>
        <w:t>,’</w:t>
      </w:r>
      <w:r w:rsidRPr="00C03D44">
        <w:rPr>
          <w:color w:val="000000" w:themeColor="text1"/>
        </w:rPr>
        <w:t xml:space="preserve"> to describe the coordination activities in software developer dyads</w:t>
      </w:r>
      <w:r w:rsidR="00D63204" w:rsidRPr="00C03D44">
        <w:rPr>
          <w:color w:val="000000" w:themeColor="text1"/>
        </w:rPr>
        <w:t xml:space="preserve">. </w:t>
      </w:r>
      <w:r w:rsidR="009C335D">
        <w:rPr>
          <w:color w:val="000000" w:themeColor="text1"/>
        </w:rPr>
        <w:t>However, c</w:t>
      </w:r>
      <w:r w:rsidR="00D63204" w:rsidRPr="00C03D44">
        <w:rPr>
          <w:color w:val="000000" w:themeColor="text1"/>
        </w:rPr>
        <w:t>ontrary</w:t>
      </w:r>
      <w:r w:rsidRPr="00C03D44">
        <w:rPr>
          <w:color w:val="000000" w:themeColor="text1"/>
        </w:rPr>
        <w:t xml:space="preserve"> to popular view, logic and evidence, </w:t>
      </w:r>
      <w:r w:rsidR="005B575A" w:rsidRPr="00C03D44">
        <w:rPr>
          <w:color w:val="000000" w:themeColor="text1"/>
        </w:rPr>
        <w:t xml:space="preserve">no relationship was </w:t>
      </w:r>
      <w:r w:rsidRPr="00C03D44">
        <w:rPr>
          <w:color w:val="000000" w:themeColor="text1"/>
        </w:rPr>
        <w:t xml:space="preserve">found </w:t>
      </w:r>
      <w:r w:rsidR="005B575A" w:rsidRPr="00C03D44">
        <w:rPr>
          <w:color w:val="000000" w:themeColor="text1"/>
        </w:rPr>
        <w:t xml:space="preserve">between the coordination technology use and </w:t>
      </w:r>
      <w:r w:rsidRPr="00C03D44">
        <w:rPr>
          <w:color w:val="000000" w:themeColor="text1"/>
        </w:rPr>
        <w:t xml:space="preserve">coordination effectiveness </w:t>
      </w:r>
      <w:r w:rsidRPr="00C03D44">
        <w:rPr>
          <w:color w:val="000000" w:themeColor="text1"/>
        </w:rPr>
        <w:fldChar w:fldCharType="begin"/>
      </w:r>
      <w:r w:rsidRPr="00C03D44">
        <w:rPr>
          <w:color w:val="000000" w:themeColor="text1"/>
        </w:rPr>
        <w:instrText xml:space="preserve"> ADDIN EN.CITE &lt;EndNote&gt;&lt;Cite&gt;&lt;Author&gt;Yuan&lt;/Author&gt;&lt;Year&gt;2009&lt;/Year&gt;&lt;RecNum&gt;3539&lt;/RecNum&gt;&lt;DisplayText&gt;(Yuan et al. 2009)&lt;/DisplayText&gt;&lt;record&gt;&lt;rec-number&gt;3539&lt;/rec-number&gt;&lt;foreign-keys&gt;&lt;key app="EN" db-id="eew9pexvndsa0cedwpx55da4dfdwdapa0der" timestamp="1651895555"&gt;3539&lt;/key&gt;&lt;/foreign-keys&gt;&lt;ref-type name="Journal Article"&gt;17&lt;/ref-type&gt;&lt;contributors&gt;&lt;authors&gt;&lt;author&gt;Yuan, Minghui&lt;/author&gt;&lt;author&gt;Zhang, Xi&lt;/author&gt;&lt;author&gt;Chen, Zhenjiao&lt;/author&gt;&lt;author&gt;Vogel, Douglas R&lt;/author&gt;&lt;author&gt;Chu, Xuelin&lt;/author&gt;&lt;/authors&gt;&lt;/contributors&gt;&lt;titles&gt;&lt;title&gt;Antecedents of coordination effectiveness of software developer dyads from interacting teams: an empirical investigation&lt;/title&gt;&lt;secondary-title&gt;IEEE Transactions on Engineering Management&lt;/secondary-title&gt;&lt;/titles&gt;&lt;periodical&gt;&lt;full-title&gt;IEEE Transactions on Engineering Management&lt;/full-title&gt;&lt;/periodical&gt;&lt;pages&gt;494-507&lt;/pages&gt;&lt;volume&gt;56&lt;/volume&gt;&lt;number&gt;3&lt;/number&gt;&lt;dates&gt;&lt;year&gt;2009&lt;/year&gt;&lt;/dates&gt;&lt;isbn&gt;0018-9391&lt;/isbn&gt;&lt;urls&gt;&lt;/urls&gt;&lt;/record&gt;&lt;/Cite&gt;&lt;/EndNote&gt;</w:instrText>
      </w:r>
      <w:r w:rsidRPr="00C03D44">
        <w:rPr>
          <w:color w:val="000000" w:themeColor="text1"/>
        </w:rPr>
        <w:fldChar w:fldCharType="separate"/>
      </w:r>
      <w:r w:rsidRPr="00C03D44">
        <w:rPr>
          <w:noProof/>
          <w:color w:val="000000" w:themeColor="text1"/>
        </w:rPr>
        <w:t>(Yuan et al. 2009)</w:t>
      </w:r>
      <w:r w:rsidRPr="00C03D44">
        <w:rPr>
          <w:color w:val="000000" w:themeColor="text1"/>
        </w:rPr>
        <w:fldChar w:fldCharType="end"/>
      </w:r>
      <w:r w:rsidRPr="00C03D44">
        <w:rPr>
          <w:color w:val="000000" w:themeColor="text1"/>
        </w:rPr>
        <w:t>. In contrast, the hypotheses results reveal the central role of agentic coordination (or bot-enabled coordination) in these distributed and knowledge-intensive communities, offering several implications for research.</w:t>
      </w:r>
    </w:p>
    <w:p w14:paraId="7779F8B4" w14:textId="2C544118" w:rsidR="00E228CA" w:rsidRPr="00C03D44" w:rsidRDefault="00E228CA" w:rsidP="00E228CA">
      <w:pPr>
        <w:spacing w:line="480" w:lineRule="auto"/>
        <w:jc w:val="both"/>
        <w:rPr>
          <w:color w:val="000000" w:themeColor="text1"/>
        </w:rPr>
      </w:pPr>
      <w:r w:rsidRPr="00C03D44">
        <w:rPr>
          <w:color w:val="000000" w:themeColor="text1"/>
        </w:rPr>
        <w:t xml:space="preserve">OSSD communities like Kubernetes, despite being characterized by geographically and temporally distributed virtual collaboration, voluntary contribution, and informal management structures, exemplify the </w:t>
      </w:r>
      <w:r w:rsidR="005B575A" w:rsidRPr="00C03D44">
        <w:rPr>
          <w:color w:val="000000" w:themeColor="text1"/>
        </w:rPr>
        <w:t>next-generation</w:t>
      </w:r>
      <w:r w:rsidRPr="00C03D44">
        <w:rPr>
          <w:color w:val="000000" w:themeColor="text1"/>
        </w:rPr>
        <w:t xml:space="preserve"> organizational forms enabled by sophisticated and novel alternatives to the conventional coordination mechanisms employed in organizations. This study </w:t>
      </w:r>
      <w:r w:rsidR="005B575A" w:rsidRPr="00C03D44">
        <w:rPr>
          <w:color w:val="000000" w:themeColor="text1"/>
        </w:rPr>
        <w:t>used</w:t>
      </w:r>
      <w:r w:rsidRPr="00C03D44">
        <w:rPr>
          <w:color w:val="000000" w:themeColor="text1"/>
        </w:rPr>
        <w:t xml:space="preserve"> an exploratory approach to elicit theory on the agentic coordination that influences contributor’s satisfaction through a range of explicit and implicit coordination mechanisms adapted from the organizational literature. By validating the mediating effect of explicit and implicit coordination mechanisms on the association between agentic coordination and task satisfaction, the model potentially guides a greater understanding of these harbingers of prospective communities.</w:t>
      </w:r>
    </w:p>
    <w:p w14:paraId="48306059" w14:textId="3751FA94" w:rsidR="00E228CA" w:rsidRPr="00C03D44" w:rsidRDefault="00E228CA" w:rsidP="00E228CA">
      <w:pPr>
        <w:spacing w:line="480" w:lineRule="auto"/>
        <w:jc w:val="both"/>
        <w:rPr>
          <w:color w:val="000000" w:themeColor="text1"/>
        </w:rPr>
      </w:pPr>
      <w:r w:rsidRPr="00C03D44">
        <w:rPr>
          <w:color w:val="000000" w:themeColor="text1"/>
        </w:rPr>
        <w:t xml:space="preserve">Furthermore, Software Engineering literature on OSSD communities has brought attention to the role of bots as the disruptive, new, virtual team members that are increasingly transforming contributors’ experiences </w:t>
      </w:r>
      <w:r w:rsidRPr="00C03D44">
        <w:rPr>
          <w:color w:val="000000" w:themeColor="text1"/>
        </w:rPr>
        <w:fldChar w:fldCharType="begin">
          <w:fldData xml:space="preserve">PEVuZE5vdGU+PENpdGU+PEF1dGhvcj5XZXNzZWw8L0F1dGhvcj48WWVhcj4yMDE4PC9ZZWFyPjxS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=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PEVuZE5vdGU+PENpdGU+PEF1dGhvcj5XZXNzZWw8L0F1dGhvcj48WWVhcj4yMDE4PC9ZZWFyPjxS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=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(Wessel 2020; Wessel et al. 2018; Wessel et al. 2020; Wessel and Steinmacher 2020; Wessel et al. 2021)</w:t>
      </w:r>
      <w:r w:rsidRPr="00C03D44">
        <w:rPr>
          <w:color w:val="000000" w:themeColor="text1"/>
        </w:rPr>
        <w:fldChar w:fldCharType="end"/>
      </w:r>
      <w:r w:rsidRPr="00C03D44">
        <w:rPr>
          <w:color w:val="000000" w:themeColor="text1"/>
        </w:rPr>
        <w:t xml:space="preserve">. Researchers have recognized </w:t>
      </w:r>
      <w:r w:rsidRPr="00C03D44">
        <w:rPr>
          <w:color w:val="000000" w:themeColor="text1"/>
        </w:rPr>
        <w:lastRenderedPageBreak/>
        <w:t xml:space="preserve">bots as the most crucial coordinating mechanism for distributed software development, a key characteristic of OSSD communities like Kubernetes. Bots are introduced to help coordinate OSSD communities by supporting complex and critical workflows. </w:t>
      </w:r>
    </w:p>
    <w:p w14:paraId="5C0DD418" w14:textId="5F06D6D5" w:rsidR="00E228CA" w:rsidRPr="00C03D44" w:rsidRDefault="00E228CA" w:rsidP="00E228CA">
      <w:pPr>
        <w:spacing w:line="480" w:lineRule="auto"/>
        <w:jc w:val="both"/>
        <w:rPr>
          <w:color w:val="000000" w:themeColor="text1"/>
        </w:rPr>
      </w:pPr>
      <w:r w:rsidRPr="00C03D44">
        <w:rPr>
          <w:color w:val="000000" w:themeColor="text1"/>
        </w:rPr>
        <w:t>As the number, task complexity, and functionalities of these bots are radically enhanced on these platforms</w:t>
      </w:r>
      <w:r w:rsidR="005B575A" w:rsidRPr="00C03D44">
        <w:rPr>
          <w:color w:val="000000" w:themeColor="text1"/>
        </w:rPr>
        <w:t>; it</w:t>
      </w:r>
      <w:r w:rsidRPr="00C03D44">
        <w:rPr>
          <w:color w:val="000000" w:themeColor="text1"/>
        </w:rPr>
        <w:t xml:space="preserve"> is essential to understand the role of bots in PR collaboration. For example, in 2016, while 28% of the source code changes involved bot activity, it grew to 97% in just a year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&lt;EndNote&gt;&lt;Cite&gt;&lt;Author&gt;Hukal&lt;/Author&gt;&lt;Year&gt;2019&lt;/Year&gt;&lt;RecNum&gt;3426&lt;/RecNum&gt;&lt;DisplayText&gt;(Diakopoulos 2016; 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Cite&gt;&lt;Author&gt;Diakopoulos&lt;/Author&gt;&lt;Year&gt;2016&lt;/Year&gt;&lt;RecNum&gt;3583&lt;/RecNum&gt;&lt;record&gt;&lt;rec-number&gt;3583&lt;/rec-number&gt;&lt;foreign-keys&gt;&lt;key app="EN" db-id="eew9pexvndsa0cedwpx55da4dfdwdapa0der" timestamp="1654114597"&gt;3583&lt;/key&gt;&lt;/foreign-keys&gt;&lt;ref-type name="Journal Article"&gt;17&lt;/ref-type&gt;&lt;contributors&gt;&lt;authors&gt;&lt;author&gt;Diakopoulos, Nicholas&lt;/author&gt;&lt;/authors&gt;&lt;/contributors&gt;&lt;titles&gt;&lt;title&gt;Accountability in algorithmic decision making&lt;/title&gt;&lt;secondary-title&gt;Communications of the ACM&lt;/secondary-title&gt;&lt;/titles&gt;&lt;periodical&gt;&lt;full-title&gt;Communications of the ACM&lt;/full-title&gt;&lt;/periodical&gt;&lt;pages&gt;56-62&lt;/pages&gt;&lt;volume&gt;59&lt;/volume&gt;&lt;number&gt;2&lt;/number&gt;&lt;dates&gt;&lt;year&gt;2016&lt;/year&gt;&lt;/dates&gt;&lt;isbn&gt;0001-0782&lt;/isbn&gt;&lt;urls&gt;&lt;/urls&gt;&lt;/record&gt;&lt;/Cite&gt;&lt;/EndNote&gt;</w:instrText>
      </w:r>
      <w:r w:rsidRPr="00C03D44">
        <w:rPr>
          <w:color w:val="000000" w:themeColor="text1"/>
        </w:rPr>
        <w:fldChar w:fldCharType="separate"/>
      </w:r>
      <w:r w:rsidRPr="00C03D44">
        <w:rPr>
          <w:noProof/>
          <w:color w:val="000000" w:themeColor="text1"/>
        </w:rPr>
        <w:t>(Diakopoulos 2016; Hukal et al. 2019)</w:t>
      </w:r>
      <w:r w:rsidRPr="00C03D44">
        <w:rPr>
          <w:color w:val="000000" w:themeColor="text1"/>
        </w:rPr>
        <w:fldChar w:fldCharType="end"/>
      </w:r>
      <w:r w:rsidRPr="00C03D44">
        <w:rPr>
          <w:color w:val="000000" w:themeColor="text1"/>
        </w:rPr>
        <w:t xml:space="preserve">. These numbers point to the </w:t>
      </w:r>
      <w:r w:rsidR="005B575A" w:rsidRPr="00C03D44">
        <w:rPr>
          <w:color w:val="000000" w:themeColor="text1"/>
        </w:rPr>
        <w:t>OSSD bots' success in improving contributors' overall satisfaction</w:t>
      </w:r>
      <w:r w:rsidRPr="00C03D44">
        <w:rPr>
          <w:color w:val="000000" w:themeColor="text1"/>
        </w:rPr>
        <w:t xml:space="preserve"> with the PR process(contribution). </w:t>
      </w:r>
    </w:p>
    <w:p w14:paraId="0B867C2F" w14:textId="246C85C4" w:rsidR="00E228CA" w:rsidRPr="00C03D44" w:rsidRDefault="00E228CA" w:rsidP="00E228CA">
      <w:pPr>
        <w:spacing w:line="480" w:lineRule="auto"/>
        <w:jc w:val="both"/>
        <w:rPr>
          <w:color w:val="000000" w:themeColor="text1"/>
        </w:rPr>
      </w:pPr>
      <w:r w:rsidRPr="00C03D44">
        <w:rPr>
          <w:color w:val="000000" w:themeColor="text1"/>
        </w:rPr>
        <w:t xml:space="preserve">Although past research has identified that bots helped with the coordination of tasks in these large communities, it has not offered any theoretical justification for </w:t>
      </w:r>
      <w:r w:rsidRPr="00C03D44">
        <w:rPr>
          <w:b/>
          <w:bCs/>
          <w:color w:val="000000" w:themeColor="text1"/>
        </w:rPr>
        <w:t xml:space="preserve">how </w:t>
      </w:r>
      <w:r w:rsidRPr="00C03D44">
        <w:rPr>
          <w:color w:val="000000" w:themeColor="text1"/>
        </w:rPr>
        <w:t>these bots coordinate the community interactions and tasks effectively for a contributor to be satisfied with the process, and derive meaningful outcomes from it, for example, platform commitment and willingness to continue contributing. Therefore, to advance theoretical knowledge in OSSD contribution and offer practical implications to bot and platform designers, the study examined how agentic coordination impacted contribution satisfaction through coordination mechanisms adapted from the organizational literature.</w:t>
      </w:r>
    </w:p>
    <w:p w14:paraId="4156DBC9" w14:textId="77777777" w:rsidR="00E228CA" w:rsidRPr="00C03D44" w:rsidRDefault="00E228CA" w:rsidP="00E228CA">
      <w:pPr>
        <w:spacing w:line="480" w:lineRule="auto"/>
        <w:jc w:val="both"/>
        <w:rPr>
          <w:color w:val="000000" w:themeColor="text1"/>
        </w:rPr>
      </w:pPr>
      <w:r w:rsidRPr="00C03D44">
        <w:rPr>
          <w:color w:val="000000" w:themeColor="text1"/>
        </w:rPr>
        <w:t xml:space="preserve">The study contributes to OSSD coordination research by offering more detailed, contextual, and specific explanations about how the bots coordinate in OSSD, resulting in contributors’ satisfaction with their contribution. Our results suggest that agentic coordination leads to task satisfaction via explicit and implicit coordination mechanisms. These findings offer a more refined understanding of how agentic coordination improves </w:t>
      </w:r>
      <w:r w:rsidRPr="00C03D44">
        <w:rPr>
          <w:color w:val="000000" w:themeColor="text1"/>
        </w:rPr>
        <w:lastRenderedPageBreak/>
        <w:t>contributors’ satisfaction with their contributions. Figure 7.1 demonstrates the value added by our study to the OSSD coordination and IS Delegation literature.</w:t>
      </w:r>
    </w:p>
    <w:p w14:paraId="3C3A7726" w14:textId="77777777" w:rsidR="00E228CA" w:rsidRPr="00C03D44" w:rsidRDefault="00E228CA" w:rsidP="00E228CA">
      <w:pPr>
        <w:spacing w:line="480" w:lineRule="auto"/>
        <w:jc w:val="both"/>
        <w:rPr>
          <w:color w:val="000000" w:themeColor="text1"/>
        </w:rPr>
      </w:pPr>
      <w:r w:rsidRPr="00C03D44">
        <w:rPr>
          <w:noProof/>
          <w:color w:val="000000" w:themeColor="text1"/>
        </w:rPr>
        <w:drawing>
          <wp:inline distT="0" distB="0" distL="0" distR="0" wp14:anchorId="6FE466FD" wp14:editId="284FE5AF">
            <wp:extent cx="4981904" cy="2717402"/>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03710" cy="2729296"/>
                    </a:xfrm>
                    <a:prstGeom prst="rect">
                      <a:avLst/>
                    </a:prstGeom>
                  </pic:spPr>
                </pic:pic>
              </a:graphicData>
            </a:graphic>
          </wp:inline>
        </w:drawing>
      </w:r>
    </w:p>
    <w:p w14:paraId="58B74077" w14:textId="07DE2B28" w:rsidR="00E228CA" w:rsidRPr="00C03D44" w:rsidRDefault="00E228CA" w:rsidP="00BA5D82">
      <w:pPr>
        <w:spacing w:line="480" w:lineRule="auto"/>
        <w:jc w:val="both"/>
        <w:rPr>
          <w:color w:val="000000" w:themeColor="text1"/>
        </w:rPr>
      </w:pPr>
      <w:r w:rsidRPr="00C03D44">
        <w:rPr>
          <w:color w:val="000000" w:themeColor="text1"/>
        </w:rPr>
        <w:t xml:space="preserve">Figure 7.1. </w:t>
      </w:r>
      <w:r w:rsidR="005B575A" w:rsidRPr="00C03D44">
        <w:rPr>
          <w:color w:val="000000" w:themeColor="text1"/>
        </w:rPr>
        <w:t xml:space="preserve">A </w:t>
      </w:r>
      <w:r w:rsidR="002A64C4">
        <w:rPr>
          <w:color w:val="000000" w:themeColor="text1"/>
        </w:rPr>
        <w:t>T</w:t>
      </w:r>
      <w:r w:rsidR="005B575A" w:rsidRPr="00C03D44">
        <w:rPr>
          <w:color w:val="000000" w:themeColor="text1"/>
        </w:rPr>
        <w:t>heoretical</w:t>
      </w:r>
      <w:r w:rsidRPr="00C03D44">
        <w:rPr>
          <w:color w:val="000000" w:themeColor="text1"/>
        </w:rPr>
        <w:t xml:space="preserve"> </w:t>
      </w:r>
      <w:r w:rsidR="002A64C4">
        <w:rPr>
          <w:color w:val="000000" w:themeColor="text1"/>
        </w:rPr>
        <w:t>C</w:t>
      </w:r>
      <w:r w:rsidRPr="00C03D44">
        <w:rPr>
          <w:color w:val="000000" w:themeColor="text1"/>
        </w:rPr>
        <w:t xml:space="preserve">ontribution to OSSD </w:t>
      </w:r>
      <w:r w:rsidR="002A64C4">
        <w:rPr>
          <w:color w:val="000000" w:themeColor="text1"/>
        </w:rPr>
        <w:t>C</w:t>
      </w:r>
      <w:r w:rsidRPr="00C03D44">
        <w:rPr>
          <w:color w:val="000000" w:themeColor="text1"/>
        </w:rPr>
        <w:t xml:space="preserve">oordination </w:t>
      </w:r>
      <w:r w:rsidR="002A64C4">
        <w:rPr>
          <w:color w:val="000000" w:themeColor="text1"/>
        </w:rPr>
        <w:t>L</w:t>
      </w:r>
      <w:r w:rsidRPr="00C03D44">
        <w:rPr>
          <w:color w:val="000000" w:themeColor="text1"/>
        </w:rPr>
        <w:t>iterature</w:t>
      </w:r>
    </w:p>
    <w:p w14:paraId="149654FF" w14:textId="0CAC4752" w:rsidR="003B599A" w:rsidRPr="007E472F" w:rsidRDefault="002A64C4" w:rsidP="007E472F">
      <w:pPr>
        <w:rPr>
          <w:b/>
          <w:bCs/>
        </w:rPr>
      </w:pPr>
      <w:bookmarkStart w:id="92" w:name="_Toc103396820"/>
      <w:r w:rsidRPr="007E472F">
        <w:rPr>
          <w:b/>
          <w:bCs/>
        </w:rPr>
        <w:t xml:space="preserve">Relationship between </w:t>
      </w:r>
      <w:r w:rsidR="003B599A" w:rsidRPr="007E472F">
        <w:rPr>
          <w:b/>
          <w:bCs/>
        </w:rPr>
        <w:t xml:space="preserve">Satisfaction, </w:t>
      </w:r>
      <w:r w:rsidRPr="007E472F">
        <w:rPr>
          <w:b/>
          <w:bCs/>
        </w:rPr>
        <w:t>C</w:t>
      </w:r>
      <w:r w:rsidR="003B599A" w:rsidRPr="007E472F">
        <w:rPr>
          <w:b/>
          <w:bCs/>
        </w:rPr>
        <w:t xml:space="preserve">ommitment, and </w:t>
      </w:r>
      <w:r w:rsidRPr="007E472F">
        <w:rPr>
          <w:b/>
          <w:bCs/>
        </w:rPr>
        <w:t>C</w:t>
      </w:r>
      <w:r w:rsidR="003B599A" w:rsidRPr="007E472F">
        <w:rPr>
          <w:b/>
          <w:bCs/>
        </w:rPr>
        <w:t xml:space="preserve">ontinuance </w:t>
      </w:r>
      <w:r w:rsidRPr="007E472F">
        <w:rPr>
          <w:b/>
          <w:bCs/>
        </w:rPr>
        <w:t>I</w:t>
      </w:r>
      <w:r w:rsidR="003B599A" w:rsidRPr="007E472F">
        <w:rPr>
          <w:b/>
          <w:bCs/>
        </w:rPr>
        <w:t>ntention</w:t>
      </w:r>
      <w:bookmarkEnd w:id="92"/>
    </w:p>
    <w:p w14:paraId="7D00CEAD" w14:textId="77777777" w:rsidR="003B599A" w:rsidRPr="00C03D44" w:rsidRDefault="003B599A" w:rsidP="003B599A">
      <w:pPr>
        <w:rPr>
          <w:color w:val="000000" w:themeColor="text1"/>
        </w:rPr>
      </w:pPr>
    </w:p>
    <w:p w14:paraId="2FCDB366" w14:textId="4838CA70" w:rsidR="003B599A" w:rsidRPr="002A64C4" w:rsidRDefault="003B599A" w:rsidP="003B599A">
      <w:pPr>
        <w:spacing w:line="480" w:lineRule="auto"/>
        <w:jc w:val="both"/>
        <w:rPr>
          <w:color w:val="000000" w:themeColor="text1"/>
        </w:rPr>
      </w:pPr>
      <w:r w:rsidRPr="00C03D44">
        <w:rPr>
          <w:color w:val="000000" w:themeColor="text1"/>
        </w:rPr>
        <w:t>Previously, researchers have focused on the link between satisfaction and commitment in the organizational context, and the literature shows mixed results. Our mediation analyses validated the link between contribution satisfaction and continuance intention via platform commitment. As the literature reported mixed results on the causal linkage between satisfaction and commitment, our study makes an essential contribution by validating the less prominent causal linkage view in OSSD’s novel and evolutionary organizational form.</w:t>
      </w:r>
    </w:p>
    <w:p w14:paraId="11B7C36A" w14:textId="712A43E4" w:rsidR="003B599A" w:rsidRPr="00C03D44" w:rsidRDefault="003B599A" w:rsidP="003B599A">
      <w:pPr>
        <w:spacing w:line="480" w:lineRule="auto"/>
        <w:jc w:val="both"/>
        <w:rPr>
          <w:b/>
          <w:bCs/>
          <w:color w:val="000000" w:themeColor="text1"/>
        </w:rPr>
      </w:pPr>
      <w:r w:rsidRPr="00C03D44">
        <w:rPr>
          <w:color w:val="000000" w:themeColor="text1"/>
        </w:rPr>
        <w:t xml:space="preserve">To keep achieving the psychological rewards associated with knowledge-intensive community membership, we posit in our study that a contributor will become committed to the platform. For instance, a contributor obtains enormous satisfaction as his affective </w:t>
      </w:r>
      <w:r w:rsidRPr="00C03D44">
        <w:rPr>
          <w:color w:val="000000" w:themeColor="text1"/>
        </w:rPr>
        <w:lastRenderedPageBreak/>
        <w:t>response to his contribution, whereas commitment is seen as forming stably over time in the OSSD community.</w:t>
      </w:r>
    </w:p>
    <w:p w14:paraId="51D067F7" w14:textId="420E4F85" w:rsidR="003B599A" w:rsidRPr="00C03D44" w:rsidRDefault="003B599A" w:rsidP="003B599A">
      <w:pPr>
        <w:spacing w:line="480" w:lineRule="auto"/>
        <w:jc w:val="both"/>
        <w:rPr>
          <w:color w:val="000000" w:themeColor="text1"/>
        </w:rPr>
      </w:pPr>
      <w:r w:rsidRPr="00C03D44">
        <w:rPr>
          <w:color w:val="000000" w:themeColor="text1"/>
        </w:rPr>
        <w:t xml:space="preserve">Our study confirms that contributors, to keep achieving the psychological rewards, become increasingly committed to the platform as a stabilizing behavior, leading them to continue contributing to the OSSD platform in the future. Previously, a stream of research examined the motivations in the form of reputation and altruism of the contributors but mainly focused on the first contribution. As the scope and number of these platforms are radically evolving, developers are increasingly relying on these OSSD projects for their personal and professional needs. Our results are timely in that we focus on the evolution of contribution patterns, continued contribution, retention of contributors, and sustainability of these OSSD platforms in managing contributions, extending the first contribution motivation research </w:t>
      </w:r>
      <w:r w:rsidRPr="00C03D44">
        <w:rPr>
          <w:color w:val="000000" w:themeColor="text1"/>
        </w:rPr>
        <w:fldChar w:fldCharType="begin"/>
      </w:r>
      <w:r w:rsidRPr="00C03D44">
        <w:rPr>
          <w:color w:val="000000" w:themeColor="text1"/>
        </w:rPr>
        <w:instrText xml:space="preserve"> ADDIN EN.CITE &lt;EndNote&gt;&lt;Cite&gt;&lt;Author&gt;Choi&lt;/Author&gt;&lt;Year&gt;2013&lt;/Year&gt;&lt;RecNum&gt;3570&lt;/RecNum&gt;&lt;DisplayText&gt;(Choi et al. 2013)&lt;/DisplayText&gt;&lt;record&gt;&lt;rec-number&gt;3570&lt;/rec-number&gt;&lt;foreign-keys&gt;&lt;key app="EN" db-id="eew9pexvndsa0cedwpx55da4dfdwdapa0der" timestamp="1652290351"&gt;3570&lt;/key&gt;&lt;/foreign-keys&gt;&lt;ref-type name="Journal Article"&gt;17&lt;/ref-type&gt;&lt;contributors&gt;&lt;authors&gt;&lt;author&gt;Choi, Junghong&lt;/author&gt;&lt;author&gt;Choi, Joohee&lt;/author&gt;&lt;author&gt;Lee, Hye Sun&lt;/author&gt;&lt;author&gt;Hwangbo, Hwan&lt;/author&gt;&lt;author&gt;Lee, Inseong&lt;/author&gt;&lt;author&gt;Kim, Jinwoo&lt;/author&gt;&lt;/authors&gt;&lt;/contributors&gt;&lt;titles&gt;&lt;title&gt;The Reinforcing Mechanism of Sustaining Participations in Open Source Software Developers: Based on Social Identity Theory and Organizational Citizenship Behavior Theory&lt;/title&gt;&lt;secondary-title&gt;Asia pacific journal of information systems&lt;/secondary-title&gt;&lt;/titles&gt;&lt;periodical&gt;&lt;full-title&gt;Asia pacific journal of information systems&lt;/full-title&gt;&lt;/periodical&gt;&lt;pages&gt;1-23&lt;/pages&gt;&lt;volume&gt;23&lt;/volume&gt;&lt;number&gt;3&lt;/number&gt;&lt;dates&gt;&lt;year&gt;2013&lt;/year&gt;&lt;/dates&gt;&lt;isbn&gt;2288-5404&lt;/isbn&gt;&lt;urls&gt;&lt;/urls&gt;&lt;/record&gt;&lt;/Cite&gt;&lt;/EndNote&gt;</w:instrText>
      </w:r>
      <w:r w:rsidRPr="00C03D44">
        <w:rPr>
          <w:color w:val="000000" w:themeColor="text1"/>
        </w:rPr>
        <w:fldChar w:fldCharType="separate"/>
      </w:r>
      <w:r w:rsidRPr="00C03D44">
        <w:rPr>
          <w:noProof/>
          <w:color w:val="000000" w:themeColor="text1"/>
        </w:rPr>
        <w:t>(Choi et al. 2013)</w:t>
      </w:r>
      <w:r w:rsidRPr="00C03D44">
        <w:rPr>
          <w:color w:val="000000" w:themeColor="text1"/>
        </w:rPr>
        <w:fldChar w:fldCharType="end"/>
      </w:r>
      <w:r w:rsidRPr="00C03D44">
        <w:rPr>
          <w:color w:val="000000" w:themeColor="text1"/>
        </w:rPr>
        <w:t xml:space="preserve">. The value added by this research is presented in </w:t>
      </w:r>
      <w:r w:rsidR="002A64C4">
        <w:rPr>
          <w:color w:val="000000" w:themeColor="text1"/>
        </w:rPr>
        <w:t>F</w:t>
      </w:r>
      <w:r w:rsidRPr="00C03D44">
        <w:rPr>
          <w:color w:val="000000" w:themeColor="text1"/>
        </w:rPr>
        <w:t>igure 7.2</w:t>
      </w:r>
    </w:p>
    <w:p w14:paraId="38871574" w14:textId="77777777" w:rsidR="0084387D" w:rsidRDefault="003B599A" w:rsidP="003B599A">
      <w:pPr>
        <w:spacing w:line="480" w:lineRule="auto"/>
        <w:jc w:val="both"/>
        <w:rPr>
          <w:color w:val="000000" w:themeColor="text1"/>
        </w:rPr>
      </w:pPr>
      <w:r w:rsidRPr="00C03D44">
        <w:rPr>
          <w:noProof/>
          <w:color w:val="000000" w:themeColor="text1"/>
        </w:rPr>
        <w:drawing>
          <wp:inline distT="0" distB="0" distL="0" distR="0" wp14:anchorId="02F5B2D1" wp14:editId="26D9AC55">
            <wp:extent cx="4949985" cy="303749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87066" cy="3060244"/>
                    </a:xfrm>
                    <a:prstGeom prst="rect">
                      <a:avLst/>
                    </a:prstGeom>
                  </pic:spPr>
                </pic:pic>
              </a:graphicData>
            </a:graphic>
          </wp:inline>
        </w:drawing>
      </w:r>
    </w:p>
    <w:p w14:paraId="2A592D17" w14:textId="1131A4AC" w:rsidR="003B599A" w:rsidRPr="00C03D44" w:rsidRDefault="003B599A" w:rsidP="003B599A">
      <w:pPr>
        <w:spacing w:line="480" w:lineRule="auto"/>
        <w:jc w:val="both"/>
        <w:rPr>
          <w:color w:val="000000" w:themeColor="text1"/>
        </w:rPr>
      </w:pPr>
      <w:r w:rsidRPr="00C03D44">
        <w:rPr>
          <w:color w:val="000000" w:themeColor="text1"/>
        </w:rPr>
        <w:lastRenderedPageBreak/>
        <w:t>Figure 7.2. Value added to OSSD contribution continuance literature</w:t>
      </w:r>
    </w:p>
    <w:p w14:paraId="13E5271B" w14:textId="3A0D6953" w:rsidR="00BA5D82" w:rsidRPr="00C03D44" w:rsidRDefault="003B599A" w:rsidP="00BA5D82">
      <w:pPr>
        <w:spacing w:line="480" w:lineRule="auto"/>
        <w:jc w:val="both"/>
        <w:rPr>
          <w:color w:val="000000" w:themeColor="text1"/>
        </w:rPr>
      </w:pPr>
      <w:r w:rsidRPr="00C03D44">
        <w:rPr>
          <w:color w:val="000000" w:themeColor="text1"/>
        </w:rPr>
        <w:t>Overall, the study theoretically advances research on voluntary contribution behaviors in OSSD communities, which previously primarily focused on the disruptive negative consequences of bots and the factors influencing a contributor’s PR acceptance, by applying a recently proposed IS Delegation Framework</w:t>
      </w:r>
      <w:r w:rsidRPr="00C03D44">
        <w:rPr>
          <w:color w:val="000000" w:themeColor="text1"/>
        </w:rPr>
        <w:fldChar w:fldCharType="begin"/>
      </w:r>
      <w:r w:rsidRPr="00C03D44">
        <w:rPr>
          <w:color w:val="000000" w:themeColor="text1"/>
        </w:rPr>
        <w:instrText xml:space="preserve"> ADDIN EN.CITE &lt;EndNote&gt;&lt;Cite&gt;&lt;Author&gt;Baird&lt;/Author&gt;&lt;Year&gt;2021&lt;/Year&gt;&lt;RecNum&gt;3263&lt;/RecNum&gt;&lt;DisplayText&gt;(Baird and Maruping 2021)&lt;/DisplayText&gt;&lt;record&gt;&lt;rec-number&gt;3263&lt;/rec-number&gt;&lt;foreign-keys&gt;&lt;key app="EN" db-id="eew9pexvndsa0cedwpx55da4dfdwdapa0der" timestamp="1621466253" guid="be84a7d1-cf96-4acd-a8a4-472757ddf58d"&gt;3263&lt;/key&gt;&lt;/foreign-keys&gt;&lt;ref-type name="Journal Article"&gt;17&lt;/ref-type&gt;&lt;contributors&gt;&lt;authors&gt;&lt;author&gt;Baird, Aaron&lt;/author&gt;&lt;author&gt;Maruping, Likoebe M&lt;/author&gt;&lt;/authors&gt;&lt;/contributors&gt;&lt;titles&gt;&lt;title&gt;THE NEXT GENERATION OF RESEARCH ON IS USE: A THEORETICAL FRAMEWORK OF DELEGATION TO AND FROM AGENTIC IS ARTIFACTS&lt;/title&gt;&lt;secondary-title&gt;MIS Quarterly&lt;/secondary-title&gt;&lt;/titles&gt;&lt;periodical&gt;&lt;full-title&gt;MIS quarterly&lt;/full-title&gt;&lt;/periodical&gt;&lt;volume&gt;45&lt;/volume&gt;&lt;number&gt;1&lt;/number&gt;&lt;dates&gt;&lt;year&gt;2021&lt;/year&gt;&lt;/dates&gt;&lt;isbn&gt;0276-7783&lt;/isbn&gt;&lt;urls&gt;&lt;/urls&gt;&lt;/record&gt;&lt;/Cite&gt;&lt;/EndNote&gt;</w:instrText>
      </w:r>
      <w:r w:rsidRPr="00C03D44">
        <w:rPr>
          <w:color w:val="000000" w:themeColor="text1"/>
        </w:rPr>
        <w:fldChar w:fldCharType="separate"/>
      </w:r>
      <w:r w:rsidRPr="00C03D44">
        <w:rPr>
          <w:noProof/>
          <w:color w:val="000000" w:themeColor="text1"/>
        </w:rPr>
        <w:t>(Baird and Maruping 2021)</w:t>
      </w:r>
      <w:r w:rsidRPr="00C03D44">
        <w:rPr>
          <w:color w:val="000000" w:themeColor="text1"/>
        </w:rPr>
        <w:fldChar w:fldCharType="end"/>
      </w:r>
      <w:r w:rsidRPr="00C03D44">
        <w:rPr>
          <w:color w:val="000000" w:themeColor="text1"/>
        </w:rPr>
        <w:t xml:space="preserve"> that challenges the traditional IS use paradigm for agentic AI like bots, as the theoretical lens. Therefore, the study results offer an enriched theoretical explanation of the human-bot delegation in OSSD communities that predicts contributors’ satisfaction, </w:t>
      </w:r>
      <w:r w:rsidR="005B575A" w:rsidRPr="00C03D44">
        <w:rPr>
          <w:color w:val="000000" w:themeColor="text1"/>
        </w:rPr>
        <w:t>ultimately leading</w:t>
      </w:r>
      <w:r w:rsidRPr="00C03D44">
        <w:rPr>
          <w:color w:val="000000" w:themeColor="text1"/>
        </w:rPr>
        <w:t xml:space="preserve"> to their intention to continue contributing to the OSSD platform. The theoretical specificity of a novel and evolving phenomenon like human-bot delegation in OSSD communities enable us to generate meaningful insights that can be generalizable to not only all the OSSD communities, semi-automated like Kubernetes </w:t>
      </w:r>
      <w:r w:rsidRPr="00C03D44">
        <w:rPr>
          <w:color w:val="000000" w:themeColor="text1"/>
        </w:rPr>
        <w:fldChar w:fldCharType="begin"/>
      </w:r>
      <w:r w:rsidRPr="00C03D44">
        <w:rPr>
          <w:color w:val="000000" w:themeColor="text1"/>
        </w:rPr>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Pr="00C03D44">
        <w:rPr>
          <w:color w:val="000000" w:themeColor="text1"/>
        </w:rPr>
        <w:fldChar w:fldCharType="separate"/>
      </w:r>
      <w:r w:rsidRPr="00C03D44">
        <w:rPr>
          <w:noProof/>
          <w:color w:val="000000" w:themeColor="text1"/>
        </w:rPr>
        <w:t>(Hukal et al. 2019)</w:t>
      </w:r>
      <w:r w:rsidRPr="00C03D44">
        <w:rPr>
          <w:color w:val="000000" w:themeColor="text1"/>
        </w:rPr>
        <w:fldChar w:fldCharType="end"/>
      </w:r>
      <w:r w:rsidRPr="00C03D44">
        <w:rPr>
          <w:color w:val="000000" w:themeColor="text1"/>
        </w:rPr>
        <w:t>, but also to the knowledge co-producing informal newer forms of organizations, better known as communities.</w:t>
      </w:r>
    </w:p>
    <w:p w14:paraId="34A862EF" w14:textId="51AD531F" w:rsidR="0070088E" w:rsidRPr="002A64C4" w:rsidRDefault="00CA4150" w:rsidP="00BA5D82">
      <w:pPr>
        <w:spacing w:line="480" w:lineRule="auto"/>
        <w:jc w:val="both"/>
        <w:rPr>
          <w:b/>
          <w:bCs/>
          <w:color w:val="000000" w:themeColor="text1"/>
        </w:rPr>
      </w:pPr>
      <w:r w:rsidRPr="002A64C4">
        <w:rPr>
          <w:b/>
          <w:bCs/>
          <w:color w:val="000000" w:themeColor="text1"/>
        </w:rPr>
        <w:t xml:space="preserve">Practical </w:t>
      </w:r>
      <w:r w:rsidR="002A64C4" w:rsidRPr="002A64C4">
        <w:rPr>
          <w:b/>
          <w:bCs/>
          <w:color w:val="000000" w:themeColor="text1"/>
        </w:rPr>
        <w:t>C</w:t>
      </w:r>
      <w:r w:rsidRPr="002A64C4">
        <w:rPr>
          <w:b/>
          <w:bCs/>
          <w:color w:val="000000" w:themeColor="text1"/>
        </w:rPr>
        <w:t>ontribution</w:t>
      </w:r>
    </w:p>
    <w:p w14:paraId="0A8CE86D" w14:textId="5D6C08B3" w:rsidR="00CA4150" w:rsidRPr="00C03D44" w:rsidRDefault="00CA4150" w:rsidP="00CA4150">
      <w:pPr>
        <w:spacing w:line="480" w:lineRule="auto"/>
        <w:jc w:val="both"/>
        <w:rPr>
          <w:color w:val="000000" w:themeColor="text1"/>
        </w:rPr>
      </w:pPr>
      <w:r w:rsidRPr="00C03D44">
        <w:rPr>
          <w:color w:val="000000" w:themeColor="text1"/>
        </w:rPr>
        <w:t xml:space="preserve">The model analysis reveals salient psychological and agentic factors </w:t>
      </w:r>
      <w:r w:rsidR="005B575A" w:rsidRPr="00C03D44">
        <w:rPr>
          <w:color w:val="000000" w:themeColor="text1"/>
        </w:rPr>
        <w:t xml:space="preserve">central to understanding Kubernetes contributors' perceptions toward bots and their possible </w:t>
      </w:r>
      <w:r w:rsidRPr="00C03D44">
        <w:rPr>
          <w:color w:val="000000" w:themeColor="text1"/>
        </w:rPr>
        <w:t xml:space="preserve">outcomes in the community. </w:t>
      </w:r>
      <w:r w:rsidR="006336E1">
        <w:rPr>
          <w:color w:val="000000" w:themeColor="text1"/>
        </w:rPr>
        <w:t>Furthermore, th</w:t>
      </w:r>
      <w:r w:rsidRPr="00C03D44">
        <w:rPr>
          <w:color w:val="000000" w:themeColor="text1"/>
        </w:rPr>
        <w:t xml:space="preserve">e results shed light on the major psychological and agentic attributes in OSSD communities that influence a contributor’s fit appraisal and satisfaction, ultimately encouraging them to continue contributing. </w:t>
      </w:r>
    </w:p>
    <w:p w14:paraId="7A7CAC7D" w14:textId="1BF23165" w:rsidR="0070088E" w:rsidRPr="00C03D44" w:rsidRDefault="0070088E" w:rsidP="00CA4150">
      <w:pPr>
        <w:spacing w:line="480" w:lineRule="auto"/>
        <w:jc w:val="both"/>
        <w:rPr>
          <w:color w:val="000000" w:themeColor="text1"/>
        </w:rPr>
      </w:pPr>
    </w:p>
    <w:p w14:paraId="5686C052" w14:textId="7979E77D" w:rsidR="00CA4150" w:rsidRPr="00C03D44" w:rsidRDefault="0070088E" w:rsidP="00BA5D82">
      <w:pPr>
        <w:spacing w:line="480" w:lineRule="auto"/>
        <w:jc w:val="both"/>
        <w:rPr>
          <w:color w:val="000000" w:themeColor="text1"/>
        </w:rPr>
      </w:pPr>
      <w:r w:rsidRPr="00C03D44">
        <w:rPr>
          <w:color w:val="000000" w:themeColor="text1"/>
        </w:rPr>
        <w:lastRenderedPageBreak/>
        <w:t>Hypothesizing perceived instrumentality as contributors’ preference for contribution to OSSD equips the model to examine contributors’ choices and how they envision their task satisfaction and future willingness to contribute. This study could alert practitioners and bot designers to psychological enablers or inhibitors influencing OSSD contribution behaviors.</w:t>
      </w:r>
      <w:r w:rsidR="002A64C4">
        <w:rPr>
          <w:color w:val="000000" w:themeColor="text1"/>
        </w:rPr>
        <w:t xml:space="preserve"> </w:t>
      </w:r>
      <w:r w:rsidR="0019361D" w:rsidRPr="00C03D44">
        <w:rPr>
          <w:color w:val="000000" w:themeColor="text1"/>
        </w:rPr>
        <w:t>By incorporating bot attributes into the research model, the study has the potential to offer insights into contributors’ agentic effects on their PR contribution and elicit the significance of these agentic attributes as antecedents to their fit appraisal with bots.</w:t>
      </w:r>
    </w:p>
    <w:p w14:paraId="06F05C51" w14:textId="54B290CF" w:rsidR="00BA5D82" w:rsidRPr="00C03D44" w:rsidRDefault="00150EED" w:rsidP="00BA5D82">
      <w:pPr>
        <w:spacing w:line="480" w:lineRule="auto"/>
        <w:jc w:val="both"/>
        <w:rPr>
          <w:color w:val="000000" w:themeColor="text1"/>
        </w:rPr>
      </w:pPr>
      <w:r w:rsidRPr="00C03D44">
        <w:rPr>
          <w:color w:val="000000" w:themeColor="text1"/>
        </w:rPr>
        <w:t>Further, t</w:t>
      </w:r>
      <w:r w:rsidR="00C0491E" w:rsidRPr="00C03D44">
        <w:rPr>
          <w:color w:val="000000" w:themeColor="text1"/>
        </w:rPr>
        <w:t xml:space="preserve">he </w:t>
      </w:r>
      <w:r w:rsidR="0042089E" w:rsidRPr="00C03D44">
        <w:rPr>
          <w:color w:val="000000" w:themeColor="text1"/>
        </w:rPr>
        <w:t xml:space="preserve">model </w:t>
      </w:r>
      <w:r w:rsidR="00046203" w:rsidRPr="00C03D44">
        <w:rPr>
          <w:color w:val="000000" w:themeColor="text1"/>
        </w:rPr>
        <w:t>analysis reveal</w:t>
      </w:r>
      <w:r w:rsidR="0042089E" w:rsidRPr="00C03D44">
        <w:rPr>
          <w:color w:val="000000" w:themeColor="text1"/>
        </w:rPr>
        <w:t>ed</w:t>
      </w:r>
      <w:r w:rsidR="00046203" w:rsidRPr="00C03D44">
        <w:rPr>
          <w:color w:val="000000" w:themeColor="text1"/>
        </w:rPr>
        <w:t xml:space="preserve"> key</w:t>
      </w:r>
      <w:r w:rsidR="00E91C6C" w:rsidRPr="00C03D44">
        <w:rPr>
          <w:color w:val="000000" w:themeColor="text1"/>
        </w:rPr>
        <w:t xml:space="preserve"> bot attributes in the form of endowments such as adaptivity</w:t>
      </w:r>
      <w:r w:rsidR="00046203" w:rsidRPr="00C03D44">
        <w:rPr>
          <w:color w:val="000000" w:themeColor="text1"/>
        </w:rPr>
        <w:t xml:space="preserve"> </w:t>
      </w:r>
      <w:r w:rsidR="00E91C6C" w:rsidRPr="00C03D44">
        <w:rPr>
          <w:color w:val="000000" w:themeColor="text1"/>
        </w:rPr>
        <w:t xml:space="preserve">and </w:t>
      </w:r>
      <w:proofErr w:type="spellStart"/>
      <w:r w:rsidR="00046203" w:rsidRPr="00C03D44">
        <w:rPr>
          <w:color w:val="000000" w:themeColor="text1"/>
        </w:rPr>
        <w:t>explainability</w:t>
      </w:r>
      <w:proofErr w:type="spellEnd"/>
      <w:r w:rsidR="00046203" w:rsidRPr="00C03D44">
        <w:rPr>
          <w:color w:val="000000" w:themeColor="text1"/>
        </w:rPr>
        <w:t xml:space="preserve"> </w:t>
      </w:r>
      <w:r w:rsidR="00CA4150" w:rsidRPr="00C03D44">
        <w:rPr>
          <w:color w:val="000000" w:themeColor="text1"/>
        </w:rPr>
        <w:t>as</w:t>
      </w:r>
      <w:r w:rsidR="00046203" w:rsidRPr="00C03D44">
        <w:rPr>
          <w:color w:val="000000" w:themeColor="text1"/>
        </w:rPr>
        <w:t xml:space="preserve"> significant predictors of a contributor’s fit appraisal. </w:t>
      </w:r>
      <w:r w:rsidRPr="00C03D44">
        <w:rPr>
          <w:color w:val="000000" w:themeColor="text1"/>
        </w:rPr>
        <w:t>In practice, OSSD bot designers could make efforts to code, design, and develop more adaptive bots offering justifiable explanations to enhance contributor’s confidence in delegating tasks for effective collaboration.</w:t>
      </w:r>
    </w:p>
    <w:p w14:paraId="0904F99F" w14:textId="616A2C57" w:rsidR="00F039A6" w:rsidRPr="00C03D44" w:rsidRDefault="00F039A6" w:rsidP="00BA5D82">
      <w:pPr>
        <w:spacing w:line="480" w:lineRule="auto"/>
        <w:jc w:val="both"/>
        <w:rPr>
          <w:color w:val="000000" w:themeColor="text1"/>
        </w:rPr>
      </w:pPr>
      <w:r w:rsidRPr="00C03D44">
        <w:rPr>
          <w:color w:val="000000" w:themeColor="text1"/>
        </w:rPr>
        <w:t xml:space="preserve">Our analysis found no support for the proposed hypotheses H1a, H1b, and H2b, and the reasons could inform our understanding of efficient OSSD communities. The lack of support for the effect of PIIT and personal motivation on fit appraisal could be traced to the voluntary and knowledge-intensive nature of the contribution task. Almost all the contributors are required to possess innovative knowledge and novel ways of solving unforeseen problems during their contribution to Kubernetes like OSSD platforms. Therefore, the contributors may not have perceived PIIT and motivation as distinctly significant variables that affected their fit appraisal since voluntary behavior already warrants their innovativeness and motivation. Similarly, the lack of support for the effect </w:t>
      </w:r>
      <w:r w:rsidRPr="00C03D44">
        <w:rPr>
          <w:color w:val="000000" w:themeColor="text1"/>
        </w:rPr>
        <w:lastRenderedPageBreak/>
        <w:t xml:space="preserve">of bot interactivity on contributor’s fit appraisal follows popular research that bots are increasingly introducing communication noise into the pull request discussions with the non-comprehensive feedback </w:t>
      </w:r>
      <w:r w:rsidRPr="00C03D44">
        <w:rPr>
          <w:color w:val="000000" w:themeColor="text1"/>
        </w:rPr>
        <w:fldChar w:fldCharType="begin">
          <w:fldData xml:space="preserve">PEVuZE5vdGU+PENpdGU+PEF1dGhvcj5XZXNzZWw8L0F1dGhvcj48WWVhcj4yMDE4PC9ZZWFyPjxS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</w:fldData>
        </w:fldChar>
      </w:r>
      <w:r w:rsidRPr="00C03D44">
        <w:rPr>
          <w:color w:val="000000" w:themeColor="text1"/>
        </w:rPr>
        <w:instrText xml:space="preserve"> ADDIN EN.CITE </w:instrText>
      </w:r>
      <w:r w:rsidRPr="00C03D44">
        <w:rPr>
          <w:color w:val="000000" w:themeColor="text1"/>
        </w:rPr>
        <w:fldChar w:fldCharType="begin">
          <w:fldData xml:space="preserve">PEVuZE5vdGU+PENpdGU+PEF1dGhvcj5XZXNzZWw8L0F1dGhvcj48WWVhcj4yMDE4PC9ZZWFyPjxS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</w:fldData>
        </w:fldChar>
      </w:r>
      <w:r w:rsidRPr="00C03D44">
        <w:rPr>
          <w:color w:val="000000" w:themeColor="text1"/>
        </w:rPr>
        <w:instrText xml:space="preserve"> ADDIN EN.CITE.DATA </w:instrText>
      </w:r>
      <w:r w:rsidRPr="00C03D44">
        <w:rPr>
          <w:color w:val="000000" w:themeColor="text1"/>
        </w:rPr>
      </w:r>
      <w:r w:rsidRPr="00C03D44">
        <w:rPr>
          <w:color w:val="000000" w:themeColor="text1"/>
        </w:rPr>
        <w:fldChar w:fldCharType="end"/>
      </w:r>
      <w:r w:rsidRPr="00C03D44">
        <w:rPr>
          <w:color w:val="000000" w:themeColor="text1"/>
        </w:rPr>
      </w:r>
      <w:r w:rsidRPr="00C03D44">
        <w:rPr>
          <w:color w:val="000000" w:themeColor="text1"/>
        </w:rPr>
        <w:fldChar w:fldCharType="separate"/>
      </w:r>
      <w:r w:rsidRPr="00C03D44">
        <w:rPr>
          <w:noProof/>
          <w:color w:val="000000" w:themeColor="text1"/>
        </w:rPr>
        <w:t>(Wessel 2020; Wessel et al. 2018; Wessel et al. 2020; Wessel and Steinmacher 2020; Wessel et al. 2021)</w:t>
      </w:r>
      <w:r w:rsidRPr="00C03D44">
        <w:rPr>
          <w:color w:val="000000" w:themeColor="text1"/>
        </w:rPr>
        <w:fldChar w:fldCharType="end"/>
      </w:r>
      <w:r w:rsidRPr="00C03D44">
        <w:rPr>
          <w:color w:val="000000" w:themeColor="text1"/>
        </w:rPr>
        <w:t xml:space="preserve">. Our results suggest that the contributors appraise fit with bots on OSSD like Kubernetes because of their </w:t>
      </w:r>
      <w:proofErr w:type="spellStart"/>
      <w:r w:rsidRPr="00C03D44">
        <w:rPr>
          <w:color w:val="000000" w:themeColor="text1"/>
        </w:rPr>
        <w:t>explainability</w:t>
      </w:r>
      <w:proofErr w:type="spellEnd"/>
      <w:r w:rsidRPr="00C03D44">
        <w:rPr>
          <w:color w:val="000000" w:themeColor="text1"/>
        </w:rPr>
        <w:t xml:space="preserve"> and adaptivity, but not their interactivity. </w:t>
      </w:r>
    </w:p>
    <w:p w14:paraId="525DF08F" w14:textId="4133E8F6" w:rsidR="00F039A6" w:rsidRPr="00C03D44" w:rsidRDefault="00F039A6" w:rsidP="00F039A6">
      <w:pPr>
        <w:spacing w:line="480" w:lineRule="auto"/>
        <w:jc w:val="both"/>
        <w:rPr>
          <w:color w:val="000000" w:themeColor="text1"/>
        </w:rPr>
      </w:pPr>
      <w:r w:rsidRPr="00C03D44">
        <w:rPr>
          <w:color w:val="000000" w:themeColor="text1"/>
        </w:rPr>
        <w:t xml:space="preserve">The results offer insightful implications for online communities, specifically knowledge intensive like OSSD, </w:t>
      </w:r>
      <w:r w:rsidR="005B575A" w:rsidRPr="00C03D44">
        <w:rPr>
          <w:color w:val="000000" w:themeColor="text1"/>
        </w:rPr>
        <w:t xml:space="preserve">which are </w:t>
      </w:r>
      <w:r w:rsidRPr="00C03D44">
        <w:rPr>
          <w:color w:val="000000" w:themeColor="text1"/>
        </w:rPr>
        <w:t xml:space="preserve">struggling with their sustainability and retention of contributors. Firstly, the results inform the platform designers of the desirable perceptions of contributors that influence their satisfaction and willingness to continue contributing to the community. The study, therefore, directs the bot designers' and platform maintainers’ attention toward enhancing contributor experience by improving the </w:t>
      </w:r>
      <w:proofErr w:type="spellStart"/>
      <w:r w:rsidRPr="00C03D44">
        <w:rPr>
          <w:color w:val="000000" w:themeColor="text1"/>
        </w:rPr>
        <w:t>explainability</w:t>
      </w:r>
      <w:proofErr w:type="spellEnd"/>
      <w:r w:rsidRPr="00C03D44">
        <w:rPr>
          <w:color w:val="000000" w:themeColor="text1"/>
        </w:rPr>
        <w:t xml:space="preserve"> and adaptivity of bots. For example, bot designers can code more agency into the bot to offer greater </w:t>
      </w:r>
      <w:proofErr w:type="spellStart"/>
      <w:r w:rsidRPr="00C03D44">
        <w:rPr>
          <w:color w:val="000000" w:themeColor="text1"/>
        </w:rPr>
        <w:t>explainability</w:t>
      </w:r>
      <w:proofErr w:type="spellEnd"/>
      <w:r w:rsidRPr="00C03D44">
        <w:rPr>
          <w:color w:val="000000" w:themeColor="text1"/>
        </w:rPr>
        <w:t xml:space="preserve"> and adaptivity. In addition, care can ensure that the bots do not spam the PR discussion with notifications, potentially discouraging a contribution.</w:t>
      </w:r>
    </w:p>
    <w:p w14:paraId="78E2790F" w14:textId="77777777" w:rsidR="00F039A6" w:rsidRPr="00C03D44" w:rsidRDefault="00F039A6" w:rsidP="00F039A6">
      <w:pPr>
        <w:spacing w:line="480" w:lineRule="auto"/>
        <w:jc w:val="both"/>
        <w:rPr>
          <w:color w:val="000000" w:themeColor="text1"/>
        </w:rPr>
      </w:pPr>
      <w:r w:rsidRPr="00C03D44">
        <w:rPr>
          <w:color w:val="000000" w:themeColor="text1"/>
        </w:rPr>
        <w:t>Our results validated a causal linkage from the organizational literature in Kubernetes that highlights the importance of commitment formation in OSSD communities to encourage continued contribution. The platform maintainers and bot designers could induce commitment by motivating mechanisms that enable contribution. Following widespread evidence from OSSD communities, gamification elements in the form of badges and stars to indicate the quantity and quality of contributions can be introduced as commitment-inducing mechanisms to stabilize the contribution behaviors. In OSSD communities.</w:t>
      </w:r>
    </w:p>
    <w:p w14:paraId="3C98DE00" w14:textId="77777777" w:rsidR="00D16DDF" w:rsidRPr="00C03D44" w:rsidRDefault="00D16DDF" w:rsidP="00BA5D82">
      <w:pPr>
        <w:spacing w:line="480" w:lineRule="auto"/>
        <w:jc w:val="both"/>
        <w:rPr>
          <w:color w:val="000000" w:themeColor="text1"/>
        </w:rPr>
      </w:pPr>
    </w:p>
    <w:p w14:paraId="5C267AC6" w14:textId="7F7CF9A8" w:rsidR="00427577" w:rsidRPr="002A64C4" w:rsidRDefault="005B575A" w:rsidP="002A64C4">
      <w:pPr>
        <w:spacing w:line="480" w:lineRule="auto"/>
        <w:jc w:val="both"/>
        <w:rPr>
          <w:color w:val="000000" w:themeColor="text1"/>
        </w:rPr>
      </w:pPr>
      <w:r w:rsidRPr="00C03D44">
        <w:rPr>
          <w:color w:val="000000" w:themeColor="text1"/>
        </w:rPr>
        <w:t>Future</w:t>
      </w:r>
      <w:r w:rsidR="00BA5D82" w:rsidRPr="00C03D44">
        <w:rPr>
          <w:color w:val="000000" w:themeColor="text1"/>
        </w:rPr>
        <w:t xml:space="preserve"> research should apply the IS Delegation Framework to examine the human-bot delegation in dyadic and triadic agentic contexts. For example, </w:t>
      </w:r>
      <w:r w:rsidR="00A93EC4" w:rsidRPr="00C03D44">
        <w:rPr>
          <w:color w:val="000000" w:themeColor="text1"/>
        </w:rPr>
        <w:t>in the current study, I</w:t>
      </w:r>
      <w:r w:rsidR="00BA5D82" w:rsidRPr="00C03D44">
        <w:rPr>
          <w:color w:val="000000" w:themeColor="text1"/>
        </w:rPr>
        <w:t xml:space="preserve"> applied the framework to investigate the mechanics that guided the delegation among contributors, bot, and reviewers or approvers engaged in a PR discussion. Similarly, the approach can study the collaboration patterns in fully automated </w:t>
      </w:r>
      <w:r w:rsidR="00393239" w:rsidRPr="00C03D44">
        <w:rPr>
          <w:color w:val="000000" w:themeColor="text1"/>
        </w:rPr>
        <w:t>OSSD</w:t>
      </w:r>
      <w:r w:rsidR="00BA5D82" w:rsidRPr="00C03D44">
        <w:rPr>
          <w:color w:val="000000" w:themeColor="text1"/>
        </w:rPr>
        <w:t xml:space="preserve"> communities or similar crowdsourcing contexts to understand developers’ perceptions. The results could inform the design and maintenance of these bots and platforms to drive improved performance, satisfaction, and other </w:t>
      </w:r>
      <w:r w:rsidR="00A93EC4" w:rsidRPr="00C03D44">
        <w:rPr>
          <w:color w:val="000000" w:themeColor="text1"/>
        </w:rPr>
        <w:t>positive contribution outcomes.</w:t>
      </w:r>
      <w:bookmarkStart w:id="93" w:name="_Toc103396822"/>
    </w:p>
    <w:p w14:paraId="0016B637" w14:textId="38BE4E88" w:rsidR="00BA5D82" w:rsidRPr="002A64C4" w:rsidRDefault="00BA5D82" w:rsidP="00BA5D82">
      <w:pPr>
        <w:pStyle w:val="Heading1"/>
        <w:rPr>
          <w:rFonts w:cs="Times New Roman"/>
          <w:b w:val="0"/>
          <w:bCs/>
          <w:szCs w:val="24"/>
        </w:rPr>
      </w:pPr>
      <w:bookmarkStart w:id="94" w:name="_Toc109683355"/>
      <w:r w:rsidRPr="002A64C4">
        <w:rPr>
          <w:rFonts w:cs="Times New Roman"/>
          <w:bCs/>
          <w:szCs w:val="24"/>
        </w:rPr>
        <w:t>Conclusion</w:t>
      </w:r>
      <w:bookmarkEnd w:id="93"/>
      <w:bookmarkEnd w:id="94"/>
      <w:r w:rsidRPr="002A64C4">
        <w:rPr>
          <w:rFonts w:cs="Times New Roman"/>
          <w:bCs/>
          <w:szCs w:val="24"/>
        </w:rPr>
        <w:t xml:space="preserve"> </w:t>
      </w:r>
    </w:p>
    <w:p w14:paraId="028AEA55" w14:textId="77777777" w:rsidR="00B75167" w:rsidRDefault="00B75167" w:rsidP="00BA5D82">
      <w:pPr>
        <w:spacing w:line="480" w:lineRule="auto"/>
        <w:jc w:val="both"/>
        <w:rPr>
          <w:color w:val="000000" w:themeColor="text1"/>
        </w:rPr>
      </w:pPr>
    </w:p>
    <w:p w14:paraId="3724369B" w14:textId="18FDDDA0" w:rsidR="00BE5A93" w:rsidRPr="00C03D44" w:rsidRDefault="00BA5D82" w:rsidP="00BA5D82">
      <w:pPr>
        <w:spacing w:line="480" w:lineRule="auto"/>
        <w:jc w:val="both"/>
        <w:rPr>
          <w:color w:val="000000" w:themeColor="text1"/>
        </w:rPr>
      </w:pPr>
      <w:r w:rsidRPr="00C03D44">
        <w:rPr>
          <w:color w:val="000000" w:themeColor="text1"/>
        </w:rPr>
        <w:t>Bots are prominently being integrated into th</w:t>
      </w:r>
      <w:r w:rsidR="00A93EC4" w:rsidRPr="00C03D44">
        <w:rPr>
          <w:color w:val="000000" w:themeColor="text1"/>
        </w:rPr>
        <w:t>e</w:t>
      </w:r>
      <w:r w:rsidRPr="00C03D44">
        <w:rPr>
          <w:color w:val="000000" w:themeColor="text1"/>
        </w:rPr>
        <w:t xml:space="preserve"> open-source software</w:t>
      </w:r>
      <w:r w:rsidR="00DA6FF1" w:rsidRPr="00C03D44">
        <w:rPr>
          <w:color w:val="000000" w:themeColor="text1"/>
        </w:rPr>
        <w:t xml:space="preserve"> development</w:t>
      </w:r>
      <w:r w:rsidRPr="00C03D44">
        <w:rPr>
          <w:color w:val="000000" w:themeColor="text1"/>
        </w:rPr>
        <w:t xml:space="preserve"> (</w:t>
      </w:r>
      <w:r w:rsidR="00393239" w:rsidRPr="00C03D44">
        <w:rPr>
          <w:color w:val="000000" w:themeColor="text1"/>
        </w:rPr>
        <w:t>OSSD</w:t>
      </w:r>
      <w:r w:rsidRPr="00C03D44">
        <w:rPr>
          <w:color w:val="000000" w:themeColor="text1"/>
        </w:rPr>
        <w:t xml:space="preserve">) communities like Kubernetes, hosted by social coding platforms like GitHub, to aid collaboration and distributed development of high-quality software code. </w:t>
      </w:r>
      <w:r w:rsidR="006336E1">
        <w:rPr>
          <w:color w:val="000000" w:themeColor="text1"/>
        </w:rPr>
        <w:t>However, r</w:t>
      </w:r>
      <w:r w:rsidRPr="00C03D44">
        <w:rPr>
          <w:color w:val="000000" w:themeColor="text1"/>
        </w:rPr>
        <w:t xml:space="preserve">esearch on code contribution behaviors in </w:t>
      </w:r>
      <w:r w:rsidR="00393239" w:rsidRPr="00C03D44">
        <w:rPr>
          <w:color w:val="000000" w:themeColor="text1"/>
        </w:rPr>
        <w:t>OSSD</w:t>
      </w:r>
      <w:r w:rsidRPr="00C03D44">
        <w:rPr>
          <w:color w:val="000000" w:themeColor="text1"/>
        </w:rPr>
        <w:t xml:space="preserve"> communities like Kubernetes has failed to consider the role of bots, the novel disruptive team members, as the major coordination enabling mechanisms, driving successful human-bot delegation for improved contributor satisfaction and consequent outcomes. Bots specifically coordinate the contribution review (or pull request (PR) process) by taking over mundane tasks, enforcing procedural control to reinforce project order, delegating responsibilities, and developing routines, ultimately facilitating the collaborative work. Bots play several complex roles with varying capabilities akin to </w:t>
      </w:r>
      <w:r w:rsidR="005B575A" w:rsidRPr="00C03D44">
        <w:rPr>
          <w:color w:val="000000" w:themeColor="text1"/>
        </w:rPr>
        <w:t>organizational clerks and managers</w:t>
      </w:r>
      <w:r w:rsidRPr="00C03D44">
        <w:rPr>
          <w:color w:val="000000" w:themeColor="text1"/>
        </w:rPr>
        <w:t xml:space="preserve"> to enforce procedural rationality and enhance predictability. Understanding how the </w:t>
      </w:r>
      <w:r w:rsidR="00393239" w:rsidRPr="00C03D44">
        <w:rPr>
          <w:color w:val="000000" w:themeColor="text1"/>
        </w:rPr>
        <w:t>OSSD</w:t>
      </w:r>
      <w:r w:rsidRPr="00C03D44">
        <w:rPr>
          <w:color w:val="000000" w:themeColor="text1"/>
        </w:rPr>
        <w:t xml:space="preserve"> community members, including </w:t>
      </w:r>
      <w:r w:rsidRPr="00C03D44">
        <w:rPr>
          <w:color w:val="000000" w:themeColor="text1"/>
        </w:rPr>
        <w:lastRenderedPageBreak/>
        <w:t xml:space="preserve">developers and reviewers, perceived the collaboration with the bots is the first step toward designing strategies that enhance human-bot collaboration in virtual </w:t>
      </w:r>
      <w:r w:rsidR="00393239" w:rsidRPr="00C03D44">
        <w:rPr>
          <w:color w:val="000000" w:themeColor="text1"/>
        </w:rPr>
        <w:t>OSSD</w:t>
      </w:r>
      <w:r w:rsidRPr="00C03D44">
        <w:rPr>
          <w:color w:val="000000" w:themeColor="text1"/>
        </w:rPr>
        <w:t xml:space="preserve"> communities.</w:t>
      </w:r>
    </w:p>
    <w:p w14:paraId="49D1ABDD" w14:textId="264C6385" w:rsidR="00A932B7" w:rsidRPr="00C03D44" w:rsidRDefault="00393239" w:rsidP="00BA5D82">
      <w:pPr>
        <w:spacing w:line="480" w:lineRule="auto"/>
        <w:jc w:val="both"/>
        <w:rPr>
          <w:color w:val="000000" w:themeColor="text1"/>
        </w:rPr>
      </w:pPr>
      <w:r w:rsidRPr="00C03D44">
        <w:rPr>
          <w:color w:val="000000" w:themeColor="text1"/>
        </w:rPr>
        <w:t>OSSD</w:t>
      </w:r>
      <w:r w:rsidR="00BE5A93" w:rsidRPr="00C03D44">
        <w:rPr>
          <w:color w:val="000000" w:themeColor="text1"/>
        </w:rPr>
        <w:t xml:space="preserve"> communities like Kubernetes offer a novel model to explore the evolution of coordination practices in new-age virtual organizations. </w:t>
      </w:r>
    </w:p>
    <w:p w14:paraId="12D0A6EA" w14:textId="77777777" w:rsidR="002E1D69" w:rsidRDefault="00BA5D82" w:rsidP="002E1D69">
      <w:pPr>
        <w:spacing w:line="480" w:lineRule="auto"/>
        <w:jc w:val="both"/>
        <w:rPr>
          <w:color w:val="000000" w:themeColor="text1"/>
        </w:rPr>
      </w:pPr>
      <w:r w:rsidRPr="00C03D44">
        <w:rPr>
          <w:color w:val="000000" w:themeColor="text1"/>
        </w:rPr>
        <w:t xml:space="preserve">Anticipating the increased proliferation of bots in these </w:t>
      </w:r>
      <w:r w:rsidR="00393239" w:rsidRPr="00C03D44">
        <w:rPr>
          <w:color w:val="000000" w:themeColor="text1"/>
        </w:rPr>
        <w:t>OSSD</w:t>
      </w:r>
      <w:r w:rsidRPr="00C03D44">
        <w:rPr>
          <w:color w:val="000000" w:themeColor="text1"/>
        </w:rPr>
        <w:t xml:space="preserve"> communities to meet the growing need for software development, </w:t>
      </w:r>
      <w:r w:rsidR="00BE5A93" w:rsidRPr="00C03D44">
        <w:rPr>
          <w:color w:val="000000" w:themeColor="text1"/>
        </w:rPr>
        <w:t>the study</w:t>
      </w:r>
      <w:r w:rsidRPr="00C03D44">
        <w:rPr>
          <w:color w:val="000000" w:themeColor="text1"/>
        </w:rPr>
        <w:t xml:space="preserve"> argues that it is essential to investigate the effects surrounding effective human-bot delegation in thriving </w:t>
      </w:r>
      <w:r w:rsidR="00393239" w:rsidRPr="00C03D44">
        <w:rPr>
          <w:color w:val="000000" w:themeColor="text1"/>
        </w:rPr>
        <w:t>OSSD</w:t>
      </w:r>
      <w:r w:rsidRPr="00C03D44">
        <w:rPr>
          <w:color w:val="000000" w:themeColor="text1"/>
        </w:rPr>
        <w:t xml:space="preserve"> communities like Kubernetes. Pull requests on Kubernetes offer a unique context to examine developers’ perceptions of collaborating with bots and reviewers to contribute to source code. </w:t>
      </w:r>
      <w:r w:rsidR="00687334" w:rsidRPr="00C03D44">
        <w:rPr>
          <w:color w:val="000000" w:themeColor="text1"/>
        </w:rPr>
        <w:t>The current</w:t>
      </w:r>
      <w:r w:rsidR="00BE5A93" w:rsidRPr="00C03D44">
        <w:rPr>
          <w:color w:val="000000" w:themeColor="text1"/>
        </w:rPr>
        <w:t xml:space="preserve"> research </w:t>
      </w:r>
      <w:r w:rsidR="00687334" w:rsidRPr="00C03D44">
        <w:rPr>
          <w:color w:val="000000" w:themeColor="text1"/>
        </w:rPr>
        <w:t xml:space="preserve">study </w:t>
      </w:r>
      <w:r w:rsidRPr="00C03D44">
        <w:rPr>
          <w:color w:val="000000" w:themeColor="text1"/>
        </w:rPr>
        <w:t xml:space="preserve">models the contribution continuance willingness of developers on Kubernetes based on their perceptions of bot (example: </w:t>
      </w:r>
      <w:proofErr w:type="spellStart"/>
      <w:r w:rsidRPr="00C03D44">
        <w:rPr>
          <w:color w:val="000000" w:themeColor="text1"/>
        </w:rPr>
        <w:t>explainability</w:t>
      </w:r>
      <w:proofErr w:type="spellEnd"/>
      <w:r w:rsidRPr="00C03D44">
        <w:rPr>
          <w:color w:val="000000" w:themeColor="text1"/>
        </w:rPr>
        <w:t xml:space="preserve">, adaptivity, and interactivity), delegation mechanisms (fit appraisal and coordination), and their psychological characteristics. Guiding theoretical perspectives for model development include the Information Systems Delegation Framework proposed in the context of agentic AI, Coordination Theory, and Task-Technology-Fit Theory. The </w:t>
      </w:r>
      <w:r w:rsidR="00F45A10" w:rsidRPr="00C03D44">
        <w:rPr>
          <w:color w:val="000000" w:themeColor="text1"/>
        </w:rPr>
        <w:t>Human-Bot Delegation Model</w:t>
      </w:r>
      <w:r w:rsidRPr="00C03D44">
        <w:rPr>
          <w:color w:val="000000" w:themeColor="text1"/>
        </w:rPr>
        <w:t xml:space="preserve"> can guide the future </w:t>
      </w:r>
      <w:r w:rsidR="00781406" w:rsidRPr="00C03D44">
        <w:rPr>
          <w:color w:val="000000" w:themeColor="text1"/>
        </w:rPr>
        <w:t xml:space="preserve">design and </w:t>
      </w:r>
      <w:r w:rsidRPr="00C03D44">
        <w:rPr>
          <w:color w:val="000000" w:themeColor="text1"/>
        </w:rPr>
        <w:t>development of bot</w:t>
      </w:r>
      <w:r w:rsidR="00781406" w:rsidRPr="00C03D44">
        <w:rPr>
          <w:color w:val="000000" w:themeColor="text1"/>
        </w:rPr>
        <w:t>s</w:t>
      </w:r>
      <w:r w:rsidRPr="00C03D44">
        <w:rPr>
          <w:color w:val="000000" w:themeColor="text1"/>
        </w:rPr>
        <w:t xml:space="preserve"> </w:t>
      </w:r>
      <w:r w:rsidR="00781406" w:rsidRPr="00C03D44">
        <w:rPr>
          <w:color w:val="000000" w:themeColor="text1"/>
        </w:rPr>
        <w:t>in</w:t>
      </w:r>
      <w:r w:rsidRPr="00C03D44">
        <w:rPr>
          <w:color w:val="000000" w:themeColor="text1"/>
        </w:rPr>
        <w:t xml:space="preserve"> </w:t>
      </w:r>
      <w:r w:rsidR="00393239" w:rsidRPr="00C03D44">
        <w:rPr>
          <w:color w:val="000000" w:themeColor="text1"/>
        </w:rPr>
        <w:t>OSSD</w:t>
      </w:r>
      <w:r w:rsidRPr="00C03D44">
        <w:rPr>
          <w:color w:val="000000" w:themeColor="text1"/>
        </w:rPr>
        <w:t xml:space="preserve"> communities and has the potential for broader application in the domain of similar knowledge-intensive, virtual, and voluntary communities. </w:t>
      </w:r>
      <w:bookmarkStart w:id="95" w:name="_Toc103396823"/>
    </w:p>
    <w:p w14:paraId="37BB7108" w14:textId="393DCC3A" w:rsidR="00BA5D82" w:rsidRPr="002E1D69" w:rsidRDefault="00BA5D82" w:rsidP="002E1D69">
      <w:pPr>
        <w:spacing w:line="480" w:lineRule="auto"/>
        <w:jc w:val="both"/>
        <w:rPr>
          <w:color w:val="000000" w:themeColor="text1"/>
        </w:rPr>
      </w:pPr>
      <w:r w:rsidRPr="00B75167">
        <w:rPr>
          <w:b/>
          <w:bCs/>
          <w:color w:val="000000" w:themeColor="text1"/>
        </w:rPr>
        <w:t>Limitations</w:t>
      </w:r>
      <w:bookmarkEnd w:id="95"/>
      <w:r w:rsidRPr="00B75167">
        <w:rPr>
          <w:b/>
          <w:bCs/>
          <w:color w:val="000000" w:themeColor="text1"/>
        </w:rPr>
        <w:t xml:space="preserve"> </w:t>
      </w:r>
    </w:p>
    <w:p w14:paraId="2DA30932" w14:textId="69A00A50" w:rsidR="00BA5D82" w:rsidRPr="00C03D44" w:rsidRDefault="00BA5D82" w:rsidP="00BA5D82">
      <w:pPr>
        <w:spacing w:line="480" w:lineRule="auto"/>
        <w:jc w:val="both"/>
        <w:rPr>
          <w:color w:val="000000" w:themeColor="text1"/>
        </w:rPr>
      </w:pPr>
      <w:r w:rsidRPr="00C03D44">
        <w:rPr>
          <w:color w:val="000000" w:themeColor="text1"/>
        </w:rPr>
        <w:t xml:space="preserve">As with any research, </w:t>
      </w:r>
      <w:r w:rsidR="00A16129" w:rsidRPr="00C03D44">
        <w:rPr>
          <w:color w:val="000000" w:themeColor="text1"/>
        </w:rPr>
        <w:t>the current</w:t>
      </w:r>
      <w:r w:rsidRPr="00C03D44">
        <w:rPr>
          <w:color w:val="000000" w:themeColor="text1"/>
        </w:rPr>
        <w:t xml:space="preserve"> study contributions are naturally limited by the extent of investigation and data. First, although </w:t>
      </w:r>
      <w:r w:rsidR="00D61A4B" w:rsidRPr="00C03D44">
        <w:rPr>
          <w:color w:val="000000" w:themeColor="text1"/>
        </w:rPr>
        <w:t xml:space="preserve">the research model was </w:t>
      </w:r>
      <w:r w:rsidR="00A16129" w:rsidRPr="00C03D44">
        <w:rPr>
          <w:color w:val="000000" w:themeColor="text1"/>
        </w:rPr>
        <w:t xml:space="preserve">developed and empirically </w:t>
      </w:r>
      <w:r w:rsidRPr="00C03D44">
        <w:rPr>
          <w:color w:val="000000" w:themeColor="text1"/>
        </w:rPr>
        <w:t xml:space="preserve">examined </w:t>
      </w:r>
      <w:r w:rsidR="00D61A4B" w:rsidRPr="00C03D44">
        <w:rPr>
          <w:color w:val="000000" w:themeColor="text1"/>
        </w:rPr>
        <w:t>in a</w:t>
      </w:r>
      <w:r w:rsidRPr="00C03D44">
        <w:rPr>
          <w:color w:val="000000" w:themeColor="text1"/>
        </w:rPr>
        <w:t xml:space="preserve"> popular </w:t>
      </w:r>
      <w:r w:rsidR="00393239" w:rsidRPr="00C03D44">
        <w:rPr>
          <w:color w:val="000000" w:themeColor="text1"/>
        </w:rPr>
        <w:t>OSSD</w:t>
      </w:r>
      <w:r w:rsidRPr="00C03D44">
        <w:rPr>
          <w:color w:val="000000" w:themeColor="text1"/>
        </w:rPr>
        <w:t xml:space="preserve"> project, Kubernetes, </w:t>
      </w:r>
      <w:r w:rsidR="00D61A4B" w:rsidRPr="00C03D44">
        <w:rPr>
          <w:color w:val="000000" w:themeColor="text1"/>
        </w:rPr>
        <w:t xml:space="preserve">described as a representative of several </w:t>
      </w:r>
      <w:r w:rsidR="00D61A4B" w:rsidRPr="00C03D44">
        <w:rPr>
          <w:color w:val="000000" w:themeColor="text1"/>
        </w:rPr>
        <w:lastRenderedPageBreak/>
        <w:t>such OSSD projects including Node.js (https://github.com /</w:t>
      </w:r>
      <w:proofErr w:type="spellStart"/>
      <w:r w:rsidR="00D61A4B" w:rsidRPr="00C03D44">
        <w:rPr>
          <w:color w:val="000000" w:themeColor="text1"/>
        </w:rPr>
        <w:t>nodejs</w:t>
      </w:r>
      <w:proofErr w:type="spellEnd"/>
      <w:r w:rsidR="00D61A4B" w:rsidRPr="00C03D44">
        <w:rPr>
          <w:color w:val="000000" w:themeColor="text1"/>
        </w:rPr>
        <w:t>), Bootstrap (https://github.com /</w:t>
      </w:r>
      <w:proofErr w:type="spellStart"/>
      <w:r w:rsidR="00D61A4B" w:rsidRPr="00C03D44">
        <w:rPr>
          <w:color w:val="000000" w:themeColor="text1"/>
        </w:rPr>
        <w:t>twbs</w:t>
      </w:r>
      <w:proofErr w:type="spellEnd"/>
      <w:r w:rsidR="00D61A4B" w:rsidRPr="00C03D44">
        <w:rPr>
          <w:color w:val="000000" w:themeColor="text1"/>
        </w:rPr>
        <w:t xml:space="preserve">), and brew (https://github.com /Homebrew), </w:t>
      </w:r>
      <w:r w:rsidRPr="00C03D44">
        <w:rPr>
          <w:color w:val="000000" w:themeColor="text1"/>
        </w:rPr>
        <w:t xml:space="preserve">the results may not fully generalize to explain </w:t>
      </w:r>
      <w:r w:rsidR="008736AF" w:rsidRPr="00C03D44">
        <w:rPr>
          <w:color w:val="000000" w:themeColor="text1"/>
        </w:rPr>
        <w:t xml:space="preserve">human-bot delegation in other </w:t>
      </w:r>
      <w:r w:rsidR="001C342E" w:rsidRPr="00C03D44">
        <w:rPr>
          <w:color w:val="000000" w:themeColor="text1"/>
        </w:rPr>
        <w:t>online collaborative communities.</w:t>
      </w:r>
      <w:r w:rsidR="00016290" w:rsidRPr="00C03D44">
        <w:rPr>
          <w:color w:val="000000" w:themeColor="text1"/>
        </w:rPr>
        <w:t xml:space="preserve"> </w:t>
      </w:r>
      <w:r w:rsidRPr="00C03D44">
        <w:rPr>
          <w:color w:val="000000" w:themeColor="text1"/>
        </w:rPr>
        <w:t xml:space="preserve">The results indicate that there could be emerging contextual interdependencies; </w:t>
      </w:r>
      <w:r w:rsidR="00016290" w:rsidRPr="00C03D44">
        <w:rPr>
          <w:color w:val="000000" w:themeColor="text1"/>
        </w:rPr>
        <w:t xml:space="preserve">therefore, </w:t>
      </w:r>
      <w:r w:rsidRPr="00C03D44">
        <w:rPr>
          <w:color w:val="000000" w:themeColor="text1"/>
        </w:rPr>
        <w:t xml:space="preserve">it is </w:t>
      </w:r>
      <w:r w:rsidR="008736AF" w:rsidRPr="00C03D44">
        <w:rPr>
          <w:color w:val="000000" w:themeColor="text1"/>
        </w:rPr>
        <w:t>unclear</w:t>
      </w:r>
      <w:r w:rsidRPr="00C03D44">
        <w:rPr>
          <w:color w:val="000000" w:themeColor="text1"/>
        </w:rPr>
        <w:t xml:space="preserve"> if only the proposed delegation mechanisms act and influence human-bot delegation in all other </w:t>
      </w:r>
      <w:r w:rsidR="00393239" w:rsidRPr="00C03D44">
        <w:rPr>
          <w:color w:val="000000" w:themeColor="text1"/>
        </w:rPr>
        <w:t>OSSD</w:t>
      </w:r>
      <w:r w:rsidRPr="00C03D44">
        <w:rPr>
          <w:color w:val="000000" w:themeColor="text1"/>
        </w:rPr>
        <w:t xml:space="preserve"> and similar online communities.</w:t>
      </w:r>
      <w:r w:rsidR="00016290" w:rsidRPr="00C03D44">
        <w:rPr>
          <w:color w:val="000000" w:themeColor="text1"/>
        </w:rPr>
        <w:t xml:space="preserve"> Investigation and modeling of these emerging contextual interdependencies offer an excellent future research agenda.</w:t>
      </w:r>
    </w:p>
    <w:p w14:paraId="7DF63486" w14:textId="3BB89ED1" w:rsidR="00016290" w:rsidRPr="00C03D44" w:rsidRDefault="00BA5D82" w:rsidP="00BA5D82">
      <w:pPr>
        <w:spacing w:line="480" w:lineRule="auto"/>
        <w:jc w:val="both"/>
        <w:rPr>
          <w:color w:val="000000" w:themeColor="text1"/>
        </w:rPr>
      </w:pPr>
      <w:r w:rsidRPr="00C03D44">
        <w:rPr>
          <w:color w:val="000000" w:themeColor="text1"/>
        </w:rPr>
        <w:t xml:space="preserve">Although our study offers an in-depth view and novel theoretical insights into the dyadic bot delegation in Kubernetes, </w:t>
      </w:r>
      <w:r w:rsidR="00016290" w:rsidRPr="00C03D44">
        <w:rPr>
          <w:color w:val="000000" w:themeColor="text1"/>
        </w:rPr>
        <w:t>I</w:t>
      </w:r>
      <w:r w:rsidRPr="00C03D44">
        <w:rPr>
          <w:color w:val="000000" w:themeColor="text1"/>
        </w:rPr>
        <w:t xml:space="preserve"> urge </w:t>
      </w:r>
      <w:r w:rsidR="00016290" w:rsidRPr="00C03D44">
        <w:rPr>
          <w:color w:val="000000" w:themeColor="text1"/>
        </w:rPr>
        <w:t xml:space="preserve">future </w:t>
      </w:r>
      <w:r w:rsidRPr="00C03D44">
        <w:rPr>
          <w:color w:val="000000" w:themeColor="text1"/>
        </w:rPr>
        <w:t>research</w:t>
      </w:r>
      <w:r w:rsidR="00016290" w:rsidRPr="00C03D44">
        <w:rPr>
          <w:color w:val="000000" w:themeColor="text1"/>
        </w:rPr>
        <w:t>ers</w:t>
      </w:r>
      <w:r w:rsidRPr="00C03D44">
        <w:rPr>
          <w:color w:val="000000" w:themeColor="text1"/>
        </w:rPr>
        <w:t xml:space="preserve"> to validate and extend </w:t>
      </w:r>
      <w:r w:rsidR="00016290" w:rsidRPr="00C03D44">
        <w:rPr>
          <w:color w:val="000000" w:themeColor="text1"/>
        </w:rPr>
        <w:t>the research</w:t>
      </w:r>
      <w:r w:rsidRPr="00C03D44">
        <w:rPr>
          <w:color w:val="000000" w:themeColor="text1"/>
        </w:rPr>
        <w:t xml:space="preserve"> model to other knowledge-intensive bot-enabled collaborative contexts</w:t>
      </w:r>
      <w:r w:rsidR="00016290" w:rsidRPr="00C03D44">
        <w:rPr>
          <w:color w:val="000000" w:themeColor="text1"/>
        </w:rPr>
        <w:t xml:space="preserve"> using both quantitative and qualitative research designs</w:t>
      </w:r>
      <w:r w:rsidRPr="00C03D44">
        <w:rPr>
          <w:color w:val="000000" w:themeColor="text1"/>
        </w:rPr>
        <w:t xml:space="preserve">. </w:t>
      </w:r>
      <w:r w:rsidR="0070124C" w:rsidRPr="00C03D44">
        <w:rPr>
          <w:color w:val="000000" w:themeColor="text1"/>
        </w:rPr>
        <w:t xml:space="preserve">Nevertheless, the </w:t>
      </w:r>
      <w:r w:rsidR="00375AF8" w:rsidRPr="00C03D44">
        <w:rPr>
          <w:color w:val="000000" w:themeColor="text1"/>
        </w:rPr>
        <w:t>study findings should be viewed as preliminary and future research should model and validate agentic coordination using SEM techniques which are covariance based.</w:t>
      </w:r>
    </w:p>
    <w:p w14:paraId="7ED902CB" w14:textId="31AABBDF" w:rsidR="00BE5A93" w:rsidRPr="00C03D44" w:rsidRDefault="00BA5D82" w:rsidP="00BA5D82">
      <w:pPr>
        <w:spacing w:line="480" w:lineRule="auto"/>
        <w:jc w:val="both"/>
        <w:rPr>
          <w:color w:val="000000" w:themeColor="text1"/>
        </w:rPr>
      </w:pPr>
      <w:r w:rsidRPr="00C03D44">
        <w:rPr>
          <w:color w:val="000000" w:themeColor="text1"/>
        </w:rPr>
        <w:t xml:space="preserve">Despite rigorous development and validation of the survey questionnaire by expert contributors, the survey may not capture some key attributes, processes, or mechanisms that drive the overall collaboration in these communities. Triangulation of the research with other inquiry methods could further validate our model. Future research could employ qualitative methods and ethnographic analysis to dive deep into the appraisal, coordination, and delegation mechanisms that drive successful human-bot collaboration in </w:t>
      </w:r>
      <w:r w:rsidR="00393239" w:rsidRPr="00C03D44">
        <w:rPr>
          <w:color w:val="000000" w:themeColor="text1"/>
        </w:rPr>
        <w:t>OSSD</w:t>
      </w:r>
      <w:r w:rsidRPr="00C03D44">
        <w:rPr>
          <w:color w:val="000000" w:themeColor="text1"/>
        </w:rPr>
        <w:t xml:space="preserve"> communities. </w:t>
      </w:r>
    </w:p>
    <w:p w14:paraId="4553C778" w14:textId="3A182501" w:rsidR="00BE5A93" w:rsidRPr="00C03D44" w:rsidRDefault="00BE5A93" w:rsidP="00BA5D82">
      <w:pPr>
        <w:spacing w:line="480" w:lineRule="auto"/>
        <w:jc w:val="both"/>
        <w:rPr>
          <w:color w:val="000000" w:themeColor="text1"/>
        </w:rPr>
      </w:pPr>
    </w:p>
    <w:p w14:paraId="3D2BF3C9" w14:textId="434CCF64" w:rsidR="009E4464" w:rsidRPr="00C03D44" w:rsidRDefault="00702137" w:rsidP="00702137">
      <w:pPr>
        <w:pStyle w:val="Heading1"/>
        <w:rPr>
          <w:rFonts w:cs="Times New Roman"/>
          <w:szCs w:val="24"/>
        </w:rPr>
      </w:pPr>
      <w:bookmarkStart w:id="96" w:name="_Toc109683356"/>
      <w:r w:rsidRPr="00C03D44">
        <w:rPr>
          <w:rFonts w:cs="Times New Roman"/>
          <w:szCs w:val="24"/>
        </w:rPr>
        <w:lastRenderedPageBreak/>
        <w:t>APPENDICES</w:t>
      </w:r>
      <w:bookmarkEnd w:id="96"/>
    </w:p>
    <w:p w14:paraId="74BD1261" w14:textId="77777777" w:rsidR="00702137" w:rsidRPr="00C03D44" w:rsidRDefault="00702137" w:rsidP="00702137"/>
    <w:p w14:paraId="0E5A8B86" w14:textId="4B714A84" w:rsidR="00BE5A93" w:rsidRPr="00C03D44" w:rsidRDefault="00570243" w:rsidP="00CB1A28">
      <w:pPr>
        <w:jc w:val="center"/>
      </w:pPr>
      <w:bookmarkStart w:id="97" w:name="_Toc103396826"/>
      <w:r w:rsidRPr="00C03D44">
        <w:t>Appendix</w:t>
      </w:r>
      <w:r w:rsidR="00BE5A93" w:rsidRPr="00C03D44">
        <w:t xml:space="preserve"> </w:t>
      </w:r>
      <w:bookmarkEnd w:id="97"/>
      <w:r w:rsidR="00EA232D" w:rsidRPr="00C03D44">
        <w:t>A</w:t>
      </w:r>
      <w:r w:rsidR="00BE5A93" w:rsidRPr="00C03D44">
        <w:t xml:space="preserve"> Dyadic delegation </w:t>
      </w:r>
      <w:r w:rsidR="00635914" w:rsidRPr="00C03D44">
        <w:t>among</w:t>
      </w:r>
      <w:r w:rsidR="00BE5A93" w:rsidRPr="00C03D44">
        <w:t xml:space="preserve"> bots and </w:t>
      </w:r>
      <w:r w:rsidR="00635914" w:rsidRPr="00C03D44">
        <w:t>contributors’</w:t>
      </w:r>
      <w:r w:rsidR="00BE5A93" w:rsidRPr="00C03D44">
        <w:t xml:space="preserve"> screenshots</w:t>
      </w:r>
      <w:r w:rsidR="00DA1925" w:rsidRPr="00C03D44">
        <w:t xml:space="preserve"> presented by research</w:t>
      </w:r>
      <w:r w:rsidR="001E27A5" w:rsidRPr="00C03D44">
        <w:t xml:space="preserve"> </w:t>
      </w:r>
      <w:r w:rsidR="001E27A5" w:rsidRPr="00C03D44">
        <w:fldChar w:fldCharType="begin"/>
      </w:r>
      <w:r w:rsidR="001E27A5" w:rsidRPr="00C03D44">
        <w:instrText xml:space="preserve"> ADDIN EN.CITE &lt;EndNote&gt;&lt;Cite&gt;&lt;Author&gt;Hukal&lt;/Author&gt;&lt;Year&gt;2019&lt;/Year&gt;&lt;RecNum&gt;3426&lt;/RecNum&gt;&lt;DisplayText&gt;(Hukal et al. 2019)&lt;/DisplayText&gt;&lt;record&gt;&lt;rec-number&gt;3426&lt;/rec-number&gt;&lt;foreign-keys&gt;&lt;key app="EN" db-id="eew9pexvndsa0cedwpx55da4dfdwdapa0der" timestamp="1622150623" guid="36be3415-f774-456b-86f7-748930ae81f4"&gt;3426&lt;/key&gt;&lt;/foreign-keys&gt;&lt;ref-type name="Journal Article"&gt;17&lt;/ref-type&gt;&lt;contributors&gt;&lt;authors&gt;&lt;author&gt;Hukal, Philipp&lt;/author&gt;&lt;author&gt;Berente, Nicholas&lt;/author&gt;&lt;author&gt;Germonprez, Matt&lt;/author&gt;&lt;author&gt;Schecter, Aaron&lt;/author&gt;&lt;/authors&gt;&lt;/contributors&gt;&lt;titles&gt;&lt;title&gt;Bots coordinating work in open source software projects&lt;/title&gt;&lt;secondary-title&gt;Computer&lt;/secondary-title&gt;&lt;/titles&gt;&lt;periodical&gt;&lt;full-title&gt;Computer&lt;/full-title&gt;&lt;/periodical&gt;&lt;pages&gt;52-60&lt;/pages&gt;&lt;volume&gt;52&lt;/volume&gt;&lt;number&gt;9&lt;/number&gt;&lt;dates&gt;&lt;year&gt;2019&lt;/year&gt;&lt;/dates&gt;&lt;isbn&gt;0018-9162&lt;/isbn&gt;&lt;urls&gt;&lt;/urls&gt;&lt;/record&gt;&lt;/Cite&gt;&lt;/EndNote&gt;</w:instrText>
      </w:r>
      <w:r w:rsidR="001E27A5" w:rsidRPr="00C03D44">
        <w:fldChar w:fldCharType="separate"/>
      </w:r>
      <w:r w:rsidR="001E27A5" w:rsidRPr="00C03D44">
        <w:rPr>
          <w:noProof/>
        </w:rPr>
        <w:t>(Hukal et al. 2019)</w:t>
      </w:r>
      <w:r w:rsidR="001E27A5" w:rsidRPr="00C03D44">
        <w:fldChar w:fldCharType="end"/>
      </w:r>
    </w:p>
    <w:p w14:paraId="7458D18D" w14:textId="77777777" w:rsidR="00874459" w:rsidRPr="00C03D44" w:rsidRDefault="00874459" w:rsidP="00CB1A28">
      <w:pPr>
        <w:jc w:val="center"/>
        <w:rPr>
          <w:color w:val="000000" w:themeColor="text1"/>
        </w:rPr>
      </w:pPr>
    </w:p>
    <w:p w14:paraId="40615F75" w14:textId="10F64688" w:rsidR="00BE5A93" w:rsidRPr="00C03D44" w:rsidRDefault="00874459" w:rsidP="00BE5A93">
      <w:pPr>
        <w:jc w:val="both"/>
        <w:rPr>
          <w:b/>
          <w:bCs/>
          <w:color w:val="000000" w:themeColor="text1"/>
        </w:rPr>
      </w:pPr>
      <w:r>
        <w:rPr>
          <w:b/>
          <w:bCs/>
          <w:noProof/>
          <w:color w:val="000000" w:themeColor="text1"/>
        </w:rPr>
        <w:drawing>
          <wp:inline distT="0" distB="0" distL="0" distR="0" wp14:anchorId="52FC7D1D" wp14:editId="0BA93743">
            <wp:extent cx="5305530" cy="1678856"/>
            <wp:effectExtent l="0" t="0" r="3175" b="0"/>
            <wp:docPr id="25" name="Picture 2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Team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360555" cy="1696268"/>
                    </a:xfrm>
                    <a:prstGeom prst="rect">
                      <a:avLst/>
                    </a:prstGeom>
                  </pic:spPr>
                </pic:pic>
              </a:graphicData>
            </a:graphic>
          </wp:inline>
        </w:drawing>
      </w:r>
    </w:p>
    <w:p w14:paraId="7297F06E" w14:textId="77777777" w:rsidR="00BE5A93" w:rsidRPr="00C03D44" w:rsidRDefault="00BE5A93" w:rsidP="00BE5A93">
      <w:pPr>
        <w:jc w:val="both"/>
        <w:rPr>
          <w:b/>
          <w:bCs/>
          <w:color w:val="000000" w:themeColor="text1"/>
        </w:rPr>
      </w:pPr>
    </w:p>
    <w:p w14:paraId="49EF9F80" w14:textId="7A710E84" w:rsidR="00BE5A93" w:rsidRPr="00C03D44" w:rsidRDefault="00BE5A93" w:rsidP="00BE5A93">
      <w:pPr>
        <w:jc w:val="both"/>
        <w:rPr>
          <w:color w:val="000000" w:themeColor="text1"/>
        </w:rPr>
      </w:pPr>
      <w:r w:rsidRPr="00C03D44">
        <w:rPr>
          <w:b/>
          <w:bCs/>
          <w:color w:val="000000" w:themeColor="text1"/>
        </w:rPr>
        <w:t xml:space="preserve">Figure </w:t>
      </w:r>
      <w:r w:rsidR="00656891">
        <w:rPr>
          <w:b/>
          <w:bCs/>
          <w:color w:val="000000" w:themeColor="text1"/>
        </w:rPr>
        <w:t>A</w:t>
      </w:r>
      <w:r w:rsidRPr="00C03D44">
        <w:rPr>
          <w:b/>
          <w:bCs/>
          <w:color w:val="000000" w:themeColor="text1"/>
        </w:rPr>
        <w:t xml:space="preserve">1. </w:t>
      </w:r>
      <w:r w:rsidRPr="00C03D44">
        <w:rPr>
          <w:color w:val="000000" w:themeColor="text1"/>
        </w:rPr>
        <w:t xml:space="preserve">A broker bot automatically posts to a pull request discussion (“k8s-reviewable-bot”). (Source: Kubernetes code repository on </w:t>
      </w:r>
      <w:hyperlink r:id="rId31" w:tgtFrame="_blank" w:history="1">
        <w:r w:rsidRPr="00C03D44">
          <w:rPr>
            <w:color w:val="000000" w:themeColor="text1"/>
            <w:u w:val="single"/>
          </w:rPr>
          <w:t>https://github.com/</w:t>
        </w:r>
      </w:hyperlink>
      <w:r w:rsidRPr="00C03D44">
        <w:rPr>
          <w:color w:val="000000" w:themeColor="text1"/>
        </w:rPr>
        <w:t>.)</w:t>
      </w:r>
    </w:p>
    <w:p w14:paraId="08C6CEF0" w14:textId="204274E6" w:rsidR="00BE5A93" w:rsidRPr="00C03D44" w:rsidRDefault="00874459" w:rsidP="00CB1A28">
      <w:pPr>
        <w:pStyle w:val="NormalWeb"/>
        <w:spacing w:line="480" w:lineRule="auto"/>
        <w:ind w:left="720"/>
        <w:jc w:val="center"/>
        <w:rPr>
          <w:b/>
          <w:bCs/>
          <w:color w:val="000000" w:themeColor="text1"/>
        </w:rPr>
      </w:pPr>
      <w:r>
        <w:rPr>
          <w:noProof/>
          <w:color w:val="000000" w:themeColor="text1"/>
        </w:rPr>
        <w:drawing>
          <wp:inline distT="0" distB="0" distL="0" distR="0" wp14:anchorId="308B5B52" wp14:editId="4E3F8D69">
            <wp:extent cx="4853249" cy="3173149"/>
            <wp:effectExtent l="0" t="0" r="0" b="190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895094" cy="3200508"/>
                    </a:xfrm>
                    <a:prstGeom prst="rect">
                      <a:avLst/>
                    </a:prstGeom>
                  </pic:spPr>
                </pic:pic>
              </a:graphicData>
            </a:graphic>
          </wp:inline>
        </w:drawing>
      </w:r>
    </w:p>
    <w:p w14:paraId="4DFD9412" w14:textId="7F0C6B77" w:rsidR="00BE5A93" w:rsidRPr="00C03D44" w:rsidRDefault="00BE5A93" w:rsidP="00BE5A93">
      <w:pPr>
        <w:jc w:val="both"/>
        <w:rPr>
          <w:color w:val="000000" w:themeColor="text1"/>
        </w:rPr>
      </w:pPr>
      <w:r w:rsidRPr="00C03D44">
        <w:rPr>
          <w:b/>
          <w:bCs/>
          <w:color w:val="000000" w:themeColor="text1"/>
        </w:rPr>
        <w:t xml:space="preserve">Figure </w:t>
      </w:r>
      <w:r w:rsidR="00656891">
        <w:rPr>
          <w:b/>
          <w:bCs/>
          <w:color w:val="000000" w:themeColor="text1"/>
        </w:rPr>
        <w:t>A</w:t>
      </w:r>
      <w:r w:rsidRPr="00C03D44">
        <w:rPr>
          <w:b/>
          <w:bCs/>
          <w:color w:val="000000" w:themeColor="text1"/>
        </w:rPr>
        <w:t xml:space="preserve">2. </w:t>
      </w:r>
      <w:r w:rsidRPr="00C03D44">
        <w:rPr>
          <w:color w:val="000000" w:themeColor="text1"/>
        </w:rPr>
        <w:t xml:space="preserve">An instance of a checker bot posting a requirement for the contributor to follow (“k8s-reviewable-bot”). (Source: Kubernetes code repository on </w:t>
      </w:r>
      <w:hyperlink r:id="rId33" w:tgtFrame="_blank" w:history="1">
        <w:r w:rsidRPr="00C03D44">
          <w:rPr>
            <w:color w:val="000000" w:themeColor="text1"/>
            <w:u w:val="single"/>
          </w:rPr>
          <w:t>https://github.com/</w:t>
        </w:r>
      </w:hyperlink>
      <w:r w:rsidRPr="00C03D44">
        <w:rPr>
          <w:color w:val="000000" w:themeColor="text1"/>
        </w:rPr>
        <w:t>.)</w:t>
      </w:r>
    </w:p>
    <w:p w14:paraId="3D77DE8B" w14:textId="77777777" w:rsidR="001334E1" w:rsidRDefault="001334E1" w:rsidP="00BE5A93">
      <w:pPr>
        <w:spacing w:before="100" w:beforeAutospacing="1" w:after="100" w:afterAutospacing="1"/>
        <w:jc w:val="both"/>
        <w:rPr>
          <w:b/>
          <w:bCs/>
          <w:color w:val="000000" w:themeColor="text1"/>
        </w:rPr>
      </w:pPr>
    </w:p>
    <w:p w14:paraId="57085D20" w14:textId="77777777" w:rsidR="001334E1" w:rsidRDefault="001334E1" w:rsidP="00BE5A93">
      <w:pPr>
        <w:spacing w:before="100" w:beforeAutospacing="1" w:after="100" w:afterAutospacing="1"/>
        <w:jc w:val="both"/>
        <w:rPr>
          <w:b/>
          <w:bCs/>
          <w:color w:val="000000" w:themeColor="text1"/>
        </w:rPr>
      </w:pPr>
    </w:p>
    <w:p w14:paraId="74A15881" w14:textId="7813EAF0" w:rsidR="001334E1" w:rsidRDefault="001334E1" w:rsidP="00BE5A93">
      <w:pPr>
        <w:spacing w:before="100" w:beforeAutospacing="1" w:after="100" w:afterAutospacing="1"/>
        <w:jc w:val="both"/>
        <w:rPr>
          <w:b/>
          <w:bCs/>
          <w:color w:val="000000" w:themeColor="text1"/>
        </w:rPr>
      </w:pPr>
      <w:r>
        <w:rPr>
          <w:noProof/>
          <w:color w:val="000000" w:themeColor="text1"/>
        </w:rPr>
        <w:lastRenderedPageBreak/>
        <w:drawing>
          <wp:inline distT="0" distB="0" distL="0" distR="0" wp14:anchorId="2F28EAC8" wp14:editId="69F0500D">
            <wp:extent cx="5216953" cy="5642038"/>
            <wp:effectExtent l="0" t="0" r="3175"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221809" cy="5647290"/>
                    </a:xfrm>
                    <a:prstGeom prst="rect">
                      <a:avLst/>
                    </a:prstGeom>
                  </pic:spPr>
                </pic:pic>
              </a:graphicData>
            </a:graphic>
          </wp:inline>
        </w:drawing>
      </w:r>
    </w:p>
    <w:p w14:paraId="174102E5" w14:textId="77777777" w:rsidR="001334E1" w:rsidRDefault="001334E1" w:rsidP="00BE5A93">
      <w:pPr>
        <w:spacing w:before="100" w:beforeAutospacing="1" w:after="100" w:afterAutospacing="1"/>
        <w:jc w:val="both"/>
        <w:rPr>
          <w:b/>
          <w:bCs/>
          <w:color w:val="000000" w:themeColor="text1"/>
        </w:rPr>
      </w:pPr>
    </w:p>
    <w:p w14:paraId="42F8B370" w14:textId="0AF0CC31" w:rsidR="00BE5A93" w:rsidRPr="00C03D44" w:rsidRDefault="00BE5A93" w:rsidP="00BE5A93">
      <w:pPr>
        <w:spacing w:before="100" w:beforeAutospacing="1" w:after="100" w:afterAutospacing="1"/>
        <w:jc w:val="both"/>
        <w:rPr>
          <w:color w:val="000000" w:themeColor="text1"/>
        </w:rPr>
      </w:pPr>
      <w:r w:rsidRPr="00C03D44">
        <w:rPr>
          <w:b/>
          <w:bCs/>
          <w:color w:val="000000" w:themeColor="text1"/>
        </w:rPr>
        <w:t xml:space="preserve">Figure </w:t>
      </w:r>
      <w:r w:rsidR="00656891">
        <w:rPr>
          <w:b/>
          <w:bCs/>
          <w:color w:val="000000" w:themeColor="text1"/>
        </w:rPr>
        <w:t>A</w:t>
      </w:r>
      <w:r w:rsidRPr="00C03D44">
        <w:rPr>
          <w:b/>
          <w:bCs/>
          <w:color w:val="000000" w:themeColor="text1"/>
        </w:rPr>
        <w:t xml:space="preserve">3. </w:t>
      </w:r>
      <w:r w:rsidRPr="00C03D44">
        <w:rPr>
          <w:color w:val="000000" w:themeColor="text1"/>
        </w:rPr>
        <w:t xml:space="preserve">Manager bot coordinating and monitoring the PR to merge it (“k8s-merge-robot”). (Source: Kubernetes code repository on </w:t>
      </w:r>
      <w:hyperlink r:id="rId35" w:tgtFrame="_blank" w:history="1">
        <w:r w:rsidRPr="00C03D44">
          <w:rPr>
            <w:color w:val="000000" w:themeColor="text1"/>
            <w:u w:val="single"/>
          </w:rPr>
          <w:t>https://github.com/</w:t>
        </w:r>
      </w:hyperlink>
      <w:r w:rsidRPr="00C03D44">
        <w:rPr>
          <w:color w:val="000000" w:themeColor="text1"/>
        </w:rPr>
        <w:t>.)</w:t>
      </w:r>
    </w:p>
    <w:p w14:paraId="5A08A40E" w14:textId="4749DF9A" w:rsidR="00BE5A93" w:rsidRPr="00C03D44" w:rsidRDefault="00BE5A93" w:rsidP="00BE5A93">
      <w:pPr>
        <w:pStyle w:val="NormalWeb"/>
        <w:spacing w:line="480" w:lineRule="auto"/>
        <w:ind w:left="720"/>
        <w:jc w:val="both"/>
        <w:rPr>
          <w:color w:val="000000" w:themeColor="text1"/>
        </w:rPr>
      </w:pPr>
    </w:p>
    <w:p w14:paraId="188A9B29" w14:textId="77777777" w:rsidR="00BE5A93" w:rsidRPr="00C03D44" w:rsidRDefault="00BE5A93" w:rsidP="00BE5A93">
      <w:pPr>
        <w:pStyle w:val="NormalWeb"/>
        <w:spacing w:line="480" w:lineRule="auto"/>
        <w:ind w:left="720"/>
        <w:jc w:val="both"/>
        <w:rPr>
          <w:color w:val="000000" w:themeColor="text1"/>
        </w:rPr>
      </w:pPr>
      <w:r w:rsidRPr="00C03D44">
        <w:rPr>
          <w:color w:val="000000" w:themeColor="text1"/>
        </w:rPr>
        <w:lastRenderedPageBreak/>
        <w:fldChar w:fldCharType="begin"/>
      </w:r>
      <w:r w:rsidRPr="00C03D44">
        <w:rPr>
          <w:color w:val="000000" w:themeColor="text1"/>
        </w:rPr>
        <w:instrText xml:space="preserve"> INCLUDEPICTURE "https://ieeexplore.ieee.org/mediastore_new/IEEE/content/media/2/8812026/8812169/hukal06-2885970-small.gif" \* MERGEFORMATINET </w:instrText>
      </w:r>
      <w:r w:rsidRPr="00C03D44">
        <w:rPr>
          <w:color w:val="000000" w:themeColor="text1"/>
        </w:rPr>
        <w:fldChar w:fldCharType="separate"/>
      </w:r>
      <w:r w:rsidRPr="00C03D44">
        <w:rPr>
          <w:noProof/>
          <w:color w:val="000000" w:themeColor="text1"/>
          <w:lang w:eastAsia="ko-KR"/>
        </w:rPr>
        <w:drawing>
          <wp:inline distT="0" distB="0" distL="0" distR="0" wp14:anchorId="02289D79" wp14:editId="6B2DD24B">
            <wp:extent cx="5943600" cy="2224405"/>
            <wp:effectExtent l="0" t="0" r="0" b="0"/>
            <wp:docPr id="17" name="Picture 17" descr="Graphical user interface, text, application, email&#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224405"/>
                    </a:xfrm>
                    <a:prstGeom prst="rect">
                      <a:avLst/>
                    </a:prstGeom>
                    <a:noFill/>
                    <a:ln>
                      <a:noFill/>
                    </a:ln>
                  </pic:spPr>
                </pic:pic>
              </a:graphicData>
            </a:graphic>
          </wp:inline>
        </w:drawing>
      </w:r>
      <w:r w:rsidRPr="00C03D44">
        <w:rPr>
          <w:color w:val="000000" w:themeColor="text1"/>
        </w:rPr>
        <w:fldChar w:fldCharType="end"/>
      </w:r>
    </w:p>
    <w:p w14:paraId="186F20DB" w14:textId="1C25FBF5" w:rsidR="00BE5A93" w:rsidRPr="00C03D44" w:rsidRDefault="00BE5A93" w:rsidP="00BE5A93">
      <w:pPr>
        <w:spacing w:before="100" w:beforeAutospacing="1" w:after="100" w:afterAutospacing="1"/>
        <w:jc w:val="both"/>
        <w:rPr>
          <w:color w:val="000000" w:themeColor="text1"/>
        </w:rPr>
      </w:pPr>
      <w:r w:rsidRPr="00C03D44">
        <w:rPr>
          <w:b/>
          <w:bCs/>
          <w:color w:val="000000" w:themeColor="text1"/>
        </w:rPr>
        <w:t xml:space="preserve">Figure </w:t>
      </w:r>
      <w:r w:rsidR="00656891">
        <w:rPr>
          <w:b/>
          <w:bCs/>
          <w:color w:val="000000" w:themeColor="text1"/>
        </w:rPr>
        <w:t>A</w:t>
      </w:r>
      <w:r w:rsidRPr="00C03D44">
        <w:rPr>
          <w:b/>
          <w:bCs/>
          <w:color w:val="000000" w:themeColor="text1"/>
        </w:rPr>
        <w:t xml:space="preserve">4. </w:t>
      </w:r>
      <w:r w:rsidRPr="00C03D44">
        <w:rPr>
          <w:color w:val="000000" w:themeColor="text1"/>
        </w:rPr>
        <w:t>An instance of a</w:t>
      </w:r>
      <w:r w:rsidRPr="00C03D44">
        <w:rPr>
          <w:b/>
          <w:bCs/>
          <w:color w:val="000000" w:themeColor="text1"/>
        </w:rPr>
        <w:t xml:space="preserve"> </w:t>
      </w:r>
      <w:r w:rsidRPr="00C03D44">
        <w:rPr>
          <w:color w:val="000000" w:themeColor="text1"/>
        </w:rPr>
        <w:t xml:space="preserve">Gatekeeper bot updating the contributor with automatic tests and review results (“k8s-merge-robot”). (Source: Kubernetes code repository on </w:t>
      </w:r>
      <w:hyperlink r:id="rId38" w:tgtFrame="_blank" w:history="1">
        <w:r w:rsidRPr="00C03D44">
          <w:rPr>
            <w:color w:val="000000" w:themeColor="text1"/>
            <w:u w:val="single"/>
          </w:rPr>
          <w:t>https://github.com/</w:t>
        </w:r>
      </w:hyperlink>
      <w:r w:rsidRPr="00C03D44">
        <w:rPr>
          <w:color w:val="000000" w:themeColor="text1"/>
        </w:rPr>
        <w:t>.)</w:t>
      </w:r>
    </w:p>
    <w:p w14:paraId="7A4C246F" w14:textId="77777777" w:rsidR="00BE5A93" w:rsidRPr="00C03D44" w:rsidRDefault="00BE5A93" w:rsidP="00BE5A93">
      <w:pPr>
        <w:pStyle w:val="Heading2"/>
        <w:rPr>
          <w:rFonts w:ascii="Times New Roman" w:hAnsi="Times New Roman" w:cs="Times New Roman"/>
          <w:b/>
          <w:bCs/>
          <w:color w:val="000000" w:themeColor="text1"/>
          <w:sz w:val="24"/>
          <w:szCs w:val="24"/>
        </w:rPr>
      </w:pPr>
    </w:p>
    <w:p w14:paraId="561E9CFA" w14:textId="5993F2FA" w:rsidR="00BE5A93" w:rsidRPr="007A3FFF" w:rsidRDefault="00570243" w:rsidP="007A3FFF">
      <w:bookmarkStart w:id="98" w:name="_Toc103396827"/>
      <w:r w:rsidRPr="007A3FFF">
        <w:t>Appendix</w:t>
      </w:r>
      <w:r w:rsidR="00BE5A93" w:rsidRPr="007A3FFF">
        <w:t xml:space="preserve"> </w:t>
      </w:r>
      <w:r w:rsidR="00EA232D" w:rsidRPr="007A3FFF">
        <w:t>B</w:t>
      </w:r>
      <w:r w:rsidR="00BE5A93" w:rsidRPr="007A3FFF">
        <w:t xml:space="preserve"> Recruitment Materials</w:t>
      </w:r>
      <w:bookmarkEnd w:id="98"/>
    </w:p>
    <w:p w14:paraId="6F78F6F6" w14:textId="77777777" w:rsidR="00BE5A93" w:rsidRPr="007A3FFF" w:rsidRDefault="00BE5A93" w:rsidP="00BE5A93"/>
    <w:p w14:paraId="42899384" w14:textId="77777777" w:rsidR="001334E1" w:rsidRDefault="001334E1" w:rsidP="001334E1">
      <w:pPr>
        <w:jc w:val="center"/>
        <w:rPr>
          <w:color w:val="000000" w:themeColor="text1"/>
        </w:rPr>
      </w:pPr>
      <w:r w:rsidRPr="00C03D44">
        <w:rPr>
          <w:b/>
          <w:bCs/>
          <w:noProof/>
          <w:color w:val="000000" w:themeColor="text1"/>
        </w:rPr>
        <w:drawing>
          <wp:inline distT="0" distB="0" distL="0" distR="0" wp14:anchorId="2DEDE1FE" wp14:editId="1A03A2B2">
            <wp:extent cx="2469078" cy="3815849"/>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7905" cy="3844945"/>
                    </a:xfrm>
                    <a:prstGeom prst="rect">
                      <a:avLst/>
                    </a:prstGeom>
                  </pic:spPr>
                </pic:pic>
              </a:graphicData>
            </a:graphic>
          </wp:inline>
        </w:drawing>
      </w:r>
    </w:p>
    <w:p w14:paraId="3997233C" w14:textId="297682ED" w:rsidR="00BE5A93" w:rsidRPr="00C03D44" w:rsidRDefault="00BE5A93" w:rsidP="001334E1">
      <w:pPr>
        <w:jc w:val="center"/>
        <w:rPr>
          <w:color w:val="000000" w:themeColor="text1"/>
        </w:rPr>
      </w:pPr>
      <w:r w:rsidRPr="00C03D44">
        <w:rPr>
          <w:b/>
          <w:bCs/>
          <w:color w:val="000000" w:themeColor="text1"/>
        </w:rPr>
        <w:t xml:space="preserve">Figure </w:t>
      </w:r>
      <w:r w:rsidR="00656891">
        <w:rPr>
          <w:b/>
          <w:bCs/>
          <w:color w:val="000000" w:themeColor="text1"/>
        </w:rPr>
        <w:t>B</w:t>
      </w:r>
      <w:r w:rsidRPr="00C03D44">
        <w:rPr>
          <w:b/>
          <w:bCs/>
          <w:color w:val="000000" w:themeColor="text1"/>
        </w:rPr>
        <w:t xml:space="preserve">1. </w:t>
      </w:r>
      <w:r w:rsidRPr="00C03D44">
        <w:rPr>
          <w:color w:val="000000" w:themeColor="text1"/>
        </w:rPr>
        <w:t>Flyer</w:t>
      </w:r>
      <w:r w:rsidR="008736AF" w:rsidRPr="00C03D44">
        <w:rPr>
          <w:color w:val="000000" w:themeColor="text1"/>
        </w:rPr>
        <w:t xml:space="preserve"> sample</w:t>
      </w:r>
      <w:r w:rsidRPr="00C03D44">
        <w:rPr>
          <w:color w:val="000000" w:themeColor="text1"/>
        </w:rPr>
        <w:t xml:space="preserve"> used to advertise the survey on social media.</w:t>
      </w:r>
    </w:p>
    <w:p w14:paraId="762F7768" w14:textId="77777777" w:rsidR="00BE5A93" w:rsidRPr="00C03D44" w:rsidRDefault="00BE5A93" w:rsidP="00BE5A93">
      <w:pPr>
        <w:spacing w:before="100" w:beforeAutospacing="1" w:after="100" w:afterAutospacing="1"/>
        <w:jc w:val="both"/>
        <w:rPr>
          <w:color w:val="000000" w:themeColor="text1"/>
        </w:rPr>
      </w:pPr>
    </w:p>
    <w:p w14:paraId="1604BCFB" w14:textId="77777777" w:rsidR="00BE5A93" w:rsidRPr="00C03D44" w:rsidRDefault="00BE5A93" w:rsidP="00BE5A93">
      <w:pPr>
        <w:spacing w:before="100" w:beforeAutospacing="1" w:after="100" w:afterAutospacing="1"/>
        <w:jc w:val="both"/>
        <w:rPr>
          <w:color w:val="000000" w:themeColor="text1"/>
        </w:rPr>
      </w:pPr>
      <w:r w:rsidRPr="00C03D44">
        <w:rPr>
          <w:b/>
          <w:bCs/>
          <w:noProof/>
          <w:color w:val="000000" w:themeColor="text1"/>
        </w:rPr>
        <mc:AlternateContent>
          <mc:Choice Requires="wpi">
            <w:drawing>
              <wp:anchor distT="0" distB="0" distL="114300" distR="114300" simplePos="0" relativeHeight="251661312" behindDoc="0" locked="0" layoutInCell="1" allowOverlap="1" wp14:anchorId="52D5E0A5" wp14:editId="70C5DEA3">
                <wp:simplePos x="0" y="0"/>
                <wp:positionH relativeFrom="column">
                  <wp:posOffset>1769689</wp:posOffset>
                </wp:positionH>
                <wp:positionV relativeFrom="paragraph">
                  <wp:posOffset>2206143</wp:posOffset>
                </wp:positionV>
                <wp:extent cx="3845520" cy="434880"/>
                <wp:effectExtent l="88900" t="139700" r="104775" b="137160"/>
                <wp:wrapNone/>
                <wp:docPr id="14" name="Ink 14"/>
                <wp:cNvGraphicFramePr/>
                <a:graphic xmlns:a="http://schemas.openxmlformats.org/drawingml/2006/main">
                  <a:graphicData uri="http://schemas.microsoft.com/office/word/2010/wordprocessingInk">
                    <w14:contentPart bwMode="auto" r:id="rId40">
                      <w14:nvContentPartPr>
                        <w14:cNvContentPartPr/>
                      </w14:nvContentPartPr>
                      <w14:xfrm>
                        <a:off x="0" y="0"/>
                        <a:ext cx="3845520" cy="434880"/>
                      </w14:xfrm>
                    </w14:contentPart>
                  </a:graphicData>
                </a:graphic>
              </wp:anchor>
            </w:drawing>
          </mc:Choice>
          <mc:Fallback>
            <w:pict>
              <v:shapetype w14:anchorId="5F8DFB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35.1pt;margin-top:165.2pt;width:311.3pt;height:51.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">
                <v:imagedata r:id="rId41" o:title=""/>
              </v:shape>
            </w:pict>
          </mc:Fallback>
        </mc:AlternateContent>
      </w:r>
      <w:r w:rsidRPr="00C03D44">
        <w:rPr>
          <w:b/>
          <w:bCs/>
          <w:noProof/>
          <w:color w:val="000000" w:themeColor="text1"/>
        </w:rPr>
        <w:drawing>
          <wp:inline distT="0" distB="0" distL="0" distR="0" wp14:anchorId="1DC77C1F" wp14:editId="1DC0DD2A">
            <wp:extent cx="5609645" cy="3663050"/>
            <wp:effectExtent l="0" t="0" r="381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623510" cy="3672104"/>
                    </a:xfrm>
                    <a:prstGeom prst="rect">
                      <a:avLst/>
                    </a:prstGeom>
                  </pic:spPr>
                </pic:pic>
              </a:graphicData>
            </a:graphic>
          </wp:inline>
        </w:drawing>
      </w:r>
    </w:p>
    <w:p w14:paraId="4ED2A7C0" w14:textId="00B03076" w:rsidR="00BE5A93" w:rsidRPr="00C03D44" w:rsidRDefault="00BE5A93" w:rsidP="00BE5A93">
      <w:pPr>
        <w:spacing w:before="100" w:beforeAutospacing="1" w:after="100" w:afterAutospacing="1"/>
        <w:jc w:val="both"/>
        <w:rPr>
          <w:color w:val="000000" w:themeColor="text1"/>
        </w:rPr>
      </w:pPr>
      <w:r w:rsidRPr="00C03D44">
        <w:rPr>
          <w:b/>
          <w:bCs/>
          <w:color w:val="000000" w:themeColor="text1"/>
        </w:rPr>
        <w:t xml:space="preserve">Figure </w:t>
      </w:r>
      <w:r w:rsidR="00656891">
        <w:rPr>
          <w:b/>
          <w:bCs/>
          <w:color w:val="000000" w:themeColor="text1"/>
        </w:rPr>
        <w:t>B</w:t>
      </w:r>
      <w:r w:rsidRPr="00C03D44">
        <w:rPr>
          <w:b/>
          <w:bCs/>
          <w:color w:val="000000" w:themeColor="text1"/>
        </w:rPr>
        <w:t xml:space="preserve">2.  </w:t>
      </w:r>
      <w:r w:rsidRPr="00C03D44">
        <w:rPr>
          <w:color w:val="000000" w:themeColor="text1"/>
        </w:rPr>
        <w:t>Survey</w:t>
      </w:r>
      <w:r w:rsidRPr="00C03D44">
        <w:rPr>
          <w:b/>
          <w:bCs/>
          <w:color w:val="000000" w:themeColor="text1"/>
        </w:rPr>
        <w:t xml:space="preserve"> </w:t>
      </w:r>
      <w:r w:rsidRPr="00C03D44">
        <w:rPr>
          <w:color w:val="000000" w:themeColor="text1"/>
        </w:rPr>
        <w:t>link posted in the monthly community meeting bulletin of Kubernetes</w:t>
      </w:r>
    </w:p>
    <w:p w14:paraId="027A3DEE" w14:textId="77777777" w:rsidR="00BE5A93" w:rsidRPr="00C03D44" w:rsidRDefault="00BE5A93" w:rsidP="00BE5A93">
      <w:pPr>
        <w:spacing w:before="100" w:beforeAutospacing="1" w:after="100" w:afterAutospacing="1"/>
        <w:jc w:val="both"/>
        <w:rPr>
          <w:color w:val="000000" w:themeColor="text1"/>
        </w:rPr>
      </w:pPr>
    </w:p>
    <w:p w14:paraId="26A68A63" w14:textId="77777777" w:rsidR="00BE5A93" w:rsidRPr="00C03D44" w:rsidRDefault="00BE5A93" w:rsidP="00BE5A93">
      <w:pPr>
        <w:spacing w:before="100" w:beforeAutospacing="1" w:after="100" w:afterAutospacing="1"/>
        <w:jc w:val="both"/>
        <w:rPr>
          <w:color w:val="000000" w:themeColor="text1"/>
        </w:rPr>
      </w:pPr>
      <w:r w:rsidRPr="00C03D44">
        <w:rPr>
          <w:color w:val="000000" w:themeColor="text1"/>
        </w:rPr>
        <w:t xml:space="preserve"> </w:t>
      </w:r>
    </w:p>
    <w:p w14:paraId="5E17B0E9" w14:textId="77777777" w:rsidR="00BE5A93" w:rsidRPr="00C03D44" w:rsidRDefault="00BE5A93" w:rsidP="00BE5A93">
      <w:pPr>
        <w:pStyle w:val="NormalWeb"/>
        <w:spacing w:line="480" w:lineRule="auto"/>
        <w:ind w:left="720"/>
        <w:jc w:val="both"/>
        <w:rPr>
          <w:color w:val="000000" w:themeColor="text1"/>
        </w:rPr>
      </w:pPr>
      <w:r w:rsidRPr="00C03D44">
        <w:rPr>
          <w:noProof/>
          <w:color w:val="000000" w:themeColor="text1"/>
        </w:rPr>
        <w:lastRenderedPageBreak/>
        <w:drawing>
          <wp:inline distT="0" distB="0" distL="0" distR="0" wp14:anchorId="31DA5F81" wp14:editId="4BF370D8">
            <wp:extent cx="4732774" cy="3988473"/>
            <wp:effectExtent l="0" t="0" r="4445"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12683" cy="4055815"/>
                    </a:xfrm>
                    <a:prstGeom prst="rect">
                      <a:avLst/>
                    </a:prstGeom>
                  </pic:spPr>
                </pic:pic>
              </a:graphicData>
            </a:graphic>
          </wp:inline>
        </w:drawing>
      </w:r>
    </w:p>
    <w:p w14:paraId="4DEACD49" w14:textId="679D32CF" w:rsidR="00BE5A93" w:rsidRPr="00C03D44" w:rsidRDefault="00BE5A93" w:rsidP="00BE5A93">
      <w:pPr>
        <w:spacing w:before="100" w:beforeAutospacing="1" w:after="100" w:afterAutospacing="1"/>
        <w:jc w:val="both"/>
        <w:rPr>
          <w:color w:val="000000" w:themeColor="text1"/>
        </w:rPr>
      </w:pPr>
      <w:r w:rsidRPr="00C03D44">
        <w:rPr>
          <w:b/>
          <w:bCs/>
          <w:color w:val="000000" w:themeColor="text1"/>
        </w:rPr>
        <w:t xml:space="preserve">Figure </w:t>
      </w:r>
      <w:r w:rsidR="00656891">
        <w:rPr>
          <w:b/>
          <w:bCs/>
          <w:color w:val="000000" w:themeColor="text1"/>
        </w:rPr>
        <w:t>B</w:t>
      </w:r>
      <w:r w:rsidRPr="00C03D44">
        <w:rPr>
          <w:b/>
          <w:bCs/>
          <w:color w:val="000000" w:themeColor="text1"/>
        </w:rPr>
        <w:t xml:space="preserve">3.  </w:t>
      </w:r>
      <w:r w:rsidRPr="00C03D44">
        <w:rPr>
          <w:color w:val="000000" w:themeColor="text1"/>
        </w:rPr>
        <w:t>Social media invitation (Tweet and Retweet) to participate in the survey (Source: Twitter.com)</w:t>
      </w:r>
    </w:p>
    <w:p w14:paraId="43D23FE9" w14:textId="77777777" w:rsidR="00BE5A93" w:rsidRPr="00C03D44" w:rsidRDefault="00BE5A93" w:rsidP="00BE5A93">
      <w:pPr>
        <w:jc w:val="both"/>
        <w:rPr>
          <w:b/>
          <w:bCs/>
          <w:color w:val="000000" w:themeColor="text1"/>
        </w:rPr>
      </w:pPr>
    </w:p>
    <w:p w14:paraId="373E636F" w14:textId="77777777" w:rsidR="00656891" w:rsidRDefault="00656891" w:rsidP="00BE5A93">
      <w:pPr>
        <w:pStyle w:val="Heading1"/>
        <w:rPr>
          <w:rFonts w:cs="Times New Roman"/>
          <w:szCs w:val="24"/>
        </w:rPr>
      </w:pPr>
      <w:bookmarkStart w:id="99" w:name="_Toc103396828"/>
    </w:p>
    <w:p w14:paraId="2060CE26" w14:textId="77777777" w:rsidR="00656891" w:rsidRDefault="00656891" w:rsidP="00BE5A93">
      <w:pPr>
        <w:pStyle w:val="Heading1"/>
        <w:rPr>
          <w:rFonts w:cs="Times New Roman"/>
          <w:szCs w:val="24"/>
        </w:rPr>
      </w:pPr>
    </w:p>
    <w:p w14:paraId="44996B46" w14:textId="77777777" w:rsidR="00656891" w:rsidRDefault="00656891" w:rsidP="00BE5A93">
      <w:pPr>
        <w:pStyle w:val="Heading1"/>
        <w:rPr>
          <w:rFonts w:cs="Times New Roman"/>
          <w:szCs w:val="24"/>
        </w:rPr>
      </w:pPr>
    </w:p>
    <w:p w14:paraId="5DA8157B" w14:textId="77777777" w:rsidR="00656891" w:rsidRDefault="00656891" w:rsidP="00BE5A93">
      <w:pPr>
        <w:pStyle w:val="Heading1"/>
        <w:rPr>
          <w:rFonts w:cs="Times New Roman"/>
          <w:szCs w:val="24"/>
        </w:rPr>
      </w:pPr>
    </w:p>
    <w:p w14:paraId="67007BD5" w14:textId="4438D360" w:rsidR="00656891" w:rsidRDefault="00656891" w:rsidP="00BE5A93">
      <w:pPr>
        <w:pStyle w:val="Heading1"/>
        <w:rPr>
          <w:rFonts w:cs="Times New Roman"/>
          <w:szCs w:val="24"/>
        </w:rPr>
      </w:pPr>
    </w:p>
    <w:p w14:paraId="5311EAD5" w14:textId="77777777" w:rsidR="00656891" w:rsidRPr="00656891" w:rsidRDefault="00656891" w:rsidP="00656891"/>
    <w:p w14:paraId="1C24B653" w14:textId="77777777" w:rsidR="00A352F8" w:rsidRDefault="00A352F8" w:rsidP="00BE5A93">
      <w:pPr>
        <w:pStyle w:val="Heading1"/>
        <w:rPr>
          <w:rFonts w:cs="Times New Roman"/>
          <w:szCs w:val="24"/>
        </w:rPr>
      </w:pPr>
    </w:p>
    <w:p w14:paraId="2B4213D1" w14:textId="77777777" w:rsidR="00A352F8" w:rsidRDefault="00A352F8" w:rsidP="00BE5A93">
      <w:pPr>
        <w:pStyle w:val="Heading1"/>
        <w:rPr>
          <w:rFonts w:cs="Times New Roman"/>
          <w:szCs w:val="24"/>
        </w:rPr>
      </w:pPr>
    </w:p>
    <w:p w14:paraId="73EAB80A" w14:textId="47733EEE" w:rsidR="00BE5A93" w:rsidRPr="00C03D44" w:rsidRDefault="00BE5A93" w:rsidP="00BE5A93">
      <w:pPr>
        <w:pStyle w:val="Heading1"/>
        <w:rPr>
          <w:rFonts w:cs="Times New Roman"/>
          <w:szCs w:val="24"/>
        </w:rPr>
      </w:pPr>
      <w:bookmarkStart w:id="100" w:name="_Toc109683357"/>
      <w:r w:rsidRPr="00C03D44">
        <w:rPr>
          <w:rFonts w:cs="Times New Roman"/>
          <w:szCs w:val="24"/>
        </w:rPr>
        <w:t>R</w:t>
      </w:r>
      <w:bookmarkEnd w:id="99"/>
      <w:r w:rsidR="007A3FFF">
        <w:rPr>
          <w:rFonts w:cs="Times New Roman"/>
          <w:szCs w:val="24"/>
        </w:rPr>
        <w:t>EFERENCES</w:t>
      </w:r>
      <w:bookmarkEnd w:id="100"/>
    </w:p>
    <w:p w14:paraId="69529924" w14:textId="20C9FABB" w:rsidR="00A932B7" w:rsidRPr="00C03D44" w:rsidRDefault="00A932B7">
      <w:pPr>
        <w:rPr>
          <w:color w:val="000000" w:themeColor="text1"/>
        </w:rPr>
      </w:pPr>
    </w:p>
    <w:p w14:paraId="7FA4AD0C" w14:textId="77777777" w:rsidR="00A932B7" w:rsidRPr="00C03D44" w:rsidRDefault="00A932B7">
      <w:pPr>
        <w:rPr>
          <w:color w:val="000000" w:themeColor="text1"/>
        </w:rPr>
      </w:pPr>
    </w:p>
    <w:p w14:paraId="5E4BD085" w14:textId="77777777" w:rsidR="00655351" w:rsidRPr="00655351" w:rsidRDefault="003A1E6B" w:rsidP="00655351">
      <w:pPr>
        <w:pStyle w:val="EndNoteBibliography"/>
        <w:ind w:left="720" w:hanging="720"/>
        <w:rPr>
          <w:noProof/>
        </w:rPr>
      </w:pPr>
      <w:r w:rsidRPr="00C03D44">
        <w:rPr>
          <w:color w:val="000000" w:themeColor="text1"/>
        </w:rPr>
        <w:fldChar w:fldCharType="begin"/>
      </w:r>
      <w:r w:rsidRPr="00C03D44">
        <w:rPr>
          <w:color w:val="000000" w:themeColor="text1"/>
        </w:rPr>
        <w:instrText xml:space="preserve"> ADDIN EN.REFLIST </w:instrText>
      </w:r>
      <w:r w:rsidRPr="00C03D44">
        <w:rPr>
          <w:color w:val="000000" w:themeColor="text1"/>
        </w:rPr>
        <w:fldChar w:fldCharType="separate"/>
      </w:r>
      <w:r w:rsidR="00655351" w:rsidRPr="00655351">
        <w:rPr>
          <w:noProof/>
        </w:rPr>
        <w:t xml:space="preserve">Acemoglu, D., and Restrepo, P. 2018. "The Race between Man and Machine: Implications of Technology for Growth, Factor Shares, and Employment," </w:t>
      </w:r>
      <w:r w:rsidR="00655351" w:rsidRPr="00655351">
        <w:rPr>
          <w:i/>
          <w:noProof/>
        </w:rPr>
        <w:t>American Economic Review</w:t>
      </w:r>
      <w:r w:rsidR="00655351" w:rsidRPr="00655351">
        <w:rPr>
          <w:noProof/>
        </w:rPr>
        <w:t xml:space="preserve"> (108:6), pp. 1488-1542.</w:t>
      </w:r>
    </w:p>
    <w:p w14:paraId="761A4059" w14:textId="77777777" w:rsidR="00B569BA" w:rsidRDefault="00B569BA" w:rsidP="00AB5A40">
      <w:pPr>
        <w:pStyle w:val="EndNoteBibliography"/>
        <w:ind w:left="720" w:hanging="720"/>
        <w:rPr>
          <w:noProof/>
        </w:rPr>
      </w:pPr>
    </w:p>
    <w:p w14:paraId="4C85FF71" w14:textId="582DF4EE" w:rsidR="00655351" w:rsidRPr="00655351" w:rsidRDefault="00655351" w:rsidP="00AB5A40">
      <w:pPr>
        <w:pStyle w:val="EndNoteBibliography"/>
        <w:ind w:left="720" w:hanging="720"/>
        <w:rPr>
          <w:noProof/>
        </w:rPr>
      </w:pPr>
      <w:r w:rsidRPr="00655351">
        <w:rPr>
          <w:noProof/>
        </w:rPr>
        <w:t xml:space="preserve">Acemoglu, D., and Restrepo, P. 2019. </w:t>
      </w:r>
      <w:r w:rsidRPr="00655351">
        <w:rPr>
          <w:i/>
          <w:noProof/>
        </w:rPr>
        <w:t>8. Artificial Intelligence, Automation, and Work</w:t>
      </w:r>
      <w:r w:rsidRPr="00655351">
        <w:rPr>
          <w:noProof/>
        </w:rPr>
        <w:t>. University of Chicago Press.</w:t>
      </w:r>
    </w:p>
    <w:p w14:paraId="38DCD14F" w14:textId="77777777" w:rsidR="00B569BA" w:rsidRDefault="00B569BA" w:rsidP="00655351">
      <w:pPr>
        <w:pStyle w:val="EndNoteBibliography"/>
        <w:ind w:left="720" w:hanging="720"/>
        <w:rPr>
          <w:noProof/>
        </w:rPr>
      </w:pPr>
    </w:p>
    <w:p w14:paraId="2550EE2E" w14:textId="68239A21" w:rsidR="00655351" w:rsidRPr="00655351" w:rsidRDefault="00655351" w:rsidP="00655351">
      <w:pPr>
        <w:pStyle w:val="EndNoteBibliography"/>
        <w:ind w:left="720" w:hanging="720"/>
        <w:rPr>
          <w:noProof/>
        </w:rPr>
      </w:pPr>
      <w:r w:rsidRPr="00655351">
        <w:rPr>
          <w:noProof/>
        </w:rPr>
        <w:t xml:space="preserve">Adadi, A., and Berrada, M. 2018. "Peeking inside the Black-Box: A Survey on Explainable Artificial Intelligence (Xai)," </w:t>
      </w:r>
      <w:r w:rsidRPr="00655351">
        <w:rPr>
          <w:i/>
          <w:noProof/>
        </w:rPr>
        <w:t>IEEE access</w:t>
      </w:r>
      <w:r w:rsidRPr="00655351">
        <w:rPr>
          <w:noProof/>
        </w:rPr>
        <w:t xml:space="preserve"> (6), pp. 52138-52160.</w:t>
      </w:r>
    </w:p>
    <w:p w14:paraId="37FAA7E6" w14:textId="77777777" w:rsidR="00B569BA" w:rsidRDefault="00B569BA" w:rsidP="00655351">
      <w:pPr>
        <w:pStyle w:val="EndNoteBibliography"/>
        <w:ind w:left="720" w:hanging="720"/>
        <w:rPr>
          <w:noProof/>
        </w:rPr>
      </w:pPr>
    </w:p>
    <w:p w14:paraId="6A00C6D8" w14:textId="0A569E11" w:rsidR="00655351" w:rsidRPr="00655351" w:rsidRDefault="00655351" w:rsidP="00655351">
      <w:pPr>
        <w:pStyle w:val="EndNoteBibliography"/>
        <w:ind w:left="720" w:hanging="720"/>
        <w:rPr>
          <w:noProof/>
        </w:rPr>
      </w:pPr>
      <w:r w:rsidRPr="00655351">
        <w:rPr>
          <w:noProof/>
        </w:rPr>
        <w:t xml:space="preserve">Agarwal, R., and Prasad, J. 1998. "A Conceptual and Operational Definition of Personal Innovativeness in the Domain of Information Technology," </w:t>
      </w:r>
      <w:r w:rsidRPr="00655351">
        <w:rPr>
          <w:i/>
          <w:noProof/>
        </w:rPr>
        <w:t>Information systems research</w:t>
      </w:r>
      <w:r w:rsidRPr="00655351">
        <w:rPr>
          <w:noProof/>
        </w:rPr>
        <w:t xml:space="preserve"> (9:2), pp. 204-215.</w:t>
      </w:r>
    </w:p>
    <w:p w14:paraId="1CC650B8" w14:textId="77777777" w:rsidR="00B569BA" w:rsidRDefault="00B569BA" w:rsidP="00655351">
      <w:pPr>
        <w:pStyle w:val="EndNoteBibliography"/>
        <w:ind w:left="720" w:hanging="720"/>
        <w:rPr>
          <w:noProof/>
        </w:rPr>
      </w:pPr>
    </w:p>
    <w:p w14:paraId="20A8C9F9" w14:textId="26080576" w:rsidR="00655351" w:rsidRPr="00655351" w:rsidRDefault="00655351" w:rsidP="00655351">
      <w:pPr>
        <w:pStyle w:val="EndNoteBibliography"/>
        <w:ind w:left="720" w:hanging="720"/>
        <w:rPr>
          <w:noProof/>
        </w:rPr>
      </w:pPr>
      <w:r w:rsidRPr="00655351">
        <w:rPr>
          <w:noProof/>
        </w:rPr>
        <w:t xml:space="preserve">Agrawal, A., Gans, J., and Goldfarb, A. 2017. </w:t>
      </w:r>
      <w:r w:rsidRPr="00655351">
        <w:rPr>
          <w:i/>
          <w:noProof/>
        </w:rPr>
        <w:t>What to Expect from Artificial Intelligence</w:t>
      </w:r>
      <w:r w:rsidRPr="00655351">
        <w:rPr>
          <w:noProof/>
        </w:rPr>
        <w:t>. MIT Sloan Management Review.</w:t>
      </w:r>
    </w:p>
    <w:p w14:paraId="23D4FA1C" w14:textId="77777777" w:rsidR="00B569BA" w:rsidRDefault="00B569BA" w:rsidP="00655351">
      <w:pPr>
        <w:pStyle w:val="EndNoteBibliography"/>
        <w:ind w:left="720" w:hanging="720"/>
        <w:rPr>
          <w:noProof/>
        </w:rPr>
      </w:pPr>
    </w:p>
    <w:p w14:paraId="227056B6" w14:textId="73A29649" w:rsidR="00655351" w:rsidRDefault="00655351" w:rsidP="00655351">
      <w:pPr>
        <w:pStyle w:val="EndNoteBibliography"/>
        <w:ind w:left="720" w:hanging="720"/>
        <w:rPr>
          <w:noProof/>
        </w:rPr>
      </w:pPr>
      <w:r w:rsidRPr="00655351">
        <w:rPr>
          <w:noProof/>
        </w:rPr>
        <w:t xml:space="preserve">Agrawal, A., Gans, J., and Goldfarb, A. 2018. </w:t>
      </w:r>
      <w:r w:rsidRPr="00655351">
        <w:rPr>
          <w:i/>
          <w:noProof/>
        </w:rPr>
        <w:t>Prediction Machines: The Simple Economics of Artificial Intelligence</w:t>
      </w:r>
      <w:r w:rsidRPr="00655351">
        <w:rPr>
          <w:noProof/>
        </w:rPr>
        <w:t>. Harvard Business Press.</w:t>
      </w:r>
    </w:p>
    <w:p w14:paraId="3F6C722B" w14:textId="77777777" w:rsidR="00AB5A40" w:rsidRPr="00655351" w:rsidRDefault="00AB5A40" w:rsidP="00655351">
      <w:pPr>
        <w:pStyle w:val="EndNoteBibliography"/>
        <w:ind w:left="720" w:hanging="720"/>
        <w:rPr>
          <w:noProof/>
        </w:rPr>
      </w:pPr>
    </w:p>
    <w:p w14:paraId="151D7A47" w14:textId="3E64BB01" w:rsidR="00655351" w:rsidRDefault="00655351" w:rsidP="00655351">
      <w:pPr>
        <w:pStyle w:val="EndNoteBibliography"/>
        <w:ind w:left="720" w:hanging="720"/>
        <w:rPr>
          <w:noProof/>
        </w:rPr>
      </w:pPr>
      <w:r w:rsidRPr="00655351">
        <w:rPr>
          <w:noProof/>
        </w:rPr>
        <w:t xml:space="preserve">Agrawal, A., Gans, J. S., and Goldfarb, A. 2019. "Exploring the Impact of Artificial Intelligence: Prediction Versus Judgment," </w:t>
      </w:r>
      <w:r w:rsidRPr="00655351">
        <w:rPr>
          <w:i/>
          <w:noProof/>
        </w:rPr>
        <w:t>Information Economics and Policy</w:t>
      </w:r>
      <w:r w:rsidRPr="00655351">
        <w:rPr>
          <w:noProof/>
        </w:rPr>
        <w:t xml:space="preserve"> (47), pp. 1-6.</w:t>
      </w:r>
    </w:p>
    <w:p w14:paraId="3966F7F8" w14:textId="77777777" w:rsidR="00AB5A40" w:rsidRPr="00655351" w:rsidRDefault="00AB5A40" w:rsidP="00655351">
      <w:pPr>
        <w:pStyle w:val="EndNoteBibliography"/>
        <w:ind w:left="720" w:hanging="720"/>
        <w:rPr>
          <w:noProof/>
        </w:rPr>
      </w:pPr>
    </w:p>
    <w:p w14:paraId="4958EF38" w14:textId="3E43C06F" w:rsidR="00655351" w:rsidRDefault="00655351" w:rsidP="00655351">
      <w:pPr>
        <w:pStyle w:val="EndNoteBibliography"/>
        <w:ind w:left="720" w:hanging="720"/>
        <w:rPr>
          <w:noProof/>
        </w:rPr>
      </w:pPr>
      <w:r w:rsidRPr="00655351">
        <w:rPr>
          <w:noProof/>
        </w:rPr>
        <w:t xml:space="preserve">Aksulu, A., and Wade, M. 2010. </w:t>
      </w:r>
      <w:r w:rsidRPr="00655351">
        <w:rPr>
          <w:i/>
          <w:noProof/>
        </w:rPr>
        <w:t>A Comprehensive Review and Synthesis of Open Source Research</w:t>
      </w:r>
      <w:r w:rsidRPr="00655351">
        <w:rPr>
          <w:noProof/>
        </w:rPr>
        <w:t>. researchgate.net.</w:t>
      </w:r>
    </w:p>
    <w:p w14:paraId="483A25E9" w14:textId="77777777" w:rsidR="00AB5A40" w:rsidRPr="00655351" w:rsidRDefault="00AB5A40" w:rsidP="00655351">
      <w:pPr>
        <w:pStyle w:val="EndNoteBibliography"/>
        <w:ind w:left="720" w:hanging="720"/>
        <w:rPr>
          <w:noProof/>
        </w:rPr>
      </w:pPr>
    </w:p>
    <w:p w14:paraId="5FC7CE1C" w14:textId="79CD2F56" w:rsidR="00655351" w:rsidRDefault="00655351" w:rsidP="00655351">
      <w:pPr>
        <w:pStyle w:val="EndNoteBibliography"/>
        <w:ind w:left="720" w:hanging="720"/>
        <w:rPr>
          <w:noProof/>
        </w:rPr>
      </w:pPr>
      <w:r w:rsidRPr="00655351">
        <w:rPr>
          <w:noProof/>
        </w:rPr>
        <w:t xml:space="preserve">al., E. V. e. 2020. "Superteams:Putting Ai in the Group." from </w:t>
      </w:r>
      <w:hyperlink r:id="rId44" w:history="1">
        <w:r w:rsidRPr="00655351">
          <w:rPr>
            <w:rStyle w:val="Hyperlink"/>
            <w:noProof/>
          </w:rPr>
          <w:t>https://www2.deloitte.com/us/en/insights/focus/human-capital-trends/2020/human-ai-collaboration.html</w:t>
        </w:r>
      </w:hyperlink>
    </w:p>
    <w:p w14:paraId="4F9DF253" w14:textId="77777777" w:rsidR="00AB5A40" w:rsidRPr="00655351" w:rsidRDefault="00AB5A40" w:rsidP="00655351">
      <w:pPr>
        <w:pStyle w:val="EndNoteBibliography"/>
        <w:ind w:left="720" w:hanging="720"/>
        <w:rPr>
          <w:noProof/>
        </w:rPr>
      </w:pPr>
    </w:p>
    <w:p w14:paraId="3935C4EB" w14:textId="79662C32" w:rsidR="00655351" w:rsidRDefault="00655351" w:rsidP="00655351">
      <w:pPr>
        <w:pStyle w:val="EndNoteBibliography"/>
        <w:ind w:left="720" w:hanging="720"/>
        <w:rPr>
          <w:noProof/>
        </w:rPr>
      </w:pPr>
      <w:r w:rsidRPr="00655351">
        <w:rPr>
          <w:noProof/>
        </w:rPr>
        <w:t xml:space="preserve">Arnold, V., Clark, N., Collier, P. A., Leech, S. A., and Sutton, S. G. 2006. "The Differential Use and Effect of Knowledge-Based System Explanations in Novice and Expert Judgment Decisions," </w:t>
      </w:r>
      <w:r w:rsidRPr="00655351">
        <w:rPr>
          <w:i/>
          <w:noProof/>
        </w:rPr>
        <w:t>Mis Quarterly</w:t>
      </w:r>
      <w:r w:rsidRPr="00655351">
        <w:rPr>
          <w:noProof/>
        </w:rPr>
        <w:t>), pp. 79-97.</w:t>
      </w:r>
    </w:p>
    <w:p w14:paraId="5FBA7665" w14:textId="77777777" w:rsidR="00AB5A40" w:rsidRPr="00655351" w:rsidRDefault="00AB5A40" w:rsidP="00655351">
      <w:pPr>
        <w:pStyle w:val="EndNoteBibliography"/>
        <w:ind w:left="720" w:hanging="720"/>
        <w:rPr>
          <w:noProof/>
        </w:rPr>
      </w:pPr>
    </w:p>
    <w:p w14:paraId="77917390" w14:textId="0F5CE0D4" w:rsidR="00655351" w:rsidRDefault="00655351" w:rsidP="00655351">
      <w:pPr>
        <w:pStyle w:val="EndNoteBibliography"/>
        <w:ind w:left="720" w:hanging="720"/>
        <w:rPr>
          <w:noProof/>
        </w:rPr>
      </w:pPr>
      <w:r w:rsidRPr="00655351">
        <w:rPr>
          <w:noProof/>
        </w:rPr>
        <w:t xml:space="preserve">Ashforth, B. E., and Mael, F. 1989. "Social Identity Theory and the Organization," </w:t>
      </w:r>
      <w:r w:rsidRPr="00655351">
        <w:rPr>
          <w:i/>
          <w:noProof/>
        </w:rPr>
        <w:t>Academy of management review</w:t>
      </w:r>
      <w:r w:rsidRPr="00655351">
        <w:rPr>
          <w:noProof/>
        </w:rPr>
        <w:t xml:space="preserve"> (14:1), pp. 20-39.</w:t>
      </w:r>
    </w:p>
    <w:p w14:paraId="7929DA36" w14:textId="77777777" w:rsidR="00AB5A40" w:rsidRPr="00655351" w:rsidRDefault="00AB5A40" w:rsidP="00655351">
      <w:pPr>
        <w:pStyle w:val="EndNoteBibliography"/>
        <w:ind w:left="720" w:hanging="720"/>
        <w:rPr>
          <w:noProof/>
        </w:rPr>
      </w:pPr>
    </w:p>
    <w:p w14:paraId="7EA428D7" w14:textId="1F2B55BC" w:rsidR="00655351" w:rsidRPr="00655351" w:rsidRDefault="00655351" w:rsidP="00655351">
      <w:pPr>
        <w:pStyle w:val="EndNoteBibliography"/>
        <w:ind w:left="720" w:hanging="720"/>
        <w:rPr>
          <w:noProof/>
        </w:rPr>
      </w:pPr>
      <w:r w:rsidRPr="00655351">
        <w:rPr>
          <w:noProof/>
        </w:rPr>
        <w:lastRenderedPageBreak/>
        <w:t xml:space="preserve">Authors, T. K. 2022. "Kubernetes Contributor Documentation." from </w:t>
      </w:r>
      <w:hyperlink r:id="rId45" w:history="1">
        <w:r w:rsidRPr="00655351">
          <w:rPr>
            <w:rStyle w:val="Hyperlink"/>
            <w:noProof/>
          </w:rPr>
          <w:t>https://www.kubernetes.dev/docs/</w:t>
        </w:r>
      </w:hyperlink>
    </w:p>
    <w:p w14:paraId="26F702D5" w14:textId="55A54878" w:rsidR="00655351" w:rsidRDefault="00655351" w:rsidP="00655351">
      <w:pPr>
        <w:pStyle w:val="EndNoteBibliography"/>
        <w:ind w:left="720" w:hanging="720"/>
        <w:rPr>
          <w:noProof/>
        </w:rPr>
      </w:pPr>
      <w:r w:rsidRPr="00655351">
        <w:rPr>
          <w:noProof/>
        </w:rPr>
        <w:t xml:space="preserve">Ayabakan, S., Bardhan, I., Zheng, Z., and Kirksey, K. 2017. "The Impact of Health Information Sharing on Duplicate Testing," </w:t>
      </w:r>
      <w:r w:rsidRPr="00655351">
        <w:rPr>
          <w:i/>
          <w:noProof/>
        </w:rPr>
        <w:t>MIS Quarterly</w:t>
      </w:r>
      <w:r w:rsidRPr="00655351">
        <w:rPr>
          <w:noProof/>
        </w:rPr>
        <w:t xml:space="preserve"> (41:4).</w:t>
      </w:r>
    </w:p>
    <w:p w14:paraId="40DA115D" w14:textId="77777777" w:rsidR="00AB5A40" w:rsidRPr="00655351" w:rsidRDefault="00AB5A40" w:rsidP="00655351">
      <w:pPr>
        <w:pStyle w:val="EndNoteBibliography"/>
        <w:ind w:left="720" w:hanging="720"/>
        <w:rPr>
          <w:noProof/>
        </w:rPr>
      </w:pPr>
    </w:p>
    <w:p w14:paraId="4007332A" w14:textId="08D8FA99" w:rsidR="00655351" w:rsidRDefault="00655351" w:rsidP="00655351">
      <w:pPr>
        <w:pStyle w:val="EndNoteBibliography"/>
        <w:ind w:left="720" w:hanging="720"/>
        <w:rPr>
          <w:noProof/>
        </w:rPr>
      </w:pPr>
      <w:r w:rsidRPr="00655351">
        <w:rPr>
          <w:noProof/>
        </w:rPr>
        <w:t xml:space="preserve">Baird, A., and Maruping, L. M. 2021. "The Next Generation of Research on Is Use: A Theoretical Framework of Delegation to and from Agentic Is Artifacts," </w:t>
      </w:r>
      <w:r w:rsidRPr="00655351">
        <w:rPr>
          <w:i/>
          <w:noProof/>
        </w:rPr>
        <w:t>MIS Quarterly</w:t>
      </w:r>
      <w:r w:rsidRPr="00655351">
        <w:rPr>
          <w:noProof/>
        </w:rPr>
        <w:t xml:space="preserve"> (45:1).</w:t>
      </w:r>
    </w:p>
    <w:p w14:paraId="071282F2" w14:textId="77777777" w:rsidR="00AB5A40" w:rsidRPr="00655351" w:rsidRDefault="00AB5A40" w:rsidP="00655351">
      <w:pPr>
        <w:pStyle w:val="EndNoteBibliography"/>
        <w:ind w:left="720" w:hanging="720"/>
        <w:rPr>
          <w:noProof/>
        </w:rPr>
      </w:pPr>
    </w:p>
    <w:p w14:paraId="68E2CE81" w14:textId="6C363CB4" w:rsidR="00655351" w:rsidRDefault="00655351" w:rsidP="00655351">
      <w:pPr>
        <w:pStyle w:val="EndNoteBibliography"/>
        <w:ind w:left="720" w:hanging="720"/>
        <w:rPr>
          <w:noProof/>
        </w:rPr>
      </w:pPr>
      <w:r w:rsidRPr="00655351">
        <w:rPr>
          <w:noProof/>
        </w:rPr>
        <w:t xml:space="preserve">Bandura, A. 2006. "Toward a Psychology of Human Agency," </w:t>
      </w:r>
      <w:r w:rsidRPr="00655351">
        <w:rPr>
          <w:i/>
          <w:noProof/>
        </w:rPr>
        <w:t>Perspectives on psychological science</w:t>
      </w:r>
      <w:r w:rsidRPr="00655351">
        <w:rPr>
          <w:noProof/>
        </w:rPr>
        <w:t xml:space="preserve"> (1:2), pp. 164-180.</w:t>
      </w:r>
    </w:p>
    <w:p w14:paraId="77C3A778" w14:textId="77777777" w:rsidR="00AB5A40" w:rsidRPr="00655351" w:rsidRDefault="00AB5A40" w:rsidP="00655351">
      <w:pPr>
        <w:pStyle w:val="EndNoteBibliography"/>
        <w:ind w:left="720" w:hanging="720"/>
        <w:rPr>
          <w:noProof/>
        </w:rPr>
      </w:pPr>
    </w:p>
    <w:p w14:paraId="5CEBB4B0" w14:textId="27FC9DF5" w:rsidR="00655351" w:rsidRDefault="00655351" w:rsidP="00655351">
      <w:pPr>
        <w:pStyle w:val="EndNoteBibliography"/>
        <w:ind w:left="720" w:hanging="720"/>
        <w:rPr>
          <w:noProof/>
        </w:rPr>
      </w:pPr>
      <w:r w:rsidRPr="00655351">
        <w:rPr>
          <w:noProof/>
        </w:rPr>
        <w:t xml:space="preserve">Bannerjee, G., Sarkar, U., Das, S., and Ghosh, I. 2018. "Artificial Intelligence in Agriculture: A Literature Survey," </w:t>
      </w:r>
      <w:r w:rsidRPr="00655351">
        <w:rPr>
          <w:i/>
          <w:noProof/>
        </w:rPr>
        <w:t>International Journal of Scientific Research in Computer Science Applications and Management Studies</w:t>
      </w:r>
      <w:r w:rsidRPr="00655351">
        <w:rPr>
          <w:noProof/>
        </w:rPr>
        <w:t xml:space="preserve"> (7:3), pp. 1-6.</w:t>
      </w:r>
    </w:p>
    <w:p w14:paraId="2144811E" w14:textId="77777777" w:rsidR="00AB5A40" w:rsidRPr="00655351" w:rsidRDefault="00AB5A40" w:rsidP="00655351">
      <w:pPr>
        <w:pStyle w:val="EndNoteBibliography"/>
        <w:ind w:left="720" w:hanging="720"/>
        <w:rPr>
          <w:noProof/>
        </w:rPr>
      </w:pPr>
    </w:p>
    <w:p w14:paraId="5C6EF86F" w14:textId="5C1A2FD1" w:rsidR="00655351" w:rsidRDefault="00655351" w:rsidP="00655351">
      <w:pPr>
        <w:pStyle w:val="EndNoteBibliography"/>
        <w:ind w:left="720" w:hanging="720"/>
        <w:rPr>
          <w:noProof/>
        </w:rPr>
      </w:pPr>
      <w:r w:rsidRPr="00655351">
        <w:rPr>
          <w:noProof/>
        </w:rPr>
        <w:t xml:space="preserve">Baron, R. M., and Kenny, D. A. 1986. "The Moderator–Mediator Variable Distinction in Social Psychological Research: Conceptual, Strategic, and Statistical Considerations," </w:t>
      </w:r>
      <w:r w:rsidRPr="00655351">
        <w:rPr>
          <w:i/>
          <w:noProof/>
        </w:rPr>
        <w:t>Journal of personality and social psychology</w:t>
      </w:r>
      <w:r w:rsidRPr="00655351">
        <w:rPr>
          <w:noProof/>
        </w:rPr>
        <w:t xml:space="preserve"> (51:6), p. 1173.</w:t>
      </w:r>
    </w:p>
    <w:p w14:paraId="73A94F8C" w14:textId="77777777" w:rsidR="00AB5A40" w:rsidRPr="00655351" w:rsidRDefault="00AB5A40" w:rsidP="00655351">
      <w:pPr>
        <w:pStyle w:val="EndNoteBibliography"/>
        <w:ind w:left="720" w:hanging="720"/>
        <w:rPr>
          <w:noProof/>
        </w:rPr>
      </w:pPr>
    </w:p>
    <w:p w14:paraId="7732C348" w14:textId="415D99E8" w:rsidR="00655351" w:rsidRDefault="00655351" w:rsidP="00655351">
      <w:pPr>
        <w:pStyle w:val="EndNoteBibliography"/>
        <w:ind w:left="720" w:hanging="720"/>
        <w:rPr>
          <w:noProof/>
        </w:rPr>
      </w:pPr>
      <w:r w:rsidRPr="00655351">
        <w:rPr>
          <w:noProof/>
        </w:rPr>
        <w:t xml:space="preserve">Barua, M., Lu, R., and Shen, X. 2013. "Sps: Secure Personal Health Information Sharing with Patient-Centric Access Control in Cloud Computing," </w:t>
      </w:r>
      <w:r w:rsidRPr="00655351">
        <w:rPr>
          <w:i/>
          <w:noProof/>
        </w:rPr>
        <w:t>2013 IEEE global communications conference (GLOBECOM)</w:t>
      </w:r>
      <w:r w:rsidRPr="00655351">
        <w:rPr>
          <w:noProof/>
        </w:rPr>
        <w:t>: IEEE, pp. 647-652.</w:t>
      </w:r>
    </w:p>
    <w:p w14:paraId="3EE6306C" w14:textId="77777777" w:rsidR="00AB5A40" w:rsidRPr="00655351" w:rsidRDefault="00AB5A40" w:rsidP="00655351">
      <w:pPr>
        <w:pStyle w:val="EndNoteBibliography"/>
        <w:ind w:left="720" w:hanging="720"/>
        <w:rPr>
          <w:noProof/>
        </w:rPr>
      </w:pPr>
    </w:p>
    <w:p w14:paraId="08BDF5E6" w14:textId="1FDC8297" w:rsidR="00655351" w:rsidRDefault="00655351" w:rsidP="00655351">
      <w:pPr>
        <w:pStyle w:val="EndNoteBibliography"/>
        <w:ind w:left="720" w:hanging="720"/>
        <w:rPr>
          <w:noProof/>
        </w:rPr>
      </w:pPr>
      <w:r w:rsidRPr="00655351">
        <w:rPr>
          <w:noProof/>
        </w:rPr>
        <w:t xml:space="preserve">Beale, R., and Wood, A. 1994. "Agent-Based Interaction," </w:t>
      </w:r>
      <w:r w:rsidRPr="00655351">
        <w:rPr>
          <w:i/>
          <w:noProof/>
        </w:rPr>
        <w:t>BCS HCI</w:t>
      </w:r>
      <w:r w:rsidRPr="00655351">
        <w:rPr>
          <w:noProof/>
        </w:rPr>
        <w:t>: Citeseer, pp. 239-245.</w:t>
      </w:r>
    </w:p>
    <w:p w14:paraId="698AAF26" w14:textId="77777777" w:rsidR="00AB5A40" w:rsidRPr="00655351" w:rsidRDefault="00AB5A40" w:rsidP="00655351">
      <w:pPr>
        <w:pStyle w:val="EndNoteBibliography"/>
        <w:ind w:left="720" w:hanging="720"/>
        <w:rPr>
          <w:noProof/>
        </w:rPr>
      </w:pPr>
    </w:p>
    <w:p w14:paraId="74D2C61E" w14:textId="086E2BE9" w:rsidR="00655351" w:rsidRDefault="00655351" w:rsidP="00655351">
      <w:pPr>
        <w:pStyle w:val="EndNoteBibliography"/>
        <w:ind w:left="720" w:hanging="720"/>
        <w:rPr>
          <w:noProof/>
        </w:rPr>
      </w:pPr>
      <w:r w:rsidRPr="00655351">
        <w:rPr>
          <w:noProof/>
        </w:rPr>
        <w:t xml:space="preserve">Bhattacherjee, A. 2001. "Understanding Information Systems Continuance: An Expectation-Confirmation Model," </w:t>
      </w:r>
      <w:r w:rsidRPr="00655351">
        <w:rPr>
          <w:i/>
          <w:noProof/>
        </w:rPr>
        <w:t>MIS quarterly</w:t>
      </w:r>
      <w:r w:rsidRPr="00655351">
        <w:rPr>
          <w:noProof/>
        </w:rPr>
        <w:t>), pp. 351-370.</w:t>
      </w:r>
    </w:p>
    <w:p w14:paraId="05973ABA" w14:textId="77777777" w:rsidR="00AB5A40" w:rsidRPr="00655351" w:rsidRDefault="00AB5A40" w:rsidP="00655351">
      <w:pPr>
        <w:pStyle w:val="EndNoteBibliography"/>
        <w:ind w:left="720" w:hanging="720"/>
        <w:rPr>
          <w:noProof/>
        </w:rPr>
      </w:pPr>
    </w:p>
    <w:p w14:paraId="35D9ECB3" w14:textId="15B4A413" w:rsidR="00655351" w:rsidRDefault="00655351" w:rsidP="00655351">
      <w:pPr>
        <w:pStyle w:val="EndNoteBibliography"/>
        <w:ind w:left="720" w:hanging="720"/>
        <w:rPr>
          <w:noProof/>
        </w:rPr>
      </w:pPr>
      <w:r w:rsidRPr="00655351">
        <w:rPr>
          <w:noProof/>
        </w:rPr>
        <w:t xml:space="preserve">Bhattacherjee, A., Perols, J., and Sanford, C. 2008. "Information Technology Continuance: A Theoretic Extension and Empirical Test," </w:t>
      </w:r>
      <w:r w:rsidRPr="00655351">
        <w:rPr>
          <w:i/>
          <w:noProof/>
        </w:rPr>
        <w:t>Journal of Computer Information Systems</w:t>
      </w:r>
      <w:r w:rsidRPr="00655351">
        <w:rPr>
          <w:noProof/>
        </w:rPr>
        <w:t xml:space="preserve"> (49:1), pp. 17-26.</w:t>
      </w:r>
    </w:p>
    <w:p w14:paraId="4E0730B6" w14:textId="77777777" w:rsidR="00AB5A40" w:rsidRPr="00655351" w:rsidRDefault="00AB5A40" w:rsidP="00655351">
      <w:pPr>
        <w:pStyle w:val="EndNoteBibliography"/>
        <w:ind w:left="720" w:hanging="720"/>
        <w:rPr>
          <w:noProof/>
        </w:rPr>
      </w:pPr>
    </w:p>
    <w:p w14:paraId="1ACF25D3" w14:textId="04E49EB9" w:rsidR="00655351" w:rsidRDefault="00655351" w:rsidP="00655351">
      <w:pPr>
        <w:pStyle w:val="EndNoteBibliography"/>
        <w:ind w:left="720" w:hanging="720"/>
        <w:rPr>
          <w:noProof/>
        </w:rPr>
      </w:pPr>
      <w:r w:rsidRPr="00655351">
        <w:rPr>
          <w:noProof/>
        </w:rPr>
        <w:t xml:space="preserve">Bickmore, T. W., Pfeifer, L. M., and Paasche-Orlow, M. K. 2009. "Using Computer Agents to Explain Medical Documents to Patients with Low Health Literacy," </w:t>
      </w:r>
      <w:r w:rsidRPr="00655351">
        <w:rPr>
          <w:i/>
          <w:noProof/>
        </w:rPr>
        <w:t>Patient education and counseling</w:t>
      </w:r>
      <w:r w:rsidRPr="00655351">
        <w:rPr>
          <w:noProof/>
        </w:rPr>
        <w:t xml:space="preserve"> (75:3), pp. 315-320.</w:t>
      </w:r>
    </w:p>
    <w:p w14:paraId="51A9C233" w14:textId="77777777" w:rsidR="00AB5A40" w:rsidRPr="00655351" w:rsidRDefault="00AB5A40" w:rsidP="00655351">
      <w:pPr>
        <w:pStyle w:val="EndNoteBibliography"/>
        <w:ind w:left="720" w:hanging="720"/>
        <w:rPr>
          <w:noProof/>
        </w:rPr>
      </w:pPr>
    </w:p>
    <w:p w14:paraId="68A47289" w14:textId="788BF1B2" w:rsidR="00655351" w:rsidRDefault="00655351" w:rsidP="00655351">
      <w:pPr>
        <w:pStyle w:val="EndNoteBibliography"/>
        <w:ind w:left="720" w:hanging="720"/>
        <w:rPr>
          <w:noProof/>
        </w:rPr>
      </w:pPr>
      <w:r w:rsidRPr="00655351">
        <w:rPr>
          <w:noProof/>
        </w:rPr>
        <w:t xml:space="preserve">Blincoe, K., and Damian, D. 2015. "Implicit Coordination: A Case Study of the Rails Oss Project," </w:t>
      </w:r>
      <w:r w:rsidRPr="00655351">
        <w:rPr>
          <w:i/>
          <w:noProof/>
        </w:rPr>
        <w:t>IFIP International Conference on Open Source Systems</w:t>
      </w:r>
      <w:r w:rsidRPr="00655351">
        <w:rPr>
          <w:noProof/>
        </w:rPr>
        <w:t>: Springer, pp. 35-44.</w:t>
      </w:r>
    </w:p>
    <w:p w14:paraId="2BC42B55" w14:textId="77777777" w:rsidR="00AB5A40" w:rsidRPr="00655351" w:rsidRDefault="00AB5A40" w:rsidP="00655351">
      <w:pPr>
        <w:pStyle w:val="EndNoteBibliography"/>
        <w:ind w:left="720" w:hanging="720"/>
        <w:rPr>
          <w:noProof/>
        </w:rPr>
      </w:pPr>
    </w:p>
    <w:p w14:paraId="172A1C14" w14:textId="77777777" w:rsidR="00655351" w:rsidRPr="00655351" w:rsidRDefault="00655351" w:rsidP="00655351">
      <w:pPr>
        <w:pStyle w:val="EndNoteBibliography"/>
        <w:ind w:left="720" w:hanging="720"/>
        <w:rPr>
          <w:noProof/>
        </w:rPr>
      </w:pPr>
      <w:r w:rsidRPr="00655351">
        <w:rPr>
          <w:noProof/>
        </w:rPr>
        <w:t xml:space="preserve">Bolici, F., Howison, J., and Crowston, K. 2009. "Coordination without Discussion? Socio-Technical Congruence and Stigmergy in Free and Open Source Software </w:t>
      </w:r>
      <w:r w:rsidRPr="00655351">
        <w:rPr>
          <w:noProof/>
        </w:rPr>
        <w:lastRenderedPageBreak/>
        <w:t xml:space="preserve">Projects," </w:t>
      </w:r>
      <w:r w:rsidRPr="00655351">
        <w:rPr>
          <w:i/>
          <w:noProof/>
        </w:rPr>
        <w:t>Socio-Technical Congruence Workshop in conj Intl Conf on Software Engineering, Vancouver, Canada</w:t>
      </w:r>
      <w:r w:rsidRPr="00655351">
        <w:rPr>
          <w:noProof/>
        </w:rPr>
        <w:t>.</w:t>
      </w:r>
    </w:p>
    <w:p w14:paraId="0B70DD8A" w14:textId="1FBF247D" w:rsidR="00655351" w:rsidRDefault="00655351" w:rsidP="00655351">
      <w:pPr>
        <w:pStyle w:val="EndNoteBibliography"/>
        <w:ind w:left="720" w:hanging="720"/>
        <w:rPr>
          <w:noProof/>
        </w:rPr>
      </w:pPr>
      <w:r w:rsidRPr="00655351">
        <w:rPr>
          <w:noProof/>
        </w:rPr>
        <w:t xml:space="preserve">Bolici, F., Howison, J., and Crowston, K. 2016. "Stigmergic Coordination in Floss Development Teams: Integrating Explicit and Implicit Mechanisms," </w:t>
      </w:r>
      <w:r w:rsidRPr="00655351">
        <w:rPr>
          <w:i/>
          <w:noProof/>
        </w:rPr>
        <w:t>Cognitive Systems Research</w:t>
      </w:r>
      <w:r w:rsidRPr="00655351">
        <w:rPr>
          <w:noProof/>
        </w:rPr>
        <w:t xml:space="preserve"> (38), pp. 14-22.</w:t>
      </w:r>
    </w:p>
    <w:p w14:paraId="02E78344" w14:textId="77777777" w:rsidR="00AB5A40" w:rsidRPr="00655351" w:rsidRDefault="00AB5A40" w:rsidP="00655351">
      <w:pPr>
        <w:pStyle w:val="EndNoteBibliography"/>
        <w:ind w:left="720" w:hanging="720"/>
        <w:rPr>
          <w:noProof/>
        </w:rPr>
      </w:pPr>
    </w:p>
    <w:p w14:paraId="1C3776EF" w14:textId="06A36F7E" w:rsidR="00655351" w:rsidRDefault="00655351" w:rsidP="00655351">
      <w:pPr>
        <w:pStyle w:val="EndNoteBibliography"/>
        <w:ind w:left="720" w:hanging="720"/>
        <w:rPr>
          <w:noProof/>
        </w:rPr>
      </w:pPr>
      <w:r w:rsidRPr="00655351">
        <w:rPr>
          <w:noProof/>
        </w:rPr>
        <w:t xml:space="preserve">Bollen, K. 2011. "Evaluating Effect, Composite, and Causal Indicators in Structural Equation Models," </w:t>
      </w:r>
      <w:r w:rsidRPr="00655351">
        <w:rPr>
          <w:i/>
          <w:noProof/>
        </w:rPr>
        <w:t>Mis Quarterly</w:t>
      </w:r>
      <w:r w:rsidRPr="00655351">
        <w:rPr>
          <w:noProof/>
        </w:rPr>
        <w:t>).</w:t>
      </w:r>
    </w:p>
    <w:p w14:paraId="46F8F98F" w14:textId="77777777" w:rsidR="00AB5A40" w:rsidRPr="00655351" w:rsidRDefault="00AB5A40" w:rsidP="00655351">
      <w:pPr>
        <w:pStyle w:val="EndNoteBibliography"/>
        <w:ind w:left="720" w:hanging="720"/>
        <w:rPr>
          <w:noProof/>
        </w:rPr>
      </w:pPr>
    </w:p>
    <w:p w14:paraId="019288AE" w14:textId="588ACA0A" w:rsidR="00655351" w:rsidRDefault="00655351" w:rsidP="00655351">
      <w:pPr>
        <w:pStyle w:val="EndNoteBibliography"/>
        <w:ind w:left="720" w:hanging="720"/>
        <w:rPr>
          <w:noProof/>
        </w:rPr>
      </w:pPr>
      <w:r w:rsidRPr="00655351">
        <w:rPr>
          <w:noProof/>
        </w:rPr>
        <w:t xml:space="preserve">Brewer, M. B., and Gardner, W. 1996. "Who Is This" We"? Levels of Collective Identity and Self Representations," </w:t>
      </w:r>
      <w:r w:rsidRPr="00655351">
        <w:rPr>
          <w:i/>
          <w:noProof/>
        </w:rPr>
        <w:t>Journal of personality and social psychology</w:t>
      </w:r>
      <w:r w:rsidRPr="00655351">
        <w:rPr>
          <w:noProof/>
        </w:rPr>
        <w:t xml:space="preserve"> (71:1), p. 83.</w:t>
      </w:r>
    </w:p>
    <w:p w14:paraId="5F75D027" w14:textId="77777777" w:rsidR="00AB5A40" w:rsidRPr="00655351" w:rsidRDefault="00AB5A40" w:rsidP="00655351">
      <w:pPr>
        <w:pStyle w:val="EndNoteBibliography"/>
        <w:ind w:left="720" w:hanging="720"/>
        <w:rPr>
          <w:noProof/>
        </w:rPr>
      </w:pPr>
    </w:p>
    <w:p w14:paraId="1E466E65" w14:textId="45BF3EEF" w:rsidR="00655351" w:rsidRDefault="00655351" w:rsidP="00655351">
      <w:pPr>
        <w:pStyle w:val="EndNoteBibliography"/>
        <w:ind w:left="720" w:hanging="720"/>
        <w:rPr>
          <w:noProof/>
        </w:rPr>
      </w:pPr>
      <w:r w:rsidRPr="00655351">
        <w:rPr>
          <w:noProof/>
        </w:rPr>
        <w:t xml:space="preserve">Brickman, P. 1987. </w:t>
      </w:r>
      <w:r w:rsidRPr="00655351">
        <w:rPr>
          <w:i/>
          <w:noProof/>
        </w:rPr>
        <w:t>Commitment, Conflict, and Caring</w:t>
      </w:r>
      <w:r w:rsidRPr="00655351">
        <w:rPr>
          <w:noProof/>
        </w:rPr>
        <w:t>. Prentice Hall.</w:t>
      </w:r>
    </w:p>
    <w:p w14:paraId="54DE3DB3" w14:textId="77777777" w:rsidR="00AB5A40" w:rsidRPr="00655351" w:rsidRDefault="00AB5A40" w:rsidP="00655351">
      <w:pPr>
        <w:pStyle w:val="EndNoteBibliography"/>
        <w:ind w:left="720" w:hanging="720"/>
        <w:rPr>
          <w:noProof/>
        </w:rPr>
      </w:pPr>
    </w:p>
    <w:p w14:paraId="649B6664" w14:textId="6CF1E4ED" w:rsidR="00655351" w:rsidRDefault="00655351" w:rsidP="00655351">
      <w:pPr>
        <w:pStyle w:val="EndNoteBibliography"/>
        <w:ind w:left="720" w:hanging="720"/>
        <w:rPr>
          <w:noProof/>
        </w:rPr>
      </w:pPr>
      <w:r w:rsidRPr="00655351">
        <w:rPr>
          <w:noProof/>
        </w:rPr>
        <w:t xml:space="preserve">Briggs, R., Kolfschoten, G., Vreede, G. d., and ... 2013. "Facilitator-in-a-Box: Process Support Applications to Help Practitioners Realize the Potential of Collaboration Technology," </w:t>
      </w:r>
      <w:r w:rsidRPr="00655351">
        <w:rPr>
          <w:i/>
          <w:noProof/>
        </w:rPr>
        <w:t>… Information Systems</w:t>
      </w:r>
      <w:r w:rsidRPr="00655351">
        <w:rPr>
          <w:noProof/>
        </w:rPr>
        <w:t>).</w:t>
      </w:r>
    </w:p>
    <w:p w14:paraId="16E83D54" w14:textId="77777777" w:rsidR="00AB5A40" w:rsidRPr="00655351" w:rsidRDefault="00AB5A40" w:rsidP="00655351">
      <w:pPr>
        <w:pStyle w:val="EndNoteBibliography"/>
        <w:ind w:left="720" w:hanging="720"/>
        <w:rPr>
          <w:noProof/>
        </w:rPr>
      </w:pPr>
    </w:p>
    <w:p w14:paraId="6C77F63C" w14:textId="66858246" w:rsidR="00655351" w:rsidRDefault="00655351" w:rsidP="00655351">
      <w:pPr>
        <w:pStyle w:val="EndNoteBibliography"/>
        <w:ind w:left="720" w:hanging="720"/>
        <w:rPr>
          <w:noProof/>
        </w:rPr>
      </w:pPr>
      <w:r w:rsidRPr="00655351">
        <w:rPr>
          <w:noProof/>
        </w:rPr>
        <w:t xml:space="preserve">Briggs, R., Vreede, G. D., and ... 2003. "Collaboration Engineering with Thinklets to Pursue Sustained Success with Group Support Systems," </w:t>
      </w:r>
      <w:r w:rsidRPr="00655351">
        <w:rPr>
          <w:i/>
          <w:noProof/>
        </w:rPr>
        <w:t>… management information …</w:t>
      </w:r>
      <w:r w:rsidRPr="00655351">
        <w:rPr>
          <w:noProof/>
        </w:rPr>
        <w:t>).</w:t>
      </w:r>
    </w:p>
    <w:p w14:paraId="2AE3B190" w14:textId="77777777" w:rsidR="00AB5A40" w:rsidRPr="00655351" w:rsidRDefault="00AB5A40" w:rsidP="00655351">
      <w:pPr>
        <w:pStyle w:val="EndNoteBibliography"/>
        <w:ind w:left="720" w:hanging="720"/>
        <w:rPr>
          <w:noProof/>
        </w:rPr>
      </w:pPr>
    </w:p>
    <w:p w14:paraId="7D317288" w14:textId="7C1FBDFF" w:rsidR="00655351" w:rsidRDefault="00655351" w:rsidP="00655351">
      <w:pPr>
        <w:pStyle w:val="EndNoteBibliography"/>
        <w:ind w:left="720" w:hanging="720"/>
        <w:rPr>
          <w:noProof/>
        </w:rPr>
      </w:pPr>
      <w:r w:rsidRPr="00655351">
        <w:rPr>
          <w:noProof/>
        </w:rPr>
        <w:t xml:space="preserve">Briggs, R. O., Kolfschoten, G. L., de Vreede, G.-J., Albrecht, C. C., and Lukosch, S. G. 2010. "Facilitator in a Box: Computer Assisted Collaboration Engineering and Process Support Systems for Rapid Development of Collaborative Applications for High-Value Tasks," </w:t>
      </w:r>
      <w:r w:rsidRPr="00655351">
        <w:rPr>
          <w:i/>
          <w:noProof/>
        </w:rPr>
        <w:t>2010 43rd Hawaii International Conference on System Sciences</w:t>
      </w:r>
      <w:r w:rsidRPr="00655351">
        <w:rPr>
          <w:noProof/>
        </w:rPr>
        <w:t>: IEEE, pp. 1-10.</w:t>
      </w:r>
    </w:p>
    <w:p w14:paraId="68C8D3EC" w14:textId="77777777" w:rsidR="00AB5A40" w:rsidRPr="00655351" w:rsidRDefault="00AB5A40" w:rsidP="00655351">
      <w:pPr>
        <w:pStyle w:val="EndNoteBibliography"/>
        <w:ind w:left="720" w:hanging="720"/>
        <w:rPr>
          <w:noProof/>
        </w:rPr>
      </w:pPr>
    </w:p>
    <w:p w14:paraId="2F1E06AB" w14:textId="7B770156" w:rsidR="00655351" w:rsidRDefault="00655351" w:rsidP="00655351">
      <w:pPr>
        <w:pStyle w:val="EndNoteBibliography"/>
        <w:ind w:left="720" w:hanging="720"/>
        <w:rPr>
          <w:noProof/>
        </w:rPr>
      </w:pPr>
      <w:r w:rsidRPr="00655351">
        <w:rPr>
          <w:noProof/>
        </w:rPr>
        <w:t xml:space="preserve">Briggs, R. O., Reinig, B. A., and de Vreede, G.-J. 2006. "Meeting Satisfaction for Technology-Supported Groups: An Empirical Validation of a Goal-Attainment Model," </w:t>
      </w:r>
      <w:r w:rsidRPr="00655351">
        <w:rPr>
          <w:i/>
          <w:noProof/>
        </w:rPr>
        <w:t>Small Group Research</w:t>
      </w:r>
      <w:r w:rsidRPr="00655351">
        <w:rPr>
          <w:noProof/>
        </w:rPr>
        <w:t xml:space="preserve"> (37:6), pp. 585-611.</w:t>
      </w:r>
    </w:p>
    <w:p w14:paraId="1F7B4312" w14:textId="77777777" w:rsidR="00AB5A40" w:rsidRPr="00655351" w:rsidRDefault="00AB5A40" w:rsidP="00655351">
      <w:pPr>
        <w:pStyle w:val="EndNoteBibliography"/>
        <w:ind w:left="720" w:hanging="720"/>
        <w:rPr>
          <w:noProof/>
        </w:rPr>
      </w:pPr>
    </w:p>
    <w:p w14:paraId="671DCFB1" w14:textId="56C8C2B5" w:rsidR="00655351" w:rsidRDefault="00655351" w:rsidP="00655351">
      <w:pPr>
        <w:pStyle w:val="EndNoteBibliography"/>
        <w:ind w:left="720" w:hanging="720"/>
        <w:rPr>
          <w:noProof/>
        </w:rPr>
      </w:pPr>
      <w:r w:rsidRPr="00655351">
        <w:rPr>
          <w:noProof/>
        </w:rPr>
        <w:t xml:space="preserve">Briggs, R. O., Reinig, B. A., and de Vreede, G.-J. 2008. "The Yield Shift Theory of Satisfaction and Its Application to the Is/It Domain," </w:t>
      </w:r>
      <w:r w:rsidRPr="00655351">
        <w:rPr>
          <w:i/>
          <w:noProof/>
        </w:rPr>
        <w:t>Journal of the Association for Information Systems</w:t>
      </w:r>
      <w:r w:rsidRPr="00655351">
        <w:rPr>
          <w:noProof/>
        </w:rPr>
        <w:t xml:space="preserve"> (9:5), p. 14.</w:t>
      </w:r>
    </w:p>
    <w:p w14:paraId="6EE28A4B" w14:textId="77777777" w:rsidR="00AB5A40" w:rsidRPr="00655351" w:rsidRDefault="00AB5A40" w:rsidP="00655351">
      <w:pPr>
        <w:pStyle w:val="EndNoteBibliography"/>
        <w:ind w:left="720" w:hanging="720"/>
        <w:rPr>
          <w:noProof/>
        </w:rPr>
      </w:pPr>
    </w:p>
    <w:p w14:paraId="79302A9A" w14:textId="03E058B5" w:rsidR="00655351" w:rsidRDefault="00655351" w:rsidP="00655351">
      <w:pPr>
        <w:pStyle w:val="EndNoteBibliography"/>
        <w:ind w:left="720" w:hanging="720"/>
        <w:rPr>
          <w:noProof/>
        </w:rPr>
      </w:pPr>
      <w:r w:rsidRPr="00655351">
        <w:rPr>
          <w:noProof/>
        </w:rPr>
        <w:t xml:space="preserve">Broadbent, E., Tamagawa, R., Patience, A., Knock, B., Kerse, N., Day, K., and MacDonald, B. A. 2012. "Attitudes Towards Health‐Care Robots in a Retirement Village," </w:t>
      </w:r>
      <w:r w:rsidRPr="00655351">
        <w:rPr>
          <w:i/>
          <w:noProof/>
        </w:rPr>
        <w:t>Australasian journal on ageing</w:t>
      </w:r>
      <w:r w:rsidRPr="00655351">
        <w:rPr>
          <w:noProof/>
        </w:rPr>
        <w:t xml:space="preserve"> (31:2), pp. 115-120.</w:t>
      </w:r>
    </w:p>
    <w:p w14:paraId="50B7DC2A" w14:textId="77777777" w:rsidR="00AB5A40" w:rsidRPr="00655351" w:rsidRDefault="00AB5A40" w:rsidP="00655351">
      <w:pPr>
        <w:pStyle w:val="EndNoteBibliography"/>
        <w:ind w:left="720" w:hanging="720"/>
        <w:rPr>
          <w:noProof/>
        </w:rPr>
      </w:pPr>
    </w:p>
    <w:p w14:paraId="5B7D7E35" w14:textId="38860AE1" w:rsidR="00655351" w:rsidRDefault="00655351" w:rsidP="00655351">
      <w:pPr>
        <w:pStyle w:val="EndNoteBibliography"/>
        <w:ind w:left="720" w:hanging="720"/>
        <w:rPr>
          <w:noProof/>
        </w:rPr>
      </w:pPr>
      <w:r w:rsidRPr="00655351">
        <w:rPr>
          <w:noProof/>
        </w:rPr>
        <w:t xml:space="preserve">Brooks, R. 1986. "A Robust Layered Control System for a Mobile Robot," </w:t>
      </w:r>
      <w:r w:rsidRPr="00655351">
        <w:rPr>
          <w:i/>
          <w:noProof/>
        </w:rPr>
        <w:t>IEEE journal on robotics and automation</w:t>
      </w:r>
      <w:r w:rsidRPr="00655351">
        <w:rPr>
          <w:noProof/>
        </w:rPr>
        <w:t xml:space="preserve"> (2:1), pp. 14-23.</w:t>
      </w:r>
    </w:p>
    <w:p w14:paraId="095C287E" w14:textId="77777777" w:rsidR="00AB5A40" w:rsidRPr="00655351" w:rsidRDefault="00AB5A40" w:rsidP="00655351">
      <w:pPr>
        <w:pStyle w:val="EndNoteBibliography"/>
        <w:ind w:left="720" w:hanging="720"/>
        <w:rPr>
          <w:noProof/>
        </w:rPr>
      </w:pPr>
    </w:p>
    <w:p w14:paraId="5ED1A1A7" w14:textId="2F8A1994" w:rsidR="00655351" w:rsidRDefault="00655351" w:rsidP="00655351">
      <w:pPr>
        <w:pStyle w:val="EndNoteBibliography"/>
        <w:ind w:left="720" w:hanging="720"/>
        <w:rPr>
          <w:noProof/>
        </w:rPr>
      </w:pPr>
      <w:r w:rsidRPr="00655351">
        <w:rPr>
          <w:noProof/>
        </w:rPr>
        <w:lastRenderedPageBreak/>
        <w:t xml:space="preserve">Brown, C., and Parnin, C. 2019. "Sorry to Bother You: Designing Bots for Effective Recommendations," </w:t>
      </w:r>
      <w:r w:rsidRPr="00655351">
        <w:rPr>
          <w:i/>
          <w:noProof/>
        </w:rPr>
        <w:t>2019 IEEE/ACM 1st International Workshop on Bots in Software Engineering (BotSE)</w:t>
      </w:r>
      <w:r w:rsidRPr="00655351">
        <w:rPr>
          <w:noProof/>
        </w:rPr>
        <w:t>: IEEE, pp. 54-58.</w:t>
      </w:r>
    </w:p>
    <w:p w14:paraId="60041842" w14:textId="77777777" w:rsidR="00AB5A40" w:rsidRPr="00655351" w:rsidRDefault="00AB5A40" w:rsidP="00655351">
      <w:pPr>
        <w:pStyle w:val="EndNoteBibliography"/>
        <w:ind w:left="720" w:hanging="720"/>
        <w:rPr>
          <w:noProof/>
        </w:rPr>
      </w:pPr>
    </w:p>
    <w:p w14:paraId="00C58108" w14:textId="18237F7C" w:rsidR="00655351" w:rsidRDefault="00655351" w:rsidP="00655351">
      <w:pPr>
        <w:pStyle w:val="EndNoteBibliography"/>
        <w:ind w:left="720" w:hanging="720"/>
        <w:rPr>
          <w:noProof/>
        </w:rPr>
      </w:pPr>
      <w:r w:rsidRPr="00655351">
        <w:rPr>
          <w:noProof/>
        </w:rPr>
        <w:t xml:space="preserve">Buckland, M. K., and Florian, D. 1991. "Expertise, Task Complexity, and Artificial Intelligence: A Conceptual Framework," </w:t>
      </w:r>
      <w:r w:rsidRPr="00655351">
        <w:rPr>
          <w:i/>
          <w:noProof/>
        </w:rPr>
        <w:t>Journal of the American Society for Information Science</w:t>
      </w:r>
      <w:r w:rsidRPr="00655351">
        <w:rPr>
          <w:noProof/>
        </w:rPr>
        <w:t xml:space="preserve"> (42:9), pp. 635-643.</w:t>
      </w:r>
    </w:p>
    <w:p w14:paraId="24DE73EB" w14:textId="77777777" w:rsidR="00AB5A40" w:rsidRPr="00655351" w:rsidRDefault="00AB5A40" w:rsidP="00655351">
      <w:pPr>
        <w:pStyle w:val="EndNoteBibliography"/>
        <w:ind w:left="720" w:hanging="720"/>
        <w:rPr>
          <w:noProof/>
        </w:rPr>
      </w:pPr>
    </w:p>
    <w:p w14:paraId="6E991473" w14:textId="0511B6DF" w:rsidR="00655351" w:rsidRDefault="00655351" w:rsidP="00655351">
      <w:pPr>
        <w:pStyle w:val="EndNoteBibliography"/>
        <w:ind w:left="720" w:hanging="720"/>
        <w:rPr>
          <w:noProof/>
        </w:rPr>
      </w:pPr>
      <w:r w:rsidRPr="00655351">
        <w:rPr>
          <w:noProof/>
        </w:rPr>
        <w:t xml:space="preserve">Bulgurcu, B., Van Osch, W., and Kane, G. C. 2018. "The Rise of the Promoters: User Classes and Contribution Patterns in Enterprise Social Media," </w:t>
      </w:r>
      <w:r w:rsidRPr="00655351">
        <w:rPr>
          <w:i/>
          <w:noProof/>
        </w:rPr>
        <w:t>Journal of Management Information Systems</w:t>
      </w:r>
      <w:r w:rsidRPr="00655351">
        <w:rPr>
          <w:noProof/>
        </w:rPr>
        <w:t xml:space="preserve"> (35:2), pp. 610-646.</w:t>
      </w:r>
    </w:p>
    <w:p w14:paraId="13A13AD8" w14:textId="77777777" w:rsidR="00AB5A40" w:rsidRPr="00655351" w:rsidRDefault="00AB5A40" w:rsidP="00655351">
      <w:pPr>
        <w:pStyle w:val="EndNoteBibliography"/>
        <w:ind w:left="720" w:hanging="720"/>
        <w:rPr>
          <w:noProof/>
        </w:rPr>
      </w:pPr>
    </w:p>
    <w:p w14:paraId="3813FFC3" w14:textId="2B5B1BEE" w:rsidR="00655351" w:rsidRDefault="00655351" w:rsidP="00655351">
      <w:pPr>
        <w:pStyle w:val="EndNoteBibliography"/>
        <w:ind w:left="720" w:hanging="720"/>
        <w:rPr>
          <w:noProof/>
        </w:rPr>
      </w:pPr>
      <w:r w:rsidRPr="00655351">
        <w:rPr>
          <w:noProof/>
        </w:rPr>
        <w:t>Carter, M. S. 2012. "Information Technology (It) Identity: A Conceptualization, Proposed Measures, and Research Agenda,").</w:t>
      </w:r>
    </w:p>
    <w:p w14:paraId="614B3A6C" w14:textId="77777777" w:rsidR="00AB5A40" w:rsidRPr="00655351" w:rsidRDefault="00AB5A40" w:rsidP="00655351">
      <w:pPr>
        <w:pStyle w:val="EndNoteBibliography"/>
        <w:ind w:left="720" w:hanging="720"/>
        <w:rPr>
          <w:noProof/>
        </w:rPr>
      </w:pPr>
    </w:p>
    <w:p w14:paraId="0BE349C2" w14:textId="1E0D2D95" w:rsidR="00655351" w:rsidRDefault="00655351" w:rsidP="00655351">
      <w:pPr>
        <w:pStyle w:val="EndNoteBibliography"/>
        <w:ind w:left="720" w:hanging="720"/>
        <w:rPr>
          <w:noProof/>
        </w:rPr>
      </w:pPr>
      <w:r w:rsidRPr="00655351">
        <w:rPr>
          <w:noProof/>
        </w:rPr>
        <w:t xml:space="preserve">Castañer, X., and Oliveira, N. 2020. "Collaboration, Coordination, and Cooperation among Organizations: Establishing the Distinctive Meanings of These Terms through a Systematic Literature Review," </w:t>
      </w:r>
      <w:r w:rsidRPr="00655351">
        <w:rPr>
          <w:i/>
          <w:noProof/>
        </w:rPr>
        <w:t>Journal of Management</w:t>
      </w:r>
      <w:r w:rsidRPr="00655351">
        <w:rPr>
          <w:noProof/>
        </w:rPr>
        <w:t xml:space="preserve"> (46:6), pp. 965-1001.</w:t>
      </w:r>
    </w:p>
    <w:p w14:paraId="7A9A79A1" w14:textId="77777777" w:rsidR="00AB5A40" w:rsidRPr="00655351" w:rsidRDefault="00AB5A40" w:rsidP="00655351">
      <w:pPr>
        <w:pStyle w:val="EndNoteBibliography"/>
        <w:ind w:left="720" w:hanging="720"/>
        <w:rPr>
          <w:noProof/>
        </w:rPr>
      </w:pPr>
    </w:p>
    <w:p w14:paraId="111B0DFF" w14:textId="133900CA" w:rsidR="00655351" w:rsidRDefault="00655351" w:rsidP="00655351">
      <w:pPr>
        <w:pStyle w:val="EndNoteBibliography"/>
        <w:ind w:left="720" w:hanging="720"/>
        <w:rPr>
          <w:noProof/>
        </w:rPr>
      </w:pPr>
      <w:r w:rsidRPr="00655351">
        <w:rPr>
          <w:noProof/>
        </w:rPr>
        <w:t xml:space="preserve">Castelfranchi, C., and Falcone, R. 1998. "Towards a Theory of Delegation for Agent-Based Systems," </w:t>
      </w:r>
      <w:r w:rsidRPr="00655351">
        <w:rPr>
          <w:i/>
          <w:noProof/>
        </w:rPr>
        <w:t>Robotics and Autonomous systems</w:t>
      </w:r>
      <w:r w:rsidRPr="00655351">
        <w:rPr>
          <w:noProof/>
        </w:rPr>
        <w:t xml:space="preserve"> (24:3-4), pp. 141-157.</w:t>
      </w:r>
    </w:p>
    <w:p w14:paraId="0CDFFD0F" w14:textId="77777777" w:rsidR="00AB5A40" w:rsidRPr="00655351" w:rsidRDefault="00AB5A40" w:rsidP="00655351">
      <w:pPr>
        <w:pStyle w:val="EndNoteBibliography"/>
        <w:ind w:left="720" w:hanging="720"/>
        <w:rPr>
          <w:noProof/>
        </w:rPr>
      </w:pPr>
    </w:p>
    <w:p w14:paraId="23D4F036" w14:textId="07FBDA5B" w:rsidR="00655351" w:rsidRDefault="00655351" w:rsidP="00655351">
      <w:pPr>
        <w:pStyle w:val="EndNoteBibliography"/>
        <w:ind w:left="720" w:hanging="720"/>
        <w:rPr>
          <w:noProof/>
        </w:rPr>
      </w:pPr>
      <w:r w:rsidRPr="00655351">
        <w:rPr>
          <w:noProof/>
        </w:rPr>
        <w:t>Castellanos, S. 2018. "Bank of America Tech Chief Defines Responsible Ai Projects.,").</w:t>
      </w:r>
    </w:p>
    <w:p w14:paraId="63F4877C" w14:textId="77777777" w:rsidR="00AB5A40" w:rsidRPr="00655351" w:rsidRDefault="00AB5A40" w:rsidP="00655351">
      <w:pPr>
        <w:pStyle w:val="EndNoteBibliography"/>
        <w:ind w:left="720" w:hanging="720"/>
        <w:rPr>
          <w:noProof/>
        </w:rPr>
      </w:pPr>
    </w:p>
    <w:p w14:paraId="63EC8D91" w14:textId="36FE8341" w:rsidR="00655351" w:rsidRDefault="00655351" w:rsidP="00655351">
      <w:pPr>
        <w:pStyle w:val="EndNoteBibliography"/>
        <w:ind w:left="720" w:hanging="720"/>
        <w:rPr>
          <w:noProof/>
        </w:rPr>
      </w:pPr>
      <w:r w:rsidRPr="00655351">
        <w:rPr>
          <w:noProof/>
        </w:rPr>
        <w:t xml:space="preserve">Chang, H.-T., Lin, C.-C., Chen, C.-H., and Ho, Y.-H. 2017. "Explicit and Implicit Team Coordination: Development of a Multidimensional Scale," </w:t>
      </w:r>
      <w:r w:rsidRPr="00655351">
        <w:rPr>
          <w:i/>
          <w:noProof/>
        </w:rPr>
        <w:t>Social Behavior and Personality: an international journal</w:t>
      </w:r>
      <w:r w:rsidRPr="00655351">
        <w:rPr>
          <w:noProof/>
        </w:rPr>
        <w:t xml:space="preserve"> (45:6), pp. 915-929.</w:t>
      </w:r>
    </w:p>
    <w:p w14:paraId="5CFE1AF8" w14:textId="77777777" w:rsidR="00AB5A40" w:rsidRPr="00655351" w:rsidRDefault="00AB5A40" w:rsidP="00655351">
      <w:pPr>
        <w:pStyle w:val="EndNoteBibliography"/>
        <w:ind w:left="720" w:hanging="720"/>
        <w:rPr>
          <w:noProof/>
        </w:rPr>
      </w:pPr>
    </w:p>
    <w:p w14:paraId="69EB5407" w14:textId="1B5D8B71" w:rsidR="00655351" w:rsidRDefault="00655351" w:rsidP="00655351">
      <w:pPr>
        <w:pStyle w:val="EndNoteBibliography"/>
        <w:ind w:left="720" w:hanging="720"/>
        <w:rPr>
          <w:noProof/>
        </w:rPr>
      </w:pPr>
      <w:r w:rsidRPr="00655351">
        <w:rPr>
          <w:noProof/>
        </w:rPr>
        <w:t xml:space="preserve">Chang, H. H. 2008. "Intelligent Agent's Technology Characteristics Applied to Online Auctions’ Task: A Combined Model of Ttf and Tam," </w:t>
      </w:r>
      <w:r w:rsidRPr="00655351">
        <w:rPr>
          <w:i/>
          <w:noProof/>
        </w:rPr>
        <w:t>Technovation</w:t>
      </w:r>
      <w:r w:rsidRPr="00655351">
        <w:rPr>
          <w:noProof/>
        </w:rPr>
        <w:t xml:space="preserve"> (28:9), pp. 564-577.</w:t>
      </w:r>
    </w:p>
    <w:p w14:paraId="6EBB1E61" w14:textId="77777777" w:rsidR="00AB5A40" w:rsidRPr="00655351" w:rsidRDefault="00AB5A40" w:rsidP="00655351">
      <w:pPr>
        <w:pStyle w:val="EndNoteBibliography"/>
        <w:ind w:left="720" w:hanging="720"/>
        <w:rPr>
          <w:noProof/>
        </w:rPr>
      </w:pPr>
    </w:p>
    <w:p w14:paraId="7B72620E" w14:textId="1B894F26" w:rsidR="00655351" w:rsidRDefault="00655351" w:rsidP="00655351">
      <w:pPr>
        <w:pStyle w:val="EndNoteBibliography"/>
        <w:ind w:left="720" w:hanging="720"/>
        <w:rPr>
          <w:noProof/>
        </w:rPr>
      </w:pPr>
      <w:r w:rsidRPr="00655351">
        <w:rPr>
          <w:noProof/>
        </w:rPr>
        <w:t xml:space="preserve">Chen, J. Y., Haas, E. C., and Barnes, M. J. 2007. "Human Performance Issues and User Interface Design for Teleoperated Robots," </w:t>
      </w:r>
      <w:r w:rsidRPr="00655351">
        <w:rPr>
          <w:i/>
          <w:noProof/>
        </w:rPr>
        <w:t>IEEE Transactions on Systems, Man, and Cybernetics, Part C (Applications and Reviews)</w:t>
      </w:r>
      <w:r w:rsidRPr="00655351">
        <w:rPr>
          <w:noProof/>
        </w:rPr>
        <w:t xml:space="preserve"> (37:6), pp. 1231-1245.</w:t>
      </w:r>
    </w:p>
    <w:p w14:paraId="7DAE2B75" w14:textId="77777777" w:rsidR="00AB5A40" w:rsidRPr="00655351" w:rsidRDefault="00AB5A40" w:rsidP="00655351">
      <w:pPr>
        <w:pStyle w:val="EndNoteBibliography"/>
        <w:ind w:left="720" w:hanging="720"/>
        <w:rPr>
          <w:noProof/>
        </w:rPr>
      </w:pPr>
    </w:p>
    <w:p w14:paraId="030073D6" w14:textId="1DC632B9" w:rsidR="00655351" w:rsidRDefault="00655351" w:rsidP="00655351">
      <w:pPr>
        <w:pStyle w:val="EndNoteBibliography"/>
        <w:ind w:left="720" w:hanging="720"/>
        <w:rPr>
          <w:noProof/>
        </w:rPr>
      </w:pPr>
      <w:r w:rsidRPr="00655351">
        <w:rPr>
          <w:noProof/>
        </w:rPr>
        <w:t xml:space="preserve">Chengalur-Smith, I., Nevo, S., and ... 2010. "An Empirical Analysis of the Business Value of Open Source Infrastructure Technologies," </w:t>
      </w:r>
      <w:r w:rsidRPr="00655351">
        <w:rPr>
          <w:i/>
          <w:noProof/>
        </w:rPr>
        <w:t>… for Information Systems</w:t>
      </w:r>
      <w:r w:rsidRPr="00655351">
        <w:rPr>
          <w:noProof/>
        </w:rPr>
        <w:t>).</w:t>
      </w:r>
    </w:p>
    <w:p w14:paraId="5794A990" w14:textId="77777777" w:rsidR="00AB5A40" w:rsidRPr="00655351" w:rsidRDefault="00AB5A40" w:rsidP="00655351">
      <w:pPr>
        <w:pStyle w:val="EndNoteBibliography"/>
        <w:ind w:left="720" w:hanging="720"/>
        <w:rPr>
          <w:noProof/>
        </w:rPr>
      </w:pPr>
    </w:p>
    <w:p w14:paraId="49A53EE5" w14:textId="77777777" w:rsidR="00655351" w:rsidRPr="00655351" w:rsidRDefault="00655351" w:rsidP="00655351">
      <w:pPr>
        <w:pStyle w:val="EndNoteBibliography"/>
        <w:ind w:left="720" w:hanging="720"/>
        <w:rPr>
          <w:noProof/>
        </w:rPr>
      </w:pPr>
      <w:r w:rsidRPr="00655351">
        <w:rPr>
          <w:noProof/>
        </w:rPr>
        <w:t xml:space="preserve">Chiu, C., Chiu, C., and Chang, H. 2007. "Examining the Integrated Influence of Fairness and Quality on Learners' Satisfaction and Web‐Based Learning Continuance Intention," </w:t>
      </w:r>
      <w:r w:rsidRPr="00655351">
        <w:rPr>
          <w:i/>
          <w:noProof/>
        </w:rPr>
        <w:t>Information systems journal</w:t>
      </w:r>
      <w:r w:rsidRPr="00655351">
        <w:rPr>
          <w:noProof/>
        </w:rPr>
        <w:t>).</w:t>
      </w:r>
    </w:p>
    <w:p w14:paraId="297C2193" w14:textId="7D39E8A7" w:rsidR="00655351" w:rsidRDefault="00655351" w:rsidP="00655351">
      <w:pPr>
        <w:pStyle w:val="EndNoteBibliography"/>
        <w:ind w:left="720" w:hanging="720"/>
        <w:rPr>
          <w:noProof/>
        </w:rPr>
      </w:pPr>
      <w:r w:rsidRPr="00655351">
        <w:rPr>
          <w:noProof/>
        </w:rPr>
        <w:lastRenderedPageBreak/>
        <w:t xml:space="preserve">Choi, J., Choi, J., Lee, H. S., Hwangbo, H., Lee, I., and Kim, J. 2013. "The Reinforcing Mechanism of Sustaining Participations in Open Source Software Developers: Based on Social Identity Theory and Organizational Citizenship Behavior Theory," </w:t>
      </w:r>
      <w:r w:rsidRPr="00655351">
        <w:rPr>
          <w:i/>
          <w:noProof/>
        </w:rPr>
        <w:t>Asia pacific journal of information systems</w:t>
      </w:r>
      <w:r w:rsidRPr="00655351">
        <w:rPr>
          <w:noProof/>
        </w:rPr>
        <w:t xml:space="preserve"> (23:3), pp. 1-23.</w:t>
      </w:r>
    </w:p>
    <w:p w14:paraId="319F4BB9" w14:textId="77777777" w:rsidR="00AB5A40" w:rsidRPr="00655351" w:rsidRDefault="00AB5A40" w:rsidP="00655351">
      <w:pPr>
        <w:pStyle w:val="EndNoteBibliography"/>
        <w:ind w:left="720" w:hanging="720"/>
        <w:rPr>
          <w:noProof/>
        </w:rPr>
      </w:pPr>
    </w:p>
    <w:p w14:paraId="3C40DF9A" w14:textId="4728D831" w:rsidR="00655351" w:rsidRDefault="00655351" w:rsidP="00655351">
      <w:pPr>
        <w:pStyle w:val="EndNoteBibliography"/>
        <w:ind w:left="720" w:hanging="720"/>
        <w:rPr>
          <w:noProof/>
        </w:rPr>
      </w:pPr>
      <w:r w:rsidRPr="00655351">
        <w:rPr>
          <w:noProof/>
        </w:rPr>
        <w:t xml:space="preserve">Cornford, T., Shaikh, M., and Ciborra, C. 2010. "Hierarchy, Laboratory and Collective: Unveiling Linux as Innovation, Machination and Constitution," </w:t>
      </w:r>
      <w:r w:rsidRPr="00655351">
        <w:rPr>
          <w:i/>
          <w:noProof/>
        </w:rPr>
        <w:t>Journal of the Association for Information Systems</w:t>
      </w:r>
      <w:r w:rsidRPr="00655351">
        <w:rPr>
          <w:noProof/>
        </w:rPr>
        <w:t xml:space="preserve"> (11:12), p. 4.</w:t>
      </w:r>
    </w:p>
    <w:p w14:paraId="04FA9D6E" w14:textId="77777777" w:rsidR="00AB5A40" w:rsidRPr="00655351" w:rsidRDefault="00AB5A40" w:rsidP="00655351">
      <w:pPr>
        <w:pStyle w:val="EndNoteBibliography"/>
        <w:ind w:left="720" w:hanging="720"/>
        <w:rPr>
          <w:noProof/>
        </w:rPr>
      </w:pPr>
    </w:p>
    <w:p w14:paraId="0066B2DB" w14:textId="46208016" w:rsidR="00655351" w:rsidRDefault="00655351" w:rsidP="00655351">
      <w:pPr>
        <w:pStyle w:val="EndNoteBibliography"/>
        <w:ind w:left="720" w:hanging="720"/>
        <w:rPr>
          <w:noProof/>
        </w:rPr>
      </w:pPr>
      <w:r w:rsidRPr="00655351">
        <w:rPr>
          <w:noProof/>
        </w:rPr>
        <w:t xml:space="preserve">Dabbish, L., Stuart, C., Tsay, J., and Herbsleb, J. 2012. "Social Coding in Github: Transparency and Collaboration in an Open Software Repository," </w:t>
      </w:r>
      <w:r w:rsidRPr="00655351">
        <w:rPr>
          <w:i/>
          <w:noProof/>
        </w:rPr>
        <w:t>Proceedings of the ACM 2012 conference on computer supported cooperative work</w:t>
      </w:r>
      <w:r w:rsidRPr="00655351">
        <w:rPr>
          <w:noProof/>
        </w:rPr>
        <w:t>, pp. 1277-1286.</w:t>
      </w:r>
    </w:p>
    <w:p w14:paraId="67DE9964" w14:textId="77777777" w:rsidR="00AB5A40" w:rsidRPr="00655351" w:rsidRDefault="00AB5A40" w:rsidP="00655351">
      <w:pPr>
        <w:pStyle w:val="EndNoteBibliography"/>
        <w:ind w:left="720" w:hanging="720"/>
        <w:rPr>
          <w:noProof/>
        </w:rPr>
      </w:pPr>
    </w:p>
    <w:p w14:paraId="07E6C925" w14:textId="61AF8384" w:rsidR="00655351" w:rsidRDefault="00655351" w:rsidP="00655351">
      <w:pPr>
        <w:pStyle w:val="EndNoteBibliography"/>
        <w:ind w:left="720" w:hanging="720"/>
        <w:rPr>
          <w:noProof/>
        </w:rPr>
      </w:pPr>
      <w:r w:rsidRPr="00655351">
        <w:rPr>
          <w:noProof/>
        </w:rPr>
        <w:t xml:space="preserve">Dalle, J.-M., and David, P. A. 2003. "The Allocation of Software Development Resources in ‘Open Source’production Mode," </w:t>
      </w:r>
      <w:r w:rsidRPr="00655351">
        <w:rPr>
          <w:i/>
          <w:noProof/>
        </w:rPr>
        <w:t>SIEPR-Project NOSTRA Working Paper,(15th February)[Accepted for publication in Joe Feller, Brian Fitzgerald, Scott Hissam, Karim Lakhani, eds., Making Sense of the Bazaar, forthcoming from MIT Press in 2004]</w:t>
      </w:r>
      <w:r w:rsidRPr="00655351">
        <w:rPr>
          <w:noProof/>
        </w:rPr>
        <w:t xml:space="preserve"> (3), p. 3.</w:t>
      </w:r>
    </w:p>
    <w:p w14:paraId="25555844" w14:textId="77777777" w:rsidR="00AB5A40" w:rsidRPr="00655351" w:rsidRDefault="00AB5A40" w:rsidP="00655351">
      <w:pPr>
        <w:pStyle w:val="EndNoteBibliography"/>
        <w:ind w:left="720" w:hanging="720"/>
        <w:rPr>
          <w:noProof/>
        </w:rPr>
      </w:pPr>
    </w:p>
    <w:p w14:paraId="3BA57ED6" w14:textId="5627DF1A" w:rsidR="00655351" w:rsidRDefault="00655351" w:rsidP="00655351">
      <w:pPr>
        <w:pStyle w:val="EndNoteBibliography"/>
        <w:ind w:left="720" w:hanging="720"/>
        <w:rPr>
          <w:noProof/>
        </w:rPr>
      </w:pPr>
      <w:r w:rsidRPr="00655351">
        <w:rPr>
          <w:noProof/>
        </w:rPr>
        <w:t xml:space="preserve">Davis, F. D. 1989. "Perceived Usefulness, Perceived Ease of Use, and User Acceptance of Information Technology," </w:t>
      </w:r>
      <w:r w:rsidRPr="00655351">
        <w:rPr>
          <w:i/>
          <w:noProof/>
        </w:rPr>
        <w:t>MIS quarterly</w:t>
      </w:r>
      <w:r w:rsidRPr="00655351">
        <w:rPr>
          <w:noProof/>
        </w:rPr>
        <w:t>), pp. 319-340.</w:t>
      </w:r>
    </w:p>
    <w:p w14:paraId="52A6BD57" w14:textId="77777777" w:rsidR="00AB5A40" w:rsidRPr="00655351" w:rsidRDefault="00AB5A40" w:rsidP="00655351">
      <w:pPr>
        <w:pStyle w:val="EndNoteBibliography"/>
        <w:ind w:left="720" w:hanging="720"/>
        <w:rPr>
          <w:noProof/>
        </w:rPr>
      </w:pPr>
    </w:p>
    <w:p w14:paraId="2766D42B" w14:textId="1C8DA70E" w:rsidR="00655351" w:rsidRDefault="00655351" w:rsidP="00655351">
      <w:pPr>
        <w:pStyle w:val="EndNoteBibliography"/>
        <w:ind w:left="720" w:hanging="720"/>
        <w:rPr>
          <w:noProof/>
        </w:rPr>
      </w:pPr>
      <w:r w:rsidRPr="00655351">
        <w:rPr>
          <w:noProof/>
        </w:rPr>
        <w:t xml:space="preserve">Davis, S., and Bostrom, R. 1994. "The Effects of an Intrinsically Motivating Instructional Environment on Software Learning and Acceptance," </w:t>
      </w:r>
      <w:r w:rsidRPr="00655351">
        <w:rPr>
          <w:i/>
          <w:noProof/>
        </w:rPr>
        <w:t>Information Systems Journal</w:t>
      </w:r>
      <w:r w:rsidRPr="00655351">
        <w:rPr>
          <w:noProof/>
        </w:rPr>
        <w:t>).</w:t>
      </w:r>
    </w:p>
    <w:p w14:paraId="014E795D" w14:textId="77777777" w:rsidR="00AB5A40" w:rsidRPr="00655351" w:rsidRDefault="00AB5A40" w:rsidP="00655351">
      <w:pPr>
        <w:pStyle w:val="EndNoteBibliography"/>
        <w:ind w:left="720" w:hanging="720"/>
        <w:rPr>
          <w:noProof/>
        </w:rPr>
      </w:pPr>
    </w:p>
    <w:p w14:paraId="3FB35A16" w14:textId="3A929DE2" w:rsidR="00655351" w:rsidRDefault="00655351" w:rsidP="00655351">
      <w:pPr>
        <w:pStyle w:val="EndNoteBibliography"/>
        <w:ind w:left="720" w:hanging="720"/>
        <w:rPr>
          <w:noProof/>
        </w:rPr>
      </w:pPr>
      <w:r w:rsidRPr="00655351">
        <w:rPr>
          <w:noProof/>
        </w:rPr>
        <w:t xml:space="preserve">De Visser, E., Parasuraman, R., Freedy, A., Freedy, E., and Weltman, G. 2006. "A Comprehensive Methodology for Assessing Human-Robot Team Performance for Use in Training and Simulation," </w:t>
      </w:r>
      <w:r w:rsidRPr="00655351">
        <w:rPr>
          <w:i/>
          <w:noProof/>
        </w:rPr>
        <w:t>Proceedings of the human factors and ergonomics society annual meeting</w:t>
      </w:r>
      <w:r w:rsidRPr="00655351">
        <w:rPr>
          <w:noProof/>
        </w:rPr>
        <w:t>: SAGE Publications Sage CA: Los Angeles, CA, pp. 2639-2643.</w:t>
      </w:r>
    </w:p>
    <w:p w14:paraId="25BFAA51" w14:textId="77777777" w:rsidR="00AB5A40" w:rsidRPr="00655351" w:rsidRDefault="00AB5A40" w:rsidP="00655351">
      <w:pPr>
        <w:pStyle w:val="EndNoteBibliography"/>
        <w:ind w:left="720" w:hanging="720"/>
        <w:rPr>
          <w:noProof/>
        </w:rPr>
      </w:pPr>
    </w:p>
    <w:p w14:paraId="666A7377" w14:textId="44F5A1BE" w:rsidR="00655351" w:rsidRDefault="00655351" w:rsidP="00655351">
      <w:pPr>
        <w:pStyle w:val="EndNoteBibliography"/>
        <w:ind w:left="720" w:hanging="720"/>
        <w:rPr>
          <w:noProof/>
        </w:rPr>
      </w:pPr>
      <w:r w:rsidRPr="00655351">
        <w:rPr>
          <w:noProof/>
        </w:rPr>
        <w:t xml:space="preserve">Dellermann, D., Calma, A., Lipusch, N., Weber, T., Weigel, S., and Ebel, P. 2021. "The Future of Human-Ai Collaboration: A Taxonomy of Design Knowledge for Hybrid Intelligence Systems," </w:t>
      </w:r>
      <w:r w:rsidRPr="00655351">
        <w:rPr>
          <w:i/>
          <w:noProof/>
        </w:rPr>
        <w:t>arXiv preprint arXiv:2105.03354</w:t>
      </w:r>
      <w:r w:rsidRPr="00655351">
        <w:rPr>
          <w:noProof/>
        </w:rPr>
        <w:t>).</w:t>
      </w:r>
    </w:p>
    <w:p w14:paraId="1E4AD855" w14:textId="77777777" w:rsidR="00AB5A40" w:rsidRPr="00655351" w:rsidRDefault="00AB5A40" w:rsidP="00655351">
      <w:pPr>
        <w:pStyle w:val="EndNoteBibliography"/>
        <w:ind w:left="720" w:hanging="720"/>
        <w:rPr>
          <w:noProof/>
        </w:rPr>
      </w:pPr>
    </w:p>
    <w:p w14:paraId="32CBDC5E" w14:textId="3859F458" w:rsidR="00655351" w:rsidRDefault="00655351" w:rsidP="00655351">
      <w:pPr>
        <w:pStyle w:val="EndNoteBibliography"/>
        <w:ind w:left="720" w:hanging="720"/>
        <w:rPr>
          <w:noProof/>
        </w:rPr>
      </w:pPr>
      <w:r w:rsidRPr="00655351">
        <w:rPr>
          <w:noProof/>
        </w:rPr>
        <w:t xml:space="preserve">den Besten, M., Dalle, J.-M., and Galia, F. 2008. "The Allocation of Collaborative Efforts in Open-Source Software," </w:t>
      </w:r>
      <w:r w:rsidRPr="00655351">
        <w:rPr>
          <w:i/>
          <w:noProof/>
        </w:rPr>
        <w:t>Information Economics and Policy</w:t>
      </w:r>
      <w:r w:rsidRPr="00655351">
        <w:rPr>
          <w:noProof/>
        </w:rPr>
        <w:t xml:space="preserve"> (20:4), pp. 316-322.</w:t>
      </w:r>
    </w:p>
    <w:p w14:paraId="6DFFA809" w14:textId="77777777" w:rsidR="00AB5A40" w:rsidRPr="00655351" w:rsidRDefault="00AB5A40" w:rsidP="00655351">
      <w:pPr>
        <w:pStyle w:val="EndNoteBibliography"/>
        <w:ind w:left="720" w:hanging="720"/>
        <w:rPr>
          <w:noProof/>
        </w:rPr>
      </w:pPr>
    </w:p>
    <w:p w14:paraId="1A30692F" w14:textId="77777777" w:rsidR="00655351" w:rsidRPr="00655351" w:rsidRDefault="00655351" w:rsidP="00655351">
      <w:pPr>
        <w:pStyle w:val="EndNoteBibliography"/>
        <w:ind w:left="720" w:hanging="720"/>
        <w:rPr>
          <w:noProof/>
        </w:rPr>
      </w:pPr>
      <w:r w:rsidRPr="00655351">
        <w:rPr>
          <w:noProof/>
        </w:rPr>
        <w:t xml:space="preserve">Diakopoulos, N. 2016. "Accountability in Algorithmic Decision Making," </w:t>
      </w:r>
      <w:r w:rsidRPr="00655351">
        <w:rPr>
          <w:i/>
          <w:noProof/>
        </w:rPr>
        <w:t>Communications of the ACM</w:t>
      </w:r>
      <w:r w:rsidRPr="00655351">
        <w:rPr>
          <w:noProof/>
        </w:rPr>
        <w:t xml:space="preserve"> (59:2), pp. 56-62.</w:t>
      </w:r>
    </w:p>
    <w:p w14:paraId="0556DAE6" w14:textId="03DE59D5" w:rsidR="00655351" w:rsidRDefault="00655351" w:rsidP="00655351">
      <w:pPr>
        <w:pStyle w:val="EndNoteBibliography"/>
        <w:ind w:left="720" w:hanging="720"/>
        <w:rPr>
          <w:noProof/>
        </w:rPr>
      </w:pPr>
      <w:r w:rsidRPr="00655351">
        <w:rPr>
          <w:noProof/>
        </w:rPr>
        <w:lastRenderedPageBreak/>
        <w:t xml:space="preserve">Diamantopoulos, A., Riefler, P., and Roth, K. P. 2008. "Advancing Formative Measurement Models," </w:t>
      </w:r>
      <w:r w:rsidRPr="00655351">
        <w:rPr>
          <w:i/>
          <w:noProof/>
        </w:rPr>
        <w:t>Journal of business research</w:t>
      </w:r>
      <w:r w:rsidRPr="00655351">
        <w:rPr>
          <w:noProof/>
        </w:rPr>
        <w:t xml:space="preserve"> (61:12), pp. 1203-1218.</w:t>
      </w:r>
    </w:p>
    <w:p w14:paraId="0428FDE6" w14:textId="77777777" w:rsidR="00AB5A40" w:rsidRPr="00655351" w:rsidRDefault="00AB5A40" w:rsidP="00655351">
      <w:pPr>
        <w:pStyle w:val="EndNoteBibliography"/>
        <w:ind w:left="720" w:hanging="720"/>
        <w:rPr>
          <w:noProof/>
        </w:rPr>
      </w:pPr>
    </w:p>
    <w:p w14:paraId="280C669E" w14:textId="7B985D54" w:rsidR="00655351" w:rsidRDefault="00655351" w:rsidP="00655351">
      <w:pPr>
        <w:pStyle w:val="EndNoteBibliography"/>
        <w:ind w:left="720" w:hanging="720"/>
        <w:rPr>
          <w:noProof/>
        </w:rPr>
      </w:pPr>
      <w:r w:rsidRPr="00655351">
        <w:rPr>
          <w:noProof/>
        </w:rPr>
        <w:t xml:space="preserve">Diamantopoulos, A., and Winklhofer, H. M. 2001. "Index Construction with Formative Indicators: An Alternative to Scale Development," </w:t>
      </w:r>
      <w:r w:rsidRPr="00655351">
        <w:rPr>
          <w:i/>
          <w:noProof/>
        </w:rPr>
        <w:t>Journal of marketing research</w:t>
      </w:r>
      <w:r w:rsidRPr="00655351">
        <w:rPr>
          <w:noProof/>
        </w:rPr>
        <w:t xml:space="preserve"> (38:2), pp. 269-277.</w:t>
      </w:r>
    </w:p>
    <w:p w14:paraId="1F414712" w14:textId="77777777" w:rsidR="00AB5A40" w:rsidRPr="00655351" w:rsidRDefault="00AB5A40" w:rsidP="00655351">
      <w:pPr>
        <w:pStyle w:val="EndNoteBibliography"/>
        <w:ind w:left="720" w:hanging="720"/>
        <w:rPr>
          <w:noProof/>
        </w:rPr>
      </w:pPr>
    </w:p>
    <w:p w14:paraId="49472018" w14:textId="26503237" w:rsidR="00655351" w:rsidRDefault="00655351" w:rsidP="00655351">
      <w:pPr>
        <w:pStyle w:val="EndNoteBibliography"/>
        <w:ind w:left="720" w:hanging="720"/>
        <w:rPr>
          <w:noProof/>
        </w:rPr>
      </w:pPr>
      <w:r w:rsidRPr="00655351">
        <w:rPr>
          <w:noProof/>
        </w:rPr>
        <w:t xml:space="preserve">Ehsan, U., Liao, Q. V., Muller, M., Riedl, M. O., and Weisz, J. D. 2021. "Expanding Explainability: Towards Social Transparency in Ai Systems," </w:t>
      </w:r>
      <w:r w:rsidRPr="00655351">
        <w:rPr>
          <w:i/>
          <w:noProof/>
        </w:rPr>
        <w:t>Proceedings of the 2021 CHI Conference on Human Factors in Computing Systems</w:t>
      </w:r>
      <w:r w:rsidRPr="00655351">
        <w:rPr>
          <w:noProof/>
        </w:rPr>
        <w:t>, pp. 1-19.</w:t>
      </w:r>
    </w:p>
    <w:p w14:paraId="6DA3360E" w14:textId="77777777" w:rsidR="00AB5A40" w:rsidRPr="00655351" w:rsidRDefault="00AB5A40" w:rsidP="00655351">
      <w:pPr>
        <w:pStyle w:val="EndNoteBibliography"/>
        <w:ind w:left="720" w:hanging="720"/>
        <w:rPr>
          <w:noProof/>
        </w:rPr>
      </w:pPr>
    </w:p>
    <w:p w14:paraId="4B017AD2" w14:textId="77777777" w:rsidR="00655351" w:rsidRPr="00655351" w:rsidRDefault="00655351" w:rsidP="00655351">
      <w:pPr>
        <w:pStyle w:val="EndNoteBibliography"/>
        <w:ind w:left="720" w:hanging="720"/>
        <w:rPr>
          <w:noProof/>
        </w:rPr>
      </w:pPr>
      <w:r w:rsidRPr="00655351">
        <w:rPr>
          <w:noProof/>
        </w:rPr>
        <w:t xml:space="preserve">Enfield, N. J., and Kockelman, P. 2017. </w:t>
      </w:r>
      <w:r w:rsidRPr="00655351">
        <w:rPr>
          <w:i/>
          <w:noProof/>
        </w:rPr>
        <w:t>Distributed Agency</w:t>
      </w:r>
      <w:r w:rsidRPr="00655351">
        <w:rPr>
          <w:noProof/>
        </w:rPr>
        <w:t>. Oxford University Press.</w:t>
      </w:r>
    </w:p>
    <w:p w14:paraId="39021A5E" w14:textId="295D9B44" w:rsidR="00655351" w:rsidRDefault="00655351" w:rsidP="00655351">
      <w:pPr>
        <w:pStyle w:val="EndNoteBibliography"/>
        <w:ind w:left="720" w:hanging="720"/>
        <w:rPr>
          <w:noProof/>
        </w:rPr>
      </w:pPr>
      <w:r w:rsidRPr="00655351">
        <w:rPr>
          <w:noProof/>
        </w:rPr>
        <w:t>Engel, C., Ebel, P., and van Giffen, B. 2021. "Empirically Exploring the Cause-Effect Relationships of Ai Characteristics, Project Management Challenges, and Organizational Change,").</w:t>
      </w:r>
    </w:p>
    <w:p w14:paraId="071A5400" w14:textId="77777777" w:rsidR="00AB5A40" w:rsidRPr="00655351" w:rsidRDefault="00AB5A40" w:rsidP="00655351">
      <w:pPr>
        <w:pStyle w:val="EndNoteBibliography"/>
        <w:ind w:left="720" w:hanging="720"/>
        <w:rPr>
          <w:noProof/>
        </w:rPr>
      </w:pPr>
    </w:p>
    <w:p w14:paraId="0DB9FD5E" w14:textId="181544BE" w:rsidR="00655351" w:rsidRDefault="00655351" w:rsidP="00655351">
      <w:pPr>
        <w:pStyle w:val="EndNoteBibliography"/>
        <w:ind w:left="720" w:hanging="720"/>
        <w:rPr>
          <w:noProof/>
        </w:rPr>
      </w:pPr>
      <w:r w:rsidRPr="00655351">
        <w:rPr>
          <w:noProof/>
        </w:rPr>
        <w:t xml:space="preserve">Espinosa, J., Slaughter, S., Kraut, R., and ... 2007. "Team Knowledge and Coordination in Geographically Distributed Software Development," </w:t>
      </w:r>
      <w:r w:rsidRPr="00655351">
        <w:rPr>
          <w:i/>
          <w:noProof/>
        </w:rPr>
        <w:t>… information systems</w:t>
      </w:r>
      <w:r w:rsidRPr="00655351">
        <w:rPr>
          <w:noProof/>
        </w:rPr>
        <w:t>).</w:t>
      </w:r>
    </w:p>
    <w:p w14:paraId="02FADE1B" w14:textId="77777777" w:rsidR="00AB5A40" w:rsidRPr="00655351" w:rsidRDefault="00AB5A40" w:rsidP="00655351">
      <w:pPr>
        <w:pStyle w:val="EndNoteBibliography"/>
        <w:ind w:left="720" w:hanging="720"/>
        <w:rPr>
          <w:noProof/>
        </w:rPr>
      </w:pPr>
    </w:p>
    <w:p w14:paraId="47EB1145" w14:textId="6D27644F" w:rsidR="00655351" w:rsidRDefault="00655351" w:rsidP="00655351">
      <w:pPr>
        <w:pStyle w:val="EndNoteBibliography"/>
        <w:ind w:left="720" w:hanging="720"/>
        <w:rPr>
          <w:noProof/>
        </w:rPr>
      </w:pPr>
      <w:r w:rsidRPr="00655351">
        <w:rPr>
          <w:noProof/>
        </w:rPr>
        <w:t>Espinosa, J. A., Lerch, F. J., and Kraut, R. E. 2004. "Explicit Versus Implicit Coordination Mechanisms and Task Dependencies: One Size Does Not Fit All,").</w:t>
      </w:r>
    </w:p>
    <w:p w14:paraId="1B4014E1" w14:textId="77777777" w:rsidR="00AB5A40" w:rsidRPr="00655351" w:rsidRDefault="00AB5A40" w:rsidP="00655351">
      <w:pPr>
        <w:pStyle w:val="EndNoteBibliography"/>
        <w:ind w:left="720" w:hanging="720"/>
        <w:rPr>
          <w:noProof/>
        </w:rPr>
      </w:pPr>
    </w:p>
    <w:p w14:paraId="354AF53D" w14:textId="046DAE9E" w:rsidR="00655351" w:rsidRDefault="00655351" w:rsidP="00655351">
      <w:pPr>
        <w:pStyle w:val="EndNoteBibliography"/>
        <w:ind w:left="720" w:hanging="720"/>
        <w:rPr>
          <w:noProof/>
        </w:rPr>
      </w:pPr>
      <w:r w:rsidRPr="00655351">
        <w:rPr>
          <w:noProof/>
        </w:rPr>
        <w:t xml:space="preserve">Etzioni, O., and Weld, D. S. 1995. "Intelligent Agents on the Internet: Fact, Fiction, and Forecast," </w:t>
      </w:r>
      <w:r w:rsidRPr="00655351">
        <w:rPr>
          <w:i/>
          <w:noProof/>
        </w:rPr>
        <w:t>IEEE expert</w:t>
      </w:r>
      <w:r w:rsidRPr="00655351">
        <w:rPr>
          <w:noProof/>
        </w:rPr>
        <w:t xml:space="preserve"> (10:4), pp. 44-49.</w:t>
      </w:r>
    </w:p>
    <w:p w14:paraId="7ED0A3AF" w14:textId="77777777" w:rsidR="00AB5A40" w:rsidRPr="00655351" w:rsidRDefault="00AB5A40" w:rsidP="00655351">
      <w:pPr>
        <w:pStyle w:val="EndNoteBibliography"/>
        <w:ind w:left="720" w:hanging="720"/>
        <w:rPr>
          <w:noProof/>
        </w:rPr>
      </w:pPr>
    </w:p>
    <w:p w14:paraId="2E8DBF47" w14:textId="25246AEF" w:rsidR="00655351" w:rsidRDefault="00655351" w:rsidP="00655351">
      <w:pPr>
        <w:pStyle w:val="EndNoteBibliography"/>
        <w:ind w:left="720" w:hanging="720"/>
        <w:rPr>
          <w:noProof/>
        </w:rPr>
      </w:pPr>
      <w:r w:rsidRPr="00655351">
        <w:rPr>
          <w:noProof/>
        </w:rPr>
        <w:t xml:space="preserve">Fadel, K. J., and Brown, S. A. 2010. "Information Systems Appraisal and Coping: The Role of User Perceptions," </w:t>
      </w:r>
      <w:r w:rsidRPr="00655351">
        <w:rPr>
          <w:i/>
          <w:noProof/>
        </w:rPr>
        <w:t>Communications of the Association for Information Systems</w:t>
      </w:r>
      <w:r w:rsidRPr="00655351">
        <w:rPr>
          <w:noProof/>
        </w:rPr>
        <w:t xml:space="preserve"> (26:1), p. 6.</w:t>
      </w:r>
    </w:p>
    <w:p w14:paraId="01271E22" w14:textId="77777777" w:rsidR="00AB5A40" w:rsidRPr="00655351" w:rsidRDefault="00AB5A40" w:rsidP="00655351">
      <w:pPr>
        <w:pStyle w:val="EndNoteBibliography"/>
        <w:ind w:left="720" w:hanging="720"/>
        <w:rPr>
          <w:noProof/>
        </w:rPr>
      </w:pPr>
    </w:p>
    <w:p w14:paraId="1F468171" w14:textId="54BBA085" w:rsidR="00655351" w:rsidRDefault="00655351" w:rsidP="00655351">
      <w:pPr>
        <w:pStyle w:val="EndNoteBibliography"/>
        <w:ind w:left="720" w:hanging="720"/>
        <w:rPr>
          <w:noProof/>
        </w:rPr>
      </w:pPr>
      <w:r w:rsidRPr="00655351">
        <w:rPr>
          <w:noProof/>
        </w:rPr>
        <w:t xml:space="preserve">Fang, Y., and Neufeld, D. 2009. "Understanding Sustained Participation in Open Source Software Projects," </w:t>
      </w:r>
      <w:r w:rsidRPr="00655351">
        <w:rPr>
          <w:i/>
          <w:noProof/>
        </w:rPr>
        <w:t>Journal of Management Information Systems</w:t>
      </w:r>
      <w:r w:rsidRPr="00655351">
        <w:rPr>
          <w:noProof/>
        </w:rPr>
        <w:t>).</w:t>
      </w:r>
    </w:p>
    <w:p w14:paraId="3D09E190" w14:textId="77777777" w:rsidR="00AB5A40" w:rsidRPr="00655351" w:rsidRDefault="00AB5A40" w:rsidP="00655351">
      <w:pPr>
        <w:pStyle w:val="EndNoteBibliography"/>
        <w:ind w:left="720" w:hanging="720"/>
        <w:rPr>
          <w:noProof/>
        </w:rPr>
      </w:pPr>
    </w:p>
    <w:p w14:paraId="39746295" w14:textId="3F1F2F0C" w:rsidR="00655351" w:rsidRDefault="00655351" w:rsidP="00655351">
      <w:pPr>
        <w:pStyle w:val="EndNoteBibliography"/>
        <w:ind w:left="720" w:hanging="720"/>
        <w:rPr>
          <w:noProof/>
        </w:rPr>
      </w:pPr>
      <w:r w:rsidRPr="00655351">
        <w:rPr>
          <w:noProof/>
        </w:rPr>
        <w:t xml:space="preserve">Faraj, S., and Sproull, L. 2000. "Coordinating Expertise in Software Development Teams," </w:t>
      </w:r>
      <w:r w:rsidRPr="00655351">
        <w:rPr>
          <w:i/>
          <w:noProof/>
        </w:rPr>
        <w:t>Management science</w:t>
      </w:r>
      <w:r w:rsidRPr="00655351">
        <w:rPr>
          <w:noProof/>
        </w:rPr>
        <w:t xml:space="preserve"> (46:12), pp. 1554-1568.</w:t>
      </w:r>
    </w:p>
    <w:p w14:paraId="2A5CC21E" w14:textId="77777777" w:rsidR="00AB5A40" w:rsidRPr="00655351" w:rsidRDefault="00AB5A40" w:rsidP="00655351">
      <w:pPr>
        <w:pStyle w:val="EndNoteBibliography"/>
        <w:ind w:left="720" w:hanging="720"/>
        <w:rPr>
          <w:noProof/>
        </w:rPr>
      </w:pPr>
    </w:p>
    <w:p w14:paraId="4CD7C295" w14:textId="438FBBCF" w:rsidR="00655351" w:rsidRDefault="00655351" w:rsidP="00655351">
      <w:pPr>
        <w:pStyle w:val="EndNoteBibliography"/>
        <w:ind w:left="720" w:hanging="720"/>
        <w:rPr>
          <w:noProof/>
        </w:rPr>
      </w:pPr>
      <w:r w:rsidRPr="00655351">
        <w:rPr>
          <w:noProof/>
        </w:rPr>
        <w:t>Faraj, S., and Xiao, Y. J. M. s. 2006. "Coordination in Fast-Response Organizations,"  (52:8), pp. 1155-1169.</w:t>
      </w:r>
    </w:p>
    <w:p w14:paraId="7C24D5E7" w14:textId="77777777" w:rsidR="00AB5A40" w:rsidRPr="00655351" w:rsidRDefault="00AB5A40" w:rsidP="00655351">
      <w:pPr>
        <w:pStyle w:val="EndNoteBibliography"/>
        <w:ind w:left="720" w:hanging="720"/>
        <w:rPr>
          <w:noProof/>
        </w:rPr>
      </w:pPr>
    </w:p>
    <w:p w14:paraId="0E6AF9B5" w14:textId="2C2EF9BA" w:rsidR="00655351" w:rsidRDefault="00655351" w:rsidP="00655351">
      <w:pPr>
        <w:pStyle w:val="EndNoteBibliography"/>
        <w:ind w:left="720" w:hanging="720"/>
        <w:rPr>
          <w:noProof/>
        </w:rPr>
      </w:pPr>
      <w:r w:rsidRPr="00655351">
        <w:rPr>
          <w:noProof/>
        </w:rPr>
        <w:t xml:space="preserve">Feldman, M. S. 2000. "Organizational Routines as a Source of Continuous Change," </w:t>
      </w:r>
      <w:r w:rsidRPr="00655351">
        <w:rPr>
          <w:i/>
          <w:noProof/>
        </w:rPr>
        <w:t>Organization science</w:t>
      </w:r>
      <w:r w:rsidRPr="00655351">
        <w:rPr>
          <w:noProof/>
        </w:rPr>
        <w:t xml:space="preserve"> (11:6), pp. 611-629.</w:t>
      </w:r>
    </w:p>
    <w:p w14:paraId="212F2352" w14:textId="77777777" w:rsidR="00AB5A40" w:rsidRPr="00655351" w:rsidRDefault="00AB5A40" w:rsidP="00655351">
      <w:pPr>
        <w:pStyle w:val="EndNoteBibliography"/>
        <w:ind w:left="720" w:hanging="720"/>
        <w:rPr>
          <w:noProof/>
        </w:rPr>
      </w:pPr>
    </w:p>
    <w:p w14:paraId="7A37306F" w14:textId="77777777" w:rsidR="00655351" w:rsidRPr="00655351" w:rsidRDefault="00655351" w:rsidP="00655351">
      <w:pPr>
        <w:pStyle w:val="EndNoteBibliography"/>
        <w:ind w:left="720" w:hanging="720"/>
        <w:rPr>
          <w:noProof/>
        </w:rPr>
      </w:pPr>
      <w:r w:rsidRPr="00655351">
        <w:rPr>
          <w:noProof/>
        </w:rPr>
        <w:t xml:space="preserve">Feldman, M. S., and Pentland, B. T. 2003. "Reconceptualizing Organizational Routines as a Source of Flexibility and Change," </w:t>
      </w:r>
      <w:r w:rsidRPr="00655351">
        <w:rPr>
          <w:i/>
          <w:noProof/>
        </w:rPr>
        <w:t>Administrative science quarterly</w:t>
      </w:r>
      <w:r w:rsidRPr="00655351">
        <w:rPr>
          <w:noProof/>
        </w:rPr>
        <w:t xml:space="preserve"> (48:1), pp. 94-118.</w:t>
      </w:r>
    </w:p>
    <w:p w14:paraId="119595DB" w14:textId="286AD6F5" w:rsidR="00655351" w:rsidRDefault="00655351" w:rsidP="00655351">
      <w:pPr>
        <w:pStyle w:val="EndNoteBibliography"/>
        <w:ind w:left="720" w:hanging="720"/>
        <w:rPr>
          <w:noProof/>
        </w:rPr>
      </w:pPr>
      <w:r w:rsidRPr="00655351">
        <w:rPr>
          <w:noProof/>
        </w:rPr>
        <w:lastRenderedPageBreak/>
        <w:t xml:space="preserve">Ferrara, E., Varol, O., Davis, C., Menczer, F., and Flammini, A. 2016. "The Rise of Social Bots," </w:t>
      </w:r>
      <w:r w:rsidRPr="00655351">
        <w:rPr>
          <w:i/>
          <w:noProof/>
        </w:rPr>
        <w:t>Communications of the ACM</w:t>
      </w:r>
      <w:r w:rsidRPr="00655351">
        <w:rPr>
          <w:noProof/>
        </w:rPr>
        <w:t xml:space="preserve"> (59:7), pp. 96-104.</w:t>
      </w:r>
    </w:p>
    <w:p w14:paraId="25C54A80" w14:textId="77777777" w:rsidR="00AB5A40" w:rsidRPr="00655351" w:rsidRDefault="00AB5A40" w:rsidP="00655351">
      <w:pPr>
        <w:pStyle w:val="EndNoteBibliography"/>
        <w:ind w:left="720" w:hanging="720"/>
        <w:rPr>
          <w:noProof/>
        </w:rPr>
      </w:pPr>
    </w:p>
    <w:p w14:paraId="27E794FE" w14:textId="1CC7CDA5" w:rsidR="00655351" w:rsidRDefault="00655351" w:rsidP="00655351">
      <w:pPr>
        <w:pStyle w:val="EndNoteBibliography"/>
        <w:ind w:left="720" w:hanging="720"/>
        <w:rPr>
          <w:noProof/>
        </w:rPr>
      </w:pPr>
      <w:r w:rsidRPr="00655351">
        <w:rPr>
          <w:noProof/>
        </w:rPr>
        <w:t xml:space="preserve">Fornell, C., and Larcker, D. F. 1981. "Evaluating Structural Equation Models with Unobservable Variables and Measurement Error," </w:t>
      </w:r>
      <w:r w:rsidRPr="00655351">
        <w:rPr>
          <w:i/>
          <w:noProof/>
        </w:rPr>
        <w:t>Journal of marketing research</w:t>
      </w:r>
      <w:r w:rsidRPr="00655351">
        <w:rPr>
          <w:noProof/>
        </w:rPr>
        <w:t xml:space="preserve"> (18:1), pp. 39-50.</w:t>
      </w:r>
    </w:p>
    <w:p w14:paraId="3828EECF" w14:textId="77777777" w:rsidR="00AB5A40" w:rsidRPr="00655351" w:rsidRDefault="00AB5A40" w:rsidP="00655351">
      <w:pPr>
        <w:pStyle w:val="EndNoteBibliography"/>
        <w:ind w:left="720" w:hanging="720"/>
        <w:rPr>
          <w:noProof/>
        </w:rPr>
      </w:pPr>
    </w:p>
    <w:p w14:paraId="38355BC7" w14:textId="155E5A10" w:rsidR="00655351" w:rsidRDefault="00655351" w:rsidP="00655351">
      <w:pPr>
        <w:pStyle w:val="EndNoteBibliography"/>
        <w:ind w:left="720" w:hanging="720"/>
        <w:rPr>
          <w:noProof/>
        </w:rPr>
      </w:pPr>
      <w:r w:rsidRPr="00655351">
        <w:rPr>
          <w:noProof/>
        </w:rPr>
        <w:t xml:space="preserve">Franklin, S., and Graesser, A. 1996. "Is It an Agent, or Just a Program?: A Taxonomy for Autonomous Agents," </w:t>
      </w:r>
      <w:r w:rsidRPr="00655351">
        <w:rPr>
          <w:i/>
          <w:noProof/>
        </w:rPr>
        <w:t>International workshop on agent theories, architectures, and languages</w:t>
      </w:r>
      <w:r w:rsidRPr="00655351">
        <w:rPr>
          <w:noProof/>
        </w:rPr>
        <w:t>: Springer, pp. 21-35.</w:t>
      </w:r>
    </w:p>
    <w:p w14:paraId="5FB1C9A3" w14:textId="77777777" w:rsidR="00AB5A40" w:rsidRPr="00655351" w:rsidRDefault="00AB5A40" w:rsidP="00655351">
      <w:pPr>
        <w:pStyle w:val="EndNoteBibliography"/>
        <w:ind w:left="720" w:hanging="720"/>
        <w:rPr>
          <w:noProof/>
        </w:rPr>
      </w:pPr>
    </w:p>
    <w:p w14:paraId="31A2FC40" w14:textId="42916A66" w:rsidR="00655351" w:rsidRDefault="00655351" w:rsidP="00655351">
      <w:pPr>
        <w:pStyle w:val="EndNoteBibliography"/>
        <w:ind w:left="720" w:hanging="720"/>
        <w:rPr>
          <w:noProof/>
        </w:rPr>
      </w:pPr>
      <w:r w:rsidRPr="00655351">
        <w:rPr>
          <w:noProof/>
        </w:rPr>
        <w:t xml:space="preserve">Freedy, A., DeVisser, E., Weltman, G., and Coeyman, N. 2007. "Measurement of Trust in Human-Robot Collaboration," </w:t>
      </w:r>
      <w:r w:rsidRPr="00655351">
        <w:rPr>
          <w:i/>
          <w:noProof/>
        </w:rPr>
        <w:t>2007 International Symposium on Collaborative Technologies and Systems</w:t>
      </w:r>
      <w:r w:rsidRPr="00655351">
        <w:rPr>
          <w:noProof/>
        </w:rPr>
        <w:t>: IEEE, pp. 106-114.</w:t>
      </w:r>
    </w:p>
    <w:p w14:paraId="5FABB261" w14:textId="77777777" w:rsidR="00AB5A40" w:rsidRPr="00655351" w:rsidRDefault="00AB5A40" w:rsidP="00655351">
      <w:pPr>
        <w:pStyle w:val="EndNoteBibliography"/>
        <w:ind w:left="720" w:hanging="720"/>
        <w:rPr>
          <w:noProof/>
        </w:rPr>
      </w:pPr>
    </w:p>
    <w:p w14:paraId="148467C0" w14:textId="77777777" w:rsidR="00655351" w:rsidRPr="00655351" w:rsidRDefault="00655351" w:rsidP="00655351">
      <w:pPr>
        <w:pStyle w:val="EndNoteBibliography"/>
        <w:ind w:left="720" w:hanging="720"/>
        <w:rPr>
          <w:noProof/>
        </w:rPr>
      </w:pPr>
      <w:r w:rsidRPr="00655351">
        <w:rPr>
          <w:noProof/>
        </w:rPr>
        <w:t xml:space="preserve">Füller, J., Hutter, K., Hautz, J., and Matzler, K. 2014. "User Roles and Contributions in Innovation-Contest Communities," </w:t>
      </w:r>
      <w:r w:rsidRPr="00655351">
        <w:rPr>
          <w:i/>
          <w:noProof/>
        </w:rPr>
        <w:t>… of Management Information …</w:t>
      </w:r>
      <w:r w:rsidRPr="00655351">
        <w:rPr>
          <w:noProof/>
        </w:rPr>
        <w:t>).</w:t>
      </w:r>
    </w:p>
    <w:p w14:paraId="576F877B" w14:textId="58E71F95" w:rsidR="00655351" w:rsidRDefault="00655351" w:rsidP="00655351">
      <w:pPr>
        <w:pStyle w:val="EndNoteBibliography"/>
        <w:ind w:left="720" w:hanging="720"/>
        <w:rPr>
          <w:noProof/>
        </w:rPr>
      </w:pPr>
      <w:r w:rsidRPr="00655351">
        <w:rPr>
          <w:noProof/>
        </w:rPr>
        <w:t xml:space="preserve">Gebauer, J., Tang, Y., and Baimai, C. 2008. "User Requirements of Mobile Technology: Results from a Content Analysis of User Reviews," </w:t>
      </w:r>
      <w:r w:rsidRPr="00655351">
        <w:rPr>
          <w:i/>
          <w:noProof/>
        </w:rPr>
        <w:t>Information Systems and e-Business Management</w:t>
      </w:r>
      <w:r w:rsidRPr="00655351">
        <w:rPr>
          <w:noProof/>
        </w:rPr>
        <w:t xml:space="preserve"> (6:4), pp. 361-384.</w:t>
      </w:r>
    </w:p>
    <w:p w14:paraId="35B389FF" w14:textId="77777777" w:rsidR="00AB5A40" w:rsidRPr="00655351" w:rsidRDefault="00AB5A40" w:rsidP="00655351">
      <w:pPr>
        <w:pStyle w:val="EndNoteBibliography"/>
        <w:ind w:left="720" w:hanging="720"/>
        <w:rPr>
          <w:noProof/>
        </w:rPr>
      </w:pPr>
    </w:p>
    <w:p w14:paraId="7B913DBD" w14:textId="43C1C092" w:rsidR="00655351" w:rsidRDefault="00655351" w:rsidP="00655351">
      <w:pPr>
        <w:pStyle w:val="EndNoteBibliography"/>
        <w:ind w:left="720" w:hanging="720"/>
        <w:rPr>
          <w:noProof/>
        </w:rPr>
      </w:pPr>
      <w:r w:rsidRPr="00655351">
        <w:rPr>
          <w:noProof/>
        </w:rPr>
        <w:t xml:space="preserve">Gedikli, F., Jannach, D., and Ge, M. 2014. "How Should I Explain? A Comparison of Different Explanation Types for Recommender Systems," </w:t>
      </w:r>
      <w:r w:rsidRPr="00655351">
        <w:rPr>
          <w:i/>
          <w:noProof/>
        </w:rPr>
        <w:t>International Journal of Human-Computer Studies</w:t>
      </w:r>
      <w:r w:rsidRPr="00655351">
        <w:rPr>
          <w:noProof/>
        </w:rPr>
        <w:t xml:space="preserve"> (72:4), pp. 367-382.</w:t>
      </w:r>
    </w:p>
    <w:p w14:paraId="7B057F12" w14:textId="77777777" w:rsidR="00AB5A40" w:rsidRPr="00655351" w:rsidRDefault="00AB5A40" w:rsidP="00655351">
      <w:pPr>
        <w:pStyle w:val="EndNoteBibliography"/>
        <w:ind w:left="720" w:hanging="720"/>
        <w:rPr>
          <w:noProof/>
        </w:rPr>
      </w:pPr>
    </w:p>
    <w:p w14:paraId="54C4E13C" w14:textId="1CE8D42C" w:rsidR="00655351" w:rsidRDefault="00655351" w:rsidP="00655351">
      <w:pPr>
        <w:pStyle w:val="EndNoteBibliography"/>
        <w:ind w:left="720" w:hanging="720"/>
        <w:rPr>
          <w:noProof/>
        </w:rPr>
      </w:pPr>
      <w:r w:rsidRPr="00655351">
        <w:rPr>
          <w:noProof/>
        </w:rPr>
        <w:t xml:space="preserve">Gefen, D., Straub, D., and Boudreau, M.-C. 2000. "Structural Equation Modeling and Regression: Guidelines for Research Practice," </w:t>
      </w:r>
      <w:r w:rsidRPr="00655351">
        <w:rPr>
          <w:i/>
          <w:noProof/>
        </w:rPr>
        <w:t>Communications of the association for information systems</w:t>
      </w:r>
      <w:r w:rsidRPr="00655351">
        <w:rPr>
          <w:noProof/>
        </w:rPr>
        <w:t xml:space="preserve"> (4:1), p. 7.</w:t>
      </w:r>
    </w:p>
    <w:p w14:paraId="2B204E90" w14:textId="77777777" w:rsidR="00AB5A40" w:rsidRPr="00655351" w:rsidRDefault="00AB5A40" w:rsidP="00655351">
      <w:pPr>
        <w:pStyle w:val="EndNoteBibliography"/>
        <w:ind w:left="720" w:hanging="720"/>
        <w:rPr>
          <w:noProof/>
        </w:rPr>
      </w:pPr>
    </w:p>
    <w:p w14:paraId="06962A67" w14:textId="1172B518" w:rsidR="00655351" w:rsidRDefault="00655351" w:rsidP="00655351">
      <w:pPr>
        <w:pStyle w:val="EndNoteBibliography"/>
        <w:ind w:left="720" w:hanging="720"/>
        <w:rPr>
          <w:noProof/>
        </w:rPr>
      </w:pPr>
      <w:r w:rsidRPr="00655351">
        <w:rPr>
          <w:noProof/>
        </w:rPr>
        <w:t xml:space="preserve">Germonprez, M., Allen, J. P., Warner, B., Hill, J., and McClements, G. 2013. "Open Source Communities of Competitors," </w:t>
      </w:r>
      <w:r w:rsidRPr="00655351">
        <w:rPr>
          <w:i/>
          <w:noProof/>
        </w:rPr>
        <w:t>interactions</w:t>
      </w:r>
      <w:r w:rsidRPr="00655351">
        <w:rPr>
          <w:noProof/>
        </w:rPr>
        <w:t xml:space="preserve"> (20:6), pp. 54-59.</w:t>
      </w:r>
    </w:p>
    <w:p w14:paraId="789A17D5" w14:textId="77777777" w:rsidR="00AB5A40" w:rsidRPr="00655351" w:rsidRDefault="00AB5A40" w:rsidP="00655351">
      <w:pPr>
        <w:pStyle w:val="EndNoteBibliography"/>
        <w:ind w:left="720" w:hanging="720"/>
        <w:rPr>
          <w:noProof/>
        </w:rPr>
      </w:pPr>
    </w:p>
    <w:p w14:paraId="7E908B8D" w14:textId="4A913679" w:rsidR="00655351" w:rsidRDefault="00655351" w:rsidP="00655351">
      <w:pPr>
        <w:pStyle w:val="EndNoteBibliography"/>
        <w:ind w:left="720" w:hanging="720"/>
        <w:rPr>
          <w:noProof/>
        </w:rPr>
      </w:pPr>
      <w:r w:rsidRPr="00655351">
        <w:rPr>
          <w:noProof/>
        </w:rPr>
        <w:t xml:space="preserve">Germonprez, M., Kendall, J. E., Kendall, K. E., Mathiassen, L., Young, B., and Warner, B. 2017. "A Theory of Responsive Design: A Field Study of Corporate Engagement with Open Source Communities," </w:t>
      </w:r>
      <w:r w:rsidRPr="00655351">
        <w:rPr>
          <w:i/>
          <w:noProof/>
        </w:rPr>
        <w:t>Information Systems Research</w:t>
      </w:r>
      <w:r w:rsidRPr="00655351">
        <w:rPr>
          <w:noProof/>
        </w:rPr>
        <w:t xml:space="preserve"> (28:1), pp. 64-83.</w:t>
      </w:r>
    </w:p>
    <w:p w14:paraId="3FE38F9B" w14:textId="77777777" w:rsidR="00AB5A40" w:rsidRPr="00655351" w:rsidRDefault="00AB5A40" w:rsidP="00655351">
      <w:pPr>
        <w:pStyle w:val="EndNoteBibliography"/>
        <w:ind w:left="720" w:hanging="720"/>
        <w:rPr>
          <w:noProof/>
        </w:rPr>
      </w:pPr>
    </w:p>
    <w:p w14:paraId="5387FBB4" w14:textId="18090A5F" w:rsidR="00655351" w:rsidRDefault="00655351" w:rsidP="00655351">
      <w:pPr>
        <w:pStyle w:val="EndNoteBibliography"/>
        <w:ind w:left="720" w:hanging="720"/>
        <w:rPr>
          <w:noProof/>
        </w:rPr>
      </w:pPr>
      <w:r w:rsidRPr="00655351">
        <w:rPr>
          <w:noProof/>
        </w:rPr>
        <w:t xml:space="preserve">Gerow, J., Ayyagari, R., and ... 2013. "Can We Have Fun@ Work? The Role of Intrinsic Motivation for Utilitarian Systems," </w:t>
      </w:r>
      <w:r w:rsidRPr="00655351">
        <w:rPr>
          <w:i/>
          <w:noProof/>
        </w:rPr>
        <w:t>… Journal of Information …</w:t>
      </w:r>
      <w:r w:rsidRPr="00655351">
        <w:rPr>
          <w:noProof/>
        </w:rPr>
        <w:t>).</w:t>
      </w:r>
    </w:p>
    <w:p w14:paraId="2DDFA8EB" w14:textId="77777777" w:rsidR="00AB5A40" w:rsidRPr="00655351" w:rsidRDefault="00AB5A40" w:rsidP="00655351">
      <w:pPr>
        <w:pStyle w:val="EndNoteBibliography"/>
        <w:ind w:left="720" w:hanging="720"/>
        <w:rPr>
          <w:noProof/>
        </w:rPr>
      </w:pPr>
    </w:p>
    <w:p w14:paraId="42812A19" w14:textId="78600101" w:rsidR="00655351" w:rsidRDefault="00655351" w:rsidP="00655351">
      <w:pPr>
        <w:pStyle w:val="EndNoteBibliography"/>
        <w:ind w:left="720" w:hanging="720"/>
        <w:rPr>
          <w:noProof/>
        </w:rPr>
      </w:pPr>
      <w:r w:rsidRPr="00655351">
        <w:rPr>
          <w:noProof/>
        </w:rPr>
        <w:t xml:space="preserve">Goodhue, D. L. 1995. "Understanding User Evaluations of Information Systems," </w:t>
      </w:r>
      <w:r w:rsidRPr="00655351">
        <w:rPr>
          <w:i/>
          <w:noProof/>
        </w:rPr>
        <w:t>Management science</w:t>
      </w:r>
      <w:r w:rsidRPr="00655351">
        <w:rPr>
          <w:noProof/>
        </w:rPr>
        <w:t xml:space="preserve"> (41:12), pp. 1827-1844.</w:t>
      </w:r>
    </w:p>
    <w:p w14:paraId="16138810" w14:textId="77777777" w:rsidR="00AB5A40" w:rsidRPr="00655351" w:rsidRDefault="00AB5A40" w:rsidP="00655351">
      <w:pPr>
        <w:pStyle w:val="EndNoteBibliography"/>
        <w:ind w:left="720" w:hanging="720"/>
        <w:rPr>
          <w:noProof/>
        </w:rPr>
      </w:pPr>
    </w:p>
    <w:p w14:paraId="516413B2" w14:textId="06579BAB" w:rsidR="00655351" w:rsidRDefault="00655351" w:rsidP="00655351">
      <w:pPr>
        <w:pStyle w:val="EndNoteBibliography"/>
        <w:ind w:left="720" w:hanging="720"/>
        <w:rPr>
          <w:noProof/>
        </w:rPr>
      </w:pPr>
      <w:r w:rsidRPr="00655351">
        <w:rPr>
          <w:noProof/>
        </w:rPr>
        <w:lastRenderedPageBreak/>
        <w:t xml:space="preserve">Goodhue, D. L., Klein, B. D., and March, S. T. 2000. "User Evaluations of Is as Surrogates for Objective Performance," </w:t>
      </w:r>
      <w:r w:rsidRPr="00655351">
        <w:rPr>
          <w:i/>
          <w:noProof/>
        </w:rPr>
        <w:t>Information &amp; management</w:t>
      </w:r>
      <w:r w:rsidRPr="00655351">
        <w:rPr>
          <w:noProof/>
        </w:rPr>
        <w:t xml:space="preserve"> (38:2), pp. 87-101.</w:t>
      </w:r>
    </w:p>
    <w:p w14:paraId="69FB9808" w14:textId="77777777" w:rsidR="00AB5A40" w:rsidRPr="00655351" w:rsidRDefault="00AB5A40" w:rsidP="00655351">
      <w:pPr>
        <w:pStyle w:val="EndNoteBibliography"/>
        <w:ind w:left="720" w:hanging="720"/>
        <w:rPr>
          <w:noProof/>
        </w:rPr>
      </w:pPr>
    </w:p>
    <w:p w14:paraId="50ED2A7C" w14:textId="74044B7C" w:rsidR="00655351" w:rsidRDefault="00655351" w:rsidP="00655351">
      <w:pPr>
        <w:pStyle w:val="EndNoteBibliography"/>
        <w:ind w:left="720" w:hanging="720"/>
        <w:rPr>
          <w:noProof/>
        </w:rPr>
      </w:pPr>
      <w:r w:rsidRPr="00655351">
        <w:rPr>
          <w:noProof/>
        </w:rPr>
        <w:t xml:space="preserve">Goodhue, D. L., and Thompson, R. L. 1995. "Task-Technology Fit and Individual Performance," </w:t>
      </w:r>
      <w:r w:rsidRPr="00655351">
        <w:rPr>
          <w:i/>
          <w:noProof/>
        </w:rPr>
        <w:t>MIS quarterly</w:t>
      </w:r>
      <w:r w:rsidRPr="00655351">
        <w:rPr>
          <w:noProof/>
        </w:rPr>
        <w:t>), pp. 213-236.</w:t>
      </w:r>
    </w:p>
    <w:p w14:paraId="63D0D96B" w14:textId="77777777" w:rsidR="00AB5A40" w:rsidRPr="00655351" w:rsidRDefault="00AB5A40" w:rsidP="00655351">
      <w:pPr>
        <w:pStyle w:val="EndNoteBibliography"/>
        <w:ind w:left="720" w:hanging="720"/>
        <w:rPr>
          <w:noProof/>
        </w:rPr>
      </w:pPr>
    </w:p>
    <w:p w14:paraId="70A6909D" w14:textId="5E31C3FF" w:rsidR="00655351" w:rsidRDefault="00655351" w:rsidP="00655351">
      <w:pPr>
        <w:pStyle w:val="EndNoteBibliography"/>
        <w:ind w:left="720" w:hanging="720"/>
        <w:rPr>
          <w:noProof/>
        </w:rPr>
      </w:pPr>
      <w:r w:rsidRPr="00655351">
        <w:rPr>
          <w:noProof/>
        </w:rPr>
        <w:t xml:space="preserve">Grassé, P.-P. 1959. "La Reconstruction Du Nid Et Les Coordinations Interindividuelles Chezbellicositermes Natalensis Etcubitermes Sp. La Théorie De La Stigmergie: Essai D'interprétation Du Comportement Des Termites Constructeurs," </w:t>
      </w:r>
      <w:r w:rsidRPr="00655351">
        <w:rPr>
          <w:i/>
          <w:noProof/>
        </w:rPr>
        <w:t>Insectes sociaux</w:t>
      </w:r>
      <w:r w:rsidRPr="00655351">
        <w:rPr>
          <w:noProof/>
        </w:rPr>
        <w:t xml:space="preserve"> (6:1), pp. 41-80.</w:t>
      </w:r>
    </w:p>
    <w:p w14:paraId="3638FD95" w14:textId="77777777" w:rsidR="00AB5A40" w:rsidRPr="00655351" w:rsidRDefault="00AB5A40" w:rsidP="00655351">
      <w:pPr>
        <w:pStyle w:val="EndNoteBibliography"/>
        <w:ind w:left="720" w:hanging="720"/>
        <w:rPr>
          <w:noProof/>
        </w:rPr>
      </w:pPr>
    </w:p>
    <w:p w14:paraId="3A040461" w14:textId="4364FED7" w:rsidR="00655351" w:rsidRDefault="00655351" w:rsidP="00655351">
      <w:pPr>
        <w:pStyle w:val="EndNoteBibliography"/>
        <w:ind w:left="720" w:hanging="720"/>
        <w:rPr>
          <w:noProof/>
        </w:rPr>
      </w:pPr>
      <w:r w:rsidRPr="00655351">
        <w:rPr>
          <w:noProof/>
        </w:rPr>
        <w:t xml:space="preserve">Gulati, R., Wohlgezogen, F., and Zhelyazkov, P. 2012. "The Two Facets of Collaboration: Cooperation and Coordination in Strategic Alliances," </w:t>
      </w:r>
      <w:r w:rsidRPr="00655351">
        <w:rPr>
          <w:i/>
          <w:noProof/>
        </w:rPr>
        <w:t>Academy of Management Annals</w:t>
      </w:r>
      <w:r w:rsidRPr="00655351">
        <w:rPr>
          <w:noProof/>
        </w:rPr>
        <w:t xml:space="preserve"> (6:1), pp. 531-583.</w:t>
      </w:r>
    </w:p>
    <w:p w14:paraId="14916369" w14:textId="77777777" w:rsidR="00AB5A40" w:rsidRPr="00655351" w:rsidRDefault="00AB5A40" w:rsidP="00655351">
      <w:pPr>
        <w:pStyle w:val="EndNoteBibliography"/>
        <w:ind w:left="720" w:hanging="720"/>
        <w:rPr>
          <w:noProof/>
        </w:rPr>
      </w:pPr>
    </w:p>
    <w:p w14:paraId="6AE10DD7" w14:textId="289F7CCD" w:rsidR="00655351" w:rsidRDefault="00655351" w:rsidP="00655351">
      <w:pPr>
        <w:pStyle w:val="EndNoteBibliography"/>
        <w:ind w:left="720" w:hanging="720"/>
        <w:rPr>
          <w:noProof/>
        </w:rPr>
      </w:pPr>
      <w:r w:rsidRPr="00655351">
        <w:rPr>
          <w:noProof/>
        </w:rPr>
        <w:t xml:space="preserve">Hahn, J., Moon, J., and Zhang, C. 2008. "Emergence of New Project Teams from Open Source Software Developer Networks: Impact of Prior Collaboration Ties," </w:t>
      </w:r>
      <w:r w:rsidRPr="00655351">
        <w:rPr>
          <w:i/>
          <w:noProof/>
        </w:rPr>
        <w:t>Information Systems Research</w:t>
      </w:r>
      <w:r w:rsidRPr="00655351">
        <w:rPr>
          <w:noProof/>
        </w:rPr>
        <w:t>).</w:t>
      </w:r>
    </w:p>
    <w:p w14:paraId="09838D28" w14:textId="77777777" w:rsidR="00AB5A40" w:rsidRPr="00655351" w:rsidRDefault="00AB5A40" w:rsidP="00655351">
      <w:pPr>
        <w:pStyle w:val="EndNoteBibliography"/>
        <w:ind w:left="720" w:hanging="720"/>
        <w:rPr>
          <w:noProof/>
        </w:rPr>
      </w:pPr>
    </w:p>
    <w:p w14:paraId="78247109" w14:textId="16CAF25A" w:rsidR="00655351" w:rsidRDefault="00655351" w:rsidP="00655351">
      <w:pPr>
        <w:pStyle w:val="EndNoteBibliography"/>
        <w:ind w:left="720" w:hanging="720"/>
        <w:rPr>
          <w:noProof/>
        </w:rPr>
      </w:pPr>
      <w:r w:rsidRPr="00655351">
        <w:rPr>
          <w:noProof/>
        </w:rPr>
        <w:t xml:space="preserve">Hancock, P. A., Billings, D. R., Schaefer, K. E., Chen, J. Y., De Visser, E. J., and Parasuraman, R. 2011. "A Meta-Analysis of Factors Affecting Trust in Human-Robot Interaction," </w:t>
      </w:r>
      <w:r w:rsidRPr="00655351">
        <w:rPr>
          <w:i/>
          <w:noProof/>
        </w:rPr>
        <w:t>Human factors</w:t>
      </w:r>
      <w:r w:rsidRPr="00655351">
        <w:rPr>
          <w:noProof/>
        </w:rPr>
        <w:t xml:space="preserve"> (53:5), pp. 517-527.</w:t>
      </w:r>
    </w:p>
    <w:p w14:paraId="02C030BB" w14:textId="77777777" w:rsidR="00AB5A40" w:rsidRPr="00655351" w:rsidRDefault="00AB5A40" w:rsidP="00655351">
      <w:pPr>
        <w:pStyle w:val="EndNoteBibliography"/>
        <w:ind w:left="720" w:hanging="720"/>
        <w:rPr>
          <w:noProof/>
        </w:rPr>
      </w:pPr>
    </w:p>
    <w:p w14:paraId="1C91F653" w14:textId="221A14BB" w:rsidR="00655351" w:rsidRDefault="00655351" w:rsidP="00655351">
      <w:pPr>
        <w:pStyle w:val="EndNoteBibliography"/>
        <w:ind w:left="720" w:hanging="720"/>
        <w:rPr>
          <w:noProof/>
        </w:rPr>
      </w:pPr>
      <w:r w:rsidRPr="00655351">
        <w:rPr>
          <w:noProof/>
        </w:rPr>
        <w:t xml:space="preserve">Hedström, P., and Ylikoski, P. 2010. "Causal Mechanisms in the Social Sciences," </w:t>
      </w:r>
      <w:r w:rsidRPr="00655351">
        <w:rPr>
          <w:i/>
          <w:noProof/>
        </w:rPr>
        <w:t>Annual review of sociology</w:t>
      </w:r>
      <w:r w:rsidRPr="00655351">
        <w:rPr>
          <w:noProof/>
        </w:rPr>
        <w:t xml:space="preserve"> (36).</w:t>
      </w:r>
    </w:p>
    <w:p w14:paraId="5D9A1683" w14:textId="77777777" w:rsidR="00AB5A40" w:rsidRPr="00655351" w:rsidRDefault="00AB5A40" w:rsidP="00655351">
      <w:pPr>
        <w:pStyle w:val="EndNoteBibliography"/>
        <w:ind w:left="720" w:hanging="720"/>
        <w:rPr>
          <w:noProof/>
        </w:rPr>
      </w:pPr>
    </w:p>
    <w:p w14:paraId="55F9FF28" w14:textId="7B5E827E" w:rsidR="00655351" w:rsidRDefault="00655351" w:rsidP="00655351">
      <w:pPr>
        <w:pStyle w:val="EndNoteBibliography"/>
        <w:ind w:left="720" w:hanging="720"/>
        <w:rPr>
          <w:noProof/>
        </w:rPr>
      </w:pPr>
      <w:r w:rsidRPr="00655351">
        <w:rPr>
          <w:noProof/>
        </w:rPr>
        <w:t xml:space="preserve">Heerink, M., Kröse, B., Evers, V., and Wielinga, B. 2010. "Assessing Acceptance of Assistive Social Agent Technology by Older Adults: The Almere Model," </w:t>
      </w:r>
      <w:r w:rsidRPr="00655351">
        <w:rPr>
          <w:i/>
          <w:noProof/>
        </w:rPr>
        <w:t>International journal of social robotics</w:t>
      </w:r>
      <w:r w:rsidRPr="00655351">
        <w:rPr>
          <w:noProof/>
        </w:rPr>
        <w:t xml:space="preserve"> (2:4), pp. 361-375.</w:t>
      </w:r>
    </w:p>
    <w:p w14:paraId="73C112FB" w14:textId="77777777" w:rsidR="00AB5A40" w:rsidRPr="00655351" w:rsidRDefault="00AB5A40" w:rsidP="00655351">
      <w:pPr>
        <w:pStyle w:val="EndNoteBibliography"/>
        <w:ind w:left="720" w:hanging="720"/>
        <w:rPr>
          <w:noProof/>
        </w:rPr>
      </w:pPr>
    </w:p>
    <w:p w14:paraId="7CF51DDE" w14:textId="51022716" w:rsidR="00655351" w:rsidRDefault="00655351" w:rsidP="00655351">
      <w:pPr>
        <w:pStyle w:val="EndNoteBibliography"/>
        <w:ind w:left="720" w:hanging="720"/>
        <w:rPr>
          <w:noProof/>
        </w:rPr>
      </w:pPr>
      <w:r w:rsidRPr="00655351">
        <w:rPr>
          <w:noProof/>
        </w:rPr>
        <w:t xml:space="preserve">Hengstler, M., Enkel, E., and Duelli, S. 2016. "Applied Artificial Intelligence and Trust—the Case of Autonomous Vehicles and Medical Assistance Devices," </w:t>
      </w:r>
      <w:r w:rsidRPr="00655351">
        <w:rPr>
          <w:i/>
          <w:noProof/>
        </w:rPr>
        <w:t>Technological Forecasting and Social Change</w:t>
      </w:r>
      <w:r w:rsidRPr="00655351">
        <w:rPr>
          <w:noProof/>
        </w:rPr>
        <w:t xml:space="preserve"> (105), pp. 105-120.</w:t>
      </w:r>
    </w:p>
    <w:p w14:paraId="5AA2533A" w14:textId="77777777" w:rsidR="00AB5A40" w:rsidRPr="00655351" w:rsidRDefault="00AB5A40" w:rsidP="00655351">
      <w:pPr>
        <w:pStyle w:val="EndNoteBibliography"/>
        <w:ind w:left="720" w:hanging="720"/>
        <w:rPr>
          <w:noProof/>
        </w:rPr>
      </w:pPr>
    </w:p>
    <w:p w14:paraId="3403F2A1" w14:textId="205FC8EA" w:rsidR="00655351" w:rsidRDefault="00655351" w:rsidP="00655351">
      <w:pPr>
        <w:pStyle w:val="EndNoteBibliography"/>
        <w:ind w:left="720" w:hanging="720"/>
        <w:rPr>
          <w:noProof/>
        </w:rPr>
      </w:pPr>
      <w:r w:rsidRPr="00655351">
        <w:rPr>
          <w:noProof/>
        </w:rPr>
        <w:t xml:space="preserve">Hertel, G., Niemeyer, G., and Clauss, A. 2008. "Social Indispensability or Social Comparison: The Why and When of Motivation Gains of Inferior Group Members 1," </w:t>
      </w:r>
      <w:r w:rsidRPr="00655351">
        <w:rPr>
          <w:i/>
          <w:noProof/>
        </w:rPr>
        <w:t>Journal of Applied Social Psychology</w:t>
      </w:r>
      <w:r w:rsidRPr="00655351">
        <w:rPr>
          <w:noProof/>
        </w:rPr>
        <w:t xml:space="preserve"> (38:5), pp. 1329-1363.</w:t>
      </w:r>
    </w:p>
    <w:p w14:paraId="15AB819E" w14:textId="77777777" w:rsidR="00AB5A40" w:rsidRPr="00655351" w:rsidRDefault="00AB5A40" w:rsidP="00655351">
      <w:pPr>
        <w:pStyle w:val="EndNoteBibliography"/>
        <w:ind w:left="720" w:hanging="720"/>
        <w:rPr>
          <w:noProof/>
        </w:rPr>
      </w:pPr>
    </w:p>
    <w:p w14:paraId="6CA1F51A" w14:textId="6F983E3F" w:rsidR="00655351" w:rsidRDefault="00655351" w:rsidP="00655351">
      <w:pPr>
        <w:pStyle w:val="EndNoteBibliography"/>
        <w:ind w:left="720" w:hanging="720"/>
        <w:rPr>
          <w:noProof/>
        </w:rPr>
      </w:pPr>
      <w:r w:rsidRPr="00655351">
        <w:rPr>
          <w:noProof/>
        </w:rPr>
        <w:t xml:space="preserve">Heylighen, F. 2006. "Why Is Open Access Development So Successful? Stigmergic Organization and the Economics of Information," </w:t>
      </w:r>
      <w:r w:rsidRPr="00655351">
        <w:rPr>
          <w:i/>
          <w:noProof/>
        </w:rPr>
        <w:t>arXiv preprint cs/0612071</w:t>
      </w:r>
      <w:r w:rsidRPr="00655351">
        <w:rPr>
          <w:noProof/>
        </w:rPr>
        <w:t>).</w:t>
      </w:r>
    </w:p>
    <w:p w14:paraId="3E98EB67" w14:textId="77777777" w:rsidR="00AB5A40" w:rsidRPr="00655351" w:rsidRDefault="00AB5A40" w:rsidP="00655351">
      <w:pPr>
        <w:pStyle w:val="EndNoteBibliography"/>
        <w:ind w:left="720" w:hanging="720"/>
        <w:rPr>
          <w:noProof/>
        </w:rPr>
      </w:pPr>
    </w:p>
    <w:p w14:paraId="190C6EBE" w14:textId="0B8B9348" w:rsidR="00655351" w:rsidRDefault="00655351" w:rsidP="00655351">
      <w:pPr>
        <w:pStyle w:val="EndNoteBibliography"/>
        <w:ind w:left="720" w:hanging="720"/>
        <w:rPr>
          <w:noProof/>
        </w:rPr>
      </w:pPr>
      <w:r w:rsidRPr="00655351">
        <w:rPr>
          <w:noProof/>
        </w:rPr>
        <w:lastRenderedPageBreak/>
        <w:t xml:space="preserve">Heylighen, F. 2015. "Stigmergy as a Universal Coordination Mechanism: Components, Varieties and Applications," </w:t>
      </w:r>
      <w:r w:rsidRPr="00655351">
        <w:rPr>
          <w:i/>
          <w:noProof/>
        </w:rPr>
        <w:t>Human Stigmergy: Theoretical Developments and New Applications; Springer: New York, NY, USA</w:t>
      </w:r>
      <w:r w:rsidRPr="00655351">
        <w:rPr>
          <w:noProof/>
        </w:rPr>
        <w:t>).</w:t>
      </w:r>
    </w:p>
    <w:p w14:paraId="049DE1DD" w14:textId="77777777" w:rsidR="00AB5A40" w:rsidRPr="00655351" w:rsidRDefault="00AB5A40" w:rsidP="00655351">
      <w:pPr>
        <w:pStyle w:val="EndNoteBibliography"/>
        <w:ind w:left="720" w:hanging="720"/>
        <w:rPr>
          <w:noProof/>
        </w:rPr>
      </w:pPr>
    </w:p>
    <w:p w14:paraId="3EBAF5EE" w14:textId="37EE914F" w:rsidR="00655351" w:rsidRDefault="00655351" w:rsidP="00655351">
      <w:pPr>
        <w:pStyle w:val="EndNoteBibliography"/>
        <w:ind w:left="720" w:hanging="720"/>
        <w:rPr>
          <w:noProof/>
        </w:rPr>
      </w:pPr>
      <w:r w:rsidRPr="00655351">
        <w:rPr>
          <w:noProof/>
        </w:rPr>
        <w:t xml:space="preserve">Hippel, E. v., and Krogh, G. v. 2003. "Open Source Software and the “Private-Collective” Innovation Model: Issues for Organization Science," </w:t>
      </w:r>
      <w:r w:rsidRPr="00655351">
        <w:rPr>
          <w:i/>
          <w:noProof/>
        </w:rPr>
        <w:t>Organization science</w:t>
      </w:r>
      <w:r w:rsidRPr="00655351">
        <w:rPr>
          <w:noProof/>
        </w:rPr>
        <w:t xml:space="preserve"> (14:2), pp. 209-223.</w:t>
      </w:r>
    </w:p>
    <w:p w14:paraId="56495C1D" w14:textId="77777777" w:rsidR="00AB5A40" w:rsidRPr="00655351" w:rsidRDefault="00AB5A40" w:rsidP="00655351">
      <w:pPr>
        <w:pStyle w:val="EndNoteBibliography"/>
        <w:ind w:left="720" w:hanging="720"/>
        <w:rPr>
          <w:noProof/>
        </w:rPr>
      </w:pPr>
    </w:p>
    <w:p w14:paraId="2F74F752" w14:textId="575FAB43" w:rsidR="00655351" w:rsidRDefault="00655351" w:rsidP="00655351">
      <w:pPr>
        <w:pStyle w:val="EndNoteBibliography"/>
        <w:ind w:left="720" w:hanging="720"/>
        <w:rPr>
          <w:noProof/>
        </w:rPr>
      </w:pPr>
      <w:r w:rsidRPr="00655351">
        <w:rPr>
          <w:noProof/>
        </w:rPr>
        <w:t xml:space="preserve">Hoegl, M., and Gemuenden, H. G. 2001. "Teamwork Quality and the Success of Innovative Projects: A Theoretical Concept and Empirical Evidence," </w:t>
      </w:r>
      <w:r w:rsidRPr="00655351">
        <w:rPr>
          <w:i/>
          <w:noProof/>
        </w:rPr>
        <w:t>Organization science</w:t>
      </w:r>
      <w:r w:rsidRPr="00655351">
        <w:rPr>
          <w:noProof/>
        </w:rPr>
        <w:t xml:space="preserve"> (12:4), pp. 435-449.</w:t>
      </w:r>
    </w:p>
    <w:p w14:paraId="0C3A044E" w14:textId="77777777" w:rsidR="00AB5A40" w:rsidRPr="00655351" w:rsidRDefault="00AB5A40" w:rsidP="00655351">
      <w:pPr>
        <w:pStyle w:val="EndNoteBibliography"/>
        <w:ind w:left="720" w:hanging="720"/>
        <w:rPr>
          <w:noProof/>
        </w:rPr>
      </w:pPr>
    </w:p>
    <w:p w14:paraId="65550C76" w14:textId="28C3EB72" w:rsidR="00655351" w:rsidRDefault="00655351" w:rsidP="00655351">
      <w:pPr>
        <w:pStyle w:val="EndNoteBibliography"/>
        <w:ind w:left="720" w:hanging="720"/>
        <w:rPr>
          <w:noProof/>
        </w:rPr>
      </w:pPr>
      <w:r w:rsidRPr="00655351">
        <w:rPr>
          <w:noProof/>
        </w:rPr>
        <w:t xml:space="preserve">Hoegl, M., Weinkauf, K., and Gemuenden, H. G. 2004. "Interteam Coordination, Project Commitment, and Teamwork in Multiteam R&amp;D Projects: A Longitudinal Study," </w:t>
      </w:r>
      <w:r w:rsidRPr="00655351">
        <w:rPr>
          <w:i/>
          <w:noProof/>
        </w:rPr>
        <w:t>Organization science</w:t>
      </w:r>
      <w:r w:rsidRPr="00655351">
        <w:rPr>
          <w:noProof/>
        </w:rPr>
        <w:t xml:space="preserve"> (15:1), pp. 38-55.</w:t>
      </w:r>
    </w:p>
    <w:p w14:paraId="7F2C3659" w14:textId="77777777" w:rsidR="00AB5A40" w:rsidRPr="00655351" w:rsidRDefault="00AB5A40" w:rsidP="00655351">
      <w:pPr>
        <w:pStyle w:val="EndNoteBibliography"/>
        <w:ind w:left="720" w:hanging="720"/>
        <w:rPr>
          <w:noProof/>
        </w:rPr>
      </w:pPr>
    </w:p>
    <w:p w14:paraId="721629E0" w14:textId="5E2DEE8A" w:rsidR="00655351" w:rsidRDefault="00655351" w:rsidP="00655351">
      <w:pPr>
        <w:pStyle w:val="EndNoteBibliography"/>
        <w:ind w:left="720" w:hanging="720"/>
        <w:rPr>
          <w:noProof/>
        </w:rPr>
      </w:pPr>
      <w:r w:rsidRPr="00655351">
        <w:rPr>
          <w:noProof/>
        </w:rPr>
        <w:t xml:space="preserve">Hsu, S.-Y. C., and Mujtaba, B. G. 2007. "Team Transformational Leadership, Trust, Satisfaction, and Commitment: The Testing of a Structural Equation Model in Software Development Teams," </w:t>
      </w:r>
      <w:r w:rsidRPr="00655351">
        <w:rPr>
          <w:i/>
          <w:noProof/>
        </w:rPr>
        <w:t>Review of Business Information Systems (RBIS)</w:t>
      </w:r>
      <w:r w:rsidRPr="00655351">
        <w:rPr>
          <w:noProof/>
        </w:rPr>
        <w:t xml:space="preserve"> (11:3), pp. 17-28.</w:t>
      </w:r>
    </w:p>
    <w:p w14:paraId="232507DD" w14:textId="77777777" w:rsidR="00AB5A40" w:rsidRPr="00655351" w:rsidRDefault="00AB5A40" w:rsidP="00655351">
      <w:pPr>
        <w:pStyle w:val="EndNoteBibliography"/>
        <w:ind w:left="720" w:hanging="720"/>
        <w:rPr>
          <w:noProof/>
        </w:rPr>
      </w:pPr>
    </w:p>
    <w:p w14:paraId="698FB0E9" w14:textId="5EAB7A0E" w:rsidR="00655351" w:rsidRDefault="00655351" w:rsidP="00655351">
      <w:pPr>
        <w:pStyle w:val="EndNoteBibliography"/>
        <w:ind w:left="720" w:hanging="720"/>
        <w:rPr>
          <w:noProof/>
        </w:rPr>
      </w:pPr>
      <w:r w:rsidRPr="00655351">
        <w:rPr>
          <w:noProof/>
        </w:rPr>
        <w:t xml:space="preserve">Hukal, P., Berente, N., Germonprez, M., and Schecter, A. 2019. "Bots Coordinating Work in Open Source Software Projects," </w:t>
      </w:r>
      <w:r w:rsidRPr="00655351">
        <w:rPr>
          <w:i/>
          <w:noProof/>
        </w:rPr>
        <w:t>Computer</w:t>
      </w:r>
      <w:r w:rsidRPr="00655351">
        <w:rPr>
          <w:noProof/>
        </w:rPr>
        <w:t xml:space="preserve"> (52:9), pp. 52-60.</w:t>
      </w:r>
    </w:p>
    <w:p w14:paraId="737663F1" w14:textId="77777777" w:rsidR="00AB5A40" w:rsidRPr="00655351" w:rsidRDefault="00AB5A40" w:rsidP="00655351">
      <w:pPr>
        <w:pStyle w:val="EndNoteBibliography"/>
        <w:ind w:left="720" w:hanging="720"/>
        <w:rPr>
          <w:noProof/>
        </w:rPr>
      </w:pPr>
    </w:p>
    <w:p w14:paraId="4E19C861" w14:textId="1FE5143B" w:rsidR="00655351" w:rsidRDefault="00655351" w:rsidP="00655351">
      <w:pPr>
        <w:pStyle w:val="EndNoteBibliography"/>
        <w:ind w:left="720" w:hanging="720"/>
        <w:rPr>
          <w:noProof/>
        </w:rPr>
      </w:pPr>
      <w:r w:rsidRPr="00655351">
        <w:rPr>
          <w:noProof/>
        </w:rPr>
        <w:t xml:space="preserve">Im, G., and Rai, A. 2013. "It-Enabled Coordination for Ambidextrous Interorganizational Relationships," </w:t>
      </w:r>
      <w:r w:rsidRPr="00655351">
        <w:rPr>
          <w:i/>
          <w:noProof/>
        </w:rPr>
        <w:t>Information Systems Research</w:t>
      </w:r>
      <w:r w:rsidRPr="00655351">
        <w:rPr>
          <w:noProof/>
        </w:rPr>
        <w:t>).</w:t>
      </w:r>
    </w:p>
    <w:p w14:paraId="3245E2B1" w14:textId="77777777" w:rsidR="00AB5A40" w:rsidRPr="00655351" w:rsidRDefault="00AB5A40" w:rsidP="00655351">
      <w:pPr>
        <w:pStyle w:val="EndNoteBibliography"/>
        <w:ind w:left="720" w:hanging="720"/>
        <w:rPr>
          <w:noProof/>
        </w:rPr>
      </w:pPr>
    </w:p>
    <w:p w14:paraId="251C013D" w14:textId="3E16702D" w:rsidR="00655351" w:rsidRDefault="00655351" w:rsidP="00655351">
      <w:pPr>
        <w:pStyle w:val="EndNoteBibliography"/>
        <w:ind w:left="720" w:hanging="720"/>
        <w:rPr>
          <w:noProof/>
        </w:rPr>
      </w:pPr>
      <w:r w:rsidRPr="00655351">
        <w:rPr>
          <w:noProof/>
        </w:rPr>
        <w:t xml:space="preserve">Ivanov, A., and Cyr, D. 2014. "Satisfaction with Outcome and Process from Web-Based Meetings for Idea Generation and Selection: The Roles of Instrumentality, Enjoyment, and Interface Design," </w:t>
      </w:r>
      <w:r w:rsidRPr="00655351">
        <w:rPr>
          <w:i/>
          <w:noProof/>
        </w:rPr>
        <w:t>Telematics and Informatics</w:t>
      </w:r>
      <w:r w:rsidRPr="00655351">
        <w:rPr>
          <w:noProof/>
        </w:rPr>
        <w:t xml:space="preserve"> (31:4), pp. 543-558.</w:t>
      </w:r>
    </w:p>
    <w:p w14:paraId="7DDA39F2" w14:textId="77777777" w:rsidR="00AB5A40" w:rsidRPr="00655351" w:rsidRDefault="00AB5A40" w:rsidP="00655351">
      <w:pPr>
        <w:pStyle w:val="EndNoteBibliography"/>
        <w:ind w:left="720" w:hanging="720"/>
        <w:rPr>
          <w:noProof/>
        </w:rPr>
      </w:pPr>
    </w:p>
    <w:p w14:paraId="60410F18" w14:textId="37EE03AF" w:rsidR="00655351" w:rsidRDefault="00655351" w:rsidP="00655351">
      <w:pPr>
        <w:pStyle w:val="EndNoteBibliography"/>
        <w:ind w:left="720" w:hanging="720"/>
        <w:rPr>
          <w:noProof/>
        </w:rPr>
      </w:pPr>
      <w:r w:rsidRPr="00655351">
        <w:rPr>
          <w:noProof/>
        </w:rPr>
        <w:t xml:space="preserve">Jarvis, C. B., MacKenzie, S. B., and Podsakoff, P. M. 2003. "A Critical Review of Construct Indicators and Measurement Model Misspecification in Marketing and Consumer Research," </w:t>
      </w:r>
      <w:r w:rsidRPr="00655351">
        <w:rPr>
          <w:i/>
          <w:noProof/>
        </w:rPr>
        <w:t>Journal of consumer research</w:t>
      </w:r>
      <w:r w:rsidRPr="00655351">
        <w:rPr>
          <w:noProof/>
        </w:rPr>
        <w:t xml:space="preserve"> (30:2), pp. 199-218.</w:t>
      </w:r>
    </w:p>
    <w:p w14:paraId="41101356" w14:textId="77777777" w:rsidR="00AB5A40" w:rsidRPr="00655351" w:rsidRDefault="00AB5A40" w:rsidP="00655351">
      <w:pPr>
        <w:pStyle w:val="EndNoteBibliography"/>
        <w:ind w:left="720" w:hanging="720"/>
        <w:rPr>
          <w:noProof/>
        </w:rPr>
      </w:pPr>
    </w:p>
    <w:p w14:paraId="2D466F97" w14:textId="20C29E04" w:rsidR="00655351" w:rsidRDefault="00655351" w:rsidP="00655351">
      <w:pPr>
        <w:pStyle w:val="EndNoteBibliography"/>
        <w:ind w:left="720" w:hanging="720"/>
        <w:rPr>
          <w:noProof/>
        </w:rPr>
      </w:pPr>
      <w:r w:rsidRPr="00655351">
        <w:rPr>
          <w:noProof/>
        </w:rPr>
        <w:t xml:space="preserve">Jeyaraj, A. 2022. "A Meta-Regression of Task-Technology Fit in Information Systems Research," </w:t>
      </w:r>
      <w:r w:rsidRPr="00655351">
        <w:rPr>
          <w:i/>
          <w:noProof/>
        </w:rPr>
        <w:t>International Journal of Information Management</w:t>
      </w:r>
      <w:r w:rsidRPr="00655351">
        <w:rPr>
          <w:noProof/>
        </w:rPr>
        <w:t xml:space="preserve"> (65), p. 102493.</w:t>
      </w:r>
    </w:p>
    <w:p w14:paraId="6534B5C6" w14:textId="77777777" w:rsidR="00AB5A40" w:rsidRPr="00655351" w:rsidRDefault="00AB5A40" w:rsidP="00655351">
      <w:pPr>
        <w:pStyle w:val="EndNoteBibliography"/>
        <w:ind w:left="720" w:hanging="720"/>
        <w:rPr>
          <w:noProof/>
        </w:rPr>
      </w:pPr>
    </w:p>
    <w:p w14:paraId="227EFC66" w14:textId="322E6138" w:rsidR="00655351" w:rsidRDefault="00655351" w:rsidP="00655351">
      <w:pPr>
        <w:pStyle w:val="EndNoteBibliography"/>
        <w:ind w:left="720" w:hanging="720"/>
        <w:rPr>
          <w:noProof/>
        </w:rPr>
      </w:pPr>
      <w:r w:rsidRPr="00655351">
        <w:rPr>
          <w:noProof/>
        </w:rPr>
        <w:t xml:space="preserve">Jian, J.-Y., Bisantz, A. M., and Drury, C. G. 2000. "Foundations for an Empirically Determined Scale of Trust in Automated Systems," </w:t>
      </w:r>
      <w:r w:rsidRPr="00655351">
        <w:rPr>
          <w:i/>
          <w:noProof/>
        </w:rPr>
        <w:t>International journal of cognitive ergonomics</w:t>
      </w:r>
      <w:r w:rsidRPr="00655351">
        <w:rPr>
          <w:noProof/>
        </w:rPr>
        <w:t xml:space="preserve"> (4:1), pp. 53-71.</w:t>
      </w:r>
    </w:p>
    <w:p w14:paraId="38547796" w14:textId="77777777" w:rsidR="00AB5A40" w:rsidRPr="00655351" w:rsidRDefault="00AB5A40" w:rsidP="00655351">
      <w:pPr>
        <w:pStyle w:val="EndNoteBibliography"/>
        <w:ind w:left="720" w:hanging="720"/>
        <w:rPr>
          <w:noProof/>
        </w:rPr>
      </w:pPr>
    </w:p>
    <w:p w14:paraId="0FA486F5" w14:textId="1B7C91F5" w:rsidR="00655351" w:rsidRDefault="00655351" w:rsidP="00655351">
      <w:pPr>
        <w:pStyle w:val="EndNoteBibliography"/>
        <w:ind w:left="720" w:hanging="720"/>
        <w:rPr>
          <w:noProof/>
        </w:rPr>
      </w:pPr>
      <w:r w:rsidRPr="00655351">
        <w:rPr>
          <w:noProof/>
        </w:rPr>
        <w:lastRenderedPageBreak/>
        <w:t xml:space="preserve">Kamar, E. 2016. "Directions in Hybrid Intelligence: Complementing Ai Systems with Human Intelligence," </w:t>
      </w:r>
      <w:r w:rsidRPr="00655351">
        <w:rPr>
          <w:i/>
          <w:noProof/>
        </w:rPr>
        <w:t>IJCAI</w:t>
      </w:r>
      <w:r w:rsidRPr="00655351">
        <w:rPr>
          <w:noProof/>
        </w:rPr>
        <w:t>, pp. 4070-4073.</w:t>
      </w:r>
    </w:p>
    <w:p w14:paraId="14F81D07" w14:textId="77777777" w:rsidR="00AB5A40" w:rsidRPr="00655351" w:rsidRDefault="00AB5A40" w:rsidP="00655351">
      <w:pPr>
        <w:pStyle w:val="EndNoteBibliography"/>
        <w:ind w:left="720" w:hanging="720"/>
        <w:rPr>
          <w:noProof/>
        </w:rPr>
      </w:pPr>
    </w:p>
    <w:p w14:paraId="0D3FDD76" w14:textId="0D7E51CA" w:rsidR="00655351" w:rsidRDefault="00655351" w:rsidP="00655351">
      <w:pPr>
        <w:pStyle w:val="EndNoteBibliography"/>
        <w:ind w:left="720" w:hanging="720"/>
        <w:rPr>
          <w:noProof/>
        </w:rPr>
      </w:pPr>
      <w:r w:rsidRPr="00655351">
        <w:rPr>
          <w:noProof/>
        </w:rPr>
        <w:t xml:space="preserve">Kane, G. C., Johnson, J., and Majchrzak, A. 2014. "Emergent Life Cycle: The Tension between Knowledge Change and Knowledge Retention in Open Online Coproduction Communities," </w:t>
      </w:r>
      <w:r w:rsidRPr="00655351">
        <w:rPr>
          <w:i/>
          <w:noProof/>
        </w:rPr>
        <w:t>Management Science</w:t>
      </w:r>
      <w:r w:rsidRPr="00655351">
        <w:rPr>
          <w:noProof/>
        </w:rPr>
        <w:t xml:space="preserve"> (60:12), pp. 3026-3048.</w:t>
      </w:r>
    </w:p>
    <w:p w14:paraId="4214675B" w14:textId="77777777" w:rsidR="00AB5A40" w:rsidRPr="00655351" w:rsidRDefault="00AB5A40" w:rsidP="00655351">
      <w:pPr>
        <w:pStyle w:val="EndNoteBibliography"/>
        <w:ind w:left="720" w:hanging="720"/>
        <w:rPr>
          <w:noProof/>
        </w:rPr>
      </w:pPr>
    </w:p>
    <w:p w14:paraId="0ECAC4DF" w14:textId="23CDF802" w:rsidR="00655351" w:rsidRDefault="00655351" w:rsidP="00655351">
      <w:pPr>
        <w:pStyle w:val="EndNoteBibliography"/>
        <w:ind w:left="720" w:hanging="720"/>
        <w:rPr>
          <w:noProof/>
        </w:rPr>
      </w:pPr>
      <w:r w:rsidRPr="00655351">
        <w:rPr>
          <w:noProof/>
        </w:rPr>
        <w:t xml:space="preserve">Kerr, N. L., and Bruun, S. E. 1983. "Dispensability of Member Effort and Group Motivation Losses: Free-Rider Effects," </w:t>
      </w:r>
      <w:r w:rsidRPr="00655351">
        <w:rPr>
          <w:i/>
          <w:noProof/>
        </w:rPr>
        <w:t>Journal of Personality and social Psychology</w:t>
      </w:r>
      <w:r w:rsidRPr="00655351">
        <w:rPr>
          <w:noProof/>
        </w:rPr>
        <w:t xml:space="preserve"> (44:1), p. 78.</w:t>
      </w:r>
    </w:p>
    <w:p w14:paraId="2FB0386C" w14:textId="77777777" w:rsidR="00AB5A40" w:rsidRPr="00655351" w:rsidRDefault="00AB5A40" w:rsidP="00655351">
      <w:pPr>
        <w:pStyle w:val="EndNoteBibliography"/>
        <w:ind w:left="720" w:hanging="720"/>
        <w:rPr>
          <w:noProof/>
        </w:rPr>
      </w:pPr>
    </w:p>
    <w:p w14:paraId="7F9EA47F" w14:textId="16715CF5" w:rsidR="00655351" w:rsidRDefault="00655351" w:rsidP="00655351">
      <w:pPr>
        <w:pStyle w:val="EndNoteBibliography"/>
        <w:ind w:left="720" w:hanging="720"/>
        <w:rPr>
          <w:noProof/>
        </w:rPr>
      </w:pPr>
      <w:r w:rsidRPr="00655351">
        <w:rPr>
          <w:noProof/>
        </w:rPr>
        <w:t xml:space="preserve">Khan, Z., and Jarvenpaa, S. 2010. "Exploring Temporal Coordination of Events with Facebook. Com," </w:t>
      </w:r>
      <w:r w:rsidRPr="00655351">
        <w:rPr>
          <w:i/>
          <w:noProof/>
        </w:rPr>
        <w:t>Journal of Information Technology</w:t>
      </w:r>
      <w:r w:rsidRPr="00655351">
        <w:rPr>
          <w:noProof/>
        </w:rPr>
        <w:t>).</w:t>
      </w:r>
    </w:p>
    <w:p w14:paraId="1607CEB1" w14:textId="77777777" w:rsidR="00AB5A40" w:rsidRPr="00655351" w:rsidRDefault="00AB5A40" w:rsidP="00655351">
      <w:pPr>
        <w:pStyle w:val="EndNoteBibliography"/>
        <w:ind w:left="720" w:hanging="720"/>
        <w:rPr>
          <w:noProof/>
        </w:rPr>
      </w:pPr>
    </w:p>
    <w:p w14:paraId="674473B1" w14:textId="44910BCE" w:rsidR="00655351" w:rsidRDefault="00655351" w:rsidP="00655351">
      <w:pPr>
        <w:pStyle w:val="EndNoteBibliography"/>
        <w:ind w:left="720" w:hanging="720"/>
        <w:rPr>
          <w:noProof/>
        </w:rPr>
      </w:pPr>
      <w:r w:rsidRPr="00655351">
        <w:rPr>
          <w:noProof/>
        </w:rPr>
        <w:t xml:space="preserve">Kline, C. J., and Peters, L. H. 1991. "Behavioral Commitment and Tenure of New Employees: A Replication and Extension," </w:t>
      </w:r>
      <w:r w:rsidRPr="00655351">
        <w:rPr>
          <w:i/>
          <w:noProof/>
        </w:rPr>
        <w:t>Academy of Management Journal</w:t>
      </w:r>
      <w:r w:rsidRPr="00655351">
        <w:rPr>
          <w:noProof/>
        </w:rPr>
        <w:t xml:space="preserve"> (34:1), pp. 194-204.</w:t>
      </w:r>
    </w:p>
    <w:p w14:paraId="0B7EBDD3" w14:textId="77777777" w:rsidR="00AB5A40" w:rsidRPr="00655351" w:rsidRDefault="00AB5A40" w:rsidP="00655351">
      <w:pPr>
        <w:pStyle w:val="EndNoteBibliography"/>
        <w:ind w:left="720" w:hanging="720"/>
        <w:rPr>
          <w:noProof/>
        </w:rPr>
      </w:pPr>
    </w:p>
    <w:p w14:paraId="401C4A03" w14:textId="1844EEEB" w:rsidR="00655351" w:rsidRDefault="00655351" w:rsidP="00655351">
      <w:pPr>
        <w:pStyle w:val="EndNoteBibliography"/>
        <w:ind w:left="720" w:hanging="720"/>
        <w:rPr>
          <w:noProof/>
        </w:rPr>
      </w:pPr>
      <w:r w:rsidRPr="00655351">
        <w:rPr>
          <w:noProof/>
        </w:rPr>
        <w:t>Langton, C. G. 1997. "Artificial Life: An Overview,").</w:t>
      </w:r>
    </w:p>
    <w:p w14:paraId="278E67BE" w14:textId="77777777" w:rsidR="00AB5A40" w:rsidRPr="00655351" w:rsidRDefault="00AB5A40" w:rsidP="00655351">
      <w:pPr>
        <w:pStyle w:val="EndNoteBibliography"/>
        <w:ind w:left="720" w:hanging="720"/>
        <w:rPr>
          <w:noProof/>
        </w:rPr>
      </w:pPr>
    </w:p>
    <w:p w14:paraId="4B455720" w14:textId="1D2EAA9C" w:rsidR="00655351" w:rsidRDefault="00655351" w:rsidP="00655351">
      <w:pPr>
        <w:pStyle w:val="EndNoteBibliography"/>
        <w:ind w:left="720" w:hanging="720"/>
        <w:rPr>
          <w:noProof/>
        </w:rPr>
      </w:pPr>
      <w:r w:rsidRPr="00655351">
        <w:rPr>
          <w:noProof/>
        </w:rPr>
        <w:t xml:space="preserve">Lebeuf, C., Storey, M.-A., and Zagalsky, A. 2017a. "How Software Developers Mitigate Collaboration Friction with Chatbots," </w:t>
      </w:r>
      <w:r w:rsidRPr="00655351">
        <w:rPr>
          <w:i/>
          <w:noProof/>
        </w:rPr>
        <w:t>arXiv preprint arXiv:1702.07011</w:t>
      </w:r>
      <w:r w:rsidRPr="00655351">
        <w:rPr>
          <w:noProof/>
        </w:rPr>
        <w:t>).</w:t>
      </w:r>
    </w:p>
    <w:p w14:paraId="2253DA32" w14:textId="77777777" w:rsidR="00AB5A40" w:rsidRPr="00655351" w:rsidRDefault="00AB5A40" w:rsidP="00655351">
      <w:pPr>
        <w:pStyle w:val="EndNoteBibliography"/>
        <w:ind w:left="720" w:hanging="720"/>
        <w:rPr>
          <w:noProof/>
        </w:rPr>
      </w:pPr>
    </w:p>
    <w:p w14:paraId="1E4EA138" w14:textId="05E67A7F" w:rsidR="00655351" w:rsidRDefault="00655351" w:rsidP="00655351">
      <w:pPr>
        <w:pStyle w:val="EndNoteBibliography"/>
        <w:ind w:left="720" w:hanging="720"/>
        <w:rPr>
          <w:noProof/>
        </w:rPr>
      </w:pPr>
      <w:r w:rsidRPr="00655351">
        <w:rPr>
          <w:noProof/>
        </w:rPr>
        <w:t xml:space="preserve">Lebeuf, C., Storey, M.-A., and Zagalsky, A. 2017b. "Software Bots," </w:t>
      </w:r>
      <w:r w:rsidRPr="00655351">
        <w:rPr>
          <w:i/>
          <w:noProof/>
        </w:rPr>
        <w:t>IEEE Software</w:t>
      </w:r>
      <w:r w:rsidRPr="00655351">
        <w:rPr>
          <w:noProof/>
        </w:rPr>
        <w:t xml:space="preserve"> (35:1), pp. 18-23.</w:t>
      </w:r>
    </w:p>
    <w:p w14:paraId="75F614CD" w14:textId="77777777" w:rsidR="00AB5A40" w:rsidRPr="00655351" w:rsidRDefault="00AB5A40" w:rsidP="00655351">
      <w:pPr>
        <w:pStyle w:val="EndNoteBibliography"/>
        <w:ind w:left="720" w:hanging="720"/>
        <w:rPr>
          <w:noProof/>
        </w:rPr>
      </w:pPr>
    </w:p>
    <w:p w14:paraId="0D431229" w14:textId="7C89054A" w:rsidR="00655351" w:rsidRDefault="00655351" w:rsidP="00655351">
      <w:pPr>
        <w:pStyle w:val="EndNoteBibliography"/>
        <w:ind w:left="720" w:hanging="720"/>
        <w:rPr>
          <w:noProof/>
        </w:rPr>
      </w:pPr>
      <w:r w:rsidRPr="00655351">
        <w:rPr>
          <w:noProof/>
        </w:rPr>
        <w:t xml:space="preserve">Lee, C.-C., Cheng, H. K., and Cheng, H.-H. 2007. "An Empirical Study of Mobile Commerce in Insurance Industry: Task–Technology Fit and Individual Differences," </w:t>
      </w:r>
      <w:r w:rsidRPr="00655351">
        <w:rPr>
          <w:i/>
          <w:noProof/>
        </w:rPr>
        <w:t>Decision support systems</w:t>
      </w:r>
      <w:r w:rsidRPr="00655351">
        <w:rPr>
          <w:noProof/>
        </w:rPr>
        <w:t xml:space="preserve"> (43:1), pp. 95-110.</w:t>
      </w:r>
    </w:p>
    <w:p w14:paraId="2F9CDBCC" w14:textId="77777777" w:rsidR="00AB5A40" w:rsidRPr="00655351" w:rsidRDefault="00AB5A40" w:rsidP="00655351">
      <w:pPr>
        <w:pStyle w:val="EndNoteBibliography"/>
        <w:ind w:left="720" w:hanging="720"/>
        <w:rPr>
          <w:noProof/>
        </w:rPr>
      </w:pPr>
    </w:p>
    <w:p w14:paraId="187E2C7B" w14:textId="2FA8FAF3" w:rsidR="00655351" w:rsidRDefault="00655351" w:rsidP="00655351">
      <w:pPr>
        <w:pStyle w:val="EndNoteBibliography"/>
        <w:ind w:left="720" w:hanging="720"/>
        <w:rPr>
          <w:noProof/>
        </w:rPr>
      </w:pPr>
      <w:r w:rsidRPr="00655351">
        <w:rPr>
          <w:noProof/>
        </w:rPr>
        <w:t xml:space="preserve">Lee, J. D., and See, K. A. 2004. "Trust in Automation: Designing for Appropriate Reliance," </w:t>
      </w:r>
      <w:r w:rsidRPr="00655351">
        <w:rPr>
          <w:i/>
          <w:noProof/>
        </w:rPr>
        <w:t>Human factors</w:t>
      </w:r>
      <w:r w:rsidRPr="00655351">
        <w:rPr>
          <w:noProof/>
        </w:rPr>
        <w:t xml:space="preserve"> (46:1), pp. 50-80.</w:t>
      </w:r>
    </w:p>
    <w:p w14:paraId="00B00DF4" w14:textId="77777777" w:rsidR="00AB5A40" w:rsidRPr="00655351" w:rsidRDefault="00AB5A40" w:rsidP="00655351">
      <w:pPr>
        <w:pStyle w:val="EndNoteBibliography"/>
        <w:ind w:left="720" w:hanging="720"/>
        <w:rPr>
          <w:noProof/>
        </w:rPr>
      </w:pPr>
    </w:p>
    <w:p w14:paraId="4AE691F6" w14:textId="7D13FCAA" w:rsidR="00655351" w:rsidRDefault="00655351" w:rsidP="00655351">
      <w:pPr>
        <w:pStyle w:val="EndNoteBibliography"/>
        <w:ind w:left="720" w:hanging="720"/>
        <w:rPr>
          <w:noProof/>
        </w:rPr>
      </w:pPr>
      <w:r w:rsidRPr="00655351">
        <w:rPr>
          <w:noProof/>
        </w:rPr>
        <w:t xml:space="preserve">Legay, D., Decan, A., and Mens, T. 2018. "On the Impact of Pull Request Decisions on Future Contributions," </w:t>
      </w:r>
      <w:r w:rsidRPr="00655351">
        <w:rPr>
          <w:i/>
          <w:noProof/>
        </w:rPr>
        <w:t>arXiv preprint arXiv:1812.06269</w:t>
      </w:r>
      <w:r w:rsidRPr="00655351">
        <w:rPr>
          <w:noProof/>
        </w:rPr>
        <w:t>).</w:t>
      </w:r>
    </w:p>
    <w:p w14:paraId="02D0FA5A" w14:textId="77777777" w:rsidR="00AB5A40" w:rsidRPr="00655351" w:rsidRDefault="00AB5A40" w:rsidP="00655351">
      <w:pPr>
        <w:pStyle w:val="EndNoteBibliography"/>
        <w:ind w:left="720" w:hanging="720"/>
        <w:rPr>
          <w:noProof/>
        </w:rPr>
      </w:pPr>
    </w:p>
    <w:p w14:paraId="59C1696D" w14:textId="2620FFA0" w:rsidR="00655351" w:rsidRDefault="00655351" w:rsidP="00655351">
      <w:pPr>
        <w:pStyle w:val="EndNoteBibliography"/>
        <w:ind w:left="720" w:hanging="720"/>
        <w:rPr>
          <w:noProof/>
        </w:rPr>
      </w:pPr>
      <w:r w:rsidRPr="00655351">
        <w:rPr>
          <w:noProof/>
        </w:rPr>
        <w:t xml:space="preserve">Lin, T.-C., and Huang, C.-C. 2008. "Understanding Knowledge Management System Usage Antecedents: An Integration of Social Cognitive Theory and Task Technology Fit," </w:t>
      </w:r>
      <w:r w:rsidRPr="00655351">
        <w:rPr>
          <w:i/>
          <w:noProof/>
        </w:rPr>
        <w:t>Information &amp; management</w:t>
      </w:r>
      <w:r w:rsidRPr="00655351">
        <w:rPr>
          <w:noProof/>
        </w:rPr>
        <w:t xml:space="preserve"> (45:6), pp. 410-417.</w:t>
      </w:r>
    </w:p>
    <w:p w14:paraId="5AFB680E" w14:textId="77777777" w:rsidR="00AB5A40" w:rsidRPr="00655351" w:rsidRDefault="00AB5A40" w:rsidP="00655351">
      <w:pPr>
        <w:pStyle w:val="EndNoteBibliography"/>
        <w:ind w:left="720" w:hanging="720"/>
        <w:rPr>
          <w:noProof/>
        </w:rPr>
      </w:pPr>
    </w:p>
    <w:p w14:paraId="0807B18B" w14:textId="77777777" w:rsidR="00655351" w:rsidRPr="00655351" w:rsidRDefault="00655351" w:rsidP="00655351">
      <w:pPr>
        <w:pStyle w:val="EndNoteBibliography"/>
        <w:ind w:left="720" w:hanging="720"/>
        <w:rPr>
          <w:noProof/>
        </w:rPr>
      </w:pPr>
      <w:r w:rsidRPr="00655351">
        <w:rPr>
          <w:noProof/>
        </w:rPr>
        <w:t xml:space="preserve">Lindberg, A., Berente, N., Gaskin, J., and Lyytinen, K. 2016. "Coordinating Interdependencies in Online Communities: A Study of an Open Source Software Project," </w:t>
      </w:r>
      <w:r w:rsidRPr="00655351">
        <w:rPr>
          <w:i/>
          <w:noProof/>
        </w:rPr>
        <w:t>Information Systems Research</w:t>
      </w:r>
      <w:r w:rsidRPr="00655351">
        <w:rPr>
          <w:noProof/>
        </w:rPr>
        <w:t xml:space="preserve"> (27:4), pp. 751-772.</w:t>
      </w:r>
    </w:p>
    <w:p w14:paraId="4FAC675C" w14:textId="79D3C423" w:rsidR="00655351" w:rsidRDefault="00655351" w:rsidP="00655351">
      <w:pPr>
        <w:pStyle w:val="EndNoteBibliography"/>
        <w:ind w:left="720" w:hanging="720"/>
        <w:rPr>
          <w:noProof/>
        </w:rPr>
      </w:pPr>
      <w:r w:rsidRPr="00655351">
        <w:rPr>
          <w:noProof/>
        </w:rPr>
        <w:lastRenderedPageBreak/>
        <w:t xml:space="preserve">Liu, M., Hull, C., and Hung, Y. 2017. "Starting Open Source Collaborative Innovation: The Antecedents of Network Formation in Community Source," </w:t>
      </w:r>
      <w:r w:rsidRPr="00655351">
        <w:rPr>
          <w:i/>
          <w:noProof/>
        </w:rPr>
        <w:t>Information Systems Journal</w:t>
      </w:r>
      <w:r w:rsidRPr="00655351">
        <w:rPr>
          <w:noProof/>
        </w:rPr>
        <w:t>).</w:t>
      </w:r>
    </w:p>
    <w:p w14:paraId="4C1877DD" w14:textId="77777777" w:rsidR="00AB5A40" w:rsidRPr="00655351" w:rsidRDefault="00AB5A40" w:rsidP="00655351">
      <w:pPr>
        <w:pStyle w:val="EndNoteBibliography"/>
        <w:ind w:left="720" w:hanging="720"/>
        <w:rPr>
          <w:noProof/>
        </w:rPr>
      </w:pPr>
    </w:p>
    <w:p w14:paraId="1746F30D" w14:textId="7371BE09" w:rsidR="00655351" w:rsidRDefault="00655351" w:rsidP="00655351">
      <w:pPr>
        <w:pStyle w:val="EndNoteBibliography"/>
        <w:ind w:left="720" w:hanging="720"/>
        <w:rPr>
          <w:noProof/>
        </w:rPr>
      </w:pPr>
      <w:r w:rsidRPr="00655351">
        <w:rPr>
          <w:noProof/>
        </w:rPr>
        <w:t xml:space="preserve">Liu, S. 2021. "Artificial Intelligence Software Market Revenue Worldwide 2018-2025." from </w:t>
      </w:r>
      <w:hyperlink r:id="rId46" w:history="1">
        <w:r w:rsidRPr="00655351">
          <w:rPr>
            <w:rStyle w:val="Hyperlink"/>
            <w:noProof/>
          </w:rPr>
          <w:t>https://www.statista.com/statistics/607716/worldwide-artificial-intelligence-market-revenues/</w:t>
        </w:r>
      </w:hyperlink>
    </w:p>
    <w:p w14:paraId="6D94488B" w14:textId="77777777" w:rsidR="00AB5A40" w:rsidRPr="00655351" w:rsidRDefault="00AB5A40" w:rsidP="00655351">
      <w:pPr>
        <w:pStyle w:val="EndNoteBibliography"/>
        <w:ind w:left="720" w:hanging="720"/>
        <w:rPr>
          <w:noProof/>
        </w:rPr>
      </w:pPr>
    </w:p>
    <w:p w14:paraId="75DC2D71" w14:textId="6CAFDE46" w:rsidR="00655351" w:rsidRDefault="00655351" w:rsidP="00655351">
      <w:pPr>
        <w:pStyle w:val="EndNoteBibliography"/>
        <w:ind w:left="720" w:hanging="720"/>
        <w:rPr>
          <w:noProof/>
        </w:rPr>
      </w:pPr>
      <w:r w:rsidRPr="00655351">
        <w:rPr>
          <w:noProof/>
        </w:rPr>
        <w:t xml:space="preserve">Locke, E. A. 1976. "The Nature and Causes of Job Satisfaction," </w:t>
      </w:r>
      <w:r w:rsidRPr="00655351">
        <w:rPr>
          <w:i/>
          <w:noProof/>
        </w:rPr>
        <w:t>Handbook of industrial and organizational psychology</w:t>
      </w:r>
      <w:r w:rsidRPr="00655351">
        <w:rPr>
          <w:noProof/>
        </w:rPr>
        <w:t>).</w:t>
      </w:r>
    </w:p>
    <w:p w14:paraId="31EF2548" w14:textId="77777777" w:rsidR="00AB5A40" w:rsidRPr="00655351" w:rsidRDefault="00AB5A40" w:rsidP="00655351">
      <w:pPr>
        <w:pStyle w:val="EndNoteBibliography"/>
        <w:ind w:left="720" w:hanging="720"/>
        <w:rPr>
          <w:noProof/>
        </w:rPr>
      </w:pPr>
    </w:p>
    <w:p w14:paraId="30DE5E42" w14:textId="3E760CC1" w:rsidR="00655351" w:rsidRDefault="00655351" w:rsidP="00655351">
      <w:pPr>
        <w:pStyle w:val="EndNoteBibliography"/>
        <w:ind w:left="720" w:hanging="720"/>
        <w:rPr>
          <w:noProof/>
        </w:rPr>
      </w:pPr>
      <w:r w:rsidRPr="00655351">
        <w:rPr>
          <w:noProof/>
        </w:rPr>
        <w:t xml:space="preserve">Lu, J., Yao, J. E., and Yu, C.-S. 2005. "Personal Innovativeness, Social Influences and Adoption of Wireless Internet Services Via Mobile Technology," </w:t>
      </w:r>
      <w:r w:rsidRPr="00655351">
        <w:rPr>
          <w:i/>
          <w:noProof/>
        </w:rPr>
        <w:t>The Journal of Strategic Information Systems</w:t>
      </w:r>
      <w:r w:rsidRPr="00655351">
        <w:rPr>
          <w:noProof/>
        </w:rPr>
        <w:t xml:space="preserve"> (14:3), pp. 245-268.</w:t>
      </w:r>
    </w:p>
    <w:p w14:paraId="51D41A89" w14:textId="77777777" w:rsidR="00AB5A40" w:rsidRPr="00655351" w:rsidRDefault="00AB5A40" w:rsidP="00655351">
      <w:pPr>
        <w:pStyle w:val="EndNoteBibliography"/>
        <w:ind w:left="720" w:hanging="720"/>
        <w:rPr>
          <w:noProof/>
        </w:rPr>
      </w:pPr>
    </w:p>
    <w:p w14:paraId="7F664FFD" w14:textId="510ACC1D" w:rsidR="00655351" w:rsidRDefault="00655351" w:rsidP="00655351">
      <w:pPr>
        <w:pStyle w:val="EndNoteBibliography"/>
        <w:ind w:left="720" w:hanging="720"/>
        <w:rPr>
          <w:noProof/>
        </w:rPr>
      </w:pPr>
      <w:r w:rsidRPr="00655351">
        <w:rPr>
          <w:noProof/>
        </w:rPr>
        <w:t xml:space="preserve">Macneil, I. R. 1980. "Economic Analysis of Contractual Relations: Its Shortfalls and the Need for a Rich Classificatory Apparatus," </w:t>
      </w:r>
      <w:r w:rsidRPr="00655351">
        <w:rPr>
          <w:i/>
          <w:noProof/>
        </w:rPr>
        <w:t>Nw. UL Rev.</w:t>
      </w:r>
      <w:r w:rsidRPr="00655351">
        <w:rPr>
          <w:noProof/>
        </w:rPr>
        <w:t xml:space="preserve"> (75), p. 1018.</w:t>
      </w:r>
    </w:p>
    <w:p w14:paraId="26456647" w14:textId="77777777" w:rsidR="00AB5A40" w:rsidRPr="00655351" w:rsidRDefault="00AB5A40" w:rsidP="00655351">
      <w:pPr>
        <w:pStyle w:val="EndNoteBibliography"/>
        <w:ind w:left="720" w:hanging="720"/>
        <w:rPr>
          <w:noProof/>
        </w:rPr>
      </w:pPr>
    </w:p>
    <w:p w14:paraId="2D513F75" w14:textId="4F71814B" w:rsidR="00655351" w:rsidRDefault="00655351" w:rsidP="00655351">
      <w:pPr>
        <w:pStyle w:val="EndNoteBibliography"/>
        <w:ind w:left="720" w:hanging="720"/>
        <w:rPr>
          <w:noProof/>
        </w:rPr>
      </w:pPr>
      <w:r w:rsidRPr="00655351">
        <w:rPr>
          <w:noProof/>
        </w:rPr>
        <w:t>Malone, T. W. 1988. "What Is Coordination Theory?,").</w:t>
      </w:r>
    </w:p>
    <w:p w14:paraId="5079E95F" w14:textId="77777777" w:rsidR="00AB5A40" w:rsidRPr="00655351" w:rsidRDefault="00AB5A40" w:rsidP="00655351">
      <w:pPr>
        <w:pStyle w:val="EndNoteBibliography"/>
        <w:ind w:left="720" w:hanging="720"/>
        <w:rPr>
          <w:noProof/>
        </w:rPr>
      </w:pPr>
    </w:p>
    <w:p w14:paraId="060BF487" w14:textId="6FFAB428" w:rsidR="00655351" w:rsidRDefault="00655351" w:rsidP="00655351">
      <w:pPr>
        <w:pStyle w:val="EndNoteBibliography"/>
        <w:ind w:left="720" w:hanging="720"/>
        <w:rPr>
          <w:noProof/>
        </w:rPr>
      </w:pPr>
      <w:r w:rsidRPr="00655351">
        <w:rPr>
          <w:noProof/>
        </w:rPr>
        <w:t xml:space="preserve">Malone, T. W., and Crowston, K. 1994. "The Interdisciplinary Study of Coordination," </w:t>
      </w:r>
      <w:r w:rsidRPr="00655351">
        <w:rPr>
          <w:i/>
          <w:noProof/>
        </w:rPr>
        <w:t>ACM Computing Surveys (CSUR)</w:t>
      </w:r>
      <w:r w:rsidRPr="00655351">
        <w:rPr>
          <w:noProof/>
        </w:rPr>
        <w:t xml:space="preserve"> (26:1), pp. 87-119.</w:t>
      </w:r>
    </w:p>
    <w:p w14:paraId="7FDE49C7" w14:textId="77777777" w:rsidR="00AB5A40" w:rsidRPr="00655351" w:rsidRDefault="00AB5A40" w:rsidP="00655351">
      <w:pPr>
        <w:pStyle w:val="EndNoteBibliography"/>
        <w:ind w:left="720" w:hanging="720"/>
        <w:rPr>
          <w:noProof/>
        </w:rPr>
      </w:pPr>
    </w:p>
    <w:p w14:paraId="5C92E8DD" w14:textId="0DC16330" w:rsidR="00655351" w:rsidRDefault="00655351" w:rsidP="00655351">
      <w:pPr>
        <w:pStyle w:val="EndNoteBibliography"/>
        <w:ind w:left="720" w:hanging="720"/>
        <w:rPr>
          <w:noProof/>
        </w:rPr>
      </w:pPr>
      <w:r w:rsidRPr="00655351">
        <w:rPr>
          <w:noProof/>
        </w:rPr>
        <w:t xml:space="preserve">Marakas, G., Yi, M., and ... 1998. "The Multilevel and Multifaceted Character of Computer Self-Efficacy: Toward Clarification of the Construct and an Integrative Framework for Research," </w:t>
      </w:r>
      <w:r w:rsidRPr="00655351">
        <w:rPr>
          <w:i/>
          <w:noProof/>
        </w:rPr>
        <w:t>Information systems …</w:t>
      </w:r>
      <w:r w:rsidRPr="00655351">
        <w:rPr>
          <w:noProof/>
        </w:rPr>
        <w:t>).</w:t>
      </w:r>
    </w:p>
    <w:p w14:paraId="4F06E0B5" w14:textId="77777777" w:rsidR="00AB5A40" w:rsidRPr="00655351" w:rsidRDefault="00AB5A40" w:rsidP="00655351">
      <w:pPr>
        <w:pStyle w:val="EndNoteBibliography"/>
        <w:ind w:left="720" w:hanging="720"/>
        <w:rPr>
          <w:noProof/>
        </w:rPr>
      </w:pPr>
    </w:p>
    <w:p w14:paraId="484375A9" w14:textId="55E76967" w:rsidR="00655351" w:rsidRDefault="00655351" w:rsidP="00655351">
      <w:pPr>
        <w:pStyle w:val="EndNoteBibliography"/>
        <w:ind w:left="720" w:hanging="720"/>
        <w:rPr>
          <w:noProof/>
        </w:rPr>
      </w:pPr>
      <w:r w:rsidRPr="00655351">
        <w:rPr>
          <w:noProof/>
        </w:rPr>
        <w:t xml:space="preserve">Markus, A. F., Kors, J. A., and Rijnbeek, P. R. 2021. "The Role of Explainability in Creating Trustworthy Artificial Intelligence for Health Care: A Comprehensive Survey of the Terminology, Design Choices, and Evaluation Strategies," </w:t>
      </w:r>
      <w:r w:rsidRPr="00655351">
        <w:rPr>
          <w:i/>
          <w:noProof/>
        </w:rPr>
        <w:t>Journal of Biomedical Informatics</w:t>
      </w:r>
      <w:r w:rsidRPr="00655351">
        <w:rPr>
          <w:noProof/>
        </w:rPr>
        <w:t xml:space="preserve"> (113), p. 103655.</w:t>
      </w:r>
    </w:p>
    <w:p w14:paraId="29C3729B" w14:textId="77777777" w:rsidR="00AB5A40" w:rsidRPr="00655351" w:rsidRDefault="00AB5A40" w:rsidP="00655351">
      <w:pPr>
        <w:pStyle w:val="EndNoteBibliography"/>
        <w:ind w:left="720" w:hanging="720"/>
        <w:rPr>
          <w:noProof/>
        </w:rPr>
      </w:pPr>
    </w:p>
    <w:p w14:paraId="18076F3B" w14:textId="4A106426" w:rsidR="00655351" w:rsidRDefault="00655351" w:rsidP="00655351">
      <w:pPr>
        <w:pStyle w:val="EndNoteBibliography"/>
        <w:ind w:left="720" w:hanging="720"/>
        <w:rPr>
          <w:noProof/>
        </w:rPr>
      </w:pPr>
      <w:r w:rsidRPr="00655351">
        <w:rPr>
          <w:noProof/>
        </w:rPr>
        <w:t xml:space="preserve">McDonough III, E. F. 2000. "Investigation of Factors Contributing to the Success of Cross‐Functional Teams," </w:t>
      </w:r>
      <w:r w:rsidRPr="00655351">
        <w:rPr>
          <w:i/>
          <w:noProof/>
        </w:rPr>
        <w:t>Journal of Product Innovation Management: An International Publication of the Product Development &amp; Management Association</w:t>
      </w:r>
      <w:r w:rsidRPr="00655351">
        <w:rPr>
          <w:noProof/>
        </w:rPr>
        <w:t xml:space="preserve"> (17:3), pp. 221-235.</w:t>
      </w:r>
    </w:p>
    <w:p w14:paraId="71DED65A" w14:textId="77777777" w:rsidR="00AB5A40" w:rsidRPr="00655351" w:rsidRDefault="00AB5A40" w:rsidP="00655351">
      <w:pPr>
        <w:pStyle w:val="EndNoteBibliography"/>
        <w:ind w:left="720" w:hanging="720"/>
        <w:rPr>
          <w:noProof/>
        </w:rPr>
      </w:pPr>
    </w:p>
    <w:p w14:paraId="0B690F19" w14:textId="77777777" w:rsidR="00655351" w:rsidRPr="00655351" w:rsidRDefault="00655351" w:rsidP="00655351">
      <w:pPr>
        <w:pStyle w:val="EndNoteBibliography"/>
        <w:ind w:left="720" w:hanging="720"/>
        <w:rPr>
          <w:noProof/>
        </w:rPr>
      </w:pPr>
      <w:r w:rsidRPr="00655351">
        <w:rPr>
          <w:noProof/>
        </w:rPr>
        <w:t xml:space="preserve">Mcknight, D. H., Carter, M., Thatcher, J. B., and Clay, P. F. 2011. "Trust in a Specific Technology: An Investigation of Its Components and Measures," </w:t>
      </w:r>
      <w:r w:rsidRPr="00655351">
        <w:rPr>
          <w:i/>
          <w:noProof/>
        </w:rPr>
        <w:t>ACM Transactions on management information systems (TMIS)</w:t>
      </w:r>
      <w:r w:rsidRPr="00655351">
        <w:rPr>
          <w:noProof/>
        </w:rPr>
        <w:t xml:space="preserve"> (2:2), pp. 1-25.</w:t>
      </w:r>
    </w:p>
    <w:p w14:paraId="19D376E3" w14:textId="0CD21EA7" w:rsidR="00655351" w:rsidRDefault="00655351" w:rsidP="00655351">
      <w:pPr>
        <w:pStyle w:val="EndNoteBibliography"/>
        <w:ind w:left="720" w:hanging="720"/>
        <w:rPr>
          <w:noProof/>
        </w:rPr>
      </w:pPr>
      <w:r w:rsidRPr="00655351">
        <w:rPr>
          <w:noProof/>
        </w:rPr>
        <w:t xml:space="preserve">Metiu, A. 2006. "Owning the Code: Status Closure in Distributed Groups," </w:t>
      </w:r>
      <w:r w:rsidRPr="00655351">
        <w:rPr>
          <w:i/>
          <w:noProof/>
        </w:rPr>
        <w:t>Organization Science</w:t>
      </w:r>
      <w:r w:rsidRPr="00655351">
        <w:rPr>
          <w:noProof/>
        </w:rPr>
        <w:t xml:space="preserve"> (17:4), pp. 418-435.</w:t>
      </w:r>
    </w:p>
    <w:p w14:paraId="73EEAC21" w14:textId="77777777" w:rsidR="00AB5A40" w:rsidRPr="00655351" w:rsidRDefault="00AB5A40" w:rsidP="00655351">
      <w:pPr>
        <w:pStyle w:val="EndNoteBibliography"/>
        <w:ind w:left="720" w:hanging="720"/>
        <w:rPr>
          <w:noProof/>
        </w:rPr>
      </w:pPr>
    </w:p>
    <w:p w14:paraId="6887ABDF" w14:textId="3FB35BF7" w:rsidR="00655351" w:rsidRDefault="00655351" w:rsidP="00655351">
      <w:pPr>
        <w:pStyle w:val="EndNoteBibliography"/>
        <w:ind w:left="720" w:hanging="720"/>
        <w:rPr>
          <w:noProof/>
        </w:rPr>
      </w:pPr>
      <w:r w:rsidRPr="00655351">
        <w:rPr>
          <w:noProof/>
        </w:rPr>
        <w:lastRenderedPageBreak/>
        <w:t xml:space="preserve">Miller, T. 2019. "Explanation in Artificial Intelligence: Insights from the Social Sciences," </w:t>
      </w:r>
      <w:r w:rsidRPr="00655351">
        <w:rPr>
          <w:i/>
          <w:noProof/>
        </w:rPr>
        <w:t>Artificial intelligence</w:t>
      </w:r>
      <w:r w:rsidRPr="00655351">
        <w:rPr>
          <w:noProof/>
        </w:rPr>
        <w:t xml:space="preserve"> (267), pp. 1-38.</w:t>
      </w:r>
    </w:p>
    <w:p w14:paraId="5EDBF4E3" w14:textId="77777777" w:rsidR="00AB47DA" w:rsidRPr="00655351" w:rsidRDefault="00AB47DA" w:rsidP="00655351">
      <w:pPr>
        <w:pStyle w:val="EndNoteBibliography"/>
        <w:ind w:left="720" w:hanging="720"/>
        <w:rPr>
          <w:noProof/>
        </w:rPr>
      </w:pPr>
    </w:p>
    <w:p w14:paraId="360D8ED6" w14:textId="36CA7DCB" w:rsidR="00655351" w:rsidRDefault="00655351" w:rsidP="00655351">
      <w:pPr>
        <w:pStyle w:val="EndNoteBibliography"/>
        <w:ind w:left="720" w:hanging="720"/>
        <w:rPr>
          <w:noProof/>
        </w:rPr>
      </w:pPr>
      <w:r w:rsidRPr="00655351">
        <w:rPr>
          <w:noProof/>
        </w:rPr>
        <w:t xml:space="preserve">Miller, T., Howe, P., and Sonenberg, L. 2017. "Explainable Ai: Beware of Inmates Running the Asylum Or: How I Learnt to Stop Worrying and Love the Social and Behavioural Sciences," </w:t>
      </w:r>
      <w:r w:rsidRPr="00655351">
        <w:rPr>
          <w:i/>
          <w:noProof/>
        </w:rPr>
        <w:t>arXiv preprint arXiv:1712.00547</w:t>
      </w:r>
      <w:r w:rsidRPr="00655351">
        <w:rPr>
          <w:noProof/>
        </w:rPr>
        <w:t>).</w:t>
      </w:r>
    </w:p>
    <w:p w14:paraId="1148A991" w14:textId="77777777" w:rsidR="00433D5C" w:rsidRPr="00655351" w:rsidRDefault="00433D5C" w:rsidP="00655351">
      <w:pPr>
        <w:pStyle w:val="EndNoteBibliography"/>
        <w:ind w:left="720" w:hanging="720"/>
        <w:rPr>
          <w:noProof/>
        </w:rPr>
      </w:pPr>
    </w:p>
    <w:p w14:paraId="194E5FB7" w14:textId="2B9DEAD5" w:rsidR="00655351" w:rsidRDefault="00655351" w:rsidP="00655351">
      <w:pPr>
        <w:pStyle w:val="EndNoteBibliography"/>
        <w:ind w:left="720" w:hanging="720"/>
        <w:rPr>
          <w:noProof/>
        </w:rPr>
      </w:pPr>
      <w:r w:rsidRPr="00655351">
        <w:rPr>
          <w:noProof/>
        </w:rPr>
        <w:t xml:space="preserve">Mirhosseini, S., and Parnin, C. 2017. "Can Automated Pull Requests Encourage Software Developers to Upgrade out-of-Date Dependencies?," </w:t>
      </w:r>
      <w:r w:rsidRPr="00655351">
        <w:rPr>
          <w:i/>
          <w:noProof/>
        </w:rPr>
        <w:t>2017 32nd IEEE/ACM International Conference on Automated Software Engineering (ASE)</w:t>
      </w:r>
      <w:r w:rsidRPr="00655351">
        <w:rPr>
          <w:noProof/>
        </w:rPr>
        <w:t>: IEEE, pp. 84-94.</w:t>
      </w:r>
    </w:p>
    <w:p w14:paraId="6446A7F9" w14:textId="77777777" w:rsidR="00433D5C" w:rsidRPr="00655351" w:rsidRDefault="00433D5C" w:rsidP="00655351">
      <w:pPr>
        <w:pStyle w:val="EndNoteBibliography"/>
        <w:ind w:left="720" w:hanging="720"/>
        <w:rPr>
          <w:noProof/>
        </w:rPr>
      </w:pPr>
    </w:p>
    <w:p w14:paraId="0938609C" w14:textId="05A6D6F3" w:rsidR="00655351" w:rsidRDefault="00655351" w:rsidP="00655351">
      <w:pPr>
        <w:pStyle w:val="EndNoteBibliography"/>
        <w:ind w:left="720" w:hanging="720"/>
        <w:rPr>
          <w:noProof/>
        </w:rPr>
      </w:pPr>
      <w:r w:rsidRPr="00655351">
        <w:rPr>
          <w:noProof/>
        </w:rPr>
        <w:t xml:space="preserve">Moe, N. B., Dingsøyr, T., and Dybå, T. 2009. "Overcoming Barriers to Self-Management in Software Teams," </w:t>
      </w:r>
      <w:r w:rsidRPr="00655351">
        <w:rPr>
          <w:i/>
          <w:noProof/>
        </w:rPr>
        <w:t>IEEE software</w:t>
      </w:r>
      <w:r w:rsidRPr="00655351">
        <w:rPr>
          <w:noProof/>
        </w:rPr>
        <w:t xml:space="preserve"> (26:6), pp. 20-26.</w:t>
      </w:r>
    </w:p>
    <w:p w14:paraId="6C90D36F" w14:textId="77777777" w:rsidR="00433D5C" w:rsidRPr="00655351" w:rsidRDefault="00433D5C" w:rsidP="00655351">
      <w:pPr>
        <w:pStyle w:val="EndNoteBibliography"/>
        <w:ind w:left="720" w:hanging="720"/>
        <w:rPr>
          <w:noProof/>
        </w:rPr>
      </w:pPr>
    </w:p>
    <w:p w14:paraId="35FE3567" w14:textId="0B0C3B25" w:rsidR="00655351" w:rsidRDefault="00655351" w:rsidP="00655351">
      <w:pPr>
        <w:pStyle w:val="EndNoteBibliography"/>
        <w:ind w:left="720" w:hanging="720"/>
        <w:rPr>
          <w:noProof/>
        </w:rPr>
      </w:pPr>
      <w:r w:rsidRPr="00655351">
        <w:rPr>
          <w:noProof/>
        </w:rPr>
        <w:t xml:space="preserve">Monperrus, M. 2019. "Explainable Software Bot Contributions: Case Study of Automated Bug Fixes," </w:t>
      </w:r>
      <w:r w:rsidRPr="00655351">
        <w:rPr>
          <w:i/>
          <w:noProof/>
        </w:rPr>
        <w:t>2019 IEEE/ACM 1st International Workshop on Bots in Software Engineering (BotSE)</w:t>
      </w:r>
      <w:r w:rsidRPr="00655351">
        <w:rPr>
          <w:noProof/>
        </w:rPr>
        <w:t>: IEEE, pp. 12-15.</w:t>
      </w:r>
    </w:p>
    <w:p w14:paraId="6F45AA9E" w14:textId="77777777" w:rsidR="00433D5C" w:rsidRPr="00655351" w:rsidRDefault="00433D5C" w:rsidP="00655351">
      <w:pPr>
        <w:pStyle w:val="EndNoteBibliography"/>
        <w:ind w:left="720" w:hanging="720"/>
        <w:rPr>
          <w:noProof/>
        </w:rPr>
      </w:pPr>
    </w:p>
    <w:p w14:paraId="00D07B2A" w14:textId="5EAF67BB" w:rsidR="00655351" w:rsidRDefault="00655351" w:rsidP="00655351">
      <w:pPr>
        <w:pStyle w:val="EndNoteBibliography"/>
        <w:ind w:left="720" w:hanging="720"/>
        <w:rPr>
          <w:noProof/>
        </w:rPr>
      </w:pPr>
      <w:r w:rsidRPr="00655351">
        <w:rPr>
          <w:noProof/>
        </w:rPr>
        <w:t xml:space="preserve">Mowday, R. T., Porter, L. W., and Steers, R. M. 2013. </w:t>
      </w:r>
      <w:r w:rsidRPr="00655351">
        <w:rPr>
          <w:i/>
          <w:noProof/>
        </w:rPr>
        <w:t>Employee—Organization Linkages: The Psychology of Commitment, Absenteeism, and Turnover</w:t>
      </w:r>
      <w:r w:rsidRPr="00655351">
        <w:rPr>
          <w:noProof/>
        </w:rPr>
        <w:t>. Academic press.</w:t>
      </w:r>
    </w:p>
    <w:p w14:paraId="0A2B665A" w14:textId="77777777" w:rsidR="00433D5C" w:rsidRPr="00655351" w:rsidRDefault="00433D5C" w:rsidP="00655351">
      <w:pPr>
        <w:pStyle w:val="EndNoteBibliography"/>
        <w:ind w:left="720" w:hanging="720"/>
        <w:rPr>
          <w:noProof/>
        </w:rPr>
      </w:pPr>
    </w:p>
    <w:p w14:paraId="7B9267AF" w14:textId="3E023003" w:rsidR="00655351" w:rsidRDefault="00655351" w:rsidP="00655351">
      <w:pPr>
        <w:pStyle w:val="EndNoteBibliography"/>
        <w:ind w:left="720" w:hanging="720"/>
        <w:rPr>
          <w:noProof/>
        </w:rPr>
      </w:pPr>
      <w:r w:rsidRPr="00655351">
        <w:rPr>
          <w:noProof/>
        </w:rPr>
        <w:t xml:space="preserve">Murthy, U. S., and Kerr, D. S. 2000. "Task/Technology Fit and the Effectiveness of Group Support Systems: Evidence in the Context of Tasks Requiring Domain Specific Knowledge," </w:t>
      </w:r>
      <w:r w:rsidRPr="00655351">
        <w:rPr>
          <w:i/>
          <w:noProof/>
        </w:rPr>
        <w:t>Proceedings of the 33rd Annual Hawaii International Conference on System Sciences</w:t>
      </w:r>
      <w:r w:rsidRPr="00655351">
        <w:rPr>
          <w:noProof/>
        </w:rPr>
        <w:t>: IEEE, p. 10 pp. vol. 12.</w:t>
      </w:r>
    </w:p>
    <w:p w14:paraId="74F8A819" w14:textId="77777777" w:rsidR="00433D5C" w:rsidRPr="00655351" w:rsidRDefault="00433D5C" w:rsidP="00655351">
      <w:pPr>
        <w:pStyle w:val="EndNoteBibliography"/>
        <w:ind w:left="720" w:hanging="720"/>
        <w:rPr>
          <w:noProof/>
        </w:rPr>
      </w:pPr>
    </w:p>
    <w:p w14:paraId="3CF5B976" w14:textId="0255AC17" w:rsidR="00655351" w:rsidRDefault="00655351" w:rsidP="00655351">
      <w:pPr>
        <w:pStyle w:val="EndNoteBibliography"/>
        <w:ind w:left="720" w:hanging="720"/>
        <w:rPr>
          <w:noProof/>
        </w:rPr>
      </w:pPr>
      <w:r w:rsidRPr="00655351">
        <w:rPr>
          <w:noProof/>
        </w:rPr>
        <w:t xml:space="preserve">Okhuysen, G. A., and Bechky, B. A. 2009. "10 Coordination in Organizations: An Integrative Perspective," </w:t>
      </w:r>
      <w:r w:rsidRPr="00655351">
        <w:rPr>
          <w:i/>
          <w:noProof/>
        </w:rPr>
        <w:t>Academy of Management annals</w:t>
      </w:r>
      <w:r w:rsidRPr="00655351">
        <w:rPr>
          <w:noProof/>
        </w:rPr>
        <w:t xml:space="preserve"> (3:1), pp. 463-502.</w:t>
      </w:r>
    </w:p>
    <w:p w14:paraId="2BB79C23" w14:textId="77777777" w:rsidR="00433D5C" w:rsidRPr="00655351" w:rsidRDefault="00433D5C" w:rsidP="00655351">
      <w:pPr>
        <w:pStyle w:val="EndNoteBibliography"/>
        <w:ind w:left="720" w:hanging="720"/>
        <w:rPr>
          <w:noProof/>
        </w:rPr>
      </w:pPr>
    </w:p>
    <w:p w14:paraId="0F6D0199" w14:textId="3DEDC3E2" w:rsidR="00655351" w:rsidRDefault="00655351" w:rsidP="00655351">
      <w:pPr>
        <w:pStyle w:val="EndNoteBibliography"/>
        <w:ind w:left="720" w:hanging="720"/>
        <w:rPr>
          <w:noProof/>
        </w:rPr>
      </w:pPr>
      <w:r w:rsidRPr="00655351">
        <w:rPr>
          <w:noProof/>
        </w:rPr>
        <w:t xml:space="preserve">Oliver, R. L. 1980. "A Cognitive Model of the Antecedents and Consequences of Satisfaction Decisions," </w:t>
      </w:r>
      <w:r w:rsidRPr="00655351">
        <w:rPr>
          <w:i/>
          <w:noProof/>
        </w:rPr>
        <w:t>Journal of marketing research</w:t>
      </w:r>
      <w:r w:rsidRPr="00655351">
        <w:rPr>
          <w:noProof/>
        </w:rPr>
        <w:t xml:space="preserve"> (17:4), pp. 460-469.</w:t>
      </w:r>
    </w:p>
    <w:p w14:paraId="6580856C" w14:textId="77777777" w:rsidR="00433D5C" w:rsidRPr="00655351" w:rsidRDefault="00433D5C" w:rsidP="00655351">
      <w:pPr>
        <w:pStyle w:val="EndNoteBibliography"/>
        <w:ind w:left="720" w:hanging="720"/>
        <w:rPr>
          <w:noProof/>
        </w:rPr>
      </w:pPr>
    </w:p>
    <w:p w14:paraId="0D9B27A6" w14:textId="0E8B75A6" w:rsidR="00655351" w:rsidRDefault="00655351" w:rsidP="00655351">
      <w:pPr>
        <w:pStyle w:val="EndNoteBibliography"/>
        <w:ind w:left="720" w:hanging="720"/>
        <w:rPr>
          <w:noProof/>
        </w:rPr>
      </w:pPr>
      <w:r w:rsidRPr="00655351">
        <w:rPr>
          <w:noProof/>
        </w:rPr>
        <w:t xml:space="preserve">Oliver, R. L. 1993. "Cognitive, Affective, and Attribute Bases of the Satisfaction Response," </w:t>
      </w:r>
      <w:r w:rsidRPr="00655351">
        <w:rPr>
          <w:i/>
          <w:noProof/>
        </w:rPr>
        <w:t>Journal of consumer research</w:t>
      </w:r>
      <w:r w:rsidRPr="00655351">
        <w:rPr>
          <w:noProof/>
        </w:rPr>
        <w:t xml:space="preserve"> (20:3), pp. 418-430.</w:t>
      </w:r>
    </w:p>
    <w:p w14:paraId="172D2CFC" w14:textId="77777777" w:rsidR="00433D5C" w:rsidRPr="00655351" w:rsidRDefault="00433D5C" w:rsidP="00655351">
      <w:pPr>
        <w:pStyle w:val="EndNoteBibliography"/>
        <w:ind w:left="720" w:hanging="720"/>
        <w:rPr>
          <w:noProof/>
        </w:rPr>
      </w:pPr>
    </w:p>
    <w:p w14:paraId="5324B8DE" w14:textId="3B23848E" w:rsidR="00655351" w:rsidRDefault="00655351" w:rsidP="00655351">
      <w:pPr>
        <w:pStyle w:val="EndNoteBibliography"/>
        <w:ind w:left="720" w:hanging="720"/>
        <w:rPr>
          <w:noProof/>
        </w:rPr>
      </w:pPr>
      <w:r w:rsidRPr="00655351">
        <w:rPr>
          <w:noProof/>
        </w:rPr>
        <w:t xml:space="preserve">Pang, C. E., Neustaedter, C., Riecke, B. E., Oduor, E., and Hillman, S. 2013. "Technology Preferences and Routines for Sharing Health Information During the Treatment of a Chronic Illness," </w:t>
      </w:r>
      <w:r w:rsidRPr="00655351">
        <w:rPr>
          <w:i/>
          <w:noProof/>
        </w:rPr>
        <w:t>Proceedings of the SIGCHI Conference on Human Factors in Computing Systems</w:t>
      </w:r>
      <w:r w:rsidRPr="00655351">
        <w:rPr>
          <w:noProof/>
        </w:rPr>
        <w:t>, pp. 1759-1768.</w:t>
      </w:r>
    </w:p>
    <w:p w14:paraId="5CA12096" w14:textId="77777777" w:rsidR="00433D5C" w:rsidRPr="00655351" w:rsidRDefault="00433D5C" w:rsidP="00655351">
      <w:pPr>
        <w:pStyle w:val="EndNoteBibliography"/>
        <w:ind w:left="720" w:hanging="720"/>
        <w:rPr>
          <w:noProof/>
        </w:rPr>
      </w:pPr>
    </w:p>
    <w:p w14:paraId="7E9F2F7A" w14:textId="77777777" w:rsidR="00655351" w:rsidRPr="00655351" w:rsidRDefault="00655351" w:rsidP="00655351">
      <w:pPr>
        <w:pStyle w:val="EndNoteBibliography"/>
        <w:ind w:left="720" w:hanging="720"/>
        <w:rPr>
          <w:noProof/>
        </w:rPr>
      </w:pPr>
      <w:r w:rsidRPr="00655351">
        <w:rPr>
          <w:noProof/>
        </w:rPr>
        <w:t xml:space="preserve">Parasuraman, R., and Manzey, D. H. 2010. "Complacency and Bias in Human Use of Automation: An Attentional Integration," </w:t>
      </w:r>
      <w:r w:rsidRPr="00655351">
        <w:rPr>
          <w:i/>
          <w:noProof/>
        </w:rPr>
        <w:t>Human factors</w:t>
      </w:r>
      <w:r w:rsidRPr="00655351">
        <w:rPr>
          <w:noProof/>
        </w:rPr>
        <w:t xml:space="preserve"> (52:3), pp. 381-410.</w:t>
      </w:r>
    </w:p>
    <w:p w14:paraId="44241B13" w14:textId="2C6C1500" w:rsidR="00655351" w:rsidRDefault="00655351" w:rsidP="00655351">
      <w:pPr>
        <w:pStyle w:val="EndNoteBibliography"/>
        <w:ind w:left="720" w:hanging="720"/>
        <w:rPr>
          <w:noProof/>
        </w:rPr>
      </w:pPr>
      <w:r w:rsidRPr="00655351">
        <w:rPr>
          <w:noProof/>
        </w:rPr>
        <w:lastRenderedPageBreak/>
        <w:t xml:space="preserve">Parasuraman, R., and Riley, V. 1997. "Humans and Automation: Use, Misuse, Disuse, Abuse," </w:t>
      </w:r>
      <w:r w:rsidRPr="00655351">
        <w:rPr>
          <w:i/>
          <w:noProof/>
        </w:rPr>
        <w:t>Human factors</w:t>
      </w:r>
      <w:r w:rsidRPr="00655351">
        <w:rPr>
          <w:noProof/>
        </w:rPr>
        <w:t xml:space="preserve"> (39:2), pp. 230-253.</w:t>
      </w:r>
    </w:p>
    <w:p w14:paraId="496E7A2A" w14:textId="77777777" w:rsidR="00433D5C" w:rsidRPr="00655351" w:rsidRDefault="00433D5C" w:rsidP="00655351">
      <w:pPr>
        <w:pStyle w:val="EndNoteBibliography"/>
        <w:ind w:left="720" w:hanging="720"/>
        <w:rPr>
          <w:noProof/>
        </w:rPr>
      </w:pPr>
    </w:p>
    <w:p w14:paraId="5F84D8A4" w14:textId="2E517CF1" w:rsidR="00655351" w:rsidRDefault="00655351" w:rsidP="00655351">
      <w:pPr>
        <w:pStyle w:val="EndNoteBibliography"/>
        <w:ind w:left="720" w:hanging="720"/>
        <w:rPr>
          <w:noProof/>
        </w:rPr>
      </w:pPr>
      <w:r w:rsidRPr="00655351">
        <w:rPr>
          <w:noProof/>
        </w:rPr>
        <w:t xml:space="preserve">Parasuraman, R., Sheridan, T. B., and Wickens, C. D. 2000. "A Model for Types and Levels of Human Interaction with Automation," </w:t>
      </w:r>
      <w:r w:rsidRPr="00655351">
        <w:rPr>
          <w:i/>
          <w:noProof/>
        </w:rPr>
        <w:t>IEEE Transactions on systems, man, and cybernetics-Part A: Systems and Humans</w:t>
      </w:r>
      <w:r w:rsidRPr="00655351">
        <w:rPr>
          <w:noProof/>
        </w:rPr>
        <w:t xml:space="preserve"> (30:3), pp. 286-297.</w:t>
      </w:r>
    </w:p>
    <w:p w14:paraId="073301AC" w14:textId="77777777" w:rsidR="00433D5C" w:rsidRPr="00655351" w:rsidRDefault="00433D5C" w:rsidP="00655351">
      <w:pPr>
        <w:pStyle w:val="EndNoteBibliography"/>
        <w:ind w:left="720" w:hanging="720"/>
        <w:rPr>
          <w:noProof/>
        </w:rPr>
      </w:pPr>
    </w:p>
    <w:p w14:paraId="376AE5D2" w14:textId="4AD3C7F9" w:rsidR="00655351" w:rsidRDefault="00655351" w:rsidP="00655351">
      <w:pPr>
        <w:pStyle w:val="EndNoteBibliography"/>
        <w:ind w:left="720" w:hanging="720"/>
        <w:rPr>
          <w:noProof/>
        </w:rPr>
      </w:pPr>
      <w:r w:rsidRPr="00655351">
        <w:rPr>
          <w:noProof/>
        </w:rPr>
        <w:t xml:space="preserve">Parasuraman, R., Sheridan, T. B., and Wickens, C. D. 2008. "Situation Awareness, Mental Workload, and Trust in Automation: Viable, Empirically Supported Cognitive Engineering Constructs," </w:t>
      </w:r>
      <w:r w:rsidRPr="00655351">
        <w:rPr>
          <w:i/>
          <w:noProof/>
        </w:rPr>
        <w:t>Journal of cognitive engineering and decision making</w:t>
      </w:r>
      <w:r w:rsidRPr="00655351">
        <w:rPr>
          <w:noProof/>
        </w:rPr>
        <w:t xml:space="preserve"> (2:2), pp. 140-160.</w:t>
      </w:r>
    </w:p>
    <w:p w14:paraId="39AB86E8" w14:textId="77777777" w:rsidR="00433D5C" w:rsidRPr="00655351" w:rsidRDefault="00433D5C" w:rsidP="00655351">
      <w:pPr>
        <w:pStyle w:val="EndNoteBibliography"/>
        <w:ind w:left="720" w:hanging="720"/>
        <w:rPr>
          <w:noProof/>
        </w:rPr>
      </w:pPr>
    </w:p>
    <w:p w14:paraId="5761DA24" w14:textId="046337E5" w:rsidR="00655351" w:rsidRDefault="00655351" w:rsidP="00655351">
      <w:pPr>
        <w:pStyle w:val="EndNoteBibliography"/>
        <w:ind w:left="720" w:hanging="720"/>
        <w:rPr>
          <w:noProof/>
        </w:rPr>
      </w:pPr>
      <w:r w:rsidRPr="00655351">
        <w:rPr>
          <w:noProof/>
        </w:rPr>
        <w:t xml:space="preserve">Peng, C., Lurie, N., and ... 2019. "Using Technology to Persuade: Visual Representation Technologies and Consensus Seeking in Virtual Teams," </w:t>
      </w:r>
      <w:r w:rsidRPr="00655351">
        <w:rPr>
          <w:i/>
          <w:noProof/>
        </w:rPr>
        <w:t>Information Systems …</w:t>
      </w:r>
      <w:r w:rsidRPr="00655351">
        <w:rPr>
          <w:noProof/>
        </w:rPr>
        <w:t>).</w:t>
      </w:r>
    </w:p>
    <w:p w14:paraId="6D63F5D9" w14:textId="77777777" w:rsidR="00433D5C" w:rsidRPr="00655351" w:rsidRDefault="00433D5C" w:rsidP="00655351">
      <w:pPr>
        <w:pStyle w:val="EndNoteBibliography"/>
        <w:ind w:left="720" w:hanging="720"/>
        <w:rPr>
          <w:noProof/>
        </w:rPr>
      </w:pPr>
    </w:p>
    <w:p w14:paraId="1FD4011E" w14:textId="2EDB85BC" w:rsidR="00655351" w:rsidRDefault="00655351" w:rsidP="00655351">
      <w:pPr>
        <w:pStyle w:val="EndNoteBibliography"/>
        <w:ind w:left="720" w:hanging="720"/>
        <w:rPr>
          <w:noProof/>
        </w:rPr>
      </w:pPr>
      <w:r w:rsidRPr="00655351">
        <w:rPr>
          <w:noProof/>
        </w:rPr>
        <w:t xml:space="preserve">Peng, Z., and Ma, X. 2019. "Exploring How Software Developers Work with Mention Bot in Github," </w:t>
      </w:r>
      <w:r w:rsidRPr="00655351">
        <w:rPr>
          <w:i/>
          <w:noProof/>
        </w:rPr>
        <w:t>CCF Transactions on Pervasive Computing and Interaction</w:t>
      </w:r>
      <w:r w:rsidRPr="00655351">
        <w:rPr>
          <w:noProof/>
        </w:rPr>
        <w:t xml:space="preserve"> (1:3), pp. 190-203.</w:t>
      </w:r>
    </w:p>
    <w:p w14:paraId="36A65989" w14:textId="77777777" w:rsidR="00433D5C" w:rsidRPr="00655351" w:rsidRDefault="00433D5C" w:rsidP="00655351">
      <w:pPr>
        <w:pStyle w:val="EndNoteBibliography"/>
        <w:ind w:left="720" w:hanging="720"/>
        <w:rPr>
          <w:noProof/>
        </w:rPr>
      </w:pPr>
    </w:p>
    <w:p w14:paraId="701BD1CD" w14:textId="26C5A740" w:rsidR="00655351" w:rsidRDefault="00655351" w:rsidP="00655351">
      <w:pPr>
        <w:pStyle w:val="EndNoteBibliography"/>
        <w:ind w:left="720" w:hanging="720"/>
        <w:rPr>
          <w:noProof/>
        </w:rPr>
      </w:pPr>
      <w:r w:rsidRPr="00655351">
        <w:rPr>
          <w:noProof/>
        </w:rPr>
        <w:t xml:space="preserve">Pennachin, C., and Goertzel, B. 2007. "Contemporary Approaches to Artificial General Intelligence," in </w:t>
      </w:r>
      <w:r w:rsidRPr="00655351">
        <w:rPr>
          <w:i/>
          <w:noProof/>
        </w:rPr>
        <w:t>Artificial General Intelligence</w:t>
      </w:r>
      <w:r w:rsidRPr="00655351">
        <w:rPr>
          <w:noProof/>
        </w:rPr>
        <w:t>. Springer, pp. 1-30.</w:t>
      </w:r>
    </w:p>
    <w:p w14:paraId="07AE0ADC" w14:textId="77777777" w:rsidR="00433D5C" w:rsidRPr="00655351" w:rsidRDefault="00433D5C" w:rsidP="00655351">
      <w:pPr>
        <w:pStyle w:val="EndNoteBibliography"/>
        <w:ind w:left="720" w:hanging="720"/>
        <w:rPr>
          <w:noProof/>
        </w:rPr>
      </w:pPr>
    </w:p>
    <w:p w14:paraId="765725C3" w14:textId="3AE34DC6" w:rsidR="00655351" w:rsidRDefault="00655351" w:rsidP="00655351">
      <w:pPr>
        <w:pStyle w:val="EndNoteBibliography"/>
        <w:ind w:left="720" w:hanging="720"/>
        <w:rPr>
          <w:noProof/>
        </w:rPr>
      </w:pPr>
      <w:r w:rsidRPr="00655351">
        <w:rPr>
          <w:noProof/>
        </w:rPr>
        <w:t xml:space="preserve">Petter, S., Straub, D., and Rai, A. 2007. "Specifying Formative Constructs in Information Systems Research," </w:t>
      </w:r>
      <w:r w:rsidRPr="00655351">
        <w:rPr>
          <w:i/>
          <w:noProof/>
        </w:rPr>
        <w:t>MIS quarterly</w:t>
      </w:r>
      <w:r w:rsidRPr="00655351">
        <w:rPr>
          <w:noProof/>
        </w:rPr>
        <w:t>), pp. 623-656.</w:t>
      </w:r>
    </w:p>
    <w:p w14:paraId="3D2B7315" w14:textId="77777777" w:rsidR="00433D5C" w:rsidRPr="00655351" w:rsidRDefault="00433D5C" w:rsidP="00655351">
      <w:pPr>
        <w:pStyle w:val="EndNoteBibliography"/>
        <w:ind w:left="720" w:hanging="720"/>
        <w:rPr>
          <w:noProof/>
        </w:rPr>
      </w:pPr>
    </w:p>
    <w:p w14:paraId="3905B5F2" w14:textId="46EAB16A" w:rsidR="00655351" w:rsidRDefault="00655351" w:rsidP="00655351">
      <w:pPr>
        <w:pStyle w:val="EndNoteBibliography"/>
        <w:ind w:left="720" w:hanging="720"/>
        <w:rPr>
          <w:noProof/>
        </w:rPr>
      </w:pPr>
      <w:r w:rsidRPr="00655351">
        <w:rPr>
          <w:noProof/>
        </w:rPr>
        <w:t xml:space="preserve">Pew, R. W., Van Hemel, S. B., Behavioral, C. N. R. C. B. o., and Pew, R. W. 2004. </w:t>
      </w:r>
      <w:r w:rsidRPr="00655351">
        <w:rPr>
          <w:i/>
          <w:noProof/>
        </w:rPr>
        <w:t>Technology for Adaptive Aging</w:t>
      </w:r>
      <w:r w:rsidRPr="00655351">
        <w:rPr>
          <w:noProof/>
        </w:rPr>
        <w:t>. National Academies Press Washington, DC.</w:t>
      </w:r>
    </w:p>
    <w:p w14:paraId="34A4FF9B" w14:textId="77777777" w:rsidR="00433D5C" w:rsidRPr="00655351" w:rsidRDefault="00433D5C" w:rsidP="00655351">
      <w:pPr>
        <w:pStyle w:val="EndNoteBibliography"/>
        <w:ind w:left="720" w:hanging="720"/>
        <w:rPr>
          <w:noProof/>
        </w:rPr>
      </w:pPr>
    </w:p>
    <w:p w14:paraId="4B493C5B" w14:textId="38EEBDD1" w:rsidR="00655351" w:rsidRDefault="00655351" w:rsidP="00655351">
      <w:pPr>
        <w:pStyle w:val="EndNoteBibliography"/>
        <w:ind w:left="720" w:hanging="720"/>
        <w:rPr>
          <w:noProof/>
        </w:rPr>
      </w:pPr>
      <w:r w:rsidRPr="00655351">
        <w:rPr>
          <w:noProof/>
        </w:rPr>
        <w:t xml:space="preserve">Puranam, P., Alexy, O., and Reitzig, M. 2014. "What's “New” About New Forms of Organizing?," </w:t>
      </w:r>
      <w:r w:rsidRPr="00655351">
        <w:rPr>
          <w:i/>
          <w:noProof/>
        </w:rPr>
        <w:t>Academy of management Review</w:t>
      </w:r>
      <w:r w:rsidRPr="00655351">
        <w:rPr>
          <w:noProof/>
        </w:rPr>
        <w:t xml:space="preserve"> (39:2), pp. 162-180.</w:t>
      </w:r>
    </w:p>
    <w:p w14:paraId="39F4D2F8" w14:textId="77777777" w:rsidR="00433D5C" w:rsidRPr="00655351" w:rsidRDefault="00433D5C" w:rsidP="00655351">
      <w:pPr>
        <w:pStyle w:val="EndNoteBibliography"/>
        <w:ind w:left="720" w:hanging="720"/>
        <w:rPr>
          <w:noProof/>
        </w:rPr>
      </w:pPr>
    </w:p>
    <w:p w14:paraId="5CDAF927" w14:textId="004E37FC" w:rsidR="00655351" w:rsidRDefault="00655351" w:rsidP="00655351">
      <w:pPr>
        <w:pStyle w:val="EndNoteBibliography"/>
        <w:ind w:left="720" w:hanging="720"/>
        <w:rPr>
          <w:noProof/>
        </w:rPr>
      </w:pPr>
      <w:r w:rsidRPr="00655351">
        <w:rPr>
          <w:noProof/>
        </w:rPr>
        <w:t xml:space="preserve">Puranam, P., Raveendran, M., and Knudsen, T. 2012. "Organization Design: The Epistemic Interdependence Perspective," </w:t>
      </w:r>
      <w:r w:rsidRPr="00655351">
        <w:rPr>
          <w:i/>
          <w:noProof/>
        </w:rPr>
        <w:t>Academy of Management Review</w:t>
      </w:r>
      <w:r w:rsidRPr="00655351">
        <w:rPr>
          <w:noProof/>
        </w:rPr>
        <w:t xml:space="preserve"> (37:3), pp. 419-440.</w:t>
      </w:r>
    </w:p>
    <w:p w14:paraId="53C66163" w14:textId="77777777" w:rsidR="00433D5C" w:rsidRPr="00655351" w:rsidRDefault="00433D5C" w:rsidP="00655351">
      <w:pPr>
        <w:pStyle w:val="EndNoteBibliography"/>
        <w:ind w:left="720" w:hanging="720"/>
        <w:rPr>
          <w:noProof/>
        </w:rPr>
      </w:pPr>
    </w:p>
    <w:p w14:paraId="6B52AAD9" w14:textId="7C92FE8F" w:rsidR="00655351" w:rsidRDefault="00655351" w:rsidP="00655351">
      <w:pPr>
        <w:pStyle w:val="EndNoteBibliography"/>
        <w:ind w:left="720" w:hanging="720"/>
        <w:rPr>
          <w:noProof/>
        </w:rPr>
      </w:pPr>
      <w:r w:rsidRPr="00655351">
        <w:rPr>
          <w:noProof/>
        </w:rPr>
        <w:t xml:space="preserve">Rai, A., Constantinides, P., and Sarker, S. 2019. "Editor's Comments: Next-Generation Digital Platforms: Toward Human–Ai Hybrids," </w:t>
      </w:r>
      <w:r w:rsidRPr="00655351">
        <w:rPr>
          <w:i/>
          <w:noProof/>
        </w:rPr>
        <w:t>Mis Quarterly</w:t>
      </w:r>
      <w:r w:rsidRPr="00655351">
        <w:rPr>
          <w:noProof/>
        </w:rPr>
        <w:t xml:space="preserve"> (43:1), pp. iii-x.</w:t>
      </w:r>
    </w:p>
    <w:p w14:paraId="2E3CBC3F" w14:textId="77777777" w:rsidR="00433D5C" w:rsidRPr="00655351" w:rsidRDefault="00433D5C" w:rsidP="00655351">
      <w:pPr>
        <w:pStyle w:val="EndNoteBibliography"/>
        <w:ind w:left="720" w:hanging="720"/>
        <w:rPr>
          <w:noProof/>
        </w:rPr>
      </w:pPr>
    </w:p>
    <w:p w14:paraId="58D3EEA9" w14:textId="6B0E7FF2" w:rsidR="00655351" w:rsidRDefault="00655351" w:rsidP="00655351">
      <w:pPr>
        <w:pStyle w:val="EndNoteBibliography"/>
        <w:ind w:left="720" w:hanging="720"/>
        <w:rPr>
          <w:noProof/>
        </w:rPr>
      </w:pPr>
      <w:r w:rsidRPr="00655351">
        <w:rPr>
          <w:noProof/>
        </w:rPr>
        <w:t xml:space="preserve">Randall, D. M. 1987. "Commitment and the Organization: The Organization Man Revisited," </w:t>
      </w:r>
      <w:r w:rsidRPr="00655351">
        <w:rPr>
          <w:i/>
          <w:noProof/>
        </w:rPr>
        <w:t>Academy of management Review</w:t>
      </w:r>
      <w:r w:rsidRPr="00655351">
        <w:rPr>
          <w:noProof/>
        </w:rPr>
        <w:t xml:space="preserve"> (12:3), pp. 460-471.</w:t>
      </w:r>
    </w:p>
    <w:p w14:paraId="264F568F" w14:textId="77777777" w:rsidR="00433D5C" w:rsidRPr="00655351" w:rsidRDefault="00433D5C" w:rsidP="00655351">
      <w:pPr>
        <w:pStyle w:val="EndNoteBibliography"/>
        <w:ind w:left="720" w:hanging="720"/>
        <w:rPr>
          <w:noProof/>
        </w:rPr>
      </w:pPr>
    </w:p>
    <w:p w14:paraId="671FC0A0" w14:textId="77777777" w:rsidR="00655351" w:rsidRPr="00655351" w:rsidRDefault="00655351" w:rsidP="00655351">
      <w:pPr>
        <w:pStyle w:val="EndNoteBibliography"/>
        <w:ind w:left="720" w:hanging="720"/>
        <w:rPr>
          <w:noProof/>
        </w:rPr>
      </w:pPr>
      <w:r w:rsidRPr="00655351">
        <w:rPr>
          <w:noProof/>
        </w:rPr>
        <w:t xml:space="preserve">Raymond, E. 1999. "The Cathedral and the Bazaar," </w:t>
      </w:r>
      <w:r w:rsidRPr="00655351">
        <w:rPr>
          <w:i/>
          <w:noProof/>
        </w:rPr>
        <w:t>Knowledge, Technology &amp; Policy</w:t>
      </w:r>
      <w:r w:rsidRPr="00655351">
        <w:rPr>
          <w:noProof/>
        </w:rPr>
        <w:t xml:space="preserve"> (12:3), pp. 23-49.</w:t>
      </w:r>
    </w:p>
    <w:p w14:paraId="59767FC2" w14:textId="4CB8784D" w:rsidR="00655351" w:rsidRDefault="00655351" w:rsidP="00655351">
      <w:pPr>
        <w:pStyle w:val="EndNoteBibliography"/>
        <w:ind w:left="720" w:hanging="720"/>
        <w:rPr>
          <w:noProof/>
        </w:rPr>
      </w:pPr>
      <w:r w:rsidRPr="00655351">
        <w:rPr>
          <w:noProof/>
        </w:rPr>
        <w:lastRenderedPageBreak/>
        <w:t xml:space="preserve">Reinig, B. A., Briggs, R. O., and de Vreede, G.-J. 2008. "A Cross-Cultural Investigation of the Goal-Attainment-Likelihood Construct and Its Effect on Satisfaction with Technology Supported Collaboration," </w:t>
      </w:r>
      <w:r w:rsidRPr="00655351">
        <w:rPr>
          <w:i/>
          <w:noProof/>
        </w:rPr>
        <w:t>Proceedings of the 41st Annual Hawaii International Conference on System Sciences (HICSS 2008)</w:t>
      </w:r>
      <w:r w:rsidRPr="00655351">
        <w:rPr>
          <w:noProof/>
        </w:rPr>
        <w:t>: IEEE, pp. 13-13.</w:t>
      </w:r>
    </w:p>
    <w:p w14:paraId="5BEBFF55" w14:textId="77777777" w:rsidR="00433D5C" w:rsidRPr="00655351" w:rsidRDefault="00433D5C" w:rsidP="00655351">
      <w:pPr>
        <w:pStyle w:val="EndNoteBibliography"/>
        <w:ind w:left="720" w:hanging="720"/>
        <w:rPr>
          <w:noProof/>
        </w:rPr>
      </w:pPr>
    </w:p>
    <w:p w14:paraId="314D1861" w14:textId="0E56E6D2" w:rsidR="00655351" w:rsidRDefault="00655351" w:rsidP="00655351">
      <w:pPr>
        <w:pStyle w:val="EndNoteBibliography"/>
        <w:ind w:left="720" w:hanging="720"/>
        <w:rPr>
          <w:noProof/>
        </w:rPr>
      </w:pPr>
      <w:r w:rsidRPr="00655351">
        <w:rPr>
          <w:noProof/>
        </w:rPr>
        <w:t xml:space="preserve">Rico, R., Sánchez-Manzanares, M., Gil, F., and Gibson, C. 2008. "Team Implicit Coordination Processes: A Team Knowledge–Based Approach," </w:t>
      </w:r>
      <w:r w:rsidRPr="00655351">
        <w:rPr>
          <w:i/>
          <w:noProof/>
        </w:rPr>
        <w:t>Academy of management review</w:t>
      </w:r>
      <w:r w:rsidRPr="00655351">
        <w:rPr>
          <w:noProof/>
        </w:rPr>
        <w:t xml:space="preserve"> (33:1), pp. 163-184.</w:t>
      </w:r>
    </w:p>
    <w:p w14:paraId="36E1C4DB" w14:textId="77777777" w:rsidR="00433D5C" w:rsidRPr="00655351" w:rsidRDefault="00433D5C" w:rsidP="00655351">
      <w:pPr>
        <w:pStyle w:val="EndNoteBibliography"/>
        <w:ind w:left="720" w:hanging="720"/>
        <w:rPr>
          <w:noProof/>
        </w:rPr>
      </w:pPr>
    </w:p>
    <w:p w14:paraId="2E10D610" w14:textId="0E49D2BD" w:rsidR="00655351" w:rsidRDefault="00655351" w:rsidP="00655351">
      <w:pPr>
        <w:pStyle w:val="EndNoteBibliography"/>
        <w:ind w:left="720" w:hanging="720"/>
        <w:rPr>
          <w:noProof/>
        </w:rPr>
      </w:pPr>
      <w:r w:rsidRPr="00655351">
        <w:rPr>
          <w:noProof/>
        </w:rPr>
        <w:t xml:space="preserve">Robinette, J. L. 2011. </w:t>
      </w:r>
      <w:r w:rsidRPr="00655351">
        <w:rPr>
          <w:i/>
          <w:noProof/>
        </w:rPr>
        <w:t>Understanding Interactive Experiences: Perceived Interactivity and Presence with and without Other Avatars in the Online Virtual World Second Life</w:t>
      </w:r>
      <w:r w:rsidRPr="00655351">
        <w:rPr>
          <w:noProof/>
        </w:rPr>
        <w:t>. University of Kentucky.</w:t>
      </w:r>
    </w:p>
    <w:p w14:paraId="41265395" w14:textId="77777777" w:rsidR="00433D5C" w:rsidRPr="00655351" w:rsidRDefault="00433D5C" w:rsidP="00655351">
      <w:pPr>
        <w:pStyle w:val="EndNoteBibliography"/>
        <w:ind w:left="720" w:hanging="720"/>
        <w:rPr>
          <w:noProof/>
        </w:rPr>
      </w:pPr>
    </w:p>
    <w:p w14:paraId="405FFEE1" w14:textId="76615A6F" w:rsidR="00655351" w:rsidRDefault="00655351" w:rsidP="00655351">
      <w:pPr>
        <w:pStyle w:val="EndNoteBibliography"/>
        <w:ind w:left="720" w:hanging="720"/>
        <w:rPr>
          <w:noProof/>
        </w:rPr>
      </w:pPr>
      <w:r w:rsidRPr="00655351">
        <w:rPr>
          <w:noProof/>
        </w:rPr>
        <w:t xml:space="preserve">Robles, G., Merelo, J. J., and Gonzalez-Barahona, J. M. 2005. "Self-Organized Development in Libre Software: A Model Based on the Stigmergy Concept," </w:t>
      </w:r>
      <w:r w:rsidRPr="00655351">
        <w:rPr>
          <w:i/>
          <w:noProof/>
        </w:rPr>
        <w:t>ProSim'05</w:t>
      </w:r>
      <w:r w:rsidRPr="00655351">
        <w:rPr>
          <w:noProof/>
        </w:rPr>
        <w:t xml:space="preserve"> (16).</w:t>
      </w:r>
    </w:p>
    <w:p w14:paraId="0FD75654" w14:textId="77777777" w:rsidR="00433D5C" w:rsidRPr="00655351" w:rsidRDefault="00433D5C" w:rsidP="00655351">
      <w:pPr>
        <w:pStyle w:val="EndNoteBibliography"/>
        <w:ind w:left="720" w:hanging="720"/>
        <w:rPr>
          <w:noProof/>
        </w:rPr>
      </w:pPr>
    </w:p>
    <w:p w14:paraId="7B805542" w14:textId="53178DAF" w:rsidR="00655351" w:rsidRDefault="00655351" w:rsidP="00655351">
      <w:pPr>
        <w:pStyle w:val="EndNoteBibliography"/>
        <w:ind w:left="720" w:hanging="720"/>
        <w:rPr>
          <w:noProof/>
        </w:rPr>
      </w:pPr>
      <w:r w:rsidRPr="00655351">
        <w:rPr>
          <w:noProof/>
        </w:rPr>
        <w:t xml:space="preserve">Rode, H. 2016. "To Share or Not to Share: The Effects of Extrinsic and Intrinsic Motivations on Knowledge-Sharing in Enterprise Social Media Platforms," </w:t>
      </w:r>
      <w:r w:rsidRPr="00655351">
        <w:rPr>
          <w:i/>
          <w:noProof/>
        </w:rPr>
        <w:t>Journal of Information Technology</w:t>
      </w:r>
      <w:r w:rsidRPr="00655351">
        <w:rPr>
          <w:noProof/>
        </w:rPr>
        <w:t>).</w:t>
      </w:r>
    </w:p>
    <w:p w14:paraId="49A3631E" w14:textId="77777777" w:rsidR="00433D5C" w:rsidRPr="00655351" w:rsidRDefault="00433D5C" w:rsidP="00655351">
      <w:pPr>
        <w:pStyle w:val="EndNoteBibliography"/>
        <w:ind w:left="720" w:hanging="720"/>
        <w:rPr>
          <w:noProof/>
        </w:rPr>
      </w:pPr>
    </w:p>
    <w:p w14:paraId="3D2B44E1" w14:textId="1C1E48FF" w:rsidR="00655351" w:rsidRDefault="00655351" w:rsidP="00655351">
      <w:pPr>
        <w:pStyle w:val="EndNoteBibliography"/>
        <w:ind w:left="720" w:hanging="720"/>
        <w:rPr>
          <w:noProof/>
        </w:rPr>
      </w:pPr>
      <w:r w:rsidRPr="00655351">
        <w:rPr>
          <w:noProof/>
        </w:rPr>
        <w:t xml:space="preserve">Rodrigues, G., Rosenblum, D., and Uchitel, S. 2005. "Using Scenarios to Predict the Reliability of Concurrent Component-Based Software Systems," </w:t>
      </w:r>
      <w:r w:rsidRPr="00655351">
        <w:rPr>
          <w:i/>
          <w:noProof/>
        </w:rPr>
        <w:t>International Conference on Fundamental Approaches to Software Engineering</w:t>
      </w:r>
      <w:r w:rsidRPr="00655351">
        <w:rPr>
          <w:noProof/>
        </w:rPr>
        <w:t>: Springer, pp. 111-126.</w:t>
      </w:r>
    </w:p>
    <w:p w14:paraId="50E322F8" w14:textId="77777777" w:rsidR="00433D5C" w:rsidRPr="00655351" w:rsidRDefault="00433D5C" w:rsidP="00655351">
      <w:pPr>
        <w:pStyle w:val="EndNoteBibliography"/>
        <w:ind w:left="720" w:hanging="720"/>
        <w:rPr>
          <w:noProof/>
        </w:rPr>
      </w:pPr>
    </w:p>
    <w:p w14:paraId="193E8AC0" w14:textId="34C1771C" w:rsidR="00655351" w:rsidRDefault="00655351" w:rsidP="00655351">
      <w:pPr>
        <w:pStyle w:val="EndNoteBibliography"/>
        <w:ind w:left="720" w:hanging="720"/>
        <w:rPr>
          <w:noProof/>
        </w:rPr>
      </w:pPr>
      <w:r w:rsidRPr="00655351">
        <w:rPr>
          <w:noProof/>
        </w:rPr>
        <w:t xml:space="preserve">Rothrock, L., Koubek, R., Fuchs, F., Haas, M., and Salvendy, G. 2002. "Review and Reappraisal of Adaptive Interfaces: Toward Biologically Inspired Paradigms," </w:t>
      </w:r>
      <w:r w:rsidRPr="00655351">
        <w:rPr>
          <w:i/>
          <w:noProof/>
        </w:rPr>
        <w:t>Theoretical issues in ergonomics science</w:t>
      </w:r>
      <w:r w:rsidRPr="00655351">
        <w:rPr>
          <w:noProof/>
        </w:rPr>
        <w:t xml:space="preserve"> (3:1), pp. 47-84.</w:t>
      </w:r>
    </w:p>
    <w:p w14:paraId="7D03400A" w14:textId="77777777" w:rsidR="00433D5C" w:rsidRPr="00655351" w:rsidRDefault="00433D5C" w:rsidP="00655351">
      <w:pPr>
        <w:pStyle w:val="EndNoteBibliography"/>
        <w:ind w:left="720" w:hanging="720"/>
        <w:rPr>
          <w:noProof/>
        </w:rPr>
      </w:pPr>
    </w:p>
    <w:p w14:paraId="2D0EACC3" w14:textId="00BCBBCB" w:rsidR="00655351" w:rsidRDefault="00655351" w:rsidP="00655351">
      <w:pPr>
        <w:pStyle w:val="EndNoteBibliography"/>
        <w:ind w:left="720" w:hanging="720"/>
        <w:rPr>
          <w:noProof/>
        </w:rPr>
      </w:pPr>
      <w:r w:rsidRPr="00655351">
        <w:rPr>
          <w:noProof/>
        </w:rPr>
        <w:t>Rouse, A., and Corbitt, B. 2008. "There’s Sem and “Sem”: A Critique of the Use of Pls Regression in Information Systems Research,").</w:t>
      </w:r>
    </w:p>
    <w:p w14:paraId="637D0D79" w14:textId="77777777" w:rsidR="00433D5C" w:rsidRPr="00655351" w:rsidRDefault="00433D5C" w:rsidP="00655351">
      <w:pPr>
        <w:pStyle w:val="EndNoteBibliography"/>
        <w:ind w:left="720" w:hanging="720"/>
        <w:rPr>
          <w:noProof/>
        </w:rPr>
      </w:pPr>
    </w:p>
    <w:p w14:paraId="41A51A7F" w14:textId="4F7AB3AC" w:rsidR="00655351" w:rsidRDefault="00655351" w:rsidP="00655351">
      <w:pPr>
        <w:pStyle w:val="EndNoteBibliography"/>
        <w:ind w:left="720" w:hanging="720"/>
        <w:rPr>
          <w:noProof/>
        </w:rPr>
      </w:pPr>
      <w:r w:rsidRPr="00655351">
        <w:rPr>
          <w:noProof/>
        </w:rPr>
        <w:t xml:space="preserve">Russel, S., and Norvig, P. 2013. </w:t>
      </w:r>
      <w:r w:rsidRPr="00655351">
        <w:rPr>
          <w:i/>
          <w:noProof/>
        </w:rPr>
        <w:t>Artificial Intelligence: A Modern Approach</w:t>
      </w:r>
      <w:r w:rsidRPr="00655351">
        <w:rPr>
          <w:noProof/>
        </w:rPr>
        <w:t>. Pearson Education Limited London.</w:t>
      </w:r>
    </w:p>
    <w:p w14:paraId="314BB530" w14:textId="77777777" w:rsidR="00433D5C" w:rsidRPr="00655351" w:rsidRDefault="00433D5C" w:rsidP="00655351">
      <w:pPr>
        <w:pStyle w:val="EndNoteBibliography"/>
        <w:ind w:left="720" w:hanging="720"/>
        <w:rPr>
          <w:noProof/>
        </w:rPr>
      </w:pPr>
    </w:p>
    <w:p w14:paraId="30B952F0" w14:textId="4072B4E6" w:rsidR="00655351" w:rsidRDefault="00655351" w:rsidP="00655351">
      <w:pPr>
        <w:pStyle w:val="EndNoteBibliography"/>
        <w:ind w:left="720" w:hanging="720"/>
        <w:rPr>
          <w:noProof/>
        </w:rPr>
      </w:pPr>
      <w:r w:rsidRPr="00655351">
        <w:rPr>
          <w:noProof/>
        </w:rPr>
        <w:t xml:space="preserve">Russell, S. 2019. </w:t>
      </w:r>
      <w:r w:rsidRPr="00655351">
        <w:rPr>
          <w:i/>
          <w:noProof/>
        </w:rPr>
        <w:t>Human Compatible: Artificial Intelligence and the Problem of Control</w:t>
      </w:r>
      <w:r w:rsidRPr="00655351">
        <w:rPr>
          <w:noProof/>
        </w:rPr>
        <w:t>. Penguin.</w:t>
      </w:r>
    </w:p>
    <w:p w14:paraId="0B92B9D1" w14:textId="77777777" w:rsidR="00433D5C" w:rsidRPr="00655351" w:rsidRDefault="00433D5C" w:rsidP="00655351">
      <w:pPr>
        <w:pStyle w:val="EndNoteBibliography"/>
        <w:ind w:left="720" w:hanging="720"/>
        <w:rPr>
          <w:noProof/>
        </w:rPr>
      </w:pPr>
    </w:p>
    <w:p w14:paraId="774F0197" w14:textId="16EF4DBC" w:rsidR="00655351" w:rsidRDefault="00655351" w:rsidP="00655351">
      <w:pPr>
        <w:pStyle w:val="EndNoteBibliography"/>
        <w:ind w:left="720" w:hanging="720"/>
        <w:rPr>
          <w:noProof/>
        </w:rPr>
      </w:pPr>
      <w:r w:rsidRPr="00655351">
        <w:rPr>
          <w:noProof/>
        </w:rPr>
        <w:t>Russell, S., and Norvig, P. 2002. "Artificial Intelligence: A Modern Approach,").</w:t>
      </w:r>
    </w:p>
    <w:p w14:paraId="7585F1B9" w14:textId="77777777" w:rsidR="00433D5C" w:rsidRPr="00655351" w:rsidRDefault="00433D5C" w:rsidP="00655351">
      <w:pPr>
        <w:pStyle w:val="EndNoteBibliography"/>
        <w:ind w:left="720" w:hanging="720"/>
        <w:rPr>
          <w:noProof/>
        </w:rPr>
      </w:pPr>
    </w:p>
    <w:p w14:paraId="36FCF7F8" w14:textId="77777777" w:rsidR="00655351" w:rsidRPr="00655351" w:rsidRDefault="00655351" w:rsidP="00655351">
      <w:pPr>
        <w:pStyle w:val="EndNoteBibliography"/>
        <w:ind w:left="720" w:hanging="720"/>
        <w:rPr>
          <w:noProof/>
        </w:rPr>
      </w:pPr>
      <w:r w:rsidRPr="00655351">
        <w:rPr>
          <w:noProof/>
        </w:rPr>
        <w:t xml:space="preserve">Ryan, R. M., and Deci, E. L. 2000. "Intrinsic and Extrinsic Motivations: Classic Definitions and New Directions," </w:t>
      </w:r>
      <w:r w:rsidRPr="00655351">
        <w:rPr>
          <w:i/>
          <w:noProof/>
        </w:rPr>
        <w:t>Contemporary educational psychology</w:t>
      </w:r>
      <w:r w:rsidRPr="00655351">
        <w:rPr>
          <w:noProof/>
        </w:rPr>
        <w:t xml:space="preserve"> (25:1), pp. 54-67.</w:t>
      </w:r>
    </w:p>
    <w:p w14:paraId="21C39D1E" w14:textId="77777777" w:rsidR="00655351" w:rsidRPr="00655351" w:rsidRDefault="00655351" w:rsidP="00655351">
      <w:pPr>
        <w:pStyle w:val="EndNoteBibliography"/>
        <w:ind w:left="720" w:hanging="720"/>
        <w:rPr>
          <w:noProof/>
        </w:rPr>
      </w:pPr>
      <w:r w:rsidRPr="00655351">
        <w:rPr>
          <w:noProof/>
        </w:rPr>
        <w:lastRenderedPageBreak/>
        <w:t xml:space="preserve">Santos, C., Kuk, G., Kon, F., and Pearson, J. 2013. </w:t>
      </w:r>
      <w:r w:rsidRPr="00655351">
        <w:rPr>
          <w:i/>
          <w:noProof/>
        </w:rPr>
        <w:t>The Attraction of Contributors in Free and Open Source Software Projects</w:t>
      </w:r>
      <w:r w:rsidRPr="00655351">
        <w:rPr>
          <w:noProof/>
        </w:rPr>
        <w:t>. Elsevier.</w:t>
      </w:r>
    </w:p>
    <w:p w14:paraId="1159401D" w14:textId="2E972A8A" w:rsidR="00655351" w:rsidRDefault="00655351" w:rsidP="00655351">
      <w:pPr>
        <w:pStyle w:val="EndNoteBibliography"/>
        <w:ind w:left="720" w:hanging="720"/>
        <w:rPr>
          <w:noProof/>
        </w:rPr>
      </w:pPr>
      <w:r w:rsidRPr="00655351">
        <w:rPr>
          <w:noProof/>
        </w:rPr>
        <w:t>Schlosser, M. 2015. "Agency,").</w:t>
      </w:r>
    </w:p>
    <w:p w14:paraId="7847ABFF" w14:textId="77777777" w:rsidR="00433D5C" w:rsidRPr="00655351" w:rsidRDefault="00433D5C" w:rsidP="00655351">
      <w:pPr>
        <w:pStyle w:val="EndNoteBibliography"/>
        <w:ind w:left="720" w:hanging="720"/>
        <w:rPr>
          <w:noProof/>
        </w:rPr>
      </w:pPr>
    </w:p>
    <w:p w14:paraId="582DEB2D" w14:textId="709E5ADB" w:rsidR="00655351" w:rsidRDefault="00655351" w:rsidP="00655351">
      <w:pPr>
        <w:pStyle w:val="EndNoteBibliography"/>
        <w:ind w:left="720" w:hanging="720"/>
        <w:rPr>
          <w:noProof/>
        </w:rPr>
      </w:pPr>
      <w:r w:rsidRPr="00655351">
        <w:rPr>
          <w:noProof/>
        </w:rPr>
        <w:t xml:space="preserve">Schuetz, S., and Venkatesh, V. 2020. "The Rise of Human Machines: How Cognitive Computing Systems Challenge Assumptions of User-System Interaction," </w:t>
      </w:r>
      <w:r w:rsidRPr="00655351">
        <w:rPr>
          <w:i/>
          <w:noProof/>
        </w:rPr>
        <w:t>Journal of the Association for Information Systems</w:t>
      </w:r>
      <w:r w:rsidRPr="00655351">
        <w:rPr>
          <w:noProof/>
        </w:rPr>
        <w:t xml:space="preserve"> (21:2), pp. 460-482.</w:t>
      </w:r>
    </w:p>
    <w:p w14:paraId="06108244" w14:textId="77777777" w:rsidR="00433D5C" w:rsidRPr="00655351" w:rsidRDefault="00433D5C" w:rsidP="00655351">
      <w:pPr>
        <w:pStyle w:val="EndNoteBibliography"/>
        <w:ind w:left="720" w:hanging="720"/>
        <w:rPr>
          <w:noProof/>
        </w:rPr>
      </w:pPr>
    </w:p>
    <w:p w14:paraId="2529C14A" w14:textId="4262242C" w:rsidR="00655351" w:rsidRDefault="00655351" w:rsidP="00655351">
      <w:pPr>
        <w:pStyle w:val="EndNoteBibliography"/>
        <w:ind w:left="720" w:hanging="720"/>
        <w:rPr>
          <w:noProof/>
        </w:rPr>
      </w:pPr>
      <w:r w:rsidRPr="00655351">
        <w:rPr>
          <w:noProof/>
        </w:rPr>
        <w:t>Simon, H. 1996. "(1969), the Sciences of the Artificial, Cambridge Ma. &amp; London: Mit Press,").</w:t>
      </w:r>
    </w:p>
    <w:p w14:paraId="4A129209" w14:textId="77777777" w:rsidR="00433D5C" w:rsidRPr="00655351" w:rsidRDefault="00433D5C" w:rsidP="00655351">
      <w:pPr>
        <w:pStyle w:val="EndNoteBibliography"/>
        <w:ind w:left="720" w:hanging="720"/>
        <w:rPr>
          <w:noProof/>
        </w:rPr>
      </w:pPr>
    </w:p>
    <w:p w14:paraId="7C5696B3" w14:textId="45794C3E" w:rsidR="00655351" w:rsidRDefault="00655351" w:rsidP="00655351">
      <w:pPr>
        <w:pStyle w:val="EndNoteBibliography"/>
        <w:ind w:left="720" w:hanging="720"/>
        <w:rPr>
          <w:noProof/>
        </w:rPr>
      </w:pPr>
      <w:r w:rsidRPr="00655351">
        <w:rPr>
          <w:noProof/>
        </w:rPr>
        <w:t xml:space="preserve">Sobel, M. E. 1987. "Direct and Indirect Effects in Linear Structural Equation Models," </w:t>
      </w:r>
      <w:r w:rsidRPr="00655351">
        <w:rPr>
          <w:i/>
          <w:noProof/>
        </w:rPr>
        <w:t>Sociological Methods &amp; Research</w:t>
      </w:r>
      <w:r w:rsidRPr="00655351">
        <w:rPr>
          <w:noProof/>
        </w:rPr>
        <w:t xml:space="preserve"> (16:1), pp. 155-176.</w:t>
      </w:r>
    </w:p>
    <w:p w14:paraId="596ED2B8" w14:textId="77777777" w:rsidR="00433D5C" w:rsidRPr="00655351" w:rsidRDefault="00433D5C" w:rsidP="00655351">
      <w:pPr>
        <w:pStyle w:val="EndNoteBibliography"/>
        <w:ind w:left="720" w:hanging="720"/>
        <w:rPr>
          <w:noProof/>
        </w:rPr>
      </w:pPr>
    </w:p>
    <w:p w14:paraId="3ED351B8" w14:textId="0B96C1C7" w:rsidR="00655351" w:rsidRDefault="00655351" w:rsidP="00655351">
      <w:pPr>
        <w:pStyle w:val="EndNoteBibliography"/>
        <w:ind w:left="720" w:hanging="720"/>
        <w:rPr>
          <w:noProof/>
        </w:rPr>
      </w:pPr>
      <w:r w:rsidRPr="00655351">
        <w:rPr>
          <w:noProof/>
        </w:rPr>
        <w:t xml:space="preserve">Stamelos, I., Angelis, L., Oikonomou, A., and ... 2002. "Code Quality Analysis in Open Source Software Development," </w:t>
      </w:r>
      <w:r w:rsidRPr="00655351">
        <w:rPr>
          <w:i/>
          <w:noProof/>
        </w:rPr>
        <w:t>Information Systems …</w:t>
      </w:r>
      <w:r w:rsidRPr="00655351">
        <w:rPr>
          <w:noProof/>
        </w:rPr>
        <w:t>).</w:t>
      </w:r>
    </w:p>
    <w:p w14:paraId="3194961B" w14:textId="77777777" w:rsidR="00433D5C" w:rsidRPr="00655351" w:rsidRDefault="00433D5C" w:rsidP="00655351">
      <w:pPr>
        <w:pStyle w:val="EndNoteBibliography"/>
        <w:ind w:left="720" w:hanging="720"/>
        <w:rPr>
          <w:noProof/>
        </w:rPr>
      </w:pPr>
    </w:p>
    <w:p w14:paraId="3CFDB29C" w14:textId="2C4F6719" w:rsidR="00655351" w:rsidRDefault="00655351" w:rsidP="00655351">
      <w:pPr>
        <w:pStyle w:val="EndNoteBibliography"/>
        <w:ind w:left="720" w:hanging="720"/>
        <w:rPr>
          <w:noProof/>
        </w:rPr>
      </w:pPr>
      <w:r w:rsidRPr="00655351">
        <w:rPr>
          <w:noProof/>
        </w:rPr>
        <w:t xml:space="preserve">Steinbart, P., Keith, M., and Babb, J. 2016. "Examining the Continuance of Secure Behavior: A Longitudinal Field Study of Mobile Device Authentication," </w:t>
      </w:r>
      <w:r w:rsidRPr="00655351">
        <w:rPr>
          <w:i/>
          <w:noProof/>
        </w:rPr>
        <w:t>Information Systems …</w:t>
      </w:r>
      <w:r w:rsidRPr="00655351">
        <w:rPr>
          <w:noProof/>
        </w:rPr>
        <w:t>).</w:t>
      </w:r>
    </w:p>
    <w:p w14:paraId="7D32E306" w14:textId="77777777" w:rsidR="00433D5C" w:rsidRPr="00655351" w:rsidRDefault="00433D5C" w:rsidP="00655351">
      <w:pPr>
        <w:pStyle w:val="EndNoteBibliography"/>
        <w:ind w:left="720" w:hanging="720"/>
        <w:rPr>
          <w:noProof/>
        </w:rPr>
      </w:pPr>
    </w:p>
    <w:p w14:paraId="1F55F953" w14:textId="243C5F2F" w:rsidR="00655351" w:rsidRDefault="00655351" w:rsidP="00655351">
      <w:pPr>
        <w:pStyle w:val="EndNoteBibliography"/>
        <w:ind w:left="720" w:hanging="720"/>
        <w:rPr>
          <w:noProof/>
        </w:rPr>
      </w:pPr>
      <w:r w:rsidRPr="00655351">
        <w:rPr>
          <w:noProof/>
        </w:rPr>
        <w:t xml:space="preserve">Steinmacher, I., Conte, T. U., Treude, C., and Gerosa, M. A. 2016. "Overcoming Open Source Project Entry Barriers with a Portal for Newcomers," </w:t>
      </w:r>
      <w:r w:rsidRPr="00655351">
        <w:rPr>
          <w:i/>
          <w:noProof/>
        </w:rPr>
        <w:t>Proceedings of the 38th International Conference on Software Engineering</w:t>
      </w:r>
      <w:r w:rsidRPr="00655351">
        <w:rPr>
          <w:noProof/>
        </w:rPr>
        <w:t>, pp. 273-284.</w:t>
      </w:r>
    </w:p>
    <w:p w14:paraId="3B1C473F" w14:textId="77777777" w:rsidR="00433D5C" w:rsidRPr="00655351" w:rsidRDefault="00433D5C" w:rsidP="00655351">
      <w:pPr>
        <w:pStyle w:val="EndNoteBibliography"/>
        <w:ind w:left="720" w:hanging="720"/>
        <w:rPr>
          <w:noProof/>
        </w:rPr>
      </w:pPr>
    </w:p>
    <w:p w14:paraId="486FBF16" w14:textId="46E60611" w:rsidR="00655351" w:rsidRDefault="00655351" w:rsidP="00655351">
      <w:pPr>
        <w:pStyle w:val="EndNoteBibliography"/>
        <w:ind w:left="720" w:hanging="720"/>
        <w:rPr>
          <w:noProof/>
        </w:rPr>
      </w:pPr>
      <w:r w:rsidRPr="00655351">
        <w:rPr>
          <w:noProof/>
        </w:rPr>
        <w:t xml:space="preserve">Stets, J. E., and Burke, P. J. 2000. "Identity Theory and Social Identity Theory," </w:t>
      </w:r>
      <w:r w:rsidRPr="00655351">
        <w:rPr>
          <w:i/>
          <w:noProof/>
        </w:rPr>
        <w:t>Social psychology quarterly</w:t>
      </w:r>
      <w:r w:rsidRPr="00655351">
        <w:rPr>
          <w:noProof/>
        </w:rPr>
        <w:t>), pp. 224-237.</w:t>
      </w:r>
    </w:p>
    <w:p w14:paraId="01838D47" w14:textId="77777777" w:rsidR="00433D5C" w:rsidRPr="00655351" w:rsidRDefault="00433D5C" w:rsidP="00655351">
      <w:pPr>
        <w:pStyle w:val="EndNoteBibliography"/>
        <w:ind w:left="720" w:hanging="720"/>
        <w:rPr>
          <w:noProof/>
        </w:rPr>
      </w:pPr>
    </w:p>
    <w:p w14:paraId="1875D20E" w14:textId="2ECF7AC4" w:rsidR="00655351" w:rsidRDefault="00655351" w:rsidP="00655351">
      <w:pPr>
        <w:pStyle w:val="EndNoteBibliography"/>
        <w:ind w:left="720" w:hanging="720"/>
        <w:rPr>
          <w:noProof/>
        </w:rPr>
      </w:pPr>
      <w:r w:rsidRPr="00655351">
        <w:rPr>
          <w:noProof/>
        </w:rPr>
        <w:t xml:space="preserve">Stewart, K. J., and Gosain, S. 2006. "The Moderating Role of Development Stage in Free/Open Source Software Project Performance," </w:t>
      </w:r>
      <w:r w:rsidRPr="00655351">
        <w:rPr>
          <w:i/>
          <w:noProof/>
        </w:rPr>
        <w:t>Software Process: Improvement and Practice</w:t>
      </w:r>
      <w:r w:rsidRPr="00655351">
        <w:rPr>
          <w:noProof/>
        </w:rPr>
        <w:t xml:space="preserve"> (11:2), pp. 177-191.</w:t>
      </w:r>
    </w:p>
    <w:p w14:paraId="68A57DDB" w14:textId="77777777" w:rsidR="00433D5C" w:rsidRPr="00655351" w:rsidRDefault="00433D5C" w:rsidP="00655351">
      <w:pPr>
        <w:pStyle w:val="EndNoteBibliography"/>
        <w:ind w:left="720" w:hanging="720"/>
        <w:rPr>
          <w:noProof/>
        </w:rPr>
      </w:pPr>
    </w:p>
    <w:p w14:paraId="039DBE3A" w14:textId="2FDA18EF" w:rsidR="00655351" w:rsidRDefault="00655351" w:rsidP="00655351">
      <w:pPr>
        <w:pStyle w:val="EndNoteBibliography"/>
        <w:ind w:left="720" w:hanging="720"/>
        <w:rPr>
          <w:noProof/>
        </w:rPr>
      </w:pPr>
      <w:r w:rsidRPr="00655351">
        <w:rPr>
          <w:noProof/>
        </w:rPr>
        <w:t xml:space="preserve">Storey, M.-A., and Zagalsky, A. 2016. "Disrupting Developer Productivity One Bot at a Time," </w:t>
      </w:r>
      <w:r w:rsidRPr="00655351">
        <w:rPr>
          <w:i/>
          <w:noProof/>
        </w:rPr>
        <w:t>Proceedings of the 2016 24th ACM SIGSOFT International Symposium on Foundations of Software Engineering</w:t>
      </w:r>
      <w:r w:rsidRPr="00655351">
        <w:rPr>
          <w:noProof/>
        </w:rPr>
        <w:t>, pp. 928-931.</w:t>
      </w:r>
    </w:p>
    <w:p w14:paraId="5CFB46DD" w14:textId="77777777" w:rsidR="00433D5C" w:rsidRPr="00655351" w:rsidRDefault="00433D5C" w:rsidP="00655351">
      <w:pPr>
        <w:pStyle w:val="EndNoteBibliography"/>
        <w:ind w:left="720" w:hanging="720"/>
        <w:rPr>
          <w:noProof/>
        </w:rPr>
      </w:pPr>
    </w:p>
    <w:p w14:paraId="590525CA" w14:textId="2EDA7569" w:rsidR="00655351" w:rsidRDefault="00655351" w:rsidP="00655351">
      <w:pPr>
        <w:pStyle w:val="EndNoteBibliography"/>
        <w:ind w:left="720" w:hanging="720"/>
        <w:rPr>
          <w:noProof/>
        </w:rPr>
      </w:pPr>
      <w:r w:rsidRPr="00655351">
        <w:rPr>
          <w:noProof/>
        </w:rPr>
        <w:t xml:space="preserve">Strong, D. M., Dishaw, M. T., and Bandy, D. B. 2006. "Extending Task Technology Fit with Computer Self-Efficacy," </w:t>
      </w:r>
      <w:r w:rsidRPr="00655351">
        <w:rPr>
          <w:i/>
          <w:noProof/>
        </w:rPr>
        <w:t>ACM SIGMIS Database: the DATABASE for Advances in Information Systems</w:t>
      </w:r>
      <w:r w:rsidRPr="00655351">
        <w:rPr>
          <w:noProof/>
        </w:rPr>
        <w:t xml:space="preserve"> (37:2-3), pp. 96-107.</w:t>
      </w:r>
    </w:p>
    <w:p w14:paraId="0DD710EB" w14:textId="77777777" w:rsidR="00433D5C" w:rsidRPr="00655351" w:rsidRDefault="00433D5C" w:rsidP="00655351">
      <w:pPr>
        <w:pStyle w:val="EndNoteBibliography"/>
        <w:ind w:left="720" w:hanging="720"/>
        <w:rPr>
          <w:noProof/>
        </w:rPr>
      </w:pPr>
    </w:p>
    <w:p w14:paraId="773E3A93" w14:textId="77777777" w:rsidR="00655351" w:rsidRPr="00655351" w:rsidRDefault="00655351" w:rsidP="00655351">
      <w:pPr>
        <w:pStyle w:val="EndNoteBibliography"/>
        <w:ind w:left="720" w:hanging="720"/>
        <w:rPr>
          <w:noProof/>
        </w:rPr>
      </w:pPr>
      <w:r w:rsidRPr="00655351">
        <w:rPr>
          <w:noProof/>
        </w:rPr>
        <w:t>Sturm, T., and Peters, F. 2020. "The Impact of Artificial Intelligence on Individual Performance: Exploring the Fit between Task, Data, and Technology,").</w:t>
      </w:r>
    </w:p>
    <w:p w14:paraId="3D2D6D29" w14:textId="0EB0BDB3" w:rsidR="00655351" w:rsidRDefault="00655351" w:rsidP="00655351">
      <w:pPr>
        <w:pStyle w:val="EndNoteBibliography"/>
        <w:ind w:left="720" w:hanging="720"/>
        <w:rPr>
          <w:noProof/>
        </w:rPr>
      </w:pPr>
      <w:r w:rsidRPr="00655351">
        <w:rPr>
          <w:noProof/>
        </w:rPr>
        <w:lastRenderedPageBreak/>
        <w:t xml:space="preserve">Tams, S., Thatcher, J. B., and Craig, K. 2018. "How and Why Trust Matters in Post-Adoptive Usage: The Mediating Roles of Internal and External Self-Efficacy," </w:t>
      </w:r>
      <w:r w:rsidRPr="00655351">
        <w:rPr>
          <w:i/>
          <w:noProof/>
        </w:rPr>
        <w:t>The Journal of Strategic Information Systems</w:t>
      </w:r>
      <w:r w:rsidRPr="00655351">
        <w:rPr>
          <w:noProof/>
        </w:rPr>
        <w:t xml:space="preserve"> (27:2), pp. 170-190.</w:t>
      </w:r>
    </w:p>
    <w:p w14:paraId="2D6A2397" w14:textId="77777777" w:rsidR="00433D5C" w:rsidRPr="00655351" w:rsidRDefault="00433D5C" w:rsidP="00655351">
      <w:pPr>
        <w:pStyle w:val="EndNoteBibliography"/>
        <w:ind w:left="720" w:hanging="720"/>
        <w:rPr>
          <w:noProof/>
        </w:rPr>
      </w:pPr>
    </w:p>
    <w:p w14:paraId="25CA7149" w14:textId="69EC2348" w:rsidR="00655351" w:rsidRDefault="00655351" w:rsidP="00655351">
      <w:pPr>
        <w:pStyle w:val="EndNoteBibliography"/>
        <w:ind w:left="720" w:hanging="720"/>
        <w:rPr>
          <w:noProof/>
        </w:rPr>
      </w:pPr>
      <w:r w:rsidRPr="00655351">
        <w:rPr>
          <w:noProof/>
        </w:rPr>
        <w:t xml:space="preserve">Tan, X., and Kim, Y. 2015. "User Acceptance of Saas-Based Collaboration Tools: A Case of Google Docs," </w:t>
      </w:r>
      <w:r w:rsidRPr="00655351">
        <w:rPr>
          <w:i/>
          <w:noProof/>
        </w:rPr>
        <w:t>Journal of Enterprise Information Management</w:t>
      </w:r>
      <w:r w:rsidRPr="00655351">
        <w:rPr>
          <w:noProof/>
        </w:rPr>
        <w:t>).</w:t>
      </w:r>
    </w:p>
    <w:p w14:paraId="23127B5E" w14:textId="77777777" w:rsidR="00433D5C" w:rsidRPr="00655351" w:rsidRDefault="00433D5C" w:rsidP="00655351">
      <w:pPr>
        <w:pStyle w:val="EndNoteBibliography"/>
        <w:ind w:left="720" w:hanging="720"/>
        <w:rPr>
          <w:noProof/>
        </w:rPr>
      </w:pPr>
    </w:p>
    <w:p w14:paraId="6BCFA9CF" w14:textId="17138271" w:rsidR="00655351" w:rsidRDefault="00655351" w:rsidP="00655351">
      <w:pPr>
        <w:pStyle w:val="EndNoteBibliography"/>
        <w:ind w:left="720" w:hanging="720"/>
        <w:rPr>
          <w:noProof/>
        </w:rPr>
      </w:pPr>
      <w:r w:rsidRPr="00655351">
        <w:rPr>
          <w:noProof/>
        </w:rPr>
        <w:t xml:space="preserve">Teo, T. S., Srivastava, S. C., and Jiang, L. 2008. "Trust and Electronic Government Success: An Empirical Study," </w:t>
      </w:r>
      <w:r w:rsidRPr="00655351">
        <w:rPr>
          <w:i/>
          <w:noProof/>
        </w:rPr>
        <w:t>Journal of management information systems</w:t>
      </w:r>
      <w:r w:rsidRPr="00655351">
        <w:rPr>
          <w:noProof/>
        </w:rPr>
        <w:t xml:space="preserve"> (25:3), pp. 99-132.</w:t>
      </w:r>
    </w:p>
    <w:p w14:paraId="627FF2DA" w14:textId="77777777" w:rsidR="00433D5C" w:rsidRPr="00655351" w:rsidRDefault="00433D5C" w:rsidP="00655351">
      <w:pPr>
        <w:pStyle w:val="EndNoteBibliography"/>
        <w:ind w:left="720" w:hanging="720"/>
        <w:rPr>
          <w:noProof/>
        </w:rPr>
      </w:pPr>
    </w:p>
    <w:p w14:paraId="7C276606" w14:textId="6194922D" w:rsidR="00655351" w:rsidRDefault="00655351" w:rsidP="00655351">
      <w:pPr>
        <w:pStyle w:val="EndNoteBibliography"/>
        <w:ind w:left="720" w:hanging="720"/>
        <w:rPr>
          <w:noProof/>
        </w:rPr>
      </w:pPr>
      <w:r w:rsidRPr="00655351">
        <w:rPr>
          <w:noProof/>
        </w:rPr>
        <w:t xml:space="preserve">Thatcher, J. B., McKnight, D. H., Baker, E. W., Arsal, R. E., and Roberts, N. H. 2010. "The Role of Trust in Postadoption It Exploration: An Empirical Examination of Knowledge Management Systems," </w:t>
      </w:r>
      <w:r w:rsidRPr="00655351">
        <w:rPr>
          <w:i/>
          <w:noProof/>
        </w:rPr>
        <w:t>IEEE Transactions on Engineering Management</w:t>
      </w:r>
      <w:r w:rsidRPr="00655351">
        <w:rPr>
          <w:noProof/>
        </w:rPr>
        <w:t xml:space="preserve"> (58:1), pp. 56-70.</w:t>
      </w:r>
    </w:p>
    <w:p w14:paraId="1BB8A14A" w14:textId="77777777" w:rsidR="00433D5C" w:rsidRPr="00655351" w:rsidRDefault="00433D5C" w:rsidP="00655351">
      <w:pPr>
        <w:pStyle w:val="EndNoteBibliography"/>
        <w:ind w:left="720" w:hanging="720"/>
        <w:rPr>
          <w:noProof/>
        </w:rPr>
      </w:pPr>
    </w:p>
    <w:p w14:paraId="10412C67" w14:textId="15105EAA" w:rsidR="00655351" w:rsidRDefault="00655351" w:rsidP="00655351">
      <w:pPr>
        <w:pStyle w:val="EndNoteBibliography"/>
        <w:ind w:left="720" w:hanging="720"/>
        <w:rPr>
          <w:noProof/>
        </w:rPr>
      </w:pPr>
      <w:r w:rsidRPr="00655351">
        <w:rPr>
          <w:noProof/>
        </w:rPr>
        <w:t xml:space="preserve">Tsang, M. M., Ho, S.-C., and Liang, T.-P. 2004. "Consumer Attitudes toward Mobile Advertising: An Empirical Study," </w:t>
      </w:r>
      <w:r w:rsidRPr="00655351">
        <w:rPr>
          <w:i/>
          <w:noProof/>
        </w:rPr>
        <w:t>International journal of electronic commerce</w:t>
      </w:r>
      <w:r w:rsidRPr="00655351">
        <w:rPr>
          <w:noProof/>
        </w:rPr>
        <w:t xml:space="preserve"> (8:3), pp. 65-78.</w:t>
      </w:r>
    </w:p>
    <w:p w14:paraId="300C5DE0" w14:textId="77777777" w:rsidR="00433D5C" w:rsidRPr="00655351" w:rsidRDefault="00433D5C" w:rsidP="00655351">
      <w:pPr>
        <w:pStyle w:val="EndNoteBibliography"/>
        <w:ind w:left="720" w:hanging="720"/>
        <w:rPr>
          <w:noProof/>
        </w:rPr>
      </w:pPr>
    </w:p>
    <w:p w14:paraId="584E6F84" w14:textId="657A241A" w:rsidR="00655351" w:rsidRDefault="00655351" w:rsidP="00655351">
      <w:pPr>
        <w:pStyle w:val="EndNoteBibliography"/>
        <w:ind w:left="720" w:hanging="720"/>
        <w:rPr>
          <w:noProof/>
        </w:rPr>
      </w:pPr>
      <w:r w:rsidRPr="00655351">
        <w:rPr>
          <w:noProof/>
        </w:rPr>
        <w:t xml:space="preserve">Van de Ven, A. H., Angle, H. L., and Poole, M. S. 2000. </w:t>
      </w:r>
      <w:r w:rsidRPr="00655351">
        <w:rPr>
          <w:i/>
          <w:noProof/>
        </w:rPr>
        <w:t>Research on the Management of Innovation: The Minnesota Studies</w:t>
      </w:r>
      <w:r w:rsidRPr="00655351">
        <w:rPr>
          <w:noProof/>
        </w:rPr>
        <w:t>. Oxford University Press on Demand.</w:t>
      </w:r>
    </w:p>
    <w:p w14:paraId="19C7EF76" w14:textId="77777777" w:rsidR="00433D5C" w:rsidRPr="00655351" w:rsidRDefault="00433D5C" w:rsidP="00655351">
      <w:pPr>
        <w:pStyle w:val="EndNoteBibliography"/>
        <w:ind w:left="720" w:hanging="720"/>
        <w:rPr>
          <w:noProof/>
        </w:rPr>
      </w:pPr>
    </w:p>
    <w:p w14:paraId="3F418EFA" w14:textId="263A3891" w:rsidR="00655351" w:rsidRDefault="00655351" w:rsidP="00655351">
      <w:pPr>
        <w:pStyle w:val="EndNoteBibliography"/>
        <w:ind w:left="720" w:hanging="720"/>
        <w:rPr>
          <w:noProof/>
        </w:rPr>
      </w:pPr>
      <w:r w:rsidRPr="00655351">
        <w:rPr>
          <w:noProof/>
        </w:rPr>
        <w:t xml:space="preserve">Vandenberg, R. J., and Lance, C. E. 1992. "Examining the Causal Order of Job Satisfaction and Organizational Commitment," </w:t>
      </w:r>
      <w:r w:rsidRPr="00655351">
        <w:rPr>
          <w:i/>
          <w:noProof/>
        </w:rPr>
        <w:t>Journal of management</w:t>
      </w:r>
      <w:r w:rsidRPr="00655351">
        <w:rPr>
          <w:noProof/>
        </w:rPr>
        <w:t xml:space="preserve"> (18:1), pp. 153-167.</w:t>
      </w:r>
    </w:p>
    <w:p w14:paraId="2298DD15" w14:textId="77777777" w:rsidR="00433D5C" w:rsidRPr="00655351" w:rsidRDefault="00433D5C" w:rsidP="00655351">
      <w:pPr>
        <w:pStyle w:val="EndNoteBibliography"/>
        <w:ind w:left="720" w:hanging="720"/>
        <w:rPr>
          <w:noProof/>
        </w:rPr>
      </w:pPr>
    </w:p>
    <w:p w14:paraId="5BA0C61E" w14:textId="5D663044" w:rsidR="00655351" w:rsidRDefault="00655351" w:rsidP="00655351">
      <w:pPr>
        <w:pStyle w:val="EndNoteBibliography"/>
        <w:ind w:left="720" w:hanging="720"/>
        <w:rPr>
          <w:noProof/>
        </w:rPr>
      </w:pPr>
      <w:r w:rsidRPr="00655351">
        <w:rPr>
          <w:noProof/>
        </w:rPr>
        <w:t xml:space="preserve">Venkatesh, V. 2000. "Determinants of Perceived Ease of Use: Integrating Control, Intrinsic Motivation, and Emotion into the Technology Acceptance Model," </w:t>
      </w:r>
      <w:r w:rsidRPr="00655351">
        <w:rPr>
          <w:i/>
          <w:noProof/>
        </w:rPr>
        <w:t>Information systems research</w:t>
      </w:r>
      <w:r w:rsidRPr="00655351">
        <w:rPr>
          <w:noProof/>
        </w:rPr>
        <w:t>).</w:t>
      </w:r>
    </w:p>
    <w:p w14:paraId="34567F0A" w14:textId="77777777" w:rsidR="00433D5C" w:rsidRPr="00655351" w:rsidRDefault="00433D5C" w:rsidP="00655351">
      <w:pPr>
        <w:pStyle w:val="EndNoteBibliography"/>
        <w:ind w:left="720" w:hanging="720"/>
        <w:rPr>
          <w:noProof/>
        </w:rPr>
      </w:pPr>
    </w:p>
    <w:p w14:paraId="63F1EFAC" w14:textId="75547068" w:rsidR="00655351" w:rsidRDefault="00655351" w:rsidP="00655351">
      <w:pPr>
        <w:pStyle w:val="EndNoteBibliography"/>
        <w:ind w:left="720" w:hanging="720"/>
        <w:rPr>
          <w:noProof/>
        </w:rPr>
      </w:pPr>
      <w:r w:rsidRPr="00655351">
        <w:rPr>
          <w:noProof/>
        </w:rPr>
        <w:t xml:space="preserve">Venkatesh, V., Morris, M. G., Davis, G. B., and Davis, F. D. 2003. "User Acceptance of Information Technology: Toward a Unified View," </w:t>
      </w:r>
      <w:r w:rsidRPr="00655351">
        <w:rPr>
          <w:i/>
          <w:noProof/>
        </w:rPr>
        <w:t>MIS quarterly</w:t>
      </w:r>
      <w:r w:rsidRPr="00655351">
        <w:rPr>
          <w:noProof/>
        </w:rPr>
        <w:t>), pp. 425-478.</w:t>
      </w:r>
    </w:p>
    <w:p w14:paraId="43693473" w14:textId="77777777" w:rsidR="00433D5C" w:rsidRPr="00655351" w:rsidRDefault="00433D5C" w:rsidP="00655351">
      <w:pPr>
        <w:pStyle w:val="EndNoteBibliography"/>
        <w:ind w:left="720" w:hanging="720"/>
        <w:rPr>
          <w:noProof/>
        </w:rPr>
      </w:pPr>
    </w:p>
    <w:p w14:paraId="4BF290E4" w14:textId="360E048F" w:rsidR="00655351" w:rsidRDefault="00655351" w:rsidP="00655351">
      <w:pPr>
        <w:pStyle w:val="EndNoteBibliography"/>
        <w:ind w:left="720" w:hanging="720"/>
        <w:rPr>
          <w:noProof/>
        </w:rPr>
      </w:pPr>
      <w:r w:rsidRPr="00655351">
        <w:rPr>
          <w:noProof/>
        </w:rPr>
        <w:t xml:space="preserve">Venkatesh, V., Thong, J., Chan, F., and ... 2011. "Extending the Two‐Stage Information Systems Continuance Model: Incorporating Utaut Predictors and the Role of Context," </w:t>
      </w:r>
      <w:r w:rsidRPr="00655351">
        <w:rPr>
          <w:i/>
          <w:noProof/>
        </w:rPr>
        <w:t>Information Systems …</w:t>
      </w:r>
      <w:r w:rsidRPr="00655351">
        <w:rPr>
          <w:noProof/>
        </w:rPr>
        <w:t>).</w:t>
      </w:r>
    </w:p>
    <w:p w14:paraId="52D1A130" w14:textId="77777777" w:rsidR="00433D5C" w:rsidRPr="00655351" w:rsidRDefault="00433D5C" w:rsidP="00655351">
      <w:pPr>
        <w:pStyle w:val="EndNoteBibliography"/>
        <w:ind w:left="720" w:hanging="720"/>
        <w:rPr>
          <w:noProof/>
        </w:rPr>
      </w:pPr>
    </w:p>
    <w:p w14:paraId="41D4554D" w14:textId="77777777" w:rsidR="00655351" w:rsidRPr="00655351" w:rsidRDefault="00655351" w:rsidP="00655351">
      <w:pPr>
        <w:pStyle w:val="EndNoteBibliography"/>
        <w:ind w:left="720" w:hanging="720"/>
        <w:rPr>
          <w:noProof/>
        </w:rPr>
      </w:pPr>
      <w:r w:rsidRPr="00655351">
        <w:rPr>
          <w:noProof/>
        </w:rPr>
        <w:t xml:space="preserve">Vlaar, P. W., Van Den Bosch, F. A., and Volberda, H. W. 2007. "Towards a Dialectic Perspective on Formalization in Interorganizational Relationships: How Alliance Managers Capitalize on the Duality Inherent in Contracts, Rules and Procedures," </w:t>
      </w:r>
      <w:r w:rsidRPr="00655351">
        <w:rPr>
          <w:i/>
          <w:noProof/>
        </w:rPr>
        <w:t>Organization Studies</w:t>
      </w:r>
      <w:r w:rsidRPr="00655351">
        <w:rPr>
          <w:noProof/>
        </w:rPr>
        <w:t xml:space="preserve"> (28:4), pp. 437-466.</w:t>
      </w:r>
    </w:p>
    <w:p w14:paraId="0F83E301" w14:textId="4F2193F7" w:rsidR="00655351" w:rsidRDefault="00655351" w:rsidP="00655351">
      <w:pPr>
        <w:pStyle w:val="EndNoteBibliography"/>
        <w:ind w:left="720" w:hanging="720"/>
        <w:rPr>
          <w:noProof/>
        </w:rPr>
      </w:pPr>
      <w:r w:rsidRPr="00655351">
        <w:rPr>
          <w:noProof/>
        </w:rPr>
        <w:lastRenderedPageBreak/>
        <w:t xml:space="preserve">Von Krogh, G., Spaeth, S., and Lakhani, K. R. 2003. "Community, Joining, and Specialization in Open Source Software Innovation: A Case Study," </w:t>
      </w:r>
      <w:r w:rsidRPr="00655351">
        <w:rPr>
          <w:i/>
          <w:noProof/>
        </w:rPr>
        <w:t>Research policy</w:t>
      </w:r>
      <w:r w:rsidRPr="00655351">
        <w:rPr>
          <w:noProof/>
        </w:rPr>
        <w:t xml:space="preserve"> (32:7), pp. 1217-1241.</w:t>
      </w:r>
    </w:p>
    <w:p w14:paraId="5636494A" w14:textId="77777777" w:rsidR="00433D5C" w:rsidRPr="00655351" w:rsidRDefault="00433D5C" w:rsidP="00655351">
      <w:pPr>
        <w:pStyle w:val="EndNoteBibliography"/>
        <w:ind w:left="720" w:hanging="720"/>
        <w:rPr>
          <w:noProof/>
        </w:rPr>
      </w:pPr>
    </w:p>
    <w:p w14:paraId="4F3DC799" w14:textId="7BA67E8F" w:rsidR="00655351" w:rsidRDefault="00655351" w:rsidP="00655351">
      <w:pPr>
        <w:pStyle w:val="EndNoteBibliography"/>
        <w:ind w:left="720" w:hanging="720"/>
        <w:rPr>
          <w:noProof/>
        </w:rPr>
      </w:pPr>
      <w:r w:rsidRPr="00655351">
        <w:rPr>
          <w:noProof/>
        </w:rPr>
        <w:t xml:space="preserve">Wang, D., Churchill, E., Maes, P., Fan, X., Shneiderman, B., Shi, Y., and Wang, Q. 2020. "From Human-Human Collaboration to Human-Ai Collaboration: Designing Ai Systems That Can Work Together with People," </w:t>
      </w:r>
      <w:r w:rsidRPr="00655351">
        <w:rPr>
          <w:i/>
          <w:noProof/>
        </w:rPr>
        <w:t>Extended Abstracts of the 2020 CHI Conference on Human Factors in Computing Systems</w:t>
      </w:r>
      <w:r w:rsidRPr="00655351">
        <w:rPr>
          <w:noProof/>
        </w:rPr>
        <w:t>, pp. 1-6.</w:t>
      </w:r>
    </w:p>
    <w:p w14:paraId="3D523C9E" w14:textId="77777777" w:rsidR="00433D5C" w:rsidRPr="00655351" w:rsidRDefault="00433D5C" w:rsidP="00655351">
      <w:pPr>
        <w:pStyle w:val="EndNoteBibliography"/>
        <w:ind w:left="720" w:hanging="720"/>
        <w:rPr>
          <w:noProof/>
        </w:rPr>
      </w:pPr>
    </w:p>
    <w:p w14:paraId="54F03529" w14:textId="16EC5F3B" w:rsidR="00655351" w:rsidRDefault="00655351" w:rsidP="00655351">
      <w:pPr>
        <w:pStyle w:val="EndNoteBibliography"/>
        <w:ind w:left="720" w:hanging="720"/>
        <w:rPr>
          <w:noProof/>
        </w:rPr>
      </w:pPr>
      <w:r w:rsidRPr="00655351">
        <w:rPr>
          <w:noProof/>
        </w:rPr>
        <w:t xml:space="preserve">Wang, W., and Benbasat, I. 2007. "Recommendation Agents for Electronic Commerce: Effects of Explanation Facilities on Trusting Beliefs," </w:t>
      </w:r>
      <w:r w:rsidRPr="00655351">
        <w:rPr>
          <w:i/>
          <w:noProof/>
        </w:rPr>
        <w:t>Journal of Management Information Systems</w:t>
      </w:r>
      <w:r w:rsidRPr="00655351">
        <w:rPr>
          <w:noProof/>
        </w:rPr>
        <w:t xml:space="preserve"> (23:4), pp. 217-246.</w:t>
      </w:r>
    </w:p>
    <w:p w14:paraId="050E0825" w14:textId="77777777" w:rsidR="00433D5C" w:rsidRPr="00655351" w:rsidRDefault="00433D5C" w:rsidP="00655351">
      <w:pPr>
        <w:pStyle w:val="EndNoteBibliography"/>
        <w:ind w:left="720" w:hanging="720"/>
        <w:rPr>
          <w:noProof/>
        </w:rPr>
      </w:pPr>
    </w:p>
    <w:p w14:paraId="567AD596" w14:textId="065B1F47" w:rsidR="00655351" w:rsidRDefault="00655351" w:rsidP="00655351">
      <w:pPr>
        <w:pStyle w:val="EndNoteBibliography"/>
        <w:ind w:left="720" w:hanging="720"/>
        <w:rPr>
          <w:noProof/>
        </w:rPr>
      </w:pPr>
      <w:r w:rsidRPr="00655351">
        <w:rPr>
          <w:noProof/>
        </w:rPr>
        <w:t xml:space="preserve">Weber, R. 2021. "Constructs and Indicators: An Ontological Analysis," </w:t>
      </w:r>
      <w:r w:rsidRPr="00655351">
        <w:rPr>
          <w:i/>
          <w:noProof/>
        </w:rPr>
        <w:t>MIS Quarterly</w:t>
      </w:r>
      <w:r w:rsidRPr="00655351">
        <w:rPr>
          <w:noProof/>
        </w:rPr>
        <w:t xml:space="preserve"> (45:4).</w:t>
      </w:r>
    </w:p>
    <w:p w14:paraId="70CBA43B" w14:textId="77777777" w:rsidR="00433D5C" w:rsidRPr="00655351" w:rsidRDefault="00433D5C" w:rsidP="00655351">
      <w:pPr>
        <w:pStyle w:val="EndNoteBibliography"/>
        <w:ind w:left="720" w:hanging="720"/>
        <w:rPr>
          <w:noProof/>
        </w:rPr>
      </w:pPr>
    </w:p>
    <w:p w14:paraId="0B6B03A8" w14:textId="4F68698A" w:rsidR="00655351" w:rsidRDefault="00655351" w:rsidP="00655351">
      <w:pPr>
        <w:pStyle w:val="EndNoteBibliography"/>
        <w:ind w:left="720" w:hanging="720"/>
        <w:rPr>
          <w:noProof/>
        </w:rPr>
      </w:pPr>
      <w:r w:rsidRPr="00655351">
        <w:rPr>
          <w:noProof/>
        </w:rPr>
        <w:t xml:space="preserve">Wessel, M. 2020. "Leveraging Software Bots to Enhance Developers' Collaboration in Online Programming Communities," </w:t>
      </w:r>
      <w:r w:rsidRPr="00655351">
        <w:rPr>
          <w:i/>
          <w:noProof/>
        </w:rPr>
        <w:t>Conference Companion Publication of the 2020 on Computer Supported Cooperative Work and Social Computing</w:t>
      </w:r>
      <w:r w:rsidRPr="00655351">
        <w:rPr>
          <w:noProof/>
        </w:rPr>
        <w:t>, pp. 183-188.</w:t>
      </w:r>
    </w:p>
    <w:p w14:paraId="73A5A194" w14:textId="77777777" w:rsidR="00433D5C" w:rsidRPr="00655351" w:rsidRDefault="00433D5C" w:rsidP="00655351">
      <w:pPr>
        <w:pStyle w:val="EndNoteBibliography"/>
        <w:ind w:left="720" w:hanging="720"/>
        <w:rPr>
          <w:noProof/>
        </w:rPr>
      </w:pPr>
    </w:p>
    <w:p w14:paraId="3B47DD10" w14:textId="3434B1CA" w:rsidR="00655351" w:rsidRDefault="00655351" w:rsidP="00655351">
      <w:pPr>
        <w:pStyle w:val="EndNoteBibliography"/>
        <w:ind w:left="720" w:hanging="720"/>
        <w:rPr>
          <w:noProof/>
        </w:rPr>
      </w:pPr>
      <w:r w:rsidRPr="00655351">
        <w:rPr>
          <w:noProof/>
        </w:rPr>
        <w:t xml:space="preserve">Wessel, M., De Souza, B. M., Steinmacher, I., Wiese, I. S., Polato, I., Chaves, A. P., and Gerosa, M. A. 2018. "The Power of Bots: Characterizing and Understanding Bots in Oss Projects," </w:t>
      </w:r>
      <w:r w:rsidRPr="00655351">
        <w:rPr>
          <w:i/>
          <w:noProof/>
        </w:rPr>
        <w:t>Proceedings of the ACM on Human-Computer Interaction</w:t>
      </w:r>
      <w:r w:rsidRPr="00655351">
        <w:rPr>
          <w:noProof/>
        </w:rPr>
        <w:t xml:space="preserve"> (2:CSCW), pp. 1-19.</w:t>
      </w:r>
    </w:p>
    <w:p w14:paraId="64955225" w14:textId="77777777" w:rsidR="00433D5C" w:rsidRPr="00655351" w:rsidRDefault="00433D5C" w:rsidP="00655351">
      <w:pPr>
        <w:pStyle w:val="EndNoteBibliography"/>
        <w:ind w:left="720" w:hanging="720"/>
        <w:rPr>
          <w:noProof/>
        </w:rPr>
      </w:pPr>
    </w:p>
    <w:p w14:paraId="0DD77B7D" w14:textId="4F7D4562" w:rsidR="00655351" w:rsidRDefault="00655351" w:rsidP="00655351">
      <w:pPr>
        <w:pStyle w:val="EndNoteBibliography"/>
        <w:ind w:left="720" w:hanging="720"/>
        <w:rPr>
          <w:noProof/>
        </w:rPr>
      </w:pPr>
      <w:r w:rsidRPr="00655351">
        <w:rPr>
          <w:noProof/>
        </w:rPr>
        <w:t xml:space="preserve">Wessel, M., Serebrenik, A., Wiese, I., Steinmacher, I., and Gerosa, M. A. 2020. "Effects of Adopting Code Review Bots on Pull Requests to Oss Projects," </w:t>
      </w:r>
      <w:r w:rsidRPr="00655351">
        <w:rPr>
          <w:i/>
          <w:noProof/>
        </w:rPr>
        <w:t>2020 IEEE International Conference on Software Maintenance and Evolution (ICSME)</w:t>
      </w:r>
      <w:r w:rsidRPr="00655351">
        <w:rPr>
          <w:noProof/>
        </w:rPr>
        <w:t>: IEEE, pp. 1-11.</w:t>
      </w:r>
    </w:p>
    <w:p w14:paraId="13DBA8AE" w14:textId="77777777" w:rsidR="00433D5C" w:rsidRPr="00655351" w:rsidRDefault="00433D5C" w:rsidP="00655351">
      <w:pPr>
        <w:pStyle w:val="EndNoteBibliography"/>
        <w:ind w:left="720" w:hanging="720"/>
        <w:rPr>
          <w:noProof/>
        </w:rPr>
      </w:pPr>
    </w:p>
    <w:p w14:paraId="6CD49091" w14:textId="6CE2DA26" w:rsidR="00655351" w:rsidRDefault="00655351" w:rsidP="00655351">
      <w:pPr>
        <w:pStyle w:val="EndNoteBibliography"/>
        <w:ind w:left="720" w:hanging="720"/>
        <w:rPr>
          <w:noProof/>
        </w:rPr>
      </w:pPr>
      <w:r w:rsidRPr="00655351">
        <w:rPr>
          <w:noProof/>
        </w:rPr>
        <w:t xml:space="preserve">Wessel, M., and Steinmacher, I. 2020. "The Inconvenient Side of Software Bots on Pull Requests," </w:t>
      </w:r>
      <w:r w:rsidRPr="00655351">
        <w:rPr>
          <w:i/>
          <w:noProof/>
        </w:rPr>
        <w:t>Proceedings of the IEEE/ACM 42nd International Conference on Software Engineering Workshops</w:t>
      </w:r>
      <w:r w:rsidRPr="00655351">
        <w:rPr>
          <w:noProof/>
        </w:rPr>
        <w:t>, pp. 51-55.</w:t>
      </w:r>
    </w:p>
    <w:p w14:paraId="55D7D3D2" w14:textId="77777777" w:rsidR="00433D5C" w:rsidRPr="00655351" w:rsidRDefault="00433D5C" w:rsidP="00655351">
      <w:pPr>
        <w:pStyle w:val="EndNoteBibliography"/>
        <w:ind w:left="720" w:hanging="720"/>
        <w:rPr>
          <w:noProof/>
        </w:rPr>
      </w:pPr>
    </w:p>
    <w:p w14:paraId="356E6A9C" w14:textId="53E60E68" w:rsidR="00655351" w:rsidRDefault="00655351" w:rsidP="00655351">
      <w:pPr>
        <w:pStyle w:val="EndNoteBibliography"/>
        <w:ind w:left="720" w:hanging="720"/>
        <w:rPr>
          <w:noProof/>
        </w:rPr>
      </w:pPr>
      <w:r w:rsidRPr="00655351">
        <w:rPr>
          <w:noProof/>
        </w:rPr>
        <w:t xml:space="preserve">Wessel, M., Wiese, I., Steinmacher, I., and Gerosa, M. A. 2021. "Don't Disturb Me: Challenges of Interacting with Softwarebots on Open Source Software Projects," </w:t>
      </w:r>
      <w:r w:rsidRPr="00655351">
        <w:rPr>
          <w:i/>
          <w:noProof/>
        </w:rPr>
        <w:t>arXiv preprint arXiv:2103.13950</w:t>
      </w:r>
      <w:r w:rsidRPr="00655351">
        <w:rPr>
          <w:noProof/>
        </w:rPr>
        <w:t>).</w:t>
      </w:r>
    </w:p>
    <w:p w14:paraId="3BC393EF" w14:textId="77777777" w:rsidR="00433D5C" w:rsidRPr="00655351" w:rsidRDefault="00433D5C" w:rsidP="00655351">
      <w:pPr>
        <w:pStyle w:val="EndNoteBibliography"/>
        <w:ind w:left="720" w:hanging="720"/>
        <w:rPr>
          <w:noProof/>
        </w:rPr>
      </w:pPr>
    </w:p>
    <w:p w14:paraId="25E038CA" w14:textId="77777777" w:rsidR="00655351" w:rsidRPr="00655351" w:rsidRDefault="00655351" w:rsidP="00655351">
      <w:pPr>
        <w:pStyle w:val="EndNoteBibliography"/>
        <w:ind w:left="720" w:hanging="720"/>
        <w:rPr>
          <w:noProof/>
        </w:rPr>
      </w:pPr>
      <w:r w:rsidRPr="00655351">
        <w:rPr>
          <w:noProof/>
        </w:rPr>
        <w:t xml:space="preserve">Whiddett, R., Hunter, I., Engelbrecht, J., and Handy, J. 2006. "Patients’ Attitudes Towards Sharing Their Health Information," </w:t>
      </w:r>
      <w:r w:rsidRPr="00655351">
        <w:rPr>
          <w:i/>
          <w:noProof/>
        </w:rPr>
        <w:t>International journal of medical informatics</w:t>
      </w:r>
      <w:r w:rsidRPr="00655351">
        <w:rPr>
          <w:noProof/>
        </w:rPr>
        <w:t xml:space="preserve"> (75:7), pp. 530-541.</w:t>
      </w:r>
    </w:p>
    <w:p w14:paraId="6D9584B2" w14:textId="590EFDBB" w:rsidR="00655351" w:rsidRDefault="00655351" w:rsidP="00655351">
      <w:pPr>
        <w:pStyle w:val="EndNoteBibliography"/>
        <w:ind w:left="720" w:hanging="720"/>
        <w:rPr>
          <w:noProof/>
        </w:rPr>
      </w:pPr>
      <w:r w:rsidRPr="00655351">
        <w:rPr>
          <w:noProof/>
        </w:rPr>
        <w:lastRenderedPageBreak/>
        <w:t xml:space="preserve">Wijenayake, S., van Berkel, N., and Goncalves, J. 2020. "Bots for Research: Minimising the Experimenter Effect," </w:t>
      </w:r>
      <w:r w:rsidRPr="00655351">
        <w:rPr>
          <w:i/>
          <w:noProof/>
        </w:rPr>
        <w:t>International Workshop on Detection and Design for Cognitive Biases in People and Computing Systems (CHI’20 Workshop). ACM</w:t>
      </w:r>
      <w:r w:rsidRPr="00655351">
        <w:rPr>
          <w:noProof/>
        </w:rPr>
        <w:t>.</w:t>
      </w:r>
    </w:p>
    <w:p w14:paraId="2F28DAD5" w14:textId="77777777" w:rsidR="00433D5C" w:rsidRPr="00655351" w:rsidRDefault="00433D5C" w:rsidP="00655351">
      <w:pPr>
        <w:pStyle w:val="EndNoteBibliography"/>
        <w:ind w:left="720" w:hanging="720"/>
        <w:rPr>
          <w:noProof/>
        </w:rPr>
      </w:pPr>
    </w:p>
    <w:p w14:paraId="22BBABF8" w14:textId="4D5FE66F" w:rsidR="00655351" w:rsidRDefault="00655351" w:rsidP="00655351">
      <w:pPr>
        <w:pStyle w:val="EndNoteBibliography"/>
        <w:ind w:left="720" w:hanging="720"/>
        <w:rPr>
          <w:noProof/>
        </w:rPr>
      </w:pPr>
      <w:r w:rsidRPr="00655351">
        <w:rPr>
          <w:noProof/>
        </w:rPr>
        <w:t xml:space="preserve">Wittenbaum, G. M., Stasser, G., and Merry, C. J. 1996. "Tacit Coordination in Anticipation of Small Group Task Completion," </w:t>
      </w:r>
      <w:r w:rsidRPr="00655351">
        <w:rPr>
          <w:i/>
          <w:noProof/>
        </w:rPr>
        <w:t>Journal of Experimental Social Psychology</w:t>
      </w:r>
      <w:r w:rsidRPr="00655351">
        <w:rPr>
          <w:noProof/>
        </w:rPr>
        <w:t xml:space="preserve"> (32:2), pp. 129-152.</w:t>
      </w:r>
    </w:p>
    <w:p w14:paraId="73180DFB" w14:textId="77777777" w:rsidR="00433D5C" w:rsidRPr="00655351" w:rsidRDefault="00433D5C" w:rsidP="00655351">
      <w:pPr>
        <w:pStyle w:val="EndNoteBibliography"/>
        <w:ind w:left="720" w:hanging="720"/>
        <w:rPr>
          <w:noProof/>
        </w:rPr>
      </w:pPr>
    </w:p>
    <w:p w14:paraId="73D2A7BD" w14:textId="7CDD5855" w:rsidR="00655351" w:rsidRDefault="00655351" w:rsidP="00655351">
      <w:pPr>
        <w:pStyle w:val="EndNoteBibliography"/>
        <w:ind w:left="720" w:hanging="720"/>
        <w:rPr>
          <w:noProof/>
        </w:rPr>
      </w:pPr>
      <w:r w:rsidRPr="00655351">
        <w:rPr>
          <w:noProof/>
        </w:rPr>
        <w:t xml:space="preserve">Wooldridge, M., and Jennings, N. R. 1994. "Agent Theories, Architectures, and Languages: A Survey," </w:t>
      </w:r>
      <w:r w:rsidRPr="00655351">
        <w:rPr>
          <w:i/>
          <w:noProof/>
        </w:rPr>
        <w:t>International Workshop on Agent Theories, Architectures, and Languages</w:t>
      </w:r>
      <w:r w:rsidRPr="00655351">
        <w:rPr>
          <w:noProof/>
        </w:rPr>
        <w:t>: Springer, pp. 1-39.</w:t>
      </w:r>
    </w:p>
    <w:p w14:paraId="5292A259" w14:textId="77777777" w:rsidR="00433D5C" w:rsidRPr="00655351" w:rsidRDefault="00433D5C" w:rsidP="00655351">
      <w:pPr>
        <w:pStyle w:val="EndNoteBibliography"/>
        <w:ind w:left="720" w:hanging="720"/>
        <w:rPr>
          <w:noProof/>
        </w:rPr>
      </w:pPr>
    </w:p>
    <w:p w14:paraId="135A9640" w14:textId="5E6B18B5" w:rsidR="00655351" w:rsidRDefault="00655351" w:rsidP="00655351">
      <w:pPr>
        <w:pStyle w:val="EndNoteBibliography"/>
        <w:ind w:left="720" w:hanging="720"/>
        <w:rPr>
          <w:noProof/>
        </w:rPr>
      </w:pPr>
      <w:r w:rsidRPr="00655351">
        <w:rPr>
          <w:noProof/>
        </w:rPr>
        <w:t xml:space="preserve">Xu, F., Tian, M., Xu, G., Ayala, B. R., and Shen, W. 2017. "Understanding Chinese Users’ Switching Behaviour of Cloud Storage Services," </w:t>
      </w:r>
      <w:r w:rsidRPr="00655351">
        <w:rPr>
          <w:i/>
          <w:noProof/>
        </w:rPr>
        <w:t>The Electronic Library</w:t>
      </w:r>
      <w:r w:rsidRPr="00655351">
        <w:rPr>
          <w:noProof/>
        </w:rPr>
        <w:t>).</w:t>
      </w:r>
    </w:p>
    <w:p w14:paraId="4D9FB291" w14:textId="77777777" w:rsidR="00433D5C" w:rsidRPr="00655351" w:rsidRDefault="00433D5C" w:rsidP="00655351">
      <w:pPr>
        <w:pStyle w:val="EndNoteBibliography"/>
        <w:ind w:left="720" w:hanging="720"/>
        <w:rPr>
          <w:noProof/>
        </w:rPr>
      </w:pPr>
    </w:p>
    <w:p w14:paraId="3CF9064E" w14:textId="02924437" w:rsidR="00655351" w:rsidRDefault="00655351" w:rsidP="00655351">
      <w:pPr>
        <w:pStyle w:val="EndNoteBibliography"/>
        <w:ind w:left="720" w:hanging="720"/>
        <w:rPr>
          <w:noProof/>
        </w:rPr>
      </w:pPr>
      <w:r w:rsidRPr="00655351">
        <w:rPr>
          <w:noProof/>
        </w:rPr>
        <w:t xml:space="preserve">Ye, L. R., and Johnson, P. E. 1995. "The Impact of Explanation Facilities on User Acceptance of Expert Systems Advice," </w:t>
      </w:r>
      <w:r w:rsidRPr="00655351">
        <w:rPr>
          <w:i/>
          <w:noProof/>
        </w:rPr>
        <w:t>Mis Quarterly</w:t>
      </w:r>
      <w:r w:rsidRPr="00655351">
        <w:rPr>
          <w:noProof/>
        </w:rPr>
        <w:t>), pp. 157-172.</w:t>
      </w:r>
    </w:p>
    <w:p w14:paraId="404F95CC" w14:textId="77777777" w:rsidR="00433D5C" w:rsidRPr="00655351" w:rsidRDefault="00433D5C" w:rsidP="00655351">
      <w:pPr>
        <w:pStyle w:val="EndNoteBibliography"/>
        <w:ind w:left="720" w:hanging="720"/>
        <w:rPr>
          <w:noProof/>
        </w:rPr>
      </w:pPr>
    </w:p>
    <w:p w14:paraId="21680C48" w14:textId="48328635" w:rsidR="00655351" w:rsidRDefault="00655351" w:rsidP="00655351">
      <w:pPr>
        <w:pStyle w:val="EndNoteBibliography"/>
        <w:ind w:left="720" w:hanging="720"/>
        <w:rPr>
          <w:noProof/>
        </w:rPr>
      </w:pPr>
      <w:r w:rsidRPr="00655351">
        <w:rPr>
          <w:noProof/>
        </w:rPr>
        <w:t xml:space="preserve">Yu, Y., Wang, H., Filkov, V., Devanbu, P., and Vasilescu, B. 2015. "Wait for It: Determinants of Pull Request Evaluation Latency on Github," </w:t>
      </w:r>
      <w:r w:rsidRPr="00655351">
        <w:rPr>
          <w:i/>
          <w:noProof/>
        </w:rPr>
        <w:t>2015 IEEE/ACM 12th working conference on mining software repositories</w:t>
      </w:r>
      <w:r w:rsidRPr="00655351">
        <w:rPr>
          <w:noProof/>
        </w:rPr>
        <w:t>: IEEE, pp. 367-371.</w:t>
      </w:r>
    </w:p>
    <w:p w14:paraId="55537A97" w14:textId="77777777" w:rsidR="00433D5C" w:rsidRPr="00655351" w:rsidRDefault="00433D5C" w:rsidP="00655351">
      <w:pPr>
        <w:pStyle w:val="EndNoteBibliography"/>
        <w:ind w:left="720" w:hanging="720"/>
        <w:rPr>
          <w:noProof/>
        </w:rPr>
      </w:pPr>
    </w:p>
    <w:p w14:paraId="3E2CD16E" w14:textId="7E92DCCD" w:rsidR="00655351" w:rsidRDefault="00655351" w:rsidP="00655351">
      <w:pPr>
        <w:pStyle w:val="EndNoteBibliography"/>
        <w:ind w:left="720" w:hanging="720"/>
        <w:rPr>
          <w:noProof/>
        </w:rPr>
      </w:pPr>
      <w:r w:rsidRPr="00655351">
        <w:rPr>
          <w:noProof/>
        </w:rPr>
        <w:t xml:space="preserve">Yuan, M., Zhang, X., Chen, Z., Vogel, D. R., and Chu, X. 2009. "Antecedents of Coordination Effectiveness of Software Developer Dyads from Interacting Teams: An Empirical Investigation," </w:t>
      </w:r>
      <w:r w:rsidRPr="00655351">
        <w:rPr>
          <w:i/>
          <w:noProof/>
        </w:rPr>
        <w:t>IEEE Transactions on Engineering Management</w:t>
      </w:r>
      <w:r w:rsidRPr="00655351">
        <w:rPr>
          <w:noProof/>
        </w:rPr>
        <w:t xml:space="preserve"> (56:3), pp. 494-507.</w:t>
      </w:r>
    </w:p>
    <w:p w14:paraId="632D9E87" w14:textId="77777777" w:rsidR="00433D5C" w:rsidRPr="00655351" w:rsidRDefault="00433D5C" w:rsidP="00655351">
      <w:pPr>
        <w:pStyle w:val="EndNoteBibliography"/>
        <w:ind w:left="720" w:hanging="720"/>
        <w:rPr>
          <w:noProof/>
        </w:rPr>
      </w:pPr>
    </w:p>
    <w:p w14:paraId="15047966" w14:textId="68279D32" w:rsidR="00655351" w:rsidRDefault="00655351" w:rsidP="00655351">
      <w:pPr>
        <w:pStyle w:val="EndNoteBibliography"/>
        <w:ind w:left="720" w:hanging="720"/>
        <w:rPr>
          <w:noProof/>
        </w:rPr>
      </w:pPr>
      <w:r w:rsidRPr="00655351">
        <w:rPr>
          <w:noProof/>
        </w:rPr>
        <w:t xml:space="preserve">Zack, M. 1993. "Interactivity and Communication Mode Choice in Ongoing Management Groups," </w:t>
      </w:r>
      <w:r w:rsidRPr="00655351">
        <w:rPr>
          <w:i/>
          <w:noProof/>
        </w:rPr>
        <w:t>Information Systems Research</w:t>
      </w:r>
      <w:r w:rsidRPr="00655351">
        <w:rPr>
          <w:noProof/>
        </w:rPr>
        <w:t>).</w:t>
      </w:r>
    </w:p>
    <w:p w14:paraId="52C6868B" w14:textId="77777777" w:rsidR="00433D5C" w:rsidRPr="00655351" w:rsidRDefault="00433D5C" w:rsidP="00655351">
      <w:pPr>
        <w:pStyle w:val="EndNoteBibliography"/>
        <w:ind w:left="720" w:hanging="720"/>
        <w:rPr>
          <w:noProof/>
        </w:rPr>
      </w:pPr>
    </w:p>
    <w:p w14:paraId="329F8827" w14:textId="2524543F" w:rsidR="00655351" w:rsidRDefault="00655351" w:rsidP="00655351">
      <w:pPr>
        <w:pStyle w:val="EndNoteBibliography"/>
        <w:ind w:left="720" w:hanging="720"/>
        <w:rPr>
          <w:noProof/>
        </w:rPr>
      </w:pPr>
      <w:r w:rsidRPr="00655351">
        <w:rPr>
          <w:noProof/>
        </w:rPr>
        <w:t xml:space="preserve">Zheng, H., Xu, B., Hao, L., and Lin, Z. 2018. "Reversed Loss Aversion in Crowdsourcing Contest," </w:t>
      </w:r>
      <w:r w:rsidRPr="00655351">
        <w:rPr>
          <w:i/>
          <w:noProof/>
        </w:rPr>
        <w:t>… of Information Systems</w:t>
      </w:r>
      <w:r w:rsidRPr="00655351">
        <w:rPr>
          <w:noProof/>
        </w:rPr>
        <w:t>).</w:t>
      </w:r>
    </w:p>
    <w:p w14:paraId="7DC0AEE1" w14:textId="77777777" w:rsidR="00433D5C" w:rsidRPr="00655351" w:rsidRDefault="00433D5C" w:rsidP="00655351">
      <w:pPr>
        <w:pStyle w:val="EndNoteBibliography"/>
        <w:ind w:left="720" w:hanging="720"/>
        <w:rPr>
          <w:noProof/>
        </w:rPr>
      </w:pPr>
    </w:p>
    <w:p w14:paraId="6003D9FE" w14:textId="6401DE34" w:rsidR="00655351" w:rsidRDefault="00655351" w:rsidP="00655351">
      <w:pPr>
        <w:pStyle w:val="EndNoteBibliography"/>
        <w:ind w:left="720" w:hanging="720"/>
        <w:rPr>
          <w:noProof/>
        </w:rPr>
      </w:pPr>
      <w:r w:rsidRPr="00655351">
        <w:rPr>
          <w:noProof/>
        </w:rPr>
        <w:t xml:space="preserve">Zhou, Z., Fang, Y., Vogel, D., Jin, X., and ... 2012. "Attracted to or Locked In? Predicting Continuance Intention in Social Virtual World Services," </w:t>
      </w:r>
      <w:r w:rsidRPr="00655351">
        <w:rPr>
          <w:i/>
          <w:noProof/>
        </w:rPr>
        <w:t>… Management Information …</w:t>
      </w:r>
      <w:r w:rsidRPr="00655351">
        <w:rPr>
          <w:noProof/>
        </w:rPr>
        <w:t>).</w:t>
      </w:r>
    </w:p>
    <w:p w14:paraId="36B66375" w14:textId="77777777" w:rsidR="00433D5C" w:rsidRPr="00655351" w:rsidRDefault="00433D5C" w:rsidP="00655351">
      <w:pPr>
        <w:pStyle w:val="EndNoteBibliography"/>
        <w:ind w:left="720" w:hanging="720"/>
        <w:rPr>
          <w:noProof/>
        </w:rPr>
      </w:pPr>
    </w:p>
    <w:p w14:paraId="2E18FB1A" w14:textId="77777777" w:rsidR="00655351" w:rsidRPr="00655351" w:rsidRDefault="00655351" w:rsidP="00655351">
      <w:pPr>
        <w:pStyle w:val="EndNoteBibliography"/>
        <w:ind w:left="720" w:hanging="720"/>
        <w:rPr>
          <w:noProof/>
        </w:rPr>
      </w:pPr>
      <w:r w:rsidRPr="00655351">
        <w:rPr>
          <w:noProof/>
        </w:rPr>
        <w:t xml:space="preserve">Zigurs, I., and Buckland, B. K. 1998. "A Theory of Task/Technology Fit and Group Support Systems Effectiveness," </w:t>
      </w:r>
      <w:r w:rsidRPr="00655351">
        <w:rPr>
          <w:i/>
          <w:noProof/>
        </w:rPr>
        <w:t>MIS quarterly</w:t>
      </w:r>
      <w:r w:rsidRPr="00655351">
        <w:rPr>
          <w:noProof/>
        </w:rPr>
        <w:t>), pp. 313-334.</w:t>
      </w:r>
    </w:p>
    <w:p w14:paraId="365CE079" w14:textId="0ECEC99B" w:rsidR="00AA7BDC" w:rsidRPr="00C03D44" w:rsidRDefault="003A1E6B">
      <w:pPr>
        <w:rPr>
          <w:color w:val="000000" w:themeColor="text1"/>
        </w:rPr>
      </w:pPr>
      <w:r w:rsidRPr="00C03D44">
        <w:rPr>
          <w:color w:val="000000" w:themeColor="text1"/>
        </w:rPr>
        <w:fldChar w:fldCharType="end"/>
      </w:r>
    </w:p>
    <w:p w14:paraId="427211C0" w14:textId="6819F0B2" w:rsidR="00EA0CB4" w:rsidRDefault="00EA0CB4">
      <w:pPr>
        <w:rPr>
          <w:color w:val="000000" w:themeColor="text1"/>
        </w:rPr>
      </w:pPr>
    </w:p>
    <w:p w14:paraId="4633D021" w14:textId="4CC4584E" w:rsidR="00077175" w:rsidRDefault="00077175">
      <w:pPr>
        <w:rPr>
          <w:color w:val="000000" w:themeColor="text1"/>
        </w:rPr>
      </w:pPr>
    </w:p>
    <w:p w14:paraId="36D35BB8" w14:textId="0D59009E" w:rsidR="00EA0CB4" w:rsidRDefault="00EA0CB4">
      <w:pPr>
        <w:rPr>
          <w:color w:val="000000" w:themeColor="text1"/>
        </w:rPr>
      </w:pPr>
    </w:p>
    <w:p w14:paraId="0FD3888A" w14:textId="54615DDC" w:rsidR="000C2DF9" w:rsidRPr="00C03D44" w:rsidRDefault="000C2DF9" w:rsidP="00077175">
      <w:pPr>
        <w:pStyle w:val="Heading1"/>
        <w:jc w:val="center"/>
        <w:rPr>
          <w:rFonts w:cs="Times New Roman"/>
          <w:szCs w:val="24"/>
        </w:rPr>
      </w:pPr>
      <w:bookmarkStart w:id="101" w:name="_Toc109683358"/>
      <w:r>
        <w:rPr>
          <w:rFonts w:cs="Times New Roman"/>
          <w:szCs w:val="24"/>
        </w:rPr>
        <w:lastRenderedPageBreak/>
        <w:t>VITA</w:t>
      </w:r>
      <w:bookmarkEnd w:id="101"/>
    </w:p>
    <w:p w14:paraId="6E9F2C2A" w14:textId="77777777" w:rsidR="00433D5C" w:rsidRDefault="00433D5C" w:rsidP="000C2DF9">
      <w:pPr>
        <w:jc w:val="center"/>
        <w:rPr>
          <w:color w:val="000000" w:themeColor="text1"/>
        </w:rPr>
      </w:pPr>
    </w:p>
    <w:p w14:paraId="14ECEA3A" w14:textId="6F6AC89D" w:rsidR="000C2DF9" w:rsidRPr="00C41B1C" w:rsidRDefault="000C2DF9" w:rsidP="000C2DF9">
      <w:pPr>
        <w:jc w:val="center"/>
        <w:rPr>
          <w:b/>
          <w:color w:val="000000" w:themeColor="text1"/>
        </w:rPr>
      </w:pPr>
      <w:r w:rsidRPr="00C41B1C">
        <w:rPr>
          <w:b/>
          <w:color w:val="000000" w:themeColor="text1"/>
        </w:rPr>
        <w:t>Spurthy Dharanikota</w:t>
      </w:r>
    </w:p>
    <w:p w14:paraId="5FE28065" w14:textId="77777777" w:rsidR="000C2DF9" w:rsidRPr="00C41B1C" w:rsidRDefault="000C2DF9" w:rsidP="000C2DF9">
      <w:pPr>
        <w:jc w:val="center"/>
        <w:rPr>
          <w:bCs/>
          <w:color w:val="000000" w:themeColor="text1"/>
        </w:rPr>
      </w:pPr>
      <w:r w:rsidRPr="00C41B1C">
        <w:rPr>
          <w:bCs/>
          <w:color w:val="000000" w:themeColor="text1"/>
        </w:rPr>
        <w:t>Assistant Professor</w:t>
      </w:r>
    </w:p>
    <w:p w14:paraId="0F648DEB" w14:textId="77777777" w:rsidR="000C2DF9" w:rsidRPr="00C41B1C" w:rsidRDefault="000C2DF9" w:rsidP="000C2DF9">
      <w:pPr>
        <w:jc w:val="center"/>
        <w:rPr>
          <w:bCs/>
          <w:color w:val="000000" w:themeColor="text1"/>
        </w:rPr>
      </w:pPr>
      <w:r w:rsidRPr="00C41B1C">
        <w:rPr>
          <w:bCs/>
          <w:color w:val="000000" w:themeColor="text1"/>
        </w:rPr>
        <w:t>Information Systems Area</w:t>
      </w:r>
    </w:p>
    <w:p w14:paraId="1FA52114" w14:textId="77777777" w:rsidR="000C2DF9" w:rsidRPr="00C41B1C" w:rsidRDefault="000C2DF9" w:rsidP="000C2DF9">
      <w:pPr>
        <w:jc w:val="center"/>
        <w:rPr>
          <w:bCs/>
          <w:color w:val="000000" w:themeColor="text1"/>
        </w:rPr>
      </w:pPr>
      <w:r w:rsidRPr="00C41B1C">
        <w:rPr>
          <w:bCs/>
          <w:color w:val="000000" w:themeColor="text1"/>
        </w:rPr>
        <w:t>Indian Institute of Management Bangalore</w:t>
      </w:r>
    </w:p>
    <w:p w14:paraId="1CF2B24B" w14:textId="77777777" w:rsidR="000C2DF9" w:rsidRPr="00C41B1C" w:rsidRDefault="000C2DF9" w:rsidP="000C2DF9">
      <w:pPr>
        <w:jc w:val="center"/>
        <w:rPr>
          <w:bCs/>
          <w:color w:val="000000" w:themeColor="text1"/>
        </w:rPr>
      </w:pPr>
      <w:r w:rsidRPr="00C41B1C">
        <w:rPr>
          <w:bCs/>
          <w:color w:val="000000" w:themeColor="text1"/>
        </w:rPr>
        <w:t>India</w:t>
      </w:r>
    </w:p>
    <w:p w14:paraId="25AE994D" w14:textId="77777777" w:rsidR="000C2DF9" w:rsidRPr="00C41B1C" w:rsidRDefault="000C2DF9" w:rsidP="000C2DF9">
      <w:pPr>
        <w:jc w:val="center"/>
        <w:rPr>
          <w:bCs/>
          <w:color w:val="000000" w:themeColor="text1"/>
        </w:rPr>
      </w:pPr>
      <w:r w:rsidRPr="00C41B1C">
        <w:rPr>
          <w:bCs/>
          <w:color w:val="000000" w:themeColor="text1"/>
        </w:rPr>
        <w:t>sdhar006@fiu.edu</w:t>
      </w:r>
    </w:p>
    <w:p w14:paraId="363BDF56" w14:textId="77777777" w:rsidR="000C2DF9" w:rsidRPr="00C41B1C" w:rsidRDefault="000C2DF9" w:rsidP="000C2DF9">
      <w:pPr>
        <w:rPr>
          <w:b/>
          <w:color w:val="000000" w:themeColor="text1"/>
        </w:rPr>
      </w:pPr>
      <w:r w:rsidRPr="00C41B1C">
        <w:rPr>
          <w:color w:val="000000" w:themeColor="text1"/>
        </w:rPr>
        <w:t xml:space="preserve">                                                            </w:t>
      </w:r>
      <w:r w:rsidRPr="00C41B1C">
        <w:rPr>
          <w:b/>
          <w:color w:val="000000" w:themeColor="text1"/>
        </w:rPr>
        <w:tab/>
        <w:t xml:space="preserve">     </w:t>
      </w:r>
    </w:p>
    <w:p w14:paraId="31F3C135" w14:textId="77777777" w:rsidR="000C2DF9" w:rsidRPr="00C41B1C" w:rsidRDefault="000C2DF9" w:rsidP="000C2DF9">
      <w:pPr>
        <w:rPr>
          <w:color w:val="000000" w:themeColor="text1"/>
        </w:rPr>
      </w:pPr>
    </w:p>
    <w:p w14:paraId="6F47D55C" w14:textId="77777777" w:rsidR="000C2DF9" w:rsidRPr="00C41B1C" w:rsidRDefault="000C2DF9" w:rsidP="000C2DF9">
      <w:pPr>
        <w:pBdr>
          <w:bottom w:val="single" w:sz="4" w:space="1" w:color="auto"/>
        </w:pBdr>
        <w:tabs>
          <w:tab w:val="left" w:pos="3120"/>
          <w:tab w:val="left" w:pos="7320"/>
          <w:tab w:val="right" w:pos="9923"/>
        </w:tabs>
        <w:spacing w:after="80"/>
        <w:rPr>
          <w:color w:val="000000" w:themeColor="text1"/>
        </w:rPr>
      </w:pPr>
      <w:r w:rsidRPr="00C41B1C">
        <w:rPr>
          <w:color w:val="000000" w:themeColor="text1"/>
        </w:rPr>
        <w:t>An Information Systems researcher with the enthusiasm and passion for identifying and solving interesting research problems in the domains of Human-Artificial Intelligence Collaboration and Healthcare Informatics. Experienced in using both quantitative and qualitative research methodologies to design research studies, I led and co-authored publications in major international conferences (AMCIS, DESRIST, AMIA) and journals (JMIR, IJMI, IT &amp; People)</w:t>
      </w:r>
    </w:p>
    <w:p w14:paraId="31D112B9" w14:textId="77777777" w:rsidR="000C2DF9" w:rsidRPr="00C41B1C" w:rsidRDefault="000C2DF9" w:rsidP="000C2DF9">
      <w:pPr>
        <w:pBdr>
          <w:bottom w:val="single" w:sz="4" w:space="1" w:color="auto"/>
        </w:pBdr>
        <w:tabs>
          <w:tab w:val="left" w:pos="3120"/>
          <w:tab w:val="left" w:pos="7320"/>
          <w:tab w:val="right" w:pos="9923"/>
        </w:tabs>
        <w:spacing w:after="80"/>
        <w:rPr>
          <w:color w:val="000000" w:themeColor="text1"/>
        </w:rPr>
      </w:pPr>
    </w:p>
    <w:p w14:paraId="3CC8170D" w14:textId="77777777" w:rsidR="000C2DF9" w:rsidRPr="00B12BBB" w:rsidRDefault="000C2DF9" w:rsidP="000C2DF9">
      <w:pPr>
        <w:pStyle w:val="HeadingProfessional"/>
      </w:pPr>
      <w:r w:rsidRPr="00B12BBB">
        <w:t>Academic positions</w:t>
      </w:r>
      <w:r w:rsidRPr="00B12BBB">
        <w:tab/>
      </w:r>
      <w:r w:rsidRPr="00B12BBB">
        <w:tab/>
      </w:r>
    </w:p>
    <w:p w14:paraId="63293160" w14:textId="77777777" w:rsidR="000C2DF9" w:rsidRPr="00C41B1C" w:rsidRDefault="000C2DF9" w:rsidP="001D129F">
      <w:pPr>
        <w:rPr>
          <w:rFonts w:eastAsia="ヒラギノ角ゴ Pro W3"/>
          <w:i/>
        </w:rPr>
      </w:pPr>
      <w:r w:rsidRPr="00C41B1C">
        <w:rPr>
          <w:rFonts w:eastAsia="ヒラギノ角ゴ Pro W3"/>
        </w:rPr>
        <w:t xml:space="preserve">Florida International University, Miami, Florida                                                    </w:t>
      </w:r>
    </w:p>
    <w:p w14:paraId="3E58200B" w14:textId="534C56CB" w:rsidR="000C2DF9" w:rsidRPr="00C41B1C" w:rsidRDefault="000C2DF9" w:rsidP="00984F5A">
      <w:pPr>
        <w:rPr>
          <w:b/>
        </w:rPr>
      </w:pPr>
      <w:r w:rsidRPr="00C41B1C">
        <w:t xml:space="preserve">Graduate Teaching Assistant                                                 </w:t>
      </w:r>
      <w:r w:rsidR="00932847">
        <w:t xml:space="preserve">         </w:t>
      </w:r>
      <w:r w:rsidRPr="00C41B1C">
        <w:t>August 2018 - July 2022</w:t>
      </w:r>
    </w:p>
    <w:p w14:paraId="55D21C9D" w14:textId="77777777" w:rsidR="000C2DF9" w:rsidRPr="00C41B1C" w:rsidRDefault="000C2DF9" w:rsidP="00984F5A">
      <w:pPr>
        <w:rPr>
          <w:b/>
        </w:rPr>
      </w:pPr>
      <w:r w:rsidRPr="00C41B1C">
        <w:t>Instructor on record, ISM 4400: Machine Learning for Business Analytics using R         January 2021 - April 2022</w:t>
      </w:r>
    </w:p>
    <w:p w14:paraId="78A08BF9" w14:textId="77777777" w:rsidR="000C2DF9" w:rsidRPr="00C41B1C" w:rsidRDefault="000C2DF9" w:rsidP="000C2DF9">
      <w:pPr>
        <w:rPr>
          <w:color w:val="000000" w:themeColor="text1"/>
        </w:rPr>
      </w:pPr>
      <w:r w:rsidRPr="00C41B1C">
        <w:rPr>
          <w:color w:val="000000" w:themeColor="text1"/>
        </w:rPr>
        <w:tab/>
      </w:r>
      <w:r w:rsidRPr="00C41B1C">
        <w:rPr>
          <w:color w:val="000000" w:themeColor="text1"/>
        </w:rPr>
        <w:tab/>
      </w:r>
      <w:r w:rsidRPr="00C41B1C">
        <w:rPr>
          <w:color w:val="000000" w:themeColor="text1"/>
        </w:rPr>
        <w:tab/>
      </w:r>
      <w:r w:rsidRPr="00C41B1C">
        <w:rPr>
          <w:color w:val="000000" w:themeColor="text1"/>
        </w:rPr>
        <w:tab/>
      </w:r>
    </w:p>
    <w:p w14:paraId="4226C099" w14:textId="77777777" w:rsidR="000C2DF9" w:rsidRPr="00A97AEB" w:rsidRDefault="000C2DF9" w:rsidP="000C2DF9">
      <w:pPr>
        <w:rPr>
          <w:color w:val="000000" w:themeColor="text1"/>
        </w:rPr>
      </w:pPr>
      <w:r w:rsidRPr="00A97AEB">
        <w:rPr>
          <w:color w:val="000000" w:themeColor="text1"/>
        </w:rPr>
        <w:t xml:space="preserve">Courses Overview: </w:t>
      </w:r>
    </w:p>
    <w:p w14:paraId="63B79235" w14:textId="77777777" w:rsidR="000C2DF9" w:rsidRPr="00C41B1C" w:rsidRDefault="000C2DF9" w:rsidP="000C2DF9">
      <w:pPr>
        <w:rPr>
          <w:color w:val="000000" w:themeColor="text1"/>
        </w:rPr>
      </w:pPr>
      <w:r w:rsidRPr="00C41B1C">
        <w:rPr>
          <w:color w:val="000000" w:themeColor="text1"/>
        </w:rPr>
        <w:t>Designed and developed the course syllabus to include the following topics:</w:t>
      </w:r>
    </w:p>
    <w:p w14:paraId="1470F949" w14:textId="77777777" w:rsidR="000C2DF9" w:rsidRPr="00C41B1C" w:rsidRDefault="000C2DF9" w:rsidP="000C2DF9">
      <w:pPr>
        <w:rPr>
          <w:color w:val="000000" w:themeColor="text1"/>
        </w:rPr>
      </w:pPr>
      <w:r w:rsidRPr="00C41B1C">
        <w:rPr>
          <w:color w:val="000000" w:themeColor="text1"/>
        </w:rPr>
        <w:t xml:space="preserve">Business Analytics industry use cases, Data visualization, time-series forecasting, classification, and prediction methods, supervised and unsupervised machine learning algorithms (Naïve Bayes Classifier and </w:t>
      </w:r>
      <w:proofErr w:type="spellStart"/>
      <w:r w:rsidRPr="00C41B1C">
        <w:rPr>
          <w:color w:val="000000" w:themeColor="text1"/>
        </w:rPr>
        <w:t>kNN</w:t>
      </w:r>
      <w:proofErr w:type="spellEnd"/>
      <w:r w:rsidRPr="00C41B1C">
        <w:rPr>
          <w:color w:val="000000" w:themeColor="text1"/>
        </w:rPr>
        <w:t xml:space="preserve"> Classifier), Regression (linear, multiple linear, logistic, multinomial logistic), Cluster analysis.</w:t>
      </w:r>
    </w:p>
    <w:p w14:paraId="5AA25218" w14:textId="77777777" w:rsidR="00932847" w:rsidRDefault="00932847" w:rsidP="000C2DF9">
      <w:pPr>
        <w:pStyle w:val="HeadingProfessional"/>
      </w:pPr>
    </w:p>
    <w:p w14:paraId="33805DE9" w14:textId="26CE7D1C" w:rsidR="000C2DF9" w:rsidRPr="00B12BBB" w:rsidRDefault="000C2DF9" w:rsidP="000C2DF9">
      <w:pPr>
        <w:pStyle w:val="HeadingProfessional"/>
      </w:pPr>
      <w:r w:rsidRPr="00B12BBB">
        <w:t>Education</w:t>
      </w:r>
      <w:r w:rsidRPr="00B12BBB">
        <w:tab/>
      </w:r>
      <w:r w:rsidRPr="00B12BBB">
        <w:tab/>
      </w:r>
    </w:p>
    <w:p w14:paraId="5E9F7701" w14:textId="330686F3" w:rsidR="000C2DF9" w:rsidRPr="00C41B1C" w:rsidRDefault="000C2DF9" w:rsidP="00984F5A">
      <w:r w:rsidRPr="00984F5A">
        <w:rPr>
          <w:rFonts w:eastAsia="ヒラギノ角ゴ Pro W3"/>
          <w:b/>
          <w:bCs/>
        </w:rPr>
        <w:t xml:space="preserve">Ph.D. in Information Systems and Business Analytics      </w:t>
      </w:r>
      <w:r w:rsidR="00A97AEB" w:rsidRPr="00984F5A">
        <w:rPr>
          <w:rFonts w:eastAsia="ヒラギノ角ゴ Pro W3"/>
          <w:b/>
          <w:bCs/>
        </w:rPr>
        <w:t xml:space="preserve"> </w:t>
      </w:r>
      <w:r w:rsidR="00932847" w:rsidRPr="00984F5A">
        <w:rPr>
          <w:rFonts w:eastAsiaTheme="majorEastAsia"/>
          <w:b/>
          <w:bCs/>
        </w:rPr>
        <w:t xml:space="preserve">      </w:t>
      </w:r>
      <w:r w:rsidRPr="00C41B1C">
        <w:t>August 2018 - July 2022</w:t>
      </w:r>
    </w:p>
    <w:p w14:paraId="0D628DCB" w14:textId="2FDD2613" w:rsidR="000C2DF9" w:rsidRPr="00A97AEB" w:rsidRDefault="000C2DF9" w:rsidP="00FF2360">
      <w:pPr>
        <w:rPr>
          <w:b/>
        </w:rPr>
      </w:pPr>
      <w:r w:rsidRPr="00C41B1C">
        <w:t xml:space="preserve">Florida International University, Miami, Florida      </w:t>
      </w:r>
    </w:p>
    <w:p w14:paraId="2D8F1809" w14:textId="1ECE2754" w:rsidR="000C2DF9" w:rsidRPr="00C41B1C" w:rsidRDefault="000C2DF9" w:rsidP="00FF2360">
      <w:pPr>
        <w:ind w:left="720"/>
        <w:rPr>
          <w:b/>
          <w:i/>
          <w:iCs/>
        </w:rPr>
      </w:pPr>
      <w:r w:rsidRPr="00C41B1C">
        <w:t xml:space="preserve">Thesis title: </w:t>
      </w:r>
      <w:r w:rsidRPr="00932847">
        <w:t xml:space="preserve">The psychological and agentic effects of human-bot delegation in </w:t>
      </w:r>
      <w:r w:rsidR="00A97AEB">
        <w:t>o</w:t>
      </w:r>
      <w:r w:rsidRPr="00932847">
        <w:t>pen-source software development (OSSD) communities: An empirical investigation of Information Systems Delegation Framework</w:t>
      </w:r>
    </w:p>
    <w:p w14:paraId="6599E231" w14:textId="77777777" w:rsidR="000C2DF9" w:rsidRPr="00C41B1C" w:rsidRDefault="000C2DF9" w:rsidP="00FF2360">
      <w:pPr>
        <w:rPr>
          <w:b/>
        </w:rPr>
      </w:pPr>
      <w:r w:rsidRPr="00C41B1C">
        <w:tab/>
        <w:t xml:space="preserve">Committee headed by: Professor George M. </w:t>
      </w:r>
      <w:proofErr w:type="spellStart"/>
      <w:r w:rsidRPr="00C41B1C">
        <w:t>Marakas</w:t>
      </w:r>
      <w:proofErr w:type="spellEnd"/>
    </w:p>
    <w:p w14:paraId="5B87523B" w14:textId="77777777" w:rsidR="000C2DF9" w:rsidRPr="00C41B1C" w:rsidRDefault="000C2DF9" w:rsidP="000C2DF9">
      <w:pPr>
        <w:rPr>
          <w:rFonts w:eastAsia="ヒラギノ角ゴ Pro W3"/>
          <w:color w:val="000000" w:themeColor="text1"/>
        </w:rPr>
      </w:pPr>
    </w:p>
    <w:p w14:paraId="716A98DE" w14:textId="7F2FA4BF" w:rsidR="000C2DF9" w:rsidRPr="00C41B1C" w:rsidRDefault="000C2DF9" w:rsidP="00FF2360">
      <w:pPr>
        <w:rPr>
          <w:b/>
        </w:rPr>
      </w:pPr>
      <w:proofErr w:type="spellStart"/>
      <w:r w:rsidRPr="00A97AEB">
        <w:rPr>
          <w:rFonts w:eastAsia="ヒラギノ角ゴ Pro W3"/>
          <w:b/>
        </w:rPr>
        <w:t>Masters</w:t>
      </w:r>
      <w:proofErr w:type="spellEnd"/>
      <w:r w:rsidRPr="00A97AEB">
        <w:rPr>
          <w:rFonts w:eastAsia="ヒラギノ角ゴ Pro W3"/>
          <w:b/>
        </w:rPr>
        <w:t xml:space="preserve"> in Business Administration (</w:t>
      </w:r>
      <w:proofErr w:type="gramStart"/>
      <w:r w:rsidR="00932847" w:rsidRPr="00A97AEB">
        <w:rPr>
          <w:rFonts w:eastAsia="ヒラギノ角ゴ Pro W3"/>
          <w:b/>
        </w:rPr>
        <w:t>MBA)</w:t>
      </w:r>
      <w:r w:rsidR="00932847" w:rsidRPr="00C41B1C">
        <w:rPr>
          <w:rFonts w:eastAsia="ヒラギノ角ゴ Pro W3"/>
          <w:bCs/>
        </w:rPr>
        <w:t xml:space="preserve">  </w:t>
      </w:r>
      <w:r w:rsidR="00C41B1C" w:rsidRPr="00C41B1C">
        <w:rPr>
          <w:rFonts w:eastAsia="ヒラギノ角ゴ Pro W3"/>
          <w:bCs/>
        </w:rPr>
        <w:t xml:space="preserve"> </w:t>
      </w:r>
      <w:proofErr w:type="gramEnd"/>
      <w:r w:rsidR="00C41B1C" w:rsidRPr="00C41B1C">
        <w:rPr>
          <w:rFonts w:eastAsia="ヒラギノ角ゴ Pro W3"/>
          <w:bCs/>
        </w:rPr>
        <w:t xml:space="preserve">                    </w:t>
      </w:r>
      <w:r w:rsidRPr="00C41B1C">
        <w:rPr>
          <w:rFonts w:eastAsia="ヒラギノ角ゴ Pro W3"/>
          <w:bCs/>
        </w:rPr>
        <w:t xml:space="preserve">            </w:t>
      </w:r>
      <w:r w:rsidR="00A97AEB">
        <w:rPr>
          <w:rFonts w:eastAsia="ヒラギノ角ゴ Pro W3"/>
          <w:bCs/>
        </w:rPr>
        <w:t xml:space="preserve"> </w:t>
      </w:r>
      <w:r w:rsidRPr="00A97AEB">
        <w:rPr>
          <w:rFonts w:eastAsiaTheme="majorEastAsia"/>
        </w:rPr>
        <w:t xml:space="preserve">        </w:t>
      </w:r>
      <w:r w:rsidR="00932847" w:rsidRPr="00A97AEB">
        <w:rPr>
          <w:rFonts w:eastAsiaTheme="majorEastAsia"/>
        </w:rPr>
        <w:t xml:space="preserve">     </w:t>
      </w:r>
      <w:r w:rsidRPr="00C41B1C">
        <w:t>August 2017</w:t>
      </w:r>
    </w:p>
    <w:p w14:paraId="21776B05" w14:textId="77777777" w:rsidR="000C2DF9" w:rsidRPr="00C41B1C" w:rsidRDefault="000C2DF9" w:rsidP="00FF2360">
      <w:pPr>
        <w:rPr>
          <w:b/>
        </w:rPr>
      </w:pPr>
      <w:r w:rsidRPr="00C41B1C">
        <w:t xml:space="preserve">Florida International University, Miami, Florida      </w:t>
      </w:r>
    </w:p>
    <w:p w14:paraId="7B7BFC77" w14:textId="520A8469" w:rsidR="00932847" w:rsidRDefault="000C2DF9" w:rsidP="00A97AEB">
      <w:pPr>
        <w:ind w:left="720"/>
        <w:rPr>
          <w:color w:val="000000" w:themeColor="text1"/>
        </w:rPr>
      </w:pPr>
      <w:r w:rsidRPr="00C41B1C">
        <w:rPr>
          <w:color w:val="000000" w:themeColor="text1"/>
        </w:rPr>
        <w:t>Master’s Project: Evolutionary versus Revolutionary Innovation: The case of 3D printing</w:t>
      </w:r>
    </w:p>
    <w:p w14:paraId="3704F3EE" w14:textId="6FD5E340" w:rsidR="000C2DF9" w:rsidRPr="00C41B1C" w:rsidRDefault="000C2DF9" w:rsidP="00A97AEB">
      <w:pPr>
        <w:ind w:firstLine="720"/>
        <w:rPr>
          <w:color w:val="000000" w:themeColor="text1"/>
        </w:rPr>
      </w:pPr>
      <w:r w:rsidRPr="00C41B1C">
        <w:rPr>
          <w:color w:val="000000" w:themeColor="text1"/>
        </w:rPr>
        <w:t>Recipient of ‘Chapman Merit Scholarship’ for the Academic year 2016-2017</w:t>
      </w:r>
    </w:p>
    <w:p w14:paraId="540ED57D" w14:textId="77777777" w:rsidR="000C2DF9" w:rsidRPr="00C41B1C" w:rsidRDefault="000C2DF9" w:rsidP="00932847">
      <w:pPr>
        <w:ind w:firstLine="720"/>
        <w:rPr>
          <w:color w:val="000000" w:themeColor="text1"/>
        </w:rPr>
      </w:pPr>
      <w:r w:rsidRPr="00C41B1C">
        <w:rPr>
          <w:color w:val="000000" w:themeColor="text1"/>
        </w:rPr>
        <w:lastRenderedPageBreak/>
        <w:t>Won 2</w:t>
      </w:r>
      <w:r w:rsidRPr="00C41B1C">
        <w:rPr>
          <w:color w:val="000000" w:themeColor="text1"/>
          <w:vertAlign w:val="superscript"/>
        </w:rPr>
        <w:t>nd</w:t>
      </w:r>
      <w:r w:rsidRPr="00C41B1C">
        <w:rPr>
          <w:color w:val="000000" w:themeColor="text1"/>
        </w:rPr>
        <w:t xml:space="preserve"> place at the Chapman Intercollegiate Business Case Competition, 2017</w:t>
      </w:r>
    </w:p>
    <w:p w14:paraId="5821090E" w14:textId="77777777" w:rsidR="000C2DF9" w:rsidRPr="00C41B1C" w:rsidRDefault="000C2DF9" w:rsidP="000C2DF9">
      <w:pPr>
        <w:ind w:firstLine="720"/>
        <w:rPr>
          <w:color w:val="000000" w:themeColor="text1"/>
        </w:rPr>
      </w:pPr>
      <w:r w:rsidRPr="00C41B1C">
        <w:rPr>
          <w:color w:val="000000" w:themeColor="text1"/>
        </w:rPr>
        <w:t>GPA: 3.9/4.0</w:t>
      </w:r>
    </w:p>
    <w:p w14:paraId="06654677" w14:textId="77777777" w:rsidR="000C2DF9" w:rsidRPr="00C41B1C" w:rsidRDefault="000C2DF9" w:rsidP="000C2DF9">
      <w:pPr>
        <w:rPr>
          <w:rFonts w:eastAsia="ヒラギノ角ゴ Pro W3"/>
          <w:b/>
          <w:bCs/>
          <w:iCs/>
          <w:color w:val="000000" w:themeColor="text1"/>
        </w:rPr>
      </w:pPr>
    </w:p>
    <w:p w14:paraId="764CF7AD" w14:textId="0AC926F7" w:rsidR="000C2DF9" w:rsidRPr="00C41B1C" w:rsidRDefault="000C2DF9" w:rsidP="000C2DF9">
      <w:pPr>
        <w:rPr>
          <w:rFonts w:eastAsia="ヒラギノ角ゴ Pro W3"/>
          <w:b/>
          <w:bCs/>
          <w:iCs/>
          <w:color w:val="000000" w:themeColor="text1"/>
        </w:rPr>
      </w:pPr>
      <w:r w:rsidRPr="00A97AEB">
        <w:rPr>
          <w:rFonts w:eastAsia="ヒラギノ角ゴ Pro W3"/>
          <w:b/>
          <w:bCs/>
          <w:iCs/>
          <w:color w:val="000000" w:themeColor="text1"/>
        </w:rPr>
        <w:t>Summer Business Program</w:t>
      </w:r>
      <w:r w:rsidRPr="00C41B1C">
        <w:rPr>
          <w:rFonts w:eastAsia="ヒラギノ角ゴ Pro W3"/>
          <w:iCs/>
          <w:color w:val="000000" w:themeColor="text1"/>
        </w:rPr>
        <w:t xml:space="preserve">  </w:t>
      </w:r>
      <w:r w:rsidR="00C41B1C" w:rsidRPr="00C41B1C">
        <w:rPr>
          <w:rFonts w:eastAsia="ヒラギノ角ゴ Pro W3"/>
          <w:iCs/>
          <w:color w:val="000000" w:themeColor="text1"/>
        </w:rPr>
        <w:t xml:space="preserve">                                                                      </w:t>
      </w:r>
      <w:r w:rsidRPr="00C41B1C">
        <w:rPr>
          <w:rFonts w:eastAsia="ヒラギノ角ゴ Pro W3"/>
          <w:iCs/>
          <w:color w:val="000000" w:themeColor="text1"/>
        </w:rPr>
        <w:t xml:space="preserve">      </w:t>
      </w:r>
      <w:r w:rsidR="00932847">
        <w:rPr>
          <w:rFonts w:eastAsia="ヒラギノ角ゴ Pro W3"/>
          <w:iCs/>
          <w:color w:val="000000" w:themeColor="text1"/>
        </w:rPr>
        <w:t xml:space="preserve">  </w:t>
      </w:r>
      <w:r w:rsidR="00A97AEB">
        <w:rPr>
          <w:rFonts w:eastAsia="ヒラギノ角ゴ Pro W3"/>
          <w:iCs/>
          <w:color w:val="000000" w:themeColor="text1"/>
        </w:rPr>
        <w:t xml:space="preserve"> </w:t>
      </w:r>
      <w:r w:rsidRPr="00C41B1C">
        <w:rPr>
          <w:bCs/>
          <w:color w:val="000000" w:themeColor="text1"/>
        </w:rPr>
        <w:t>June 2017</w:t>
      </w:r>
    </w:p>
    <w:p w14:paraId="01C6ADC0" w14:textId="77777777" w:rsidR="000C2DF9" w:rsidRPr="00C41B1C" w:rsidRDefault="000C2DF9" w:rsidP="000C2DF9">
      <w:pPr>
        <w:rPr>
          <w:color w:val="000000" w:themeColor="text1"/>
        </w:rPr>
      </w:pPr>
      <w:r w:rsidRPr="00C41B1C">
        <w:rPr>
          <w:color w:val="000000" w:themeColor="text1"/>
        </w:rPr>
        <w:t>Entrepreneurial Studies</w:t>
      </w:r>
    </w:p>
    <w:p w14:paraId="3E0442A4" w14:textId="77777777" w:rsidR="000C2DF9" w:rsidRPr="00C41B1C" w:rsidRDefault="000C2DF9" w:rsidP="000C2DF9">
      <w:pPr>
        <w:rPr>
          <w:color w:val="000000" w:themeColor="text1"/>
        </w:rPr>
      </w:pPr>
      <w:r w:rsidRPr="00C41B1C">
        <w:rPr>
          <w:color w:val="000000" w:themeColor="text1"/>
        </w:rPr>
        <w:t>ESADE Business School, Barcelona, Spain</w:t>
      </w:r>
    </w:p>
    <w:p w14:paraId="447D67A5" w14:textId="77777777" w:rsidR="000C2DF9" w:rsidRPr="00C41B1C" w:rsidRDefault="000C2DF9" w:rsidP="000C2DF9">
      <w:pPr>
        <w:rPr>
          <w:color w:val="000000" w:themeColor="text1"/>
        </w:rPr>
      </w:pPr>
    </w:p>
    <w:p w14:paraId="19FDFC29" w14:textId="3691A95E" w:rsidR="000C2DF9" w:rsidRPr="00FF2360" w:rsidRDefault="000C2DF9" w:rsidP="00FF2360">
      <w:r w:rsidRPr="00FF2360">
        <w:rPr>
          <w:rFonts w:eastAsia="ヒラギノ角ゴ Pro W3"/>
          <w:b/>
          <w:bCs/>
        </w:rPr>
        <w:t xml:space="preserve">Bachelor of Engineering   </w:t>
      </w:r>
      <w:r w:rsidR="00C41B1C" w:rsidRPr="00FF2360">
        <w:rPr>
          <w:rFonts w:eastAsia="ヒラギノ角ゴ Pro W3"/>
          <w:b/>
          <w:bCs/>
        </w:rPr>
        <w:t xml:space="preserve">                                                </w:t>
      </w:r>
      <w:r w:rsidRPr="00FF2360">
        <w:rPr>
          <w:rFonts w:eastAsia="ヒラギノ角ゴ Pro W3"/>
          <w:b/>
          <w:bCs/>
        </w:rPr>
        <w:t xml:space="preserve">                      </w:t>
      </w:r>
      <w:r w:rsidR="00932847" w:rsidRPr="00FF2360">
        <w:rPr>
          <w:rFonts w:eastAsia="ヒラギノ角ゴ Pro W3"/>
          <w:b/>
          <w:bCs/>
        </w:rPr>
        <w:t xml:space="preserve">  </w:t>
      </w:r>
      <w:r w:rsidR="00A97AEB" w:rsidRPr="00FF2360">
        <w:rPr>
          <w:rFonts w:eastAsia="ヒラギノ角ゴ Pro W3"/>
          <w:b/>
          <w:bCs/>
        </w:rPr>
        <w:t xml:space="preserve"> </w:t>
      </w:r>
      <w:r w:rsidRPr="00FF2360">
        <w:t>September 2012</w:t>
      </w:r>
    </w:p>
    <w:p w14:paraId="3FBF74DB" w14:textId="77777777" w:rsidR="000C2DF9" w:rsidRPr="00C41B1C" w:rsidRDefault="000C2DF9" w:rsidP="00D7159A">
      <w:pPr>
        <w:rPr>
          <w:b/>
        </w:rPr>
      </w:pPr>
      <w:r w:rsidRPr="00C41B1C">
        <w:t>Chaitanya Bharathi Institute of Technology, Osmania University, Hyderabad, India</w:t>
      </w:r>
    </w:p>
    <w:p w14:paraId="2EF2C5BC" w14:textId="77777777" w:rsidR="000C2DF9" w:rsidRPr="00C41B1C" w:rsidRDefault="000C2DF9" w:rsidP="00D7159A">
      <w:pPr>
        <w:rPr>
          <w:b/>
        </w:rPr>
      </w:pPr>
      <w:r w:rsidRPr="00C41B1C">
        <w:t>GPA: equivalent to 3.6/4.0</w:t>
      </w:r>
    </w:p>
    <w:p w14:paraId="1F365611" w14:textId="77777777" w:rsidR="000C2DF9" w:rsidRPr="00C41B1C" w:rsidRDefault="000C2DF9" w:rsidP="000C2DF9">
      <w:pPr>
        <w:rPr>
          <w:color w:val="000000" w:themeColor="text1"/>
        </w:rPr>
      </w:pPr>
    </w:p>
    <w:p w14:paraId="02908E71" w14:textId="77777777" w:rsidR="000C2DF9" w:rsidRPr="00C41B1C" w:rsidRDefault="000C2DF9" w:rsidP="000C2DF9">
      <w:pPr>
        <w:rPr>
          <w:color w:val="000000" w:themeColor="text1"/>
        </w:rPr>
      </w:pPr>
    </w:p>
    <w:p w14:paraId="7EB5245E" w14:textId="77777777" w:rsidR="000C2DF9" w:rsidRPr="00C41B1C" w:rsidRDefault="000C2DF9" w:rsidP="000C2DF9">
      <w:pPr>
        <w:pStyle w:val="HeadingProfessional"/>
      </w:pPr>
      <w:r w:rsidRPr="00C41B1C">
        <w:t>journal publications</w:t>
      </w:r>
      <w:r w:rsidRPr="00C41B1C">
        <w:tab/>
      </w:r>
    </w:p>
    <w:p w14:paraId="06412782" w14:textId="77777777" w:rsidR="000C2DF9" w:rsidRPr="00B12BBB" w:rsidRDefault="000C2DF9" w:rsidP="000C2DF9">
      <w:pPr>
        <w:pStyle w:val="ListBullet"/>
        <w:jc w:val="both"/>
        <w:rPr>
          <w:color w:val="000000" w:themeColor="text1"/>
        </w:rPr>
      </w:pPr>
      <w:r w:rsidRPr="00B12BBB">
        <w:rPr>
          <w:color w:val="000000" w:themeColor="text1"/>
        </w:rPr>
        <w:t xml:space="preserve">Dharanikota S, </w:t>
      </w:r>
      <w:proofErr w:type="spellStart"/>
      <w:r w:rsidRPr="00B12BBB">
        <w:rPr>
          <w:color w:val="000000" w:themeColor="text1"/>
        </w:rPr>
        <w:t>LeRouge</w:t>
      </w:r>
      <w:proofErr w:type="spellEnd"/>
      <w:r w:rsidRPr="00B12BBB">
        <w:rPr>
          <w:color w:val="000000" w:themeColor="text1"/>
        </w:rPr>
        <w:t xml:space="preserve"> CM, Lyon V, </w:t>
      </w:r>
      <w:proofErr w:type="spellStart"/>
      <w:r w:rsidRPr="00B12BBB">
        <w:rPr>
          <w:color w:val="000000" w:themeColor="text1"/>
        </w:rPr>
        <w:t>Durneva</w:t>
      </w:r>
      <w:proofErr w:type="spellEnd"/>
      <w:r w:rsidRPr="00B12BBB">
        <w:rPr>
          <w:color w:val="000000" w:themeColor="text1"/>
        </w:rPr>
        <w:t xml:space="preserve"> P, Thompson M Identifying Enablers of Participant Engagement in Clinical Trials of Consumer Health Technologies: Qualitative Study of Influenza Home Testing </w:t>
      </w:r>
      <w:r w:rsidRPr="00B12BBB">
        <w:rPr>
          <w:i/>
          <w:iCs/>
          <w:color w:val="000000" w:themeColor="text1"/>
        </w:rPr>
        <w:t>J Med Internet Res</w:t>
      </w:r>
      <w:r w:rsidRPr="00B12BBB">
        <w:rPr>
          <w:color w:val="000000" w:themeColor="text1"/>
        </w:rPr>
        <w:t xml:space="preserve"> 2021;0(0</w:t>
      </w:r>
      <w:proofErr w:type="gramStart"/>
      <w:r w:rsidRPr="00B12BBB">
        <w:rPr>
          <w:color w:val="000000" w:themeColor="text1"/>
        </w:rPr>
        <w:t>):e</w:t>
      </w:r>
      <w:proofErr w:type="gramEnd"/>
      <w:r w:rsidRPr="00B12BBB">
        <w:rPr>
          <w:color w:val="000000" w:themeColor="text1"/>
        </w:rPr>
        <w:t>0 URL: https://www.jmir.org/2021/0/e0/ DOI: 10.2196/26869</w:t>
      </w:r>
    </w:p>
    <w:p w14:paraId="0C956C4A" w14:textId="77777777" w:rsidR="000C2DF9" w:rsidRPr="00B12BBB" w:rsidRDefault="000C2DF9" w:rsidP="000C2DF9">
      <w:pPr>
        <w:pStyle w:val="ListBullet"/>
        <w:jc w:val="both"/>
        <w:rPr>
          <w:color w:val="000000" w:themeColor="text1"/>
        </w:rPr>
      </w:pPr>
      <w:proofErr w:type="spellStart"/>
      <w:r w:rsidRPr="00B12BBB">
        <w:rPr>
          <w:color w:val="000000" w:themeColor="text1"/>
        </w:rPr>
        <w:t>Esmaeilzadeh</w:t>
      </w:r>
      <w:proofErr w:type="spellEnd"/>
      <w:r w:rsidRPr="00B12BBB">
        <w:rPr>
          <w:color w:val="000000" w:themeColor="text1"/>
        </w:rPr>
        <w:t xml:space="preserve">, </w:t>
      </w:r>
      <w:proofErr w:type="spellStart"/>
      <w:r w:rsidRPr="00B12BBB">
        <w:rPr>
          <w:color w:val="000000" w:themeColor="text1"/>
        </w:rPr>
        <w:t>Pouyan</w:t>
      </w:r>
      <w:proofErr w:type="spellEnd"/>
      <w:r w:rsidRPr="00B12BBB">
        <w:rPr>
          <w:color w:val="000000" w:themeColor="text1"/>
        </w:rPr>
        <w:t>, Tala Mirzaei, and Spurthy Dharanikota. "The impact of data entry structures on perceptions of individuals with chronic mental disorders and physical diseases towards health information sharing." </w:t>
      </w:r>
      <w:r w:rsidRPr="00B12BBB">
        <w:rPr>
          <w:i/>
          <w:iCs/>
          <w:color w:val="000000" w:themeColor="text1"/>
        </w:rPr>
        <w:t>International journal of medical informatics</w:t>
      </w:r>
      <w:r w:rsidRPr="00B12BBB">
        <w:rPr>
          <w:color w:val="000000" w:themeColor="text1"/>
        </w:rPr>
        <w:t> 141 (2020): 104157.</w:t>
      </w:r>
    </w:p>
    <w:p w14:paraId="5B67FFFD" w14:textId="77777777" w:rsidR="000C2DF9" w:rsidRPr="00B12BBB" w:rsidRDefault="000C2DF9" w:rsidP="000C2DF9">
      <w:pPr>
        <w:pStyle w:val="ListBullet"/>
        <w:jc w:val="both"/>
        <w:rPr>
          <w:color w:val="000000" w:themeColor="text1"/>
        </w:rPr>
      </w:pPr>
      <w:proofErr w:type="spellStart"/>
      <w:r w:rsidRPr="00B12BBB">
        <w:rPr>
          <w:color w:val="000000" w:themeColor="text1"/>
        </w:rPr>
        <w:t>Esmaeilzadeh</w:t>
      </w:r>
      <w:proofErr w:type="spellEnd"/>
      <w:r w:rsidRPr="00B12BBB">
        <w:rPr>
          <w:color w:val="000000" w:themeColor="text1"/>
        </w:rPr>
        <w:t xml:space="preserve">, </w:t>
      </w:r>
      <w:proofErr w:type="spellStart"/>
      <w:r w:rsidRPr="00B12BBB">
        <w:rPr>
          <w:color w:val="000000" w:themeColor="text1"/>
        </w:rPr>
        <w:t>Pouyan</w:t>
      </w:r>
      <w:proofErr w:type="spellEnd"/>
      <w:r w:rsidRPr="00B12BBB">
        <w:rPr>
          <w:color w:val="000000" w:themeColor="text1"/>
        </w:rPr>
        <w:t>, Spurthy Dharanikota, and Tala Mirzaei. "The role of patient engagement in patient-centric health information exchange (HIE) initiatives: an empirical study in the United States." </w:t>
      </w:r>
      <w:r w:rsidRPr="00B12BBB">
        <w:rPr>
          <w:i/>
          <w:iCs/>
          <w:color w:val="000000" w:themeColor="text1"/>
        </w:rPr>
        <w:t>Information Technology &amp; People</w:t>
      </w:r>
      <w:r w:rsidRPr="00B12BBB">
        <w:rPr>
          <w:color w:val="000000" w:themeColor="text1"/>
        </w:rPr>
        <w:t> (2021).</w:t>
      </w:r>
    </w:p>
    <w:p w14:paraId="3FD47416" w14:textId="77777777" w:rsidR="000C2DF9" w:rsidRPr="00B12BBB" w:rsidRDefault="000C2DF9" w:rsidP="000C2DF9">
      <w:pPr>
        <w:pStyle w:val="ListBullet"/>
        <w:jc w:val="both"/>
        <w:rPr>
          <w:color w:val="000000" w:themeColor="text1"/>
        </w:rPr>
      </w:pPr>
      <w:proofErr w:type="spellStart"/>
      <w:r w:rsidRPr="00B12BBB">
        <w:rPr>
          <w:color w:val="000000" w:themeColor="text1"/>
        </w:rPr>
        <w:t>Esmaeilzadeh</w:t>
      </w:r>
      <w:proofErr w:type="spellEnd"/>
      <w:r w:rsidRPr="00B12BBB">
        <w:rPr>
          <w:color w:val="000000" w:themeColor="text1"/>
        </w:rPr>
        <w:t xml:space="preserve">, </w:t>
      </w:r>
      <w:proofErr w:type="spellStart"/>
      <w:r w:rsidRPr="00B12BBB">
        <w:rPr>
          <w:color w:val="000000" w:themeColor="text1"/>
        </w:rPr>
        <w:t>Pouyan</w:t>
      </w:r>
      <w:proofErr w:type="spellEnd"/>
      <w:r w:rsidRPr="00B12BBB">
        <w:rPr>
          <w:color w:val="000000" w:themeColor="text1"/>
        </w:rPr>
        <w:t>, Tala Mirzaei, and Spurthy Dharanikota. " Patients' perceptions toward human-Artificial Intelligence (AI) interaction in healthcare: an experimental study" </w:t>
      </w:r>
      <w:r w:rsidRPr="00B12BBB">
        <w:rPr>
          <w:i/>
          <w:iCs/>
          <w:color w:val="000000" w:themeColor="text1"/>
        </w:rPr>
        <w:t>Journal of Medical Internet Research</w:t>
      </w:r>
      <w:r w:rsidRPr="00B12BBB">
        <w:rPr>
          <w:color w:val="000000" w:themeColor="text1"/>
        </w:rPr>
        <w:t xml:space="preserve"> (2022)</w:t>
      </w:r>
    </w:p>
    <w:p w14:paraId="54764E67" w14:textId="77777777" w:rsidR="000C2DF9" w:rsidRPr="00C41B1C" w:rsidRDefault="000C2DF9" w:rsidP="000C2DF9">
      <w:pPr>
        <w:jc w:val="both"/>
        <w:rPr>
          <w:color w:val="000000" w:themeColor="text1"/>
        </w:rPr>
      </w:pPr>
    </w:p>
    <w:p w14:paraId="59AA9A29" w14:textId="77777777" w:rsidR="000C2DF9" w:rsidRPr="00C41B1C" w:rsidRDefault="000C2DF9" w:rsidP="000C2DF9">
      <w:pPr>
        <w:pStyle w:val="HeadingProfessional"/>
      </w:pPr>
      <w:r w:rsidRPr="00C41B1C">
        <w:t>Conference presentations</w:t>
      </w:r>
      <w:r w:rsidRPr="00C41B1C">
        <w:tab/>
      </w:r>
      <w:r w:rsidRPr="00C41B1C">
        <w:tab/>
      </w:r>
    </w:p>
    <w:p w14:paraId="00E90172" w14:textId="77777777" w:rsidR="000C2DF9" w:rsidRPr="00C41B1C" w:rsidRDefault="000C2DF9" w:rsidP="000C2DF9">
      <w:pPr>
        <w:pStyle w:val="ListParagraph"/>
        <w:numPr>
          <w:ilvl w:val="0"/>
          <w:numId w:val="14"/>
        </w:numPr>
        <w:jc w:val="both"/>
        <w:rPr>
          <w:color w:val="000000" w:themeColor="text1"/>
          <w:shd w:val="clear" w:color="auto" w:fill="FFFFFF"/>
        </w:rPr>
      </w:pPr>
      <w:r w:rsidRPr="00C41B1C">
        <w:rPr>
          <w:color w:val="000000" w:themeColor="text1"/>
          <w:shd w:val="clear" w:color="auto" w:fill="FFFFFF"/>
        </w:rPr>
        <w:t xml:space="preserve">Dharanikota, Spurthy, and George M. </w:t>
      </w:r>
      <w:proofErr w:type="spellStart"/>
      <w:r w:rsidRPr="00C41B1C">
        <w:rPr>
          <w:color w:val="000000" w:themeColor="text1"/>
          <w:shd w:val="clear" w:color="auto" w:fill="FFFFFF"/>
        </w:rPr>
        <w:t>Marakas</w:t>
      </w:r>
      <w:proofErr w:type="spellEnd"/>
      <w:r w:rsidRPr="00C41B1C">
        <w:rPr>
          <w:color w:val="000000" w:themeColor="text1"/>
          <w:shd w:val="clear" w:color="auto" w:fill="FFFFFF"/>
        </w:rPr>
        <w:t>. "Does AI Reliance lead to Performance? A Task-Technology Fit Theory Perspective." (2021). AMCIS</w:t>
      </w:r>
    </w:p>
    <w:p w14:paraId="05E93122" w14:textId="77777777" w:rsidR="000C2DF9" w:rsidRPr="00C41B1C" w:rsidRDefault="000C2DF9" w:rsidP="000C2DF9">
      <w:pPr>
        <w:pStyle w:val="ListParagraph"/>
        <w:numPr>
          <w:ilvl w:val="0"/>
          <w:numId w:val="14"/>
        </w:numPr>
        <w:jc w:val="both"/>
        <w:rPr>
          <w:color w:val="000000" w:themeColor="text1"/>
        </w:rPr>
      </w:pPr>
      <w:proofErr w:type="spellStart"/>
      <w:r w:rsidRPr="00C41B1C">
        <w:rPr>
          <w:color w:val="000000" w:themeColor="text1"/>
          <w:shd w:val="clear" w:color="auto" w:fill="FFFFFF"/>
        </w:rPr>
        <w:t>Esmaeilzadeh</w:t>
      </w:r>
      <w:proofErr w:type="spellEnd"/>
      <w:r w:rsidRPr="00C41B1C">
        <w:rPr>
          <w:color w:val="000000" w:themeColor="text1"/>
          <w:shd w:val="clear" w:color="auto" w:fill="FFFFFF"/>
        </w:rPr>
        <w:t xml:space="preserve">, </w:t>
      </w:r>
      <w:proofErr w:type="spellStart"/>
      <w:r w:rsidRPr="00C41B1C">
        <w:rPr>
          <w:color w:val="000000" w:themeColor="text1"/>
          <w:shd w:val="clear" w:color="auto" w:fill="FFFFFF"/>
        </w:rPr>
        <w:t>Pouyan</w:t>
      </w:r>
      <w:proofErr w:type="spellEnd"/>
      <w:r w:rsidRPr="00C41B1C">
        <w:rPr>
          <w:color w:val="000000" w:themeColor="text1"/>
          <w:shd w:val="clear" w:color="auto" w:fill="FFFFFF"/>
        </w:rPr>
        <w:t>, Tala Mirzaei, and Spurthy Dharanikota. "Does Data Entry Structure Influence Sharing Health Information of Patients with Chronic Health Impairment? An Experimental Study." (2020). AMCIS</w:t>
      </w:r>
    </w:p>
    <w:p w14:paraId="5E0E9A1A" w14:textId="77777777" w:rsidR="000C2DF9" w:rsidRPr="00C41B1C" w:rsidRDefault="000C2DF9" w:rsidP="000C2DF9">
      <w:pPr>
        <w:pStyle w:val="ListParagraph"/>
        <w:numPr>
          <w:ilvl w:val="0"/>
          <w:numId w:val="14"/>
        </w:numPr>
        <w:jc w:val="both"/>
        <w:rPr>
          <w:color w:val="000000" w:themeColor="text1"/>
          <w:shd w:val="clear" w:color="auto" w:fill="FFFFFF"/>
        </w:rPr>
      </w:pPr>
      <w:proofErr w:type="spellStart"/>
      <w:r w:rsidRPr="00C41B1C">
        <w:rPr>
          <w:color w:val="000000" w:themeColor="text1"/>
          <w:shd w:val="clear" w:color="auto" w:fill="FFFFFF"/>
        </w:rPr>
        <w:t>Bouayad</w:t>
      </w:r>
      <w:proofErr w:type="spellEnd"/>
      <w:r w:rsidRPr="00C41B1C">
        <w:rPr>
          <w:color w:val="000000" w:themeColor="text1"/>
          <w:shd w:val="clear" w:color="auto" w:fill="FFFFFF"/>
        </w:rPr>
        <w:t xml:space="preserve">, L., </w:t>
      </w:r>
      <w:proofErr w:type="spellStart"/>
      <w:r w:rsidRPr="00C41B1C">
        <w:rPr>
          <w:color w:val="000000" w:themeColor="text1"/>
          <w:shd w:val="clear" w:color="auto" w:fill="FFFFFF"/>
        </w:rPr>
        <w:t>Bhattacherjee</w:t>
      </w:r>
      <w:proofErr w:type="spellEnd"/>
      <w:r w:rsidRPr="00C41B1C">
        <w:rPr>
          <w:color w:val="000000" w:themeColor="text1"/>
          <w:shd w:val="clear" w:color="auto" w:fill="FFFFFF"/>
        </w:rPr>
        <w:t xml:space="preserve">, A., Agrawal, M., Dharanikota, S., &amp; </w:t>
      </w:r>
      <w:proofErr w:type="spellStart"/>
      <w:r w:rsidRPr="00C41B1C">
        <w:rPr>
          <w:color w:val="000000" w:themeColor="text1"/>
          <w:shd w:val="clear" w:color="auto" w:fill="FFFFFF"/>
        </w:rPr>
        <w:t>Durneva</w:t>
      </w:r>
      <w:proofErr w:type="spellEnd"/>
      <w:r w:rsidRPr="00C41B1C">
        <w:rPr>
          <w:color w:val="000000" w:themeColor="text1"/>
          <w:shd w:val="clear" w:color="auto" w:fill="FFFFFF"/>
        </w:rPr>
        <w:t>, P. (2020, December). Technology Personalization in Health Applications for Patients with Autism Spectrum Disorder: Artifact Design and a Controlled Experiment. In International Conference on Design Science Research in Information Systems and Technology (pp. 75-80). Springer, Cham. DESRIST</w:t>
      </w:r>
    </w:p>
    <w:p w14:paraId="713AB7FC" w14:textId="77777777" w:rsidR="000C2DF9" w:rsidRPr="00C41B1C" w:rsidRDefault="000C2DF9" w:rsidP="000C2DF9">
      <w:pPr>
        <w:pStyle w:val="ListParagraph"/>
        <w:numPr>
          <w:ilvl w:val="0"/>
          <w:numId w:val="14"/>
        </w:numPr>
        <w:jc w:val="both"/>
        <w:rPr>
          <w:color w:val="000000" w:themeColor="text1"/>
          <w:shd w:val="clear" w:color="auto" w:fill="FFFFFF"/>
        </w:rPr>
      </w:pPr>
      <w:r w:rsidRPr="00C41B1C">
        <w:rPr>
          <w:color w:val="000000" w:themeColor="text1"/>
          <w:shd w:val="clear" w:color="auto" w:fill="FFFFFF"/>
        </w:rPr>
        <w:t xml:space="preserve">Tulu, B., </w:t>
      </w:r>
      <w:proofErr w:type="spellStart"/>
      <w:r w:rsidRPr="00C41B1C">
        <w:rPr>
          <w:color w:val="000000" w:themeColor="text1"/>
          <w:shd w:val="clear" w:color="auto" w:fill="FFFFFF"/>
        </w:rPr>
        <w:t>LeRouge</w:t>
      </w:r>
      <w:proofErr w:type="spellEnd"/>
      <w:r w:rsidRPr="00C41B1C">
        <w:rPr>
          <w:color w:val="000000" w:themeColor="text1"/>
          <w:shd w:val="clear" w:color="auto" w:fill="FFFFFF"/>
        </w:rPr>
        <w:t>, C., King, N., &amp; Dharanikota, S. (2019). Addressing the Challenges of Telemedicine Implementation Using a Critical Success Model Approach. In AMIA.</w:t>
      </w:r>
    </w:p>
    <w:p w14:paraId="74B125A5" w14:textId="77777777" w:rsidR="000C2DF9" w:rsidRPr="00C41B1C" w:rsidRDefault="000C2DF9" w:rsidP="000C2DF9">
      <w:pPr>
        <w:rPr>
          <w:color w:val="000000" w:themeColor="text1"/>
        </w:rPr>
      </w:pPr>
    </w:p>
    <w:p w14:paraId="4AFE28BF" w14:textId="77777777" w:rsidR="000C2DF9" w:rsidRPr="00C41B1C" w:rsidRDefault="000C2DF9" w:rsidP="000C2DF9">
      <w:pPr>
        <w:pStyle w:val="HeadingProfessional"/>
      </w:pPr>
      <w:r w:rsidRPr="00C41B1C">
        <w:lastRenderedPageBreak/>
        <w:t>Professional Service</w:t>
      </w:r>
      <w:r w:rsidRPr="00C41B1C">
        <w:tab/>
      </w:r>
      <w:r w:rsidRPr="00C41B1C">
        <w:tab/>
      </w:r>
    </w:p>
    <w:p w14:paraId="136E0054" w14:textId="77777777" w:rsidR="000C2DF9" w:rsidRPr="00C41B1C" w:rsidRDefault="000C2DF9" w:rsidP="000C2DF9">
      <w:pPr>
        <w:pStyle w:val="ListParagraph"/>
        <w:numPr>
          <w:ilvl w:val="0"/>
          <w:numId w:val="14"/>
        </w:numPr>
        <w:rPr>
          <w:color w:val="000000" w:themeColor="text1"/>
          <w:shd w:val="clear" w:color="auto" w:fill="FFFFFF"/>
        </w:rPr>
      </w:pPr>
      <w:r w:rsidRPr="00C41B1C">
        <w:rPr>
          <w:color w:val="000000" w:themeColor="text1"/>
          <w:shd w:val="clear" w:color="auto" w:fill="FFFFFF"/>
        </w:rPr>
        <w:t>Conference Reviews (4)</w:t>
      </w:r>
    </w:p>
    <w:p w14:paraId="7E0F614A" w14:textId="77777777" w:rsidR="000C2DF9" w:rsidRPr="00C41B1C" w:rsidRDefault="000C2DF9" w:rsidP="000C2DF9">
      <w:pPr>
        <w:pStyle w:val="ListParagraph"/>
        <w:rPr>
          <w:color w:val="000000" w:themeColor="text1"/>
          <w:shd w:val="clear" w:color="auto" w:fill="FFFFFF"/>
        </w:rPr>
      </w:pPr>
      <w:r w:rsidRPr="00C41B1C">
        <w:rPr>
          <w:color w:val="000000" w:themeColor="text1"/>
          <w:shd w:val="clear" w:color="auto" w:fill="FFFFFF"/>
        </w:rPr>
        <w:t>AMCIS (2021), ICIS (2020), ECIS (2021), ICIS (2021)</w:t>
      </w:r>
    </w:p>
    <w:p w14:paraId="2F145EBA" w14:textId="77777777" w:rsidR="000C2DF9" w:rsidRPr="00C41B1C" w:rsidRDefault="000C2DF9" w:rsidP="000C2DF9">
      <w:pPr>
        <w:pStyle w:val="ListParagraph"/>
        <w:numPr>
          <w:ilvl w:val="0"/>
          <w:numId w:val="14"/>
        </w:numPr>
        <w:rPr>
          <w:color w:val="000000" w:themeColor="text1"/>
          <w:shd w:val="clear" w:color="auto" w:fill="FFFFFF"/>
        </w:rPr>
      </w:pPr>
      <w:r w:rsidRPr="00C41B1C">
        <w:rPr>
          <w:color w:val="000000" w:themeColor="text1"/>
          <w:shd w:val="clear" w:color="auto" w:fill="FFFFFF"/>
        </w:rPr>
        <w:t>Journal Reviews (2)</w:t>
      </w:r>
    </w:p>
    <w:p w14:paraId="3B82CF60" w14:textId="77777777" w:rsidR="000C2DF9" w:rsidRPr="00C41B1C" w:rsidRDefault="000C2DF9" w:rsidP="000C2DF9">
      <w:pPr>
        <w:pStyle w:val="ListParagraph"/>
        <w:numPr>
          <w:ilvl w:val="1"/>
          <w:numId w:val="15"/>
        </w:numPr>
        <w:rPr>
          <w:color w:val="000000" w:themeColor="text1"/>
          <w:shd w:val="clear" w:color="auto" w:fill="FFFFFF"/>
        </w:rPr>
      </w:pPr>
      <w:r w:rsidRPr="00C41B1C">
        <w:rPr>
          <w:color w:val="000000" w:themeColor="text1"/>
          <w:shd w:val="clear" w:color="auto" w:fill="FFFFFF"/>
        </w:rPr>
        <w:t>Database for Advances in Information Systems</w:t>
      </w:r>
    </w:p>
    <w:p w14:paraId="245A6C7E" w14:textId="77777777" w:rsidR="000C2DF9" w:rsidRPr="00C41B1C" w:rsidRDefault="000C2DF9" w:rsidP="000C2DF9">
      <w:pPr>
        <w:pStyle w:val="ListParagraph"/>
        <w:numPr>
          <w:ilvl w:val="1"/>
          <w:numId w:val="15"/>
        </w:numPr>
        <w:rPr>
          <w:color w:val="000000" w:themeColor="text1"/>
          <w:shd w:val="clear" w:color="auto" w:fill="FFFFFF"/>
        </w:rPr>
      </w:pPr>
      <w:r w:rsidRPr="00C41B1C">
        <w:rPr>
          <w:color w:val="000000" w:themeColor="text1"/>
          <w:shd w:val="clear" w:color="auto" w:fill="FFFFFF"/>
        </w:rPr>
        <w:t>Internet Research</w:t>
      </w:r>
    </w:p>
    <w:p w14:paraId="3C00F6B7" w14:textId="77777777" w:rsidR="000C2DF9" w:rsidRPr="00C41B1C" w:rsidRDefault="000C2DF9" w:rsidP="000C2DF9">
      <w:pPr>
        <w:rPr>
          <w:color w:val="000000" w:themeColor="text1"/>
          <w:shd w:val="clear" w:color="auto" w:fill="FFFFFF"/>
        </w:rPr>
      </w:pPr>
    </w:p>
    <w:p w14:paraId="0C059543" w14:textId="77777777" w:rsidR="000C2DF9" w:rsidRPr="00C41B1C" w:rsidRDefault="000C2DF9" w:rsidP="000C2DF9">
      <w:pPr>
        <w:pStyle w:val="HeadingProfessional"/>
      </w:pPr>
      <w:r w:rsidRPr="00C41B1C">
        <w:t>Work experience</w:t>
      </w:r>
      <w:r w:rsidRPr="00C41B1C">
        <w:tab/>
      </w:r>
      <w:r w:rsidRPr="00C41B1C">
        <w:tab/>
      </w:r>
    </w:p>
    <w:p w14:paraId="4D3BE974" w14:textId="2D8C41B6" w:rsidR="000C2DF9" w:rsidRPr="00C41B1C" w:rsidRDefault="000C2DF9" w:rsidP="000C2DF9">
      <w:pPr>
        <w:tabs>
          <w:tab w:val="left" w:pos="8410"/>
        </w:tabs>
        <w:spacing w:before="150"/>
        <w:rPr>
          <w:rFonts w:eastAsia="ヒラギノ角ゴ Pro W3"/>
          <w:iCs/>
          <w:color w:val="000000" w:themeColor="text1"/>
        </w:rPr>
      </w:pPr>
      <w:r w:rsidRPr="00C41B1C">
        <w:rPr>
          <w:rFonts w:eastAsia="ヒラギノ角ゴ Pro W3"/>
          <w:b/>
          <w:bCs/>
          <w:iCs/>
          <w:color w:val="000000" w:themeColor="text1"/>
        </w:rPr>
        <w:t>Principle Info-Tech, Houston, Texa</w:t>
      </w:r>
      <w:r w:rsidR="00A97AEB">
        <w:rPr>
          <w:rFonts w:eastAsia="ヒラギノ角ゴ Pro W3"/>
          <w:b/>
          <w:bCs/>
          <w:iCs/>
          <w:color w:val="000000" w:themeColor="text1"/>
        </w:rPr>
        <w:t>s</w:t>
      </w:r>
      <w:r w:rsidR="00932847">
        <w:rPr>
          <w:rFonts w:eastAsia="ヒラギノ角ゴ Pro W3"/>
          <w:b/>
          <w:bCs/>
          <w:iCs/>
          <w:color w:val="000000" w:themeColor="text1"/>
        </w:rPr>
        <w:t xml:space="preserve"> </w:t>
      </w:r>
      <w:r w:rsidRPr="00C41B1C">
        <w:rPr>
          <w:rFonts w:eastAsia="ヒラギノ角ゴ Pro W3"/>
          <w:b/>
          <w:bCs/>
          <w:iCs/>
          <w:color w:val="000000" w:themeColor="text1"/>
        </w:rPr>
        <w:t xml:space="preserve">                                   </w:t>
      </w:r>
      <w:r w:rsidRPr="00C41B1C">
        <w:rPr>
          <w:bCs/>
          <w:color w:val="000000" w:themeColor="text1"/>
        </w:rPr>
        <w:t xml:space="preserve">September 2017 - June 2018 </w:t>
      </w:r>
      <w:r w:rsidRPr="00C41B1C">
        <w:rPr>
          <w:rFonts w:eastAsia="ヒラギノ角ゴ Pro W3"/>
          <w:iCs/>
          <w:color w:val="000000" w:themeColor="text1"/>
        </w:rPr>
        <w:t>Business Data Analyst</w:t>
      </w:r>
    </w:p>
    <w:p w14:paraId="0E77F73D" w14:textId="77777777" w:rsidR="000C2DF9" w:rsidRPr="00C41B1C" w:rsidRDefault="000C2DF9" w:rsidP="000C2DF9">
      <w:pPr>
        <w:tabs>
          <w:tab w:val="left" w:pos="8410"/>
        </w:tabs>
        <w:spacing w:before="150"/>
        <w:rPr>
          <w:rFonts w:eastAsia="ヒラギノ角ゴ Pro W3"/>
          <w:iCs/>
          <w:color w:val="000000" w:themeColor="text1"/>
        </w:rPr>
      </w:pPr>
    </w:p>
    <w:p w14:paraId="2B548872" w14:textId="0FEF12A2" w:rsidR="000C2DF9" w:rsidRPr="00C41B1C" w:rsidRDefault="000C2DF9" w:rsidP="000C2DF9">
      <w:pPr>
        <w:tabs>
          <w:tab w:val="left" w:pos="8410"/>
        </w:tabs>
        <w:spacing w:before="150"/>
        <w:rPr>
          <w:rFonts w:eastAsia="ヒラギノ角ゴ Pro W3"/>
          <w:b/>
          <w:bCs/>
          <w:iCs/>
          <w:color w:val="000000" w:themeColor="text1"/>
        </w:rPr>
      </w:pPr>
      <w:r w:rsidRPr="00C41B1C">
        <w:rPr>
          <w:rFonts w:eastAsia="ヒラギノ角ゴ Pro W3"/>
          <w:b/>
          <w:bCs/>
          <w:iCs/>
          <w:color w:val="000000" w:themeColor="text1"/>
        </w:rPr>
        <w:t xml:space="preserve">Vedika, India                                                                                   </w:t>
      </w:r>
      <w:r w:rsidRPr="00C41B1C">
        <w:rPr>
          <w:bCs/>
          <w:color w:val="000000" w:themeColor="text1"/>
        </w:rPr>
        <w:t>April 2013 - May 2016</w:t>
      </w:r>
    </w:p>
    <w:p w14:paraId="65035A79" w14:textId="77777777" w:rsidR="000C2DF9" w:rsidRPr="00C41B1C" w:rsidRDefault="000C2DF9" w:rsidP="00984F5A">
      <w:pPr>
        <w:rPr>
          <w:rFonts w:eastAsia="ヒラギノ角ゴ Pro W3"/>
        </w:rPr>
      </w:pPr>
      <w:r w:rsidRPr="00C41B1C">
        <w:rPr>
          <w:rFonts w:eastAsia="ヒラギノ角ゴ Pro W3"/>
        </w:rPr>
        <w:t>Event Organization Venture</w:t>
      </w:r>
    </w:p>
    <w:p w14:paraId="4CB2C4B9" w14:textId="77777777" w:rsidR="000C2DF9" w:rsidRPr="00C41B1C" w:rsidRDefault="000C2DF9" w:rsidP="000C2DF9">
      <w:pPr>
        <w:spacing w:before="72"/>
        <w:rPr>
          <w:color w:val="000000" w:themeColor="text1"/>
        </w:rPr>
      </w:pPr>
      <w:r w:rsidRPr="00C41B1C">
        <w:rPr>
          <w:color w:val="000000" w:themeColor="text1"/>
        </w:rPr>
        <w:t>Entrepreneur / Co-founder</w:t>
      </w:r>
    </w:p>
    <w:p w14:paraId="0131D536" w14:textId="77777777" w:rsidR="000C2DF9" w:rsidRPr="00C41B1C" w:rsidRDefault="000C2DF9" w:rsidP="000C2DF9">
      <w:pPr>
        <w:spacing w:before="72"/>
        <w:rPr>
          <w:color w:val="000000" w:themeColor="text1"/>
        </w:rPr>
      </w:pPr>
    </w:p>
    <w:p w14:paraId="6FCD3096" w14:textId="1B290AAE" w:rsidR="000C2DF9" w:rsidRPr="00C41B1C" w:rsidRDefault="000C2DF9" w:rsidP="000C2DF9">
      <w:pPr>
        <w:tabs>
          <w:tab w:val="left" w:pos="8515"/>
        </w:tabs>
        <w:rPr>
          <w:rFonts w:eastAsia="ヒラギノ角ゴ Pro W3"/>
          <w:b/>
          <w:bCs/>
          <w:iCs/>
          <w:color w:val="000000" w:themeColor="text1"/>
        </w:rPr>
      </w:pPr>
      <w:proofErr w:type="spellStart"/>
      <w:r w:rsidRPr="00C41B1C">
        <w:rPr>
          <w:rFonts w:eastAsia="ヒラギノ角ゴ Pro W3"/>
          <w:b/>
          <w:bCs/>
          <w:iCs/>
          <w:color w:val="000000" w:themeColor="text1"/>
        </w:rPr>
        <w:t>Melanze</w:t>
      </w:r>
      <w:proofErr w:type="spellEnd"/>
      <w:r w:rsidRPr="00C41B1C">
        <w:rPr>
          <w:rFonts w:eastAsia="ヒラギノ角ゴ Pro W3"/>
          <w:b/>
          <w:bCs/>
          <w:iCs/>
          <w:color w:val="000000" w:themeColor="text1"/>
        </w:rPr>
        <w:t xml:space="preserve"> Designs, India                                    </w:t>
      </w:r>
      <w:r w:rsidR="00932847">
        <w:rPr>
          <w:rFonts w:eastAsia="ヒラギノ角ゴ Pro W3"/>
          <w:b/>
          <w:bCs/>
          <w:iCs/>
          <w:color w:val="000000" w:themeColor="text1"/>
        </w:rPr>
        <w:t xml:space="preserve"> </w:t>
      </w:r>
      <w:r w:rsidRPr="00C41B1C">
        <w:rPr>
          <w:rFonts w:eastAsia="ヒラギノ角ゴ Pro W3"/>
          <w:b/>
          <w:bCs/>
          <w:iCs/>
          <w:color w:val="000000" w:themeColor="text1"/>
        </w:rPr>
        <w:t xml:space="preserve">                            </w:t>
      </w:r>
      <w:r w:rsidRPr="00C41B1C">
        <w:rPr>
          <w:bCs/>
          <w:color w:val="000000" w:themeColor="text1"/>
        </w:rPr>
        <w:t>May 2012 - March 2013</w:t>
      </w:r>
      <w:r w:rsidRPr="00C41B1C">
        <w:rPr>
          <w:rFonts w:eastAsia="ヒラギノ角ゴ Pro W3"/>
          <w:b/>
          <w:bCs/>
          <w:iCs/>
          <w:color w:val="000000" w:themeColor="text1"/>
        </w:rPr>
        <w:t xml:space="preserve"> </w:t>
      </w:r>
    </w:p>
    <w:p w14:paraId="08BEEB83" w14:textId="64204DC1" w:rsidR="00932847" w:rsidRDefault="000C2DF9" w:rsidP="00557C17">
      <w:pPr>
        <w:tabs>
          <w:tab w:val="left" w:pos="8515"/>
        </w:tabs>
        <w:rPr>
          <w:rFonts w:eastAsia="ヒラギノ角ゴ Pro W3"/>
          <w:iCs/>
          <w:color w:val="000000" w:themeColor="text1"/>
        </w:rPr>
      </w:pPr>
      <w:r w:rsidRPr="00C41B1C">
        <w:rPr>
          <w:rFonts w:eastAsia="ヒラギノ角ゴ Pro W3"/>
          <w:iCs/>
          <w:color w:val="000000" w:themeColor="text1"/>
        </w:rPr>
        <w:t>Business Lead</w:t>
      </w:r>
    </w:p>
    <w:p w14:paraId="4653E431" w14:textId="77777777" w:rsidR="00557C17" w:rsidRPr="00557C17" w:rsidRDefault="00557C17" w:rsidP="00557C17">
      <w:pPr>
        <w:tabs>
          <w:tab w:val="left" w:pos="8515"/>
        </w:tabs>
        <w:rPr>
          <w:rFonts w:eastAsia="ヒラギノ角ゴ Pro W3"/>
          <w:iCs/>
          <w:color w:val="000000" w:themeColor="text1"/>
        </w:rPr>
      </w:pPr>
    </w:p>
    <w:p w14:paraId="0F075052" w14:textId="77777777" w:rsidR="000C2DF9" w:rsidRPr="00C41B1C" w:rsidRDefault="000C2DF9" w:rsidP="000C2DF9">
      <w:pPr>
        <w:pStyle w:val="HeadingProfessional"/>
      </w:pPr>
      <w:r w:rsidRPr="00C41B1C">
        <w:t>TechnologIES</w:t>
      </w:r>
    </w:p>
    <w:tbl>
      <w:tblPr>
        <w:tblStyle w:val="PlainTable1"/>
        <w:tblW w:w="0" w:type="auto"/>
        <w:tblLook w:val="04A0" w:firstRow="1" w:lastRow="0" w:firstColumn="1" w:lastColumn="0" w:noHBand="0" w:noVBand="1"/>
      </w:tblPr>
      <w:tblGrid>
        <w:gridCol w:w="4333"/>
        <w:gridCol w:w="4297"/>
      </w:tblGrid>
      <w:tr w:rsidR="00C41B1C" w:rsidRPr="00C41B1C" w14:paraId="28C66EAF" w14:textId="77777777" w:rsidTr="00086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26A12398" w14:textId="77777777" w:rsidR="000C2DF9" w:rsidRPr="00C41B1C" w:rsidRDefault="000C2DF9" w:rsidP="00086D1C">
            <w:pPr>
              <w:rPr>
                <w:b w:val="0"/>
                <w:bCs w:val="0"/>
                <w:color w:val="000000" w:themeColor="text1"/>
              </w:rPr>
            </w:pPr>
            <w:r w:rsidRPr="00C41B1C">
              <w:rPr>
                <w:b w:val="0"/>
                <w:bCs w:val="0"/>
                <w:color w:val="000000" w:themeColor="text1"/>
              </w:rPr>
              <w:t>Programming Languages</w:t>
            </w:r>
          </w:p>
        </w:tc>
        <w:tc>
          <w:tcPr>
            <w:tcW w:w="5508" w:type="dxa"/>
          </w:tcPr>
          <w:p w14:paraId="0EDF54D7" w14:textId="77777777" w:rsidR="000C2DF9" w:rsidRPr="00C41B1C" w:rsidRDefault="000C2DF9" w:rsidP="00086D1C">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C41B1C">
              <w:rPr>
                <w:b w:val="0"/>
                <w:bCs w:val="0"/>
                <w:color w:val="000000" w:themeColor="text1"/>
              </w:rPr>
              <w:t xml:space="preserve">R, Python, SQL </w:t>
            </w:r>
          </w:p>
        </w:tc>
      </w:tr>
      <w:tr w:rsidR="00C41B1C" w:rsidRPr="00C41B1C" w14:paraId="75750F13" w14:textId="77777777" w:rsidTr="00086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5F90FA5A" w14:textId="77777777" w:rsidR="000C2DF9" w:rsidRPr="00C41B1C" w:rsidRDefault="000C2DF9" w:rsidP="00086D1C">
            <w:pPr>
              <w:rPr>
                <w:b w:val="0"/>
                <w:bCs w:val="0"/>
                <w:color w:val="000000" w:themeColor="text1"/>
              </w:rPr>
            </w:pPr>
            <w:r w:rsidRPr="00C41B1C">
              <w:rPr>
                <w:b w:val="0"/>
                <w:bCs w:val="0"/>
                <w:color w:val="000000" w:themeColor="text1"/>
              </w:rPr>
              <w:t>Data Visualization tools</w:t>
            </w:r>
          </w:p>
        </w:tc>
        <w:tc>
          <w:tcPr>
            <w:tcW w:w="5508" w:type="dxa"/>
          </w:tcPr>
          <w:p w14:paraId="57E1332C" w14:textId="77777777" w:rsidR="000C2DF9" w:rsidRPr="00C41B1C" w:rsidRDefault="000C2DF9" w:rsidP="00086D1C">
            <w:pPr>
              <w:cnfStyle w:val="000000100000" w:firstRow="0" w:lastRow="0" w:firstColumn="0" w:lastColumn="0" w:oddVBand="0" w:evenVBand="0" w:oddHBand="1" w:evenHBand="0" w:firstRowFirstColumn="0" w:firstRowLastColumn="0" w:lastRowFirstColumn="0" w:lastRowLastColumn="0"/>
              <w:rPr>
                <w:color w:val="000000" w:themeColor="text1"/>
              </w:rPr>
            </w:pPr>
            <w:r w:rsidRPr="00C41B1C">
              <w:rPr>
                <w:color w:val="000000" w:themeColor="text1"/>
              </w:rPr>
              <w:t>Power BI, Tableau</w:t>
            </w:r>
          </w:p>
        </w:tc>
      </w:tr>
      <w:tr w:rsidR="00C41B1C" w:rsidRPr="00C41B1C" w14:paraId="514FDBD0" w14:textId="77777777" w:rsidTr="00086D1C">
        <w:tc>
          <w:tcPr>
            <w:cnfStyle w:val="001000000000" w:firstRow="0" w:lastRow="0" w:firstColumn="1" w:lastColumn="0" w:oddVBand="0" w:evenVBand="0" w:oddHBand="0" w:evenHBand="0" w:firstRowFirstColumn="0" w:firstRowLastColumn="0" w:lastRowFirstColumn="0" w:lastRowLastColumn="0"/>
            <w:tcW w:w="5508" w:type="dxa"/>
          </w:tcPr>
          <w:p w14:paraId="26D041EB" w14:textId="77777777" w:rsidR="000C2DF9" w:rsidRPr="00C41B1C" w:rsidRDefault="000C2DF9" w:rsidP="00086D1C">
            <w:pPr>
              <w:rPr>
                <w:b w:val="0"/>
                <w:bCs w:val="0"/>
                <w:color w:val="000000" w:themeColor="text1"/>
              </w:rPr>
            </w:pPr>
            <w:r w:rsidRPr="00C41B1C">
              <w:rPr>
                <w:b w:val="0"/>
                <w:bCs w:val="0"/>
                <w:color w:val="000000" w:themeColor="text1"/>
              </w:rPr>
              <w:t>Database Management</w:t>
            </w:r>
          </w:p>
        </w:tc>
        <w:tc>
          <w:tcPr>
            <w:tcW w:w="5508" w:type="dxa"/>
          </w:tcPr>
          <w:p w14:paraId="1E7D8B25" w14:textId="77777777" w:rsidR="000C2DF9" w:rsidRPr="00C41B1C" w:rsidRDefault="000C2DF9" w:rsidP="00086D1C">
            <w:pPr>
              <w:cnfStyle w:val="000000000000" w:firstRow="0" w:lastRow="0" w:firstColumn="0" w:lastColumn="0" w:oddVBand="0" w:evenVBand="0" w:oddHBand="0" w:evenHBand="0" w:firstRowFirstColumn="0" w:firstRowLastColumn="0" w:lastRowFirstColumn="0" w:lastRowLastColumn="0"/>
              <w:rPr>
                <w:color w:val="000000" w:themeColor="text1"/>
              </w:rPr>
            </w:pPr>
            <w:r w:rsidRPr="00C41B1C">
              <w:rPr>
                <w:color w:val="000000" w:themeColor="text1"/>
              </w:rPr>
              <w:t>SQL, MySQL, PostgreSQL, DynamoDB, MongoDB</w:t>
            </w:r>
          </w:p>
        </w:tc>
      </w:tr>
      <w:tr w:rsidR="00C41B1C" w:rsidRPr="00C41B1C" w14:paraId="69BD8A17" w14:textId="77777777" w:rsidTr="00086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7FB09E70" w14:textId="77777777" w:rsidR="000C2DF9" w:rsidRPr="00C41B1C" w:rsidRDefault="000C2DF9" w:rsidP="00086D1C">
            <w:pPr>
              <w:rPr>
                <w:b w:val="0"/>
                <w:bCs w:val="0"/>
                <w:color w:val="000000" w:themeColor="text1"/>
              </w:rPr>
            </w:pPr>
            <w:r w:rsidRPr="00C41B1C">
              <w:rPr>
                <w:b w:val="0"/>
                <w:bCs w:val="0"/>
                <w:color w:val="000000" w:themeColor="text1"/>
              </w:rPr>
              <w:t>Machine Learning</w:t>
            </w:r>
          </w:p>
        </w:tc>
        <w:tc>
          <w:tcPr>
            <w:tcW w:w="5508" w:type="dxa"/>
          </w:tcPr>
          <w:p w14:paraId="35BB33C3" w14:textId="77777777" w:rsidR="000C2DF9" w:rsidRPr="00C41B1C" w:rsidRDefault="000C2DF9" w:rsidP="00086D1C">
            <w:pPr>
              <w:cnfStyle w:val="000000100000" w:firstRow="0" w:lastRow="0" w:firstColumn="0" w:lastColumn="0" w:oddVBand="0" w:evenVBand="0" w:oddHBand="1" w:evenHBand="0" w:firstRowFirstColumn="0" w:firstRowLastColumn="0" w:lastRowFirstColumn="0" w:lastRowLastColumn="0"/>
              <w:rPr>
                <w:color w:val="000000" w:themeColor="text1"/>
              </w:rPr>
            </w:pPr>
            <w:r w:rsidRPr="00C41B1C">
              <w:rPr>
                <w:color w:val="000000" w:themeColor="text1"/>
              </w:rPr>
              <w:t xml:space="preserve">Classification and prediction methods, supervised and unsupervised machine learning algorithms (Naïve Bayes classifier and </w:t>
            </w:r>
            <w:proofErr w:type="spellStart"/>
            <w:r w:rsidRPr="00C41B1C">
              <w:rPr>
                <w:color w:val="000000" w:themeColor="text1"/>
              </w:rPr>
              <w:t>kNN</w:t>
            </w:r>
            <w:proofErr w:type="spellEnd"/>
            <w:r w:rsidRPr="00C41B1C">
              <w:rPr>
                <w:color w:val="000000" w:themeColor="text1"/>
              </w:rPr>
              <w:t xml:space="preserve"> classifier), Regression (linear, multiple linear, logistic, multinomial logistic), Cluster analysis.</w:t>
            </w:r>
          </w:p>
        </w:tc>
      </w:tr>
      <w:tr w:rsidR="00C41B1C" w:rsidRPr="00C41B1C" w14:paraId="2B5A01D3" w14:textId="77777777" w:rsidTr="00086D1C">
        <w:tc>
          <w:tcPr>
            <w:cnfStyle w:val="001000000000" w:firstRow="0" w:lastRow="0" w:firstColumn="1" w:lastColumn="0" w:oddVBand="0" w:evenVBand="0" w:oddHBand="0" w:evenHBand="0" w:firstRowFirstColumn="0" w:firstRowLastColumn="0" w:lastRowFirstColumn="0" w:lastRowLastColumn="0"/>
            <w:tcW w:w="5508" w:type="dxa"/>
          </w:tcPr>
          <w:p w14:paraId="276794C9" w14:textId="77777777" w:rsidR="000C2DF9" w:rsidRPr="00C41B1C" w:rsidRDefault="000C2DF9" w:rsidP="00086D1C">
            <w:pPr>
              <w:rPr>
                <w:b w:val="0"/>
                <w:bCs w:val="0"/>
                <w:color w:val="000000" w:themeColor="text1"/>
              </w:rPr>
            </w:pPr>
            <w:r w:rsidRPr="00C41B1C">
              <w:rPr>
                <w:b w:val="0"/>
                <w:bCs w:val="0"/>
                <w:color w:val="000000" w:themeColor="text1"/>
              </w:rPr>
              <w:t>IDEs</w:t>
            </w:r>
          </w:p>
        </w:tc>
        <w:tc>
          <w:tcPr>
            <w:tcW w:w="5508" w:type="dxa"/>
          </w:tcPr>
          <w:p w14:paraId="4BC3A33C" w14:textId="77777777" w:rsidR="000C2DF9" w:rsidRPr="00C41B1C" w:rsidRDefault="000C2DF9" w:rsidP="00086D1C">
            <w:pP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C41B1C">
              <w:rPr>
                <w:color w:val="000000" w:themeColor="text1"/>
              </w:rPr>
              <w:t>Jupyter</w:t>
            </w:r>
            <w:proofErr w:type="spellEnd"/>
            <w:r w:rsidRPr="00C41B1C">
              <w:rPr>
                <w:color w:val="000000" w:themeColor="text1"/>
              </w:rPr>
              <w:t xml:space="preserve"> Notebooks, RStudio</w:t>
            </w:r>
          </w:p>
        </w:tc>
      </w:tr>
      <w:tr w:rsidR="00C41B1C" w:rsidRPr="00C41B1C" w14:paraId="0ABE4A1D" w14:textId="77777777" w:rsidTr="00086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3704CB01" w14:textId="77777777" w:rsidR="000C2DF9" w:rsidRPr="00C41B1C" w:rsidRDefault="000C2DF9" w:rsidP="00086D1C">
            <w:pPr>
              <w:rPr>
                <w:color w:val="000000" w:themeColor="text1"/>
              </w:rPr>
            </w:pPr>
            <w:r w:rsidRPr="00C41B1C">
              <w:rPr>
                <w:b w:val="0"/>
                <w:bCs w:val="0"/>
                <w:color w:val="000000" w:themeColor="text1"/>
              </w:rPr>
              <w:t>Research Methodologies</w:t>
            </w:r>
          </w:p>
        </w:tc>
        <w:tc>
          <w:tcPr>
            <w:tcW w:w="5508" w:type="dxa"/>
          </w:tcPr>
          <w:p w14:paraId="4DECA68D" w14:textId="77777777" w:rsidR="000C2DF9" w:rsidRPr="00C41B1C" w:rsidRDefault="000C2DF9" w:rsidP="00086D1C">
            <w:pPr>
              <w:cnfStyle w:val="000000100000" w:firstRow="0" w:lastRow="0" w:firstColumn="0" w:lastColumn="0" w:oddVBand="0" w:evenVBand="0" w:oddHBand="1" w:evenHBand="0" w:firstRowFirstColumn="0" w:firstRowLastColumn="0" w:lastRowFirstColumn="0" w:lastRowLastColumn="0"/>
              <w:rPr>
                <w:color w:val="000000" w:themeColor="text1"/>
              </w:rPr>
            </w:pPr>
            <w:r w:rsidRPr="00C41B1C">
              <w:rPr>
                <w:color w:val="000000" w:themeColor="text1"/>
              </w:rPr>
              <w:t xml:space="preserve">Citation managers (Endnote), </w:t>
            </w:r>
            <w:proofErr w:type="spellStart"/>
            <w:r w:rsidRPr="00C41B1C">
              <w:rPr>
                <w:color w:val="000000" w:themeColor="text1"/>
              </w:rPr>
              <w:t>Dedoose</w:t>
            </w:r>
            <w:proofErr w:type="spellEnd"/>
            <w:r w:rsidRPr="00C41B1C">
              <w:rPr>
                <w:color w:val="000000" w:themeColor="text1"/>
              </w:rPr>
              <w:t xml:space="preserve"> and </w:t>
            </w:r>
            <w:proofErr w:type="spellStart"/>
            <w:r w:rsidRPr="00C41B1C">
              <w:rPr>
                <w:color w:val="000000" w:themeColor="text1"/>
              </w:rPr>
              <w:t>nVivo</w:t>
            </w:r>
            <w:proofErr w:type="spellEnd"/>
            <w:r w:rsidRPr="00C41B1C">
              <w:rPr>
                <w:color w:val="000000" w:themeColor="text1"/>
              </w:rPr>
              <w:t xml:space="preserve"> (qualitative and mixed methods), SPSS and R (quantitative)</w:t>
            </w:r>
          </w:p>
        </w:tc>
      </w:tr>
    </w:tbl>
    <w:p w14:paraId="412DFAAD" w14:textId="77777777" w:rsidR="000C2DF9" w:rsidRPr="00C41B1C" w:rsidRDefault="000C2DF9" w:rsidP="000C2DF9">
      <w:pPr>
        <w:rPr>
          <w:color w:val="000000" w:themeColor="text1"/>
        </w:rPr>
      </w:pPr>
    </w:p>
    <w:sectPr w:rsidR="000C2DF9" w:rsidRPr="00C41B1C" w:rsidSect="00D10539">
      <w:headerReference w:type="default" r:id="rId47"/>
      <w:footerReference w:type="default" r:id="rId48"/>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22987" w14:textId="77777777" w:rsidR="006A2CAC" w:rsidRDefault="006A2CAC" w:rsidP="00840188">
      <w:r>
        <w:separator/>
      </w:r>
    </w:p>
  </w:endnote>
  <w:endnote w:type="continuationSeparator" w:id="0">
    <w:p w14:paraId="79A96E74" w14:textId="77777777" w:rsidR="006A2CAC" w:rsidRDefault="006A2CAC" w:rsidP="00840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ヒラギノ角ゴ Pro W3">
    <w:altName w:val="Calibri"/>
    <w:panose1 w:val="020B0300000000000000"/>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eastAsiaTheme="majorEastAsia"/>
      </w:rPr>
      <w:id w:val="-1290200085"/>
      <w:docPartObj>
        <w:docPartGallery w:val="Page Numbers (Bottom of Page)"/>
        <w:docPartUnique/>
      </w:docPartObj>
    </w:sdtPr>
    <w:sdtContent>
      <w:p w14:paraId="62666CAF" w14:textId="38170C34" w:rsidR="009131FD" w:rsidRDefault="006B51F8" w:rsidP="00DC0D5E">
        <w:pPr>
          <w:pStyle w:val="Foot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sidR="00941419">
          <w:rPr>
            <w:rStyle w:val="PageNumber"/>
            <w:rFonts w:eastAsiaTheme="majorEastAsia"/>
            <w:noProof/>
          </w:rPr>
          <w:t>32</w:t>
        </w:r>
        <w:r>
          <w:rPr>
            <w:rStyle w:val="PageNumber"/>
            <w:rFonts w:eastAsiaTheme="majorEastAsia"/>
          </w:rPr>
          <w:fldChar w:fldCharType="end"/>
        </w:r>
      </w:p>
    </w:sdtContent>
  </w:sdt>
  <w:p w14:paraId="0E6453EA" w14:textId="77777777" w:rsidR="009131FD" w:rsidRDefault="00000000" w:rsidP="009131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0456648"/>
      <w:docPartObj>
        <w:docPartGallery w:val="Page Numbers (Bottom of Page)"/>
        <w:docPartUnique/>
      </w:docPartObj>
    </w:sdtPr>
    <w:sdtContent>
      <w:p w14:paraId="45F20B49" w14:textId="77777777" w:rsidR="00033C23" w:rsidRDefault="00033C23" w:rsidP="002A1774">
        <w:pPr>
          <w:pStyle w:val="Footer"/>
          <w:framePr w:wrap="notBeside" w:vAnchor="page" w:hAnchor="page" w:xAlign="center" w:y="1468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ix</w:t>
        </w:r>
        <w:r>
          <w:rPr>
            <w:rStyle w:val="PageNumber"/>
          </w:rPr>
          <w:fldChar w:fldCharType="end"/>
        </w:r>
      </w:p>
    </w:sdtContent>
  </w:sdt>
  <w:p w14:paraId="4A9F384F" w14:textId="06CE65A9" w:rsidR="00840188" w:rsidRPr="00941419" w:rsidRDefault="00840188" w:rsidP="00393239">
    <w:pPr>
      <w:pStyle w:val="NormalWeb"/>
      <w:spacing w:line="480" w:lineRule="auto"/>
      <w:ind w:right="360"/>
      <w:jc w:val="both"/>
      <w:rPr>
        <w:color w:val="000000" w:themeColor="text1"/>
        <w:sz w:val="20"/>
        <w:szCs w:val="20"/>
      </w:rPr>
    </w:pPr>
  </w:p>
  <w:p w14:paraId="2E6E64D6" w14:textId="074DA126" w:rsidR="001651C7" w:rsidRDefault="00000000" w:rsidP="009131F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617488"/>
      <w:docPartObj>
        <w:docPartGallery w:val="Page Numbers (Bottom of Page)"/>
        <w:docPartUnique/>
      </w:docPartObj>
    </w:sdtPr>
    <w:sdtContent>
      <w:p w14:paraId="7EB25361" w14:textId="77777777" w:rsidR="00647450" w:rsidRDefault="00647450" w:rsidP="002A1774">
        <w:pPr>
          <w:pStyle w:val="Footer"/>
          <w:framePr w:wrap="notBeside" w:vAnchor="page" w:hAnchor="page" w:xAlign="center" w:y="1468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A359A0B" w14:textId="77777777" w:rsidR="00647450" w:rsidRPr="00941419" w:rsidRDefault="00647450" w:rsidP="00393239">
    <w:pPr>
      <w:pStyle w:val="NormalWeb"/>
      <w:spacing w:line="480" w:lineRule="auto"/>
      <w:ind w:right="360"/>
      <w:jc w:val="both"/>
      <w:rPr>
        <w:color w:val="000000" w:themeColor="text1"/>
        <w:sz w:val="20"/>
        <w:szCs w:val="20"/>
      </w:rPr>
    </w:pPr>
  </w:p>
  <w:p w14:paraId="15634E79" w14:textId="77777777" w:rsidR="00647450" w:rsidRDefault="00647450" w:rsidP="009131F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1292164"/>
      <w:docPartObj>
        <w:docPartGallery w:val="Page Numbers (Bottom of Page)"/>
        <w:docPartUnique/>
      </w:docPartObj>
    </w:sdtPr>
    <w:sdtContent>
      <w:p w14:paraId="1DD3CD3D" w14:textId="588D2733" w:rsidR="009E51B2" w:rsidRDefault="009E51B2" w:rsidP="007E2B4B">
        <w:pPr>
          <w:pStyle w:val="Footer"/>
          <w:framePr w:wrap="notBeside" w:vAnchor="page" w:hAnchor="margin" w:xAlign="center" w:y="1468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617554D5" w14:textId="77777777" w:rsidR="009E51B2" w:rsidRPr="00941419" w:rsidRDefault="009E51B2" w:rsidP="00393239">
    <w:pPr>
      <w:pStyle w:val="NormalWeb"/>
      <w:spacing w:line="480" w:lineRule="auto"/>
      <w:ind w:right="360"/>
      <w:jc w:val="both"/>
      <w:rPr>
        <w:color w:val="000000" w:themeColor="text1"/>
        <w:sz w:val="20"/>
        <w:szCs w:val="20"/>
      </w:rPr>
    </w:pPr>
  </w:p>
  <w:p w14:paraId="6D4447A4" w14:textId="77777777" w:rsidR="009E51B2" w:rsidRDefault="009E51B2" w:rsidP="009131F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0F50" w14:textId="01CF0D3F" w:rsidR="00A92902" w:rsidRDefault="00000000" w:rsidP="00735057">
    <w:pPr>
      <w:pStyle w:val="Footer"/>
      <w:framePr w:wrap="notBeside" w:vAnchor="page" w:hAnchor="margin" w:xAlign="center" w:y="14689"/>
      <w:rPr>
        <w:rStyle w:val="PageNumber"/>
      </w:rPr>
    </w:pPr>
    <w:sdt>
      <w:sdtPr>
        <w:rPr>
          <w:rStyle w:val="PageNumber"/>
        </w:rPr>
        <w:id w:val="2147164812"/>
        <w:docPartObj>
          <w:docPartGallery w:val="Page Numbers (Bottom of Page)"/>
          <w:docPartUnique/>
        </w:docPartObj>
      </w:sdtPr>
      <w:sdtContent>
        <w:r w:rsidR="00A92902">
          <w:rPr>
            <w:rStyle w:val="PageNumber"/>
          </w:rPr>
          <w:fldChar w:fldCharType="begin"/>
        </w:r>
        <w:r w:rsidR="00A92902">
          <w:rPr>
            <w:rStyle w:val="PageNumber"/>
          </w:rPr>
          <w:instrText xml:space="preserve"> PAGE </w:instrText>
        </w:r>
        <w:r w:rsidR="00A92902">
          <w:rPr>
            <w:rStyle w:val="PageNumber"/>
          </w:rPr>
          <w:fldChar w:fldCharType="separate"/>
        </w:r>
        <w:r w:rsidR="00A92902">
          <w:rPr>
            <w:rStyle w:val="PageNumber"/>
            <w:noProof/>
          </w:rPr>
          <w:t>ii</w:t>
        </w:r>
        <w:r w:rsidR="00A92902">
          <w:rPr>
            <w:rStyle w:val="PageNumber"/>
          </w:rPr>
          <w:fldChar w:fldCharType="end"/>
        </w:r>
      </w:sdtContent>
    </w:sdt>
  </w:p>
  <w:p w14:paraId="0FA94D80" w14:textId="77777777" w:rsidR="00A92902" w:rsidRPr="00941419" w:rsidRDefault="00A92902" w:rsidP="00393239">
    <w:pPr>
      <w:pStyle w:val="NormalWeb"/>
      <w:spacing w:line="480" w:lineRule="auto"/>
      <w:ind w:right="360"/>
      <w:jc w:val="both"/>
      <w:rPr>
        <w:color w:val="000000" w:themeColor="text1"/>
        <w:sz w:val="20"/>
        <w:szCs w:val="20"/>
      </w:rPr>
    </w:pPr>
  </w:p>
  <w:p w14:paraId="6D0EEE61" w14:textId="77777777" w:rsidR="00A92902" w:rsidRDefault="00A92902" w:rsidP="009131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6205" w14:textId="77777777" w:rsidR="006A2CAC" w:rsidRDefault="006A2CAC" w:rsidP="00840188">
      <w:r>
        <w:separator/>
      </w:r>
    </w:p>
  </w:footnote>
  <w:footnote w:type="continuationSeparator" w:id="0">
    <w:p w14:paraId="1959BB81" w14:textId="77777777" w:rsidR="006A2CAC" w:rsidRDefault="006A2CAC" w:rsidP="00840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8C93" w14:textId="77777777" w:rsidR="00A14031" w:rsidRDefault="00A14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97F5" w14:textId="77777777" w:rsidR="00A92902" w:rsidRDefault="00A929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FA31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E1C98"/>
    <w:multiLevelType w:val="multilevel"/>
    <w:tmpl w:val="60807C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0B23131"/>
    <w:multiLevelType w:val="hybridMultilevel"/>
    <w:tmpl w:val="DCDA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E5E33"/>
    <w:multiLevelType w:val="hybridMultilevel"/>
    <w:tmpl w:val="38EC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B40B4"/>
    <w:multiLevelType w:val="hybridMultilevel"/>
    <w:tmpl w:val="0D04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A7EC2"/>
    <w:multiLevelType w:val="multilevel"/>
    <w:tmpl w:val="7A7C49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348C1CCC"/>
    <w:multiLevelType w:val="hybridMultilevel"/>
    <w:tmpl w:val="8E9C8A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B6A3F"/>
    <w:multiLevelType w:val="multilevel"/>
    <w:tmpl w:val="3EC8D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4424D"/>
    <w:multiLevelType w:val="multilevel"/>
    <w:tmpl w:val="8A3E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721B70"/>
    <w:multiLevelType w:val="multilevel"/>
    <w:tmpl w:val="87B8372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43431518"/>
    <w:multiLevelType w:val="hybridMultilevel"/>
    <w:tmpl w:val="4BEE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9D1C41"/>
    <w:multiLevelType w:val="hybridMultilevel"/>
    <w:tmpl w:val="4148C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92C23"/>
    <w:multiLevelType w:val="hybridMultilevel"/>
    <w:tmpl w:val="388C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105A6"/>
    <w:multiLevelType w:val="hybridMultilevel"/>
    <w:tmpl w:val="CE48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3256F7"/>
    <w:multiLevelType w:val="hybridMultilevel"/>
    <w:tmpl w:val="F4EEE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629795">
    <w:abstractNumId w:val="14"/>
  </w:num>
  <w:num w:numId="2" w16cid:durableId="1253395867">
    <w:abstractNumId w:val="10"/>
  </w:num>
  <w:num w:numId="3" w16cid:durableId="2109621468">
    <w:abstractNumId w:val="4"/>
  </w:num>
  <w:num w:numId="4" w16cid:durableId="1792359810">
    <w:abstractNumId w:val="3"/>
  </w:num>
  <w:num w:numId="5" w16cid:durableId="98113433">
    <w:abstractNumId w:val="9"/>
  </w:num>
  <w:num w:numId="6" w16cid:durableId="1820996873">
    <w:abstractNumId w:val="5"/>
  </w:num>
  <w:num w:numId="7" w16cid:durableId="1338998168">
    <w:abstractNumId w:val="1"/>
  </w:num>
  <w:num w:numId="8" w16cid:durableId="402794306">
    <w:abstractNumId w:val="11"/>
  </w:num>
  <w:num w:numId="9" w16cid:durableId="320086974">
    <w:abstractNumId w:val="13"/>
  </w:num>
  <w:num w:numId="10" w16cid:durableId="449934623">
    <w:abstractNumId w:val="6"/>
  </w:num>
  <w:num w:numId="11" w16cid:durableId="2140493318">
    <w:abstractNumId w:val="2"/>
  </w:num>
  <w:num w:numId="12" w16cid:durableId="1210536472">
    <w:abstractNumId w:val="8"/>
  </w:num>
  <w:num w:numId="13" w16cid:durableId="264047250">
    <w:abstractNumId w:val="0"/>
  </w:num>
  <w:num w:numId="14" w16cid:durableId="1082605127">
    <w:abstractNumId w:val="12"/>
  </w:num>
  <w:num w:numId="15" w16cid:durableId="1673144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IS Quarterl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w9pexvndsa0cedwpx55da4dfdwdapa0der&quot;&gt;My EndNote Library&lt;record-ids&gt;&lt;item&gt;544&lt;/item&gt;&lt;item&gt;589&lt;/item&gt;&lt;item&gt;593&lt;/item&gt;&lt;item&gt;721&lt;/item&gt;&lt;item&gt;738&lt;/item&gt;&lt;item&gt;746&lt;/item&gt;&lt;item&gt;798&lt;/item&gt;&lt;item&gt;909&lt;/item&gt;&lt;item&gt;1167&lt;/item&gt;&lt;item&gt;1181&lt;/item&gt;&lt;item&gt;1182&lt;/item&gt;&lt;item&gt;1348&lt;/item&gt;&lt;item&gt;1377&lt;/item&gt;&lt;item&gt;1476&lt;/item&gt;&lt;item&gt;1577&lt;/item&gt;&lt;item&gt;1584&lt;/item&gt;&lt;item&gt;1612&lt;/item&gt;&lt;item&gt;1643&lt;/item&gt;&lt;item&gt;1715&lt;/item&gt;&lt;item&gt;1745&lt;/item&gt;&lt;item&gt;1754&lt;/item&gt;&lt;item&gt;1791&lt;/item&gt;&lt;item&gt;1855&lt;/item&gt;&lt;item&gt;1914&lt;/item&gt;&lt;item&gt;2015&lt;/item&gt;&lt;item&gt;2093&lt;/item&gt;&lt;item&gt;2099&lt;/item&gt;&lt;item&gt;2118&lt;/item&gt;&lt;item&gt;2148&lt;/item&gt;&lt;item&gt;2257&lt;/item&gt;&lt;item&gt;2276&lt;/item&gt;&lt;item&gt;2513&lt;/item&gt;&lt;item&gt;2525&lt;/item&gt;&lt;item&gt;2528&lt;/item&gt;&lt;item&gt;2531&lt;/item&gt;&lt;item&gt;2576&lt;/item&gt;&lt;item&gt;2617&lt;/item&gt;&lt;item&gt;2689&lt;/item&gt;&lt;item&gt;2748&lt;/item&gt;&lt;item&gt;2754&lt;/item&gt;&lt;item&gt;2947&lt;/item&gt;&lt;item&gt;2985&lt;/item&gt;&lt;item&gt;2995&lt;/item&gt;&lt;item&gt;3007&lt;/item&gt;&lt;item&gt;3009&lt;/item&gt;&lt;item&gt;3022&lt;/item&gt;&lt;item&gt;3023&lt;/item&gt;&lt;item&gt;3039&lt;/item&gt;&lt;item&gt;3074&lt;/item&gt;&lt;item&gt;3151&lt;/item&gt;&lt;item&gt;3163&lt;/item&gt;&lt;item&gt;3165&lt;/item&gt;&lt;item&gt;3167&lt;/item&gt;&lt;item&gt;3175&lt;/item&gt;&lt;item&gt;3177&lt;/item&gt;&lt;item&gt;3178&lt;/item&gt;&lt;item&gt;3184&lt;/item&gt;&lt;item&gt;3190&lt;/item&gt;&lt;item&gt;3191&lt;/item&gt;&lt;item&gt;3196&lt;/item&gt;&lt;item&gt;3236&lt;/item&gt;&lt;item&gt;3263&lt;/item&gt;&lt;item&gt;3273&lt;/item&gt;&lt;item&gt;3277&lt;/item&gt;&lt;item&gt;3278&lt;/item&gt;&lt;item&gt;3279&lt;/item&gt;&lt;item&gt;3280&lt;/item&gt;&lt;item&gt;3281&lt;/item&gt;&lt;item&gt;3283&lt;/item&gt;&lt;item&gt;3285&lt;/item&gt;&lt;item&gt;3286&lt;/item&gt;&lt;item&gt;3287&lt;/item&gt;&lt;item&gt;3288&lt;/item&gt;&lt;item&gt;3289&lt;/item&gt;&lt;item&gt;3295&lt;/item&gt;&lt;item&gt;3299&lt;/item&gt;&lt;item&gt;3336&lt;/item&gt;&lt;item&gt;3337&lt;/item&gt;&lt;item&gt;3338&lt;/item&gt;&lt;item&gt;3360&lt;/item&gt;&lt;item&gt;3361&lt;/item&gt;&lt;item&gt;3362&lt;/item&gt;&lt;item&gt;3364&lt;/item&gt;&lt;item&gt;3367&lt;/item&gt;&lt;item&gt;3368&lt;/item&gt;&lt;item&gt;3373&lt;/item&gt;&lt;item&gt;3374&lt;/item&gt;&lt;item&gt;3375&lt;/item&gt;&lt;item&gt;3378&lt;/item&gt;&lt;item&gt;3380&lt;/item&gt;&lt;item&gt;3381&lt;/item&gt;&lt;item&gt;3382&lt;/item&gt;&lt;item&gt;3383&lt;/item&gt;&lt;item&gt;3384&lt;/item&gt;&lt;item&gt;3385&lt;/item&gt;&lt;item&gt;3386&lt;/item&gt;&lt;item&gt;3387&lt;/item&gt;&lt;item&gt;3389&lt;/item&gt;&lt;item&gt;3390&lt;/item&gt;&lt;item&gt;3426&lt;/item&gt;&lt;item&gt;3434&lt;/item&gt;&lt;item&gt;3435&lt;/item&gt;&lt;item&gt;3456&lt;/item&gt;&lt;item&gt;3457&lt;/item&gt;&lt;item&gt;3458&lt;/item&gt;&lt;item&gt;3459&lt;/item&gt;&lt;item&gt;3460&lt;/item&gt;&lt;item&gt;3461&lt;/item&gt;&lt;item&gt;3462&lt;/item&gt;&lt;item&gt;3463&lt;/item&gt;&lt;item&gt;3465&lt;/item&gt;&lt;item&gt;3466&lt;/item&gt;&lt;item&gt;3467&lt;/item&gt;&lt;item&gt;3468&lt;/item&gt;&lt;item&gt;3469&lt;/item&gt;&lt;item&gt;3470&lt;/item&gt;&lt;item&gt;3471&lt;/item&gt;&lt;item&gt;3472&lt;/item&gt;&lt;item&gt;3473&lt;/item&gt;&lt;item&gt;3474&lt;/item&gt;&lt;item&gt;3476&lt;/item&gt;&lt;item&gt;3478&lt;/item&gt;&lt;item&gt;3479&lt;/item&gt;&lt;item&gt;3480&lt;/item&gt;&lt;item&gt;3481&lt;/item&gt;&lt;item&gt;3482&lt;/item&gt;&lt;item&gt;3483&lt;/item&gt;&lt;item&gt;3484&lt;/item&gt;&lt;item&gt;3485&lt;/item&gt;&lt;item&gt;3487&lt;/item&gt;&lt;item&gt;3488&lt;/item&gt;&lt;item&gt;3489&lt;/item&gt;&lt;item&gt;3490&lt;/item&gt;&lt;item&gt;3491&lt;/item&gt;&lt;item&gt;3492&lt;/item&gt;&lt;item&gt;3493&lt;/item&gt;&lt;item&gt;3494&lt;/item&gt;&lt;item&gt;3495&lt;/item&gt;&lt;item&gt;3496&lt;/item&gt;&lt;item&gt;3497&lt;/item&gt;&lt;item&gt;3498&lt;/item&gt;&lt;item&gt;3499&lt;/item&gt;&lt;item&gt;3500&lt;/item&gt;&lt;item&gt;3501&lt;/item&gt;&lt;item&gt;3502&lt;/item&gt;&lt;item&gt;3503&lt;/item&gt;&lt;item&gt;3504&lt;/item&gt;&lt;item&gt;3505&lt;/item&gt;&lt;item&gt;3506&lt;/item&gt;&lt;item&gt;3507&lt;/item&gt;&lt;item&gt;3508&lt;/item&gt;&lt;item&gt;3509&lt;/item&gt;&lt;item&gt;3510&lt;/item&gt;&lt;item&gt;3511&lt;/item&gt;&lt;item&gt;3512&lt;/item&gt;&lt;item&gt;3513&lt;/item&gt;&lt;item&gt;3514&lt;/item&gt;&lt;item&gt;3515&lt;/item&gt;&lt;item&gt;3518&lt;/item&gt;&lt;item&gt;3519&lt;/item&gt;&lt;item&gt;3520&lt;/item&gt;&lt;item&gt;3521&lt;/item&gt;&lt;item&gt;3522&lt;/item&gt;&lt;item&gt;3523&lt;/item&gt;&lt;item&gt;3524&lt;/item&gt;&lt;item&gt;3527&lt;/item&gt;&lt;item&gt;3529&lt;/item&gt;&lt;item&gt;3530&lt;/item&gt;&lt;item&gt;3533&lt;/item&gt;&lt;item&gt;3536&lt;/item&gt;&lt;item&gt;3537&lt;/item&gt;&lt;item&gt;3538&lt;/item&gt;&lt;item&gt;3539&lt;/item&gt;&lt;item&gt;3540&lt;/item&gt;&lt;item&gt;3541&lt;/item&gt;&lt;item&gt;3542&lt;/item&gt;&lt;item&gt;3543&lt;/item&gt;&lt;item&gt;3544&lt;/item&gt;&lt;item&gt;3545&lt;/item&gt;&lt;item&gt;3546&lt;/item&gt;&lt;item&gt;3548&lt;/item&gt;&lt;item&gt;3549&lt;/item&gt;&lt;item&gt;3550&lt;/item&gt;&lt;item&gt;3551&lt;/item&gt;&lt;item&gt;3552&lt;/item&gt;&lt;item&gt;3553&lt;/item&gt;&lt;item&gt;3554&lt;/item&gt;&lt;item&gt;3556&lt;/item&gt;&lt;item&gt;3557&lt;/item&gt;&lt;item&gt;3558&lt;/item&gt;&lt;item&gt;3560&lt;/item&gt;&lt;item&gt;3561&lt;/item&gt;&lt;item&gt;3562&lt;/item&gt;&lt;item&gt;3563&lt;/item&gt;&lt;item&gt;3565&lt;/item&gt;&lt;item&gt;3566&lt;/item&gt;&lt;item&gt;3568&lt;/item&gt;&lt;item&gt;3569&lt;/item&gt;&lt;item&gt;3570&lt;/item&gt;&lt;item&gt;3571&lt;/item&gt;&lt;item&gt;3574&lt;/item&gt;&lt;item&gt;3575&lt;/item&gt;&lt;item&gt;3576&lt;/item&gt;&lt;item&gt;3577&lt;/item&gt;&lt;item&gt;3578&lt;/item&gt;&lt;item&gt;3579&lt;/item&gt;&lt;item&gt;3580&lt;/item&gt;&lt;item&gt;3583&lt;/item&gt;&lt;item&gt;3588&lt;/item&gt;&lt;item&gt;3592&lt;/item&gt;&lt;item&gt;3593&lt;/item&gt;&lt;item&gt;3595&lt;/item&gt;&lt;item&gt;3596&lt;/item&gt;&lt;item&gt;3597&lt;/item&gt;&lt;item&gt;3598&lt;/item&gt;&lt;item&gt;3599&lt;/item&gt;&lt;item&gt;3601&lt;/item&gt;&lt;item&gt;3603&lt;/item&gt;&lt;item&gt;3605&lt;/item&gt;&lt;item&gt;3606&lt;/item&gt;&lt;/record-ids&gt;&lt;/item&gt;&lt;/Libraries&gt;"/>
  </w:docVars>
  <w:rsids>
    <w:rsidRoot w:val="00FF739E"/>
    <w:rsid w:val="00003C89"/>
    <w:rsid w:val="00004EF6"/>
    <w:rsid w:val="0000727B"/>
    <w:rsid w:val="000100E9"/>
    <w:rsid w:val="000110A2"/>
    <w:rsid w:val="00012070"/>
    <w:rsid w:val="00012DE6"/>
    <w:rsid w:val="00016290"/>
    <w:rsid w:val="00016673"/>
    <w:rsid w:val="000172E7"/>
    <w:rsid w:val="00022E05"/>
    <w:rsid w:val="00023931"/>
    <w:rsid w:val="00023AA3"/>
    <w:rsid w:val="00024853"/>
    <w:rsid w:val="00025A47"/>
    <w:rsid w:val="000272CC"/>
    <w:rsid w:val="00027B99"/>
    <w:rsid w:val="00033C23"/>
    <w:rsid w:val="00036D12"/>
    <w:rsid w:val="00037E5B"/>
    <w:rsid w:val="00041CE7"/>
    <w:rsid w:val="000423D9"/>
    <w:rsid w:val="000432DF"/>
    <w:rsid w:val="00043AE3"/>
    <w:rsid w:val="00043E4B"/>
    <w:rsid w:val="00046203"/>
    <w:rsid w:val="0005081C"/>
    <w:rsid w:val="000528BD"/>
    <w:rsid w:val="00052C3B"/>
    <w:rsid w:val="00061980"/>
    <w:rsid w:val="00061B2B"/>
    <w:rsid w:val="00063222"/>
    <w:rsid w:val="000648DF"/>
    <w:rsid w:val="00064F64"/>
    <w:rsid w:val="00066CD8"/>
    <w:rsid w:val="000675BE"/>
    <w:rsid w:val="00067CA9"/>
    <w:rsid w:val="00072336"/>
    <w:rsid w:val="0007339A"/>
    <w:rsid w:val="00073CDB"/>
    <w:rsid w:val="00074D73"/>
    <w:rsid w:val="00077175"/>
    <w:rsid w:val="0007771A"/>
    <w:rsid w:val="00077E52"/>
    <w:rsid w:val="00081382"/>
    <w:rsid w:val="000819D5"/>
    <w:rsid w:val="00083A5F"/>
    <w:rsid w:val="00083A6D"/>
    <w:rsid w:val="00084DFA"/>
    <w:rsid w:val="00085468"/>
    <w:rsid w:val="00085E63"/>
    <w:rsid w:val="00090C11"/>
    <w:rsid w:val="000926CF"/>
    <w:rsid w:val="000A2495"/>
    <w:rsid w:val="000A65A4"/>
    <w:rsid w:val="000A6F80"/>
    <w:rsid w:val="000A7011"/>
    <w:rsid w:val="000B4920"/>
    <w:rsid w:val="000B5820"/>
    <w:rsid w:val="000B614F"/>
    <w:rsid w:val="000B6A3F"/>
    <w:rsid w:val="000B76A6"/>
    <w:rsid w:val="000C13EC"/>
    <w:rsid w:val="000C1AE0"/>
    <w:rsid w:val="000C2DC2"/>
    <w:rsid w:val="000C2DF9"/>
    <w:rsid w:val="000C59C5"/>
    <w:rsid w:val="000C59F1"/>
    <w:rsid w:val="000C6296"/>
    <w:rsid w:val="000C6550"/>
    <w:rsid w:val="000D0171"/>
    <w:rsid w:val="000D09EA"/>
    <w:rsid w:val="000D422F"/>
    <w:rsid w:val="000D4E5E"/>
    <w:rsid w:val="000D587E"/>
    <w:rsid w:val="000E37C9"/>
    <w:rsid w:val="000E4699"/>
    <w:rsid w:val="000E4C42"/>
    <w:rsid w:val="000E598B"/>
    <w:rsid w:val="000E7660"/>
    <w:rsid w:val="000F157C"/>
    <w:rsid w:val="000F38F0"/>
    <w:rsid w:val="000F504C"/>
    <w:rsid w:val="000F66F3"/>
    <w:rsid w:val="000F712B"/>
    <w:rsid w:val="000F74A5"/>
    <w:rsid w:val="00100227"/>
    <w:rsid w:val="0010181B"/>
    <w:rsid w:val="00103D27"/>
    <w:rsid w:val="00104F37"/>
    <w:rsid w:val="001128A9"/>
    <w:rsid w:val="00113552"/>
    <w:rsid w:val="001145AB"/>
    <w:rsid w:val="001152D6"/>
    <w:rsid w:val="00116125"/>
    <w:rsid w:val="00120415"/>
    <w:rsid w:val="001214FF"/>
    <w:rsid w:val="0012207F"/>
    <w:rsid w:val="001225C2"/>
    <w:rsid w:val="00124171"/>
    <w:rsid w:val="0012443C"/>
    <w:rsid w:val="00130A67"/>
    <w:rsid w:val="001334E1"/>
    <w:rsid w:val="00137A05"/>
    <w:rsid w:val="00140EEE"/>
    <w:rsid w:val="00143BE9"/>
    <w:rsid w:val="00146A26"/>
    <w:rsid w:val="00150E62"/>
    <w:rsid w:val="00150EED"/>
    <w:rsid w:val="00152B8C"/>
    <w:rsid w:val="001559F7"/>
    <w:rsid w:val="00155C16"/>
    <w:rsid w:val="00160667"/>
    <w:rsid w:val="0016183B"/>
    <w:rsid w:val="00162400"/>
    <w:rsid w:val="00162DD3"/>
    <w:rsid w:val="00163D10"/>
    <w:rsid w:val="00164760"/>
    <w:rsid w:val="0016498D"/>
    <w:rsid w:val="0016499D"/>
    <w:rsid w:val="00166FB3"/>
    <w:rsid w:val="0016737A"/>
    <w:rsid w:val="00167B97"/>
    <w:rsid w:val="00174373"/>
    <w:rsid w:val="0017492B"/>
    <w:rsid w:val="001802F0"/>
    <w:rsid w:val="001824BE"/>
    <w:rsid w:val="0018280D"/>
    <w:rsid w:val="0018311E"/>
    <w:rsid w:val="001831AA"/>
    <w:rsid w:val="001837F7"/>
    <w:rsid w:val="00187916"/>
    <w:rsid w:val="00187FAC"/>
    <w:rsid w:val="001908DA"/>
    <w:rsid w:val="00190FD2"/>
    <w:rsid w:val="00191598"/>
    <w:rsid w:val="0019361D"/>
    <w:rsid w:val="001A1A89"/>
    <w:rsid w:val="001A2455"/>
    <w:rsid w:val="001A3891"/>
    <w:rsid w:val="001A5275"/>
    <w:rsid w:val="001A5C04"/>
    <w:rsid w:val="001A653E"/>
    <w:rsid w:val="001B16F1"/>
    <w:rsid w:val="001B324C"/>
    <w:rsid w:val="001B4673"/>
    <w:rsid w:val="001B6066"/>
    <w:rsid w:val="001B64AA"/>
    <w:rsid w:val="001B6C5C"/>
    <w:rsid w:val="001B7D4B"/>
    <w:rsid w:val="001C2556"/>
    <w:rsid w:val="001C342E"/>
    <w:rsid w:val="001C3A1B"/>
    <w:rsid w:val="001C3E5A"/>
    <w:rsid w:val="001C401B"/>
    <w:rsid w:val="001D0A98"/>
    <w:rsid w:val="001D129F"/>
    <w:rsid w:val="001D3409"/>
    <w:rsid w:val="001E11C9"/>
    <w:rsid w:val="001E27A5"/>
    <w:rsid w:val="001E6954"/>
    <w:rsid w:val="001F54C7"/>
    <w:rsid w:val="001F5F74"/>
    <w:rsid w:val="001F6023"/>
    <w:rsid w:val="001F7C61"/>
    <w:rsid w:val="00200BA1"/>
    <w:rsid w:val="00204326"/>
    <w:rsid w:val="00204D68"/>
    <w:rsid w:val="00210CAE"/>
    <w:rsid w:val="0021111F"/>
    <w:rsid w:val="00215E46"/>
    <w:rsid w:val="00216490"/>
    <w:rsid w:val="00217BA2"/>
    <w:rsid w:val="00217FFC"/>
    <w:rsid w:val="00222651"/>
    <w:rsid w:val="002227B7"/>
    <w:rsid w:val="00223149"/>
    <w:rsid w:val="00223D4E"/>
    <w:rsid w:val="00225C07"/>
    <w:rsid w:val="002306C0"/>
    <w:rsid w:val="0023174A"/>
    <w:rsid w:val="002323AB"/>
    <w:rsid w:val="00232F38"/>
    <w:rsid w:val="002337FE"/>
    <w:rsid w:val="002348A3"/>
    <w:rsid w:val="002379F3"/>
    <w:rsid w:val="00237B65"/>
    <w:rsid w:val="00241F3B"/>
    <w:rsid w:val="00242827"/>
    <w:rsid w:val="00247CB4"/>
    <w:rsid w:val="002507BE"/>
    <w:rsid w:val="00257901"/>
    <w:rsid w:val="00260D4D"/>
    <w:rsid w:val="002619C0"/>
    <w:rsid w:val="00262511"/>
    <w:rsid w:val="0026660D"/>
    <w:rsid w:val="00267851"/>
    <w:rsid w:val="00267CE5"/>
    <w:rsid w:val="00272187"/>
    <w:rsid w:val="00276642"/>
    <w:rsid w:val="00276D5B"/>
    <w:rsid w:val="002770C3"/>
    <w:rsid w:val="00280897"/>
    <w:rsid w:val="00280E6B"/>
    <w:rsid w:val="0028316E"/>
    <w:rsid w:val="00286B7D"/>
    <w:rsid w:val="0028743C"/>
    <w:rsid w:val="00291DDB"/>
    <w:rsid w:val="00293A47"/>
    <w:rsid w:val="00295BC8"/>
    <w:rsid w:val="002971C6"/>
    <w:rsid w:val="002A1313"/>
    <w:rsid w:val="002A1774"/>
    <w:rsid w:val="002A2FB3"/>
    <w:rsid w:val="002A35E4"/>
    <w:rsid w:val="002A4177"/>
    <w:rsid w:val="002A425C"/>
    <w:rsid w:val="002A49CD"/>
    <w:rsid w:val="002A5B2F"/>
    <w:rsid w:val="002A5E18"/>
    <w:rsid w:val="002A64C4"/>
    <w:rsid w:val="002B423A"/>
    <w:rsid w:val="002B5800"/>
    <w:rsid w:val="002B632A"/>
    <w:rsid w:val="002B6DE4"/>
    <w:rsid w:val="002C1423"/>
    <w:rsid w:val="002C28E7"/>
    <w:rsid w:val="002C3D02"/>
    <w:rsid w:val="002C46BA"/>
    <w:rsid w:val="002C56D3"/>
    <w:rsid w:val="002C5D9B"/>
    <w:rsid w:val="002C6592"/>
    <w:rsid w:val="002C7C46"/>
    <w:rsid w:val="002D4800"/>
    <w:rsid w:val="002D4AF2"/>
    <w:rsid w:val="002D4FA4"/>
    <w:rsid w:val="002D649C"/>
    <w:rsid w:val="002D77CA"/>
    <w:rsid w:val="002D7C49"/>
    <w:rsid w:val="002E1614"/>
    <w:rsid w:val="002E1D69"/>
    <w:rsid w:val="002E2D53"/>
    <w:rsid w:val="002E3F2D"/>
    <w:rsid w:val="002E7016"/>
    <w:rsid w:val="002F0A56"/>
    <w:rsid w:val="002F50E5"/>
    <w:rsid w:val="002F5140"/>
    <w:rsid w:val="002F5E4A"/>
    <w:rsid w:val="002F6B13"/>
    <w:rsid w:val="002F7D45"/>
    <w:rsid w:val="00300896"/>
    <w:rsid w:val="00301218"/>
    <w:rsid w:val="00302618"/>
    <w:rsid w:val="0030400B"/>
    <w:rsid w:val="003056A7"/>
    <w:rsid w:val="00306506"/>
    <w:rsid w:val="00307111"/>
    <w:rsid w:val="00310A3E"/>
    <w:rsid w:val="003114F0"/>
    <w:rsid w:val="00311574"/>
    <w:rsid w:val="00313A8C"/>
    <w:rsid w:val="00315C28"/>
    <w:rsid w:val="003171F1"/>
    <w:rsid w:val="003176B7"/>
    <w:rsid w:val="00320385"/>
    <w:rsid w:val="00320F04"/>
    <w:rsid w:val="00322902"/>
    <w:rsid w:val="0032694C"/>
    <w:rsid w:val="0032735C"/>
    <w:rsid w:val="00332660"/>
    <w:rsid w:val="003333F6"/>
    <w:rsid w:val="00334D46"/>
    <w:rsid w:val="00335F81"/>
    <w:rsid w:val="0034126D"/>
    <w:rsid w:val="00341F53"/>
    <w:rsid w:val="0034227D"/>
    <w:rsid w:val="00343AAC"/>
    <w:rsid w:val="00344B93"/>
    <w:rsid w:val="00345C4F"/>
    <w:rsid w:val="00347455"/>
    <w:rsid w:val="003476B9"/>
    <w:rsid w:val="00351CA5"/>
    <w:rsid w:val="00352892"/>
    <w:rsid w:val="003546B0"/>
    <w:rsid w:val="00360AB5"/>
    <w:rsid w:val="0036287F"/>
    <w:rsid w:val="003647CA"/>
    <w:rsid w:val="0036610F"/>
    <w:rsid w:val="00370D0B"/>
    <w:rsid w:val="00374075"/>
    <w:rsid w:val="00375AF8"/>
    <w:rsid w:val="003803A3"/>
    <w:rsid w:val="0038297D"/>
    <w:rsid w:val="0038449E"/>
    <w:rsid w:val="00386782"/>
    <w:rsid w:val="003874D6"/>
    <w:rsid w:val="00390679"/>
    <w:rsid w:val="003908EE"/>
    <w:rsid w:val="00393239"/>
    <w:rsid w:val="003932E2"/>
    <w:rsid w:val="00394F50"/>
    <w:rsid w:val="00395701"/>
    <w:rsid w:val="00396103"/>
    <w:rsid w:val="00396867"/>
    <w:rsid w:val="003A07D1"/>
    <w:rsid w:val="003A10A4"/>
    <w:rsid w:val="003A1630"/>
    <w:rsid w:val="003A18B7"/>
    <w:rsid w:val="003A1E6B"/>
    <w:rsid w:val="003A27F5"/>
    <w:rsid w:val="003A3461"/>
    <w:rsid w:val="003A644C"/>
    <w:rsid w:val="003B19AE"/>
    <w:rsid w:val="003B599A"/>
    <w:rsid w:val="003B66CA"/>
    <w:rsid w:val="003B6F18"/>
    <w:rsid w:val="003B7AB3"/>
    <w:rsid w:val="003C40EE"/>
    <w:rsid w:val="003C434D"/>
    <w:rsid w:val="003C574A"/>
    <w:rsid w:val="003C7FDA"/>
    <w:rsid w:val="003D14B9"/>
    <w:rsid w:val="003D2349"/>
    <w:rsid w:val="003D2CF0"/>
    <w:rsid w:val="003D3781"/>
    <w:rsid w:val="003D3D2B"/>
    <w:rsid w:val="003D50CE"/>
    <w:rsid w:val="003E2033"/>
    <w:rsid w:val="003E20BC"/>
    <w:rsid w:val="003E2BFD"/>
    <w:rsid w:val="003E5D7F"/>
    <w:rsid w:val="003E6A5E"/>
    <w:rsid w:val="003E6B92"/>
    <w:rsid w:val="003E77DA"/>
    <w:rsid w:val="003F0738"/>
    <w:rsid w:val="003F133C"/>
    <w:rsid w:val="003F28F3"/>
    <w:rsid w:val="003F5818"/>
    <w:rsid w:val="00400D75"/>
    <w:rsid w:val="0040223C"/>
    <w:rsid w:val="00403810"/>
    <w:rsid w:val="0040413D"/>
    <w:rsid w:val="00404674"/>
    <w:rsid w:val="00405C8B"/>
    <w:rsid w:val="004074A5"/>
    <w:rsid w:val="004103EF"/>
    <w:rsid w:val="0042089E"/>
    <w:rsid w:val="004218DC"/>
    <w:rsid w:val="00424F59"/>
    <w:rsid w:val="00427577"/>
    <w:rsid w:val="004323B5"/>
    <w:rsid w:val="00433D5C"/>
    <w:rsid w:val="00434DDC"/>
    <w:rsid w:val="00440308"/>
    <w:rsid w:val="0044082F"/>
    <w:rsid w:val="00442677"/>
    <w:rsid w:val="004443A3"/>
    <w:rsid w:val="00450C5B"/>
    <w:rsid w:val="004515C6"/>
    <w:rsid w:val="00453C2F"/>
    <w:rsid w:val="00454FEC"/>
    <w:rsid w:val="00460C62"/>
    <w:rsid w:val="00460E00"/>
    <w:rsid w:val="00461926"/>
    <w:rsid w:val="00463836"/>
    <w:rsid w:val="00464041"/>
    <w:rsid w:val="004645EC"/>
    <w:rsid w:val="00467349"/>
    <w:rsid w:val="00467FF4"/>
    <w:rsid w:val="004705BF"/>
    <w:rsid w:val="00470DB4"/>
    <w:rsid w:val="00473C64"/>
    <w:rsid w:val="004750CA"/>
    <w:rsid w:val="00475851"/>
    <w:rsid w:val="00477ACB"/>
    <w:rsid w:val="004806AE"/>
    <w:rsid w:val="004835D9"/>
    <w:rsid w:val="004843A8"/>
    <w:rsid w:val="00490C5E"/>
    <w:rsid w:val="00490D6E"/>
    <w:rsid w:val="00491470"/>
    <w:rsid w:val="00491CB1"/>
    <w:rsid w:val="004925D0"/>
    <w:rsid w:val="004951C3"/>
    <w:rsid w:val="00495508"/>
    <w:rsid w:val="00497672"/>
    <w:rsid w:val="004A2164"/>
    <w:rsid w:val="004A2B32"/>
    <w:rsid w:val="004A64DC"/>
    <w:rsid w:val="004A7394"/>
    <w:rsid w:val="004A7B18"/>
    <w:rsid w:val="004A7F2F"/>
    <w:rsid w:val="004B7019"/>
    <w:rsid w:val="004B757E"/>
    <w:rsid w:val="004C04DF"/>
    <w:rsid w:val="004C05B6"/>
    <w:rsid w:val="004C0675"/>
    <w:rsid w:val="004C129F"/>
    <w:rsid w:val="004C27AE"/>
    <w:rsid w:val="004D0B77"/>
    <w:rsid w:val="004D12A2"/>
    <w:rsid w:val="004D382F"/>
    <w:rsid w:val="004D4C89"/>
    <w:rsid w:val="004D5A83"/>
    <w:rsid w:val="004D6526"/>
    <w:rsid w:val="004D765E"/>
    <w:rsid w:val="004D7A3E"/>
    <w:rsid w:val="004E1656"/>
    <w:rsid w:val="004E18DB"/>
    <w:rsid w:val="004E203F"/>
    <w:rsid w:val="004E3443"/>
    <w:rsid w:val="004E4FB4"/>
    <w:rsid w:val="004E58AF"/>
    <w:rsid w:val="004E7D3C"/>
    <w:rsid w:val="004E7FE5"/>
    <w:rsid w:val="004F0069"/>
    <w:rsid w:val="004F0428"/>
    <w:rsid w:val="004F0C8B"/>
    <w:rsid w:val="004F0D14"/>
    <w:rsid w:val="004F6621"/>
    <w:rsid w:val="00501364"/>
    <w:rsid w:val="005013E2"/>
    <w:rsid w:val="005021E3"/>
    <w:rsid w:val="00503AF8"/>
    <w:rsid w:val="005062D5"/>
    <w:rsid w:val="005074EE"/>
    <w:rsid w:val="00507602"/>
    <w:rsid w:val="00507847"/>
    <w:rsid w:val="0051311D"/>
    <w:rsid w:val="005133E6"/>
    <w:rsid w:val="00515CB7"/>
    <w:rsid w:val="00516E2D"/>
    <w:rsid w:val="005207B1"/>
    <w:rsid w:val="0052207C"/>
    <w:rsid w:val="00523677"/>
    <w:rsid w:val="005247A8"/>
    <w:rsid w:val="0052712D"/>
    <w:rsid w:val="00527964"/>
    <w:rsid w:val="00527AFB"/>
    <w:rsid w:val="00527DFF"/>
    <w:rsid w:val="00533FFF"/>
    <w:rsid w:val="005341B7"/>
    <w:rsid w:val="00535129"/>
    <w:rsid w:val="00536425"/>
    <w:rsid w:val="00537EE4"/>
    <w:rsid w:val="00541931"/>
    <w:rsid w:val="00541D85"/>
    <w:rsid w:val="00542D7B"/>
    <w:rsid w:val="0054378B"/>
    <w:rsid w:val="00543F70"/>
    <w:rsid w:val="005470E4"/>
    <w:rsid w:val="00547991"/>
    <w:rsid w:val="00547A3A"/>
    <w:rsid w:val="00552559"/>
    <w:rsid w:val="00553FC8"/>
    <w:rsid w:val="005544FD"/>
    <w:rsid w:val="00557C17"/>
    <w:rsid w:val="00561FCA"/>
    <w:rsid w:val="00564593"/>
    <w:rsid w:val="00566200"/>
    <w:rsid w:val="00567054"/>
    <w:rsid w:val="00567DCB"/>
    <w:rsid w:val="00567FED"/>
    <w:rsid w:val="00570243"/>
    <w:rsid w:val="005714EB"/>
    <w:rsid w:val="00572B87"/>
    <w:rsid w:val="00574197"/>
    <w:rsid w:val="00574849"/>
    <w:rsid w:val="00575E48"/>
    <w:rsid w:val="005763A0"/>
    <w:rsid w:val="0057776F"/>
    <w:rsid w:val="005816AC"/>
    <w:rsid w:val="00583E0D"/>
    <w:rsid w:val="00586C88"/>
    <w:rsid w:val="00590610"/>
    <w:rsid w:val="0059063C"/>
    <w:rsid w:val="0059404C"/>
    <w:rsid w:val="0059505E"/>
    <w:rsid w:val="005A0033"/>
    <w:rsid w:val="005A0328"/>
    <w:rsid w:val="005A07E6"/>
    <w:rsid w:val="005A3D2E"/>
    <w:rsid w:val="005A5982"/>
    <w:rsid w:val="005B12A4"/>
    <w:rsid w:val="005B21EA"/>
    <w:rsid w:val="005B575A"/>
    <w:rsid w:val="005B6247"/>
    <w:rsid w:val="005B7CE2"/>
    <w:rsid w:val="005B7EED"/>
    <w:rsid w:val="005C0E06"/>
    <w:rsid w:val="005C4CC1"/>
    <w:rsid w:val="005C702C"/>
    <w:rsid w:val="005C74A1"/>
    <w:rsid w:val="005C7D0F"/>
    <w:rsid w:val="005D2638"/>
    <w:rsid w:val="005D6734"/>
    <w:rsid w:val="005E06EC"/>
    <w:rsid w:val="005E083C"/>
    <w:rsid w:val="005E32BF"/>
    <w:rsid w:val="005E3C1C"/>
    <w:rsid w:val="005E5B6E"/>
    <w:rsid w:val="005E6D39"/>
    <w:rsid w:val="005E6E27"/>
    <w:rsid w:val="005F172E"/>
    <w:rsid w:val="005F5275"/>
    <w:rsid w:val="005F6226"/>
    <w:rsid w:val="005F6E6D"/>
    <w:rsid w:val="005F7F1E"/>
    <w:rsid w:val="006002F0"/>
    <w:rsid w:val="00601B9B"/>
    <w:rsid w:val="00603BF9"/>
    <w:rsid w:val="00603F17"/>
    <w:rsid w:val="00604796"/>
    <w:rsid w:val="00604B72"/>
    <w:rsid w:val="00607174"/>
    <w:rsid w:val="00610314"/>
    <w:rsid w:val="00610DE9"/>
    <w:rsid w:val="00611297"/>
    <w:rsid w:val="006115F7"/>
    <w:rsid w:val="006126BB"/>
    <w:rsid w:val="00616BE0"/>
    <w:rsid w:val="006175F9"/>
    <w:rsid w:val="00617B4E"/>
    <w:rsid w:val="00624C5B"/>
    <w:rsid w:val="00624CEF"/>
    <w:rsid w:val="00626A5A"/>
    <w:rsid w:val="00627069"/>
    <w:rsid w:val="00631628"/>
    <w:rsid w:val="0063298F"/>
    <w:rsid w:val="006336E1"/>
    <w:rsid w:val="006352D6"/>
    <w:rsid w:val="00635914"/>
    <w:rsid w:val="00637820"/>
    <w:rsid w:val="00637C54"/>
    <w:rsid w:val="006404EB"/>
    <w:rsid w:val="00640B79"/>
    <w:rsid w:val="00640BEA"/>
    <w:rsid w:val="0064182B"/>
    <w:rsid w:val="00643B88"/>
    <w:rsid w:val="006452ED"/>
    <w:rsid w:val="00645507"/>
    <w:rsid w:val="00646C7A"/>
    <w:rsid w:val="00646DE4"/>
    <w:rsid w:val="00647450"/>
    <w:rsid w:val="006476B8"/>
    <w:rsid w:val="00651EB3"/>
    <w:rsid w:val="0065348B"/>
    <w:rsid w:val="00654031"/>
    <w:rsid w:val="00654E21"/>
    <w:rsid w:val="00655351"/>
    <w:rsid w:val="00656891"/>
    <w:rsid w:val="0065748E"/>
    <w:rsid w:val="0066051C"/>
    <w:rsid w:val="00660650"/>
    <w:rsid w:val="00661F9B"/>
    <w:rsid w:val="006629AB"/>
    <w:rsid w:val="00663A05"/>
    <w:rsid w:val="00664684"/>
    <w:rsid w:val="006646BB"/>
    <w:rsid w:val="00664EC6"/>
    <w:rsid w:val="006667A9"/>
    <w:rsid w:val="00667954"/>
    <w:rsid w:val="00667C98"/>
    <w:rsid w:val="0067071D"/>
    <w:rsid w:val="00677C86"/>
    <w:rsid w:val="006817FA"/>
    <w:rsid w:val="006854B1"/>
    <w:rsid w:val="00687311"/>
    <w:rsid w:val="00687334"/>
    <w:rsid w:val="00687BF5"/>
    <w:rsid w:val="00687D69"/>
    <w:rsid w:val="00691466"/>
    <w:rsid w:val="006A2CAC"/>
    <w:rsid w:val="006A3E34"/>
    <w:rsid w:val="006A4523"/>
    <w:rsid w:val="006A49EC"/>
    <w:rsid w:val="006A73AE"/>
    <w:rsid w:val="006A7534"/>
    <w:rsid w:val="006B0269"/>
    <w:rsid w:val="006B02E7"/>
    <w:rsid w:val="006B1660"/>
    <w:rsid w:val="006B51F8"/>
    <w:rsid w:val="006B7E7C"/>
    <w:rsid w:val="006C2797"/>
    <w:rsid w:val="006C2F0D"/>
    <w:rsid w:val="006C3A64"/>
    <w:rsid w:val="006C792B"/>
    <w:rsid w:val="006C7B84"/>
    <w:rsid w:val="006C7E86"/>
    <w:rsid w:val="006D2293"/>
    <w:rsid w:val="006D30D8"/>
    <w:rsid w:val="006D5A34"/>
    <w:rsid w:val="006E2249"/>
    <w:rsid w:val="006E2BFE"/>
    <w:rsid w:val="006E492D"/>
    <w:rsid w:val="006E56BB"/>
    <w:rsid w:val="006F186D"/>
    <w:rsid w:val="006F20C1"/>
    <w:rsid w:val="006F20DA"/>
    <w:rsid w:val="006F2F79"/>
    <w:rsid w:val="006F3B8D"/>
    <w:rsid w:val="006F4B56"/>
    <w:rsid w:val="00700624"/>
    <w:rsid w:val="0070088E"/>
    <w:rsid w:val="0070124C"/>
    <w:rsid w:val="00701B50"/>
    <w:rsid w:val="00702137"/>
    <w:rsid w:val="00703CFD"/>
    <w:rsid w:val="00703CFE"/>
    <w:rsid w:val="00704699"/>
    <w:rsid w:val="00711520"/>
    <w:rsid w:val="00713B9D"/>
    <w:rsid w:val="007158F2"/>
    <w:rsid w:val="00715C6B"/>
    <w:rsid w:val="0071669A"/>
    <w:rsid w:val="00724B6F"/>
    <w:rsid w:val="00725C76"/>
    <w:rsid w:val="00725D35"/>
    <w:rsid w:val="00734A8D"/>
    <w:rsid w:val="00734F5F"/>
    <w:rsid w:val="00735057"/>
    <w:rsid w:val="00736245"/>
    <w:rsid w:val="007372D9"/>
    <w:rsid w:val="00737BAB"/>
    <w:rsid w:val="007400B2"/>
    <w:rsid w:val="00740F67"/>
    <w:rsid w:val="007417D9"/>
    <w:rsid w:val="007418E0"/>
    <w:rsid w:val="0075276C"/>
    <w:rsid w:val="00752A07"/>
    <w:rsid w:val="00754B1F"/>
    <w:rsid w:val="00755BB8"/>
    <w:rsid w:val="0075698D"/>
    <w:rsid w:val="007628E0"/>
    <w:rsid w:val="00764421"/>
    <w:rsid w:val="00766F2C"/>
    <w:rsid w:val="00767A07"/>
    <w:rsid w:val="007700F1"/>
    <w:rsid w:val="007716E2"/>
    <w:rsid w:val="0077479B"/>
    <w:rsid w:val="00777D86"/>
    <w:rsid w:val="007810D6"/>
    <w:rsid w:val="00781406"/>
    <w:rsid w:val="00786099"/>
    <w:rsid w:val="00787894"/>
    <w:rsid w:val="00790047"/>
    <w:rsid w:val="007901C2"/>
    <w:rsid w:val="00791182"/>
    <w:rsid w:val="0079552B"/>
    <w:rsid w:val="00797A63"/>
    <w:rsid w:val="007A0D8A"/>
    <w:rsid w:val="007A3FFF"/>
    <w:rsid w:val="007A6552"/>
    <w:rsid w:val="007A7DDA"/>
    <w:rsid w:val="007A7EE9"/>
    <w:rsid w:val="007B29CB"/>
    <w:rsid w:val="007B343A"/>
    <w:rsid w:val="007B6DB8"/>
    <w:rsid w:val="007C0389"/>
    <w:rsid w:val="007C164A"/>
    <w:rsid w:val="007C1794"/>
    <w:rsid w:val="007C1C18"/>
    <w:rsid w:val="007C2E55"/>
    <w:rsid w:val="007C4223"/>
    <w:rsid w:val="007C6094"/>
    <w:rsid w:val="007C698D"/>
    <w:rsid w:val="007D0985"/>
    <w:rsid w:val="007D36F0"/>
    <w:rsid w:val="007D56D8"/>
    <w:rsid w:val="007D6221"/>
    <w:rsid w:val="007D6A89"/>
    <w:rsid w:val="007D73B4"/>
    <w:rsid w:val="007E0C09"/>
    <w:rsid w:val="007E1D30"/>
    <w:rsid w:val="007E20E4"/>
    <w:rsid w:val="007E2B4B"/>
    <w:rsid w:val="007E3DC2"/>
    <w:rsid w:val="007E472F"/>
    <w:rsid w:val="007F053D"/>
    <w:rsid w:val="007F6A7D"/>
    <w:rsid w:val="007F7962"/>
    <w:rsid w:val="007F7BD0"/>
    <w:rsid w:val="00801EEE"/>
    <w:rsid w:val="00805DE3"/>
    <w:rsid w:val="00806D9A"/>
    <w:rsid w:val="00806F94"/>
    <w:rsid w:val="00807261"/>
    <w:rsid w:val="00810C9C"/>
    <w:rsid w:val="00812E8D"/>
    <w:rsid w:val="00816524"/>
    <w:rsid w:val="00817C4A"/>
    <w:rsid w:val="008245EC"/>
    <w:rsid w:val="00826A90"/>
    <w:rsid w:val="0083620B"/>
    <w:rsid w:val="00840188"/>
    <w:rsid w:val="008408A7"/>
    <w:rsid w:val="00841C01"/>
    <w:rsid w:val="00841CE5"/>
    <w:rsid w:val="00842943"/>
    <w:rsid w:val="00843592"/>
    <w:rsid w:val="0084387D"/>
    <w:rsid w:val="0085326F"/>
    <w:rsid w:val="00853816"/>
    <w:rsid w:val="00854610"/>
    <w:rsid w:val="00856557"/>
    <w:rsid w:val="008577FC"/>
    <w:rsid w:val="00864BAC"/>
    <w:rsid w:val="0086502D"/>
    <w:rsid w:val="0086568E"/>
    <w:rsid w:val="00867C92"/>
    <w:rsid w:val="008719B8"/>
    <w:rsid w:val="00871DE1"/>
    <w:rsid w:val="008726B8"/>
    <w:rsid w:val="008736AF"/>
    <w:rsid w:val="00874459"/>
    <w:rsid w:val="0087566D"/>
    <w:rsid w:val="0087670E"/>
    <w:rsid w:val="00881119"/>
    <w:rsid w:val="00881D3D"/>
    <w:rsid w:val="008820C2"/>
    <w:rsid w:val="00882CE6"/>
    <w:rsid w:val="0088757D"/>
    <w:rsid w:val="00895C19"/>
    <w:rsid w:val="0089748D"/>
    <w:rsid w:val="00897DCB"/>
    <w:rsid w:val="008A08EB"/>
    <w:rsid w:val="008A76D0"/>
    <w:rsid w:val="008A7D41"/>
    <w:rsid w:val="008A7E64"/>
    <w:rsid w:val="008B00F3"/>
    <w:rsid w:val="008B471A"/>
    <w:rsid w:val="008B4D84"/>
    <w:rsid w:val="008B742F"/>
    <w:rsid w:val="008B769D"/>
    <w:rsid w:val="008C0C5E"/>
    <w:rsid w:val="008C16E7"/>
    <w:rsid w:val="008C1AA8"/>
    <w:rsid w:val="008C26F3"/>
    <w:rsid w:val="008D34C7"/>
    <w:rsid w:val="008D4D2A"/>
    <w:rsid w:val="008D4E98"/>
    <w:rsid w:val="008D6533"/>
    <w:rsid w:val="008E0963"/>
    <w:rsid w:val="008E4F60"/>
    <w:rsid w:val="008E5C5F"/>
    <w:rsid w:val="008F2534"/>
    <w:rsid w:val="008F3797"/>
    <w:rsid w:val="008F4E9A"/>
    <w:rsid w:val="008F60D8"/>
    <w:rsid w:val="00900769"/>
    <w:rsid w:val="0090100D"/>
    <w:rsid w:val="00901A65"/>
    <w:rsid w:val="009020AA"/>
    <w:rsid w:val="009043B4"/>
    <w:rsid w:val="00904638"/>
    <w:rsid w:val="00904F5F"/>
    <w:rsid w:val="0090779E"/>
    <w:rsid w:val="00907BEE"/>
    <w:rsid w:val="00911EA4"/>
    <w:rsid w:val="00911F77"/>
    <w:rsid w:val="00913E74"/>
    <w:rsid w:val="00917951"/>
    <w:rsid w:val="00921D03"/>
    <w:rsid w:val="00922616"/>
    <w:rsid w:val="00924490"/>
    <w:rsid w:val="00924964"/>
    <w:rsid w:val="00924CFB"/>
    <w:rsid w:val="0092662E"/>
    <w:rsid w:val="00926CCE"/>
    <w:rsid w:val="00927734"/>
    <w:rsid w:val="00927947"/>
    <w:rsid w:val="00927AD1"/>
    <w:rsid w:val="00930511"/>
    <w:rsid w:val="00932847"/>
    <w:rsid w:val="00932FFB"/>
    <w:rsid w:val="00933A13"/>
    <w:rsid w:val="00934FF5"/>
    <w:rsid w:val="00935143"/>
    <w:rsid w:val="00936C62"/>
    <w:rsid w:val="00937232"/>
    <w:rsid w:val="00937D4E"/>
    <w:rsid w:val="00940768"/>
    <w:rsid w:val="00941419"/>
    <w:rsid w:val="0094452C"/>
    <w:rsid w:val="00944CB1"/>
    <w:rsid w:val="009473A0"/>
    <w:rsid w:val="00952F13"/>
    <w:rsid w:val="009542C6"/>
    <w:rsid w:val="009558F3"/>
    <w:rsid w:val="00956093"/>
    <w:rsid w:val="009572E6"/>
    <w:rsid w:val="00957504"/>
    <w:rsid w:val="00963670"/>
    <w:rsid w:val="00965E00"/>
    <w:rsid w:val="009667AE"/>
    <w:rsid w:val="00971F09"/>
    <w:rsid w:val="009730F4"/>
    <w:rsid w:val="009745F4"/>
    <w:rsid w:val="00974F47"/>
    <w:rsid w:val="00982016"/>
    <w:rsid w:val="00983F1B"/>
    <w:rsid w:val="00984AAF"/>
    <w:rsid w:val="00984F5A"/>
    <w:rsid w:val="00987FBB"/>
    <w:rsid w:val="00993871"/>
    <w:rsid w:val="00994529"/>
    <w:rsid w:val="00994B2A"/>
    <w:rsid w:val="00996BAA"/>
    <w:rsid w:val="009A1706"/>
    <w:rsid w:val="009A2002"/>
    <w:rsid w:val="009A24DA"/>
    <w:rsid w:val="009A4AF5"/>
    <w:rsid w:val="009A5E59"/>
    <w:rsid w:val="009A7337"/>
    <w:rsid w:val="009B101E"/>
    <w:rsid w:val="009B17B0"/>
    <w:rsid w:val="009B2F0C"/>
    <w:rsid w:val="009B32ED"/>
    <w:rsid w:val="009C01C3"/>
    <w:rsid w:val="009C091C"/>
    <w:rsid w:val="009C303C"/>
    <w:rsid w:val="009C335D"/>
    <w:rsid w:val="009C434C"/>
    <w:rsid w:val="009D0AC2"/>
    <w:rsid w:val="009D3979"/>
    <w:rsid w:val="009D3CA5"/>
    <w:rsid w:val="009D3CDD"/>
    <w:rsid w:val="009D4295"/>
    <w:rsid w:val="009D5A5E"/>
    <w:rsid w:val="009D69CC"/>
    <w:rsid w:val="009E2758"/>
    <w:rsid w:val="009E2888"/>
    <w:rsid w:val="009E4464"/>
    <w:rsid w:val="009E51B2"/>
    <w:rsid w:val="009E6FFC"/>
    <w:rsid w:val="009E7070"/>
    <w:rsid w:val="009F2BB5"/>
    <w:rsid w:val="009F4204"/>
    <w:rsid w:val="009F5C81"/>
    <w:rsid w:val="00A01326"/>
    <w:rsid w:val="00A02E00"/>
    <w:rsid w:val="00A04314"/>
    <w:rsid w:val="00A04904"/>
    <w:rsid w:val="00A062E3"/>
    <w:rsid w:val="00A075D5"/>
    <w:rsid w:val="00A07999"/>
    <w:rsid w:val="00A10EF5"/>
    <w:rsid w:val="00A12F86"/>
    <w:rsid w:val="00A12F98"/>
    <w:rsid w:val="00A13A51"/>
    <w:rsid w:val="00A14031"/>
    <w:rsid w:val="00A16129"/>
    <w:rsid w:val="00A17ECA"/>
    <w:rsid w:val="00A17F95"/>
    <w:rsid w:val="00A21295"/>
    <w:rsid w:val="00A23F85"/>
    <w:rsid w:val="00A26C61"/>
    <w:rsid w:val="00A27324"/>
    <w:rsid w:val="00A3061D"/>
    <w:rsid w:val="00A32B35"/>
    <w:rsid w:val="00A34894"/>
    <w:rsid w:val="00A352F8"/>
    <w:rsid w:val="00A4025E"/>
    <w:rsid w:val="00A403CF"/>
    <w:rsid w:val="00A42D2A"/>
    <w:rsid w:val="00A43C8C"/>
    <w:rsid w:val="00A43FE0"/>
    <w:rsid w:val="00A44AE4"/>
    <w:rsid w:val="00A45C59"/>
    <w:rsid w:val="00A46D5F"/>
    <w:rsid w:val="00A5251A"/>
    <w:rsid w:val="00A5420D"/>
    <w:rsid w:val="00A54359"/>
    <w:rsid w:val="00A549CE"/>
    <w:rsid w:val="00A56EC1"/>
    <w:rsid w:val="00A61CA2"/>
    <w:rsid w:val="00A63EE1"/>
    <w:rsid w:val="00A6480A"/>
    <w:rsid w:val="00A67498"/>
    <w:rsid w:val="00A7019A"/>
    <w:rsid w:val="00A7289E"/>
    <w:rsid w:val="00A73A50"/>
    <w:rsid w:val="00A75545"/>
    <w:rsid w:val="00A801B5"/>
    <w:rsid w:val="00A80EB8"/>
    <w:rsid w:val="00A81598"/>
    <w:rsid w:val="00A826C5"/>
    <w:rsid w:val="00A85333"/>
    <w:rsid w:val="00A92755"/>
    <w:rsid w:val="00A92902"/>
    <w:rsid w:val="00A932B7"/>
    <w:rsid w:val="00A93EC4"/>
    <w:rsid w:val="00A95215"/>
    <w:rsid w:val="00A97AEB"/>
    <w:rsid w:val="00AA0D0C"/>
    <w:rsid w:val="00AA0E72"/>
    <w:rsid w:val="00AA1777"/>
    <w:rsid w:val="00AA462D"/>
    <w:rsid w:val="00AA4E23"/>
    <w:rsid w:val="00AA741D"/>
    <w:rsid w:val="00AA7BDC"/>
    <w:rsid w:val="00AB34DB"/>
    <w:rsid w:val="00AB47DA"/>
    <w:rsid w:val="00AB5A40"/>
    <w:rsid w:val="00AC16C1"/>
    <w:rsid w:val="00AC2163"/>
    <w:rsid w:val="00AC2347"/>
    <w:rsid w:val="00AC2E5F"/>
    <w:rsid w:val="00AC70B8"/>
    <w:rsid w:val="00AC78A6"/>
    <w:rsid w:val="00AD074A"/>
    <w:rsid w:val="00AD226E"/>
    <w:rsid w:val="00AD48D8"/>
    <w:rsid w:val="00AD4A5B"/>
    <w:rsid w:val="00AD572F"/>
    <w:rsid w:val="00AD6470"/>
    <w:rsid w:val="00AE0405"/>
    <w:rsid w:val="00AE1DCC"/>
    <w:rsid w:val="00AE224B"/>
    <w:rsid w:val="00AE2351"/>
    <w:rsid w:val="00AE2935"/>
    <w:rsid w:val="00AE2CD3"/>
    <w:rsid w:val="00AE4A0A"/>
    <w:rsid w:val="00AE4F41"/>
    <w:rsid w:val="00AE70C6"/>
    <w:rsid w:val="00AE73C2"/>
    <w:rsid w:val="00AF0901"/>
    <w:rsid w:val="00AF3413"/>
    <w:rsid w:val="00AF584D"/>
    <w:rsid w:val="00AF6026"/>
    <w:rsid w:val="00B011DC"/>
    <w:rsid w:val="00B01314"/>
    <w:rsid w:val="00B01BE6"/>
    <w:rsid w:val="00B01C5C"/>
    <w:rsid w:val="00B042A3"/>
    <w:rsid w:val="00B04E26"/>
    <w:rsid w:val="00B05A9F"/>
    <w:rsid w:val="00B10434"/>
    <w:rsid w:val="00B12B15"/>
    <w:rsid w:val="00B12BBB"/>
    <w:rsid w:val="00B13959"/>
    <w:rsid w:val="00B13C94"/>
    <w:rsid w:val="00B143BC"/>
    <w:rsid w:val="00B15336"/>
    <w:rsid w:val="00B1582A"/>
    <w:rsid w:val="00B15922"/>
    <w:rsid w:val="00B160F0"/>
    <w:rsid w:val="00B162BA"/>
    <w:rsid w:val="00B165FD"/>
    <w:rsid w:val="00B206F7"/>
    <w:rsid w:val="00B216B1"/>
    <w:rsid w:val="00B22E69"/>
    <w:rsid w:val="00B26C25"/>
    <w:rsid w:val="00B33060"/>
    <w:rsid w:val="00B33833"/>
    <w:rsid w:val="00B3388A"/>
    <w:rsid w:val="00B35F9E"/>
    <w:rsid w:val="00B400C0"/>
    <w:rsid w:val="00B40AA4"/>
    <w:rsid w:val="00B40E90"/>
    <w:rsid w:val="00B43576"/>
    <w:rsid w:val="00B43948"/>
    <w:rsid w:val="00B44F29"/>
    <w:rsid w:val="00B45129"/>
    <w:rsid w:val="00B4695D"/>
    <w:rsid w:val="00B50F6A"/>
    <w:rsid w:val="00B5147D"/>
    <w:rsid w:val="00B51972"/>
    <w:rsid w:val="00B52C8E"/>
    <w:rsid w:val="00B53E9C"/>
    <w:rsid w:val="00B5476E"/>
    <w:rsid w:val="00B548F4"/>
    <w:rsid w:val="00B54AF7"/>
    <w:rsid w:val="00B569BA"/>
    <w:rsid w:val="00B56E28"/>
    <w:rsid w:val="00B57EBC"/>
    <w:rsid w:val="00B62C3B"/>
    <w:rsid w:val="00B64239"/>
    <w:rsid w:val="00B67EDC"/>
    <w:rsid w:val="00B717BF"/>
    <w:rsid w:val="00B7187D"/>
    <w:rsid w:val="00B75167"/>
    <w:rsid w:val="00B75B41"/>
    <w:rsid w:val="00B77044"/>
    <w:rsid w:val="00B812F0"/>
    <w:rsid w:val="00B814B7"/>
    <w:rsid w:val="00B82588"/>
    <w:rsid w:val="00B83D24"/>
    <w:rsid w:val="00B83F0F"/>
    <w:rsid w:val="00B84B46"/>
    <w:rsid w:val="00B92E04"/>
    <w:rsid w:val="00B9351B"/>
    <w:rsid w:val="00B94B72"/>
    <w:rsid w:val="00BA0D5B"/>
    <w:rsid w:val="00BA3005"/>
    <w:rsid w:val="00BA3F6B"/>
    <w:rsid w:val="00BA40EB"/>
    <w:rsid w:val="00BA5519"/>
    <w:rsid w:val="00BA5974"/>
    <w:rsid w:val="00BA5D82"/>
    <w:rsid w:val="00BB1911"/>
    <w:rsid w:val="00BB4232"/>
    <w:rsid w:val="00BB44FE"/>
    <w:rsid w:val="00BB4D68"/>
    <w:rsid w:val="00BB61D2"/>
    <w:rsid w:val="00BC0016"/>
    <w:rsid w:val="00BC1976"/>
    <w:rsid w:val="00BC243B"/>
    <w:rsid w:val="00BC315A"/>
    <w:rsid w:val="00BC38C4"/>
    <w:rsid w:val="00BC3F82"/>
    <w:rsid w:val="00BC7AF2"/>
    <w:rsid w:val="00BD02F4"/>
    <w:rsid w:val="00BD1DA1"/>
    <w:rsid w:val="00BD78CD"/>
    <w:rsid w:val="00BE4221"/>
    <w:rsid w:val="00BE564A"/>
    <w:rsid w:val="00BE5A93"/>
    <w:rsid w:val="00BE6C8E"/>
    <w:rsid w:val="00BE7B5B"/>
    <w:rsid w:val="00BF0401"/>
    <w:rsid w:val="00BF1081"/>
    <w:rsid w:val="00BF33ED"/>
    <w:rsid w:val="00BF4252"/>
    <w:rsid w:val="00BF56D6"/>
    <w:rsid w:val="00BF5837"/>
    <w:rsid w:val="00BF5FE4"/>
    <w:rsid w:val="00C004E9"/>
    <w:rsid w:val="00C0052A"/>
    <w:rsid w:val="00C036C6"/>
    <w:rsid w:val="00C03804"/>
    <w:rsid w:val="00C03D44"/>
    <w:rsid w:val="00C043A0"/>
    <w:rsid w:val="00C0491E"/>
    <w:rsid w:val="00C050C0"/>
    <w:rsid w:val="00C06EAF"/>
    <w:rsid w:val="00C07B4C"/>
    <w:rsid w:val="00C13981"/>
    <w:rsid w:val="00C15378"/>
    <w:rsid w:val="00C15DB6"/>
    <w:rsid w:val="00C16503"/>
    <w:rsid w:val="00C16DF2"/>
    <w:rsid w:val="00C17236"/>
    <w:rsid w:val="00C24452"/>
    <w:rsid w:val="00C26CD5"/>
    <w:rsid w:val="00C27F86"/>
    <w:rsid w:val="00C30D12"/>
    <w:rsid w:val="00C32C11"/>
    <w:rsid w:val="00C37053"/>
    <w:rsid w:val="00C40E5C"/>
    <w:rsid w:val="00C41B1C"/>
    <w:rsid w:val="00C445DC"/>
    <w:rsid w:val="00C507E5"/>
    <w:rsid w:val="00C525D0"/>
    <w:rsid w:val="00C53A5E"/>
    <w:rsid w:val="00C5584A"/>
    <w:rsid w:val="00C56A60"/>
    <w:rsid w:val="00C57A56"/>
    <w:rsid w:val="00C6382B"/>
    <w:rsid w:val="00C65F9A"/>
    <w:rsid w:val="00C70469"/>
    <w:rsid w:val="00C7084B"/>
    <w:rsid w:val="00C71C24"/>
    <w:rsid w:val="00C72372"/>
    <w:rsid w:val="00C7313F"/>
    <w:rsid w:val="00C7451D"/>
    <w:rsid w:val="00C771D7"/>
    <w:rsid w:val="00C7770A"/>
    <w:rsid w:val="00C814DD"/>
    <w:rsid w:val="00C818D2"/>
    <w:rsid w:val="00C81B50"/>
    <w:rsid w:val="00C842B8"/>
    <w:rsid w:val="00C844B7"/>
    <w:rsid w:val="00C84CE6"/>
    <w:rsid w:val="00C87CFE"/>
    <w:rsid w:val="00C93EB2"/>
    <w:rsid w:val="00C93EEF"/>
    <w:rsid w:val="00C94151"/>
    <w:rsid w:val="00C970D5"/>
    <w:rsid w:val="00C97136"/>
    <w:rsid w:val="00CA085D"/>
    <w:rsid w:val="00CA3988"/>
    <w:rsid w:val="00CA4150"/>
    <w:rsid w:val="00CA4808"/>
    <w:rsid w:val="00CA66E6"/>
    <w:rsid w:val="00CA70EE"/>
    <w:rsid w:val="00CB0F70"/>
    <w:rsid w:val="00CB1A28"/>
    <w:rsid w:val="00CB3282"/>
    <w:rsid w:val="00CB6F28"/>
    <w:rsid w:val="00CB7B7F"/>
    <w:rsid w:val="00CC072D"/>
    <w:rsid w:val="00CC1122"/>
    <w:rsid w:val="00CC2223"/>
    <w:rsid w:val="00CC3A47"/>
    <w:rsid w:val="00CC5E39"/>
    <w:rsid w:val="00CC6195"/>
    <w:rsid w:val="00CC6A4C"/>
    <w:rsid w:val="00CC6B69"/>
    <w:rsid w:val="00CD08D8"/>
    <w:rsid w:val="00CD2200"/>
    <w:rsid w:val="00CD26AD"/>
    <w:rsid w:val="00CD3447"/>
    <w:rsid w:val="00CD3851"/>
    <w:rsid w:val="00CD4F66"/>
    <w:rsid w:val="00CD6447"/>
    <w:rsid w:val="00CE1018"/>
    <w:rsid w:val="00CE257E"/>
    <w:rsid w:val="00CE2CFD"/>
    <w:rsid w:val="00CE460B"/>
    <w:rsid w:val="00CE4AF3"/>
    <w:rsid w:val="00CE5A6B"/>
    <w:rsid w:val="00CE73C5"/>
    <w:rsid w:val="00CE7C9D"/>
    <w:rsid w:val="00CF007F"/>
    <w:rsid w:val="00CF0277"/>
    <w:rsid w:val="00CF5ED9"/>
    <w:rsid w:val="00CF5F43"/>
    <w:rsid w:val="00D00AF5"/>
    <w:rsid w:val="00D01A86"/>
    <w:rsid w:val="00D03F56"/>
    <w:rsid w:val="00D04C50"/>
    <w:rsid w:val="00D10539"/>
    <w:rsid w:val="00D126A0"/>
    <w:rsid w:val="00D126DE"/>
    <w:rsid w:val="00D12B5E"/>
    <w:rsid w:val="00D16DDF"/>
    <w:rsid w:val="00D23001"/>
    <w:rsid w:val="00D234CE"/>
    <w:rsid w:val="00D257E1"/>
    <w:rsid w:val="00D25A04"/>
    <w:rsid w:val="00D27F95"/>
    <w:rsid w:val="00D36B78"/>
    <w:rsid w:val="00D37D28"/>
    <w:rsid w:val="00D402B2"/>
    <w:rsid w:val="00D40BFF"/>
    <w:rsid w:val="00D42930"/>
    <w:rsid w:val="00D442B7"/>
    <w:rsid w:val="00D444B0"/>
    <w:rsid w:val="00D467A8"/>
    <w:rsid w:val="00D476F6"/>
    <w:rsid w:val="00D50EB4"/>
    <w:rsid w:val="00D5108A"/>
    <w:rsid w:val="00D51BC0"/>
    <w:rsid w:val="00D56855"/>
    <w:rsid w:val="00D5780D"/>
    <w:rsid w:val="00D57C63"/>
    <w:rsid w:val="00D61A4B"/>
    <w:rsid w:val="00D63204"/>
    <w:rsid w:val="00D66C86"/>
    <w:rsid w:val="00D671C9"/>
    <w:rsid w:val="00D700C8"/>
    <w:rsid w:val="00D70DE9"/>
    <w:rsid w:val="00D7159A"/>
    <w:rsid w:val="00D7281D"/>
    <w:rsid w:val="00D7352B"/>
    <w:rsid w:val="00D74A12"/>
    <w:rsid w:val="00D76442"/>
    <w:rsid w:val="00D77AD6"/>
    <w:rsid w:val="00D77AFD"/>
    <w:rsid w:val="00D80537"/>
    <w:rsid w:val="00D81CD3"/>
    <w:rsid w:val="00D82BDE"/>
    <w:rsid w:val="00D855B5"/>
    <w:rsid w:val="00D86273"/>
    <w:rsid w:val="00D866B6"/>
    <w:rsid w:val="00D87102"/>
    <w:rsid w:val="00D96857"/>
    <w:rsid w:val="00DA11D9"/>
    <w:rsid w:val="00DA1925"/>
    <w:rsid w:val="00DA1EE1"/>
    <w:rsid w:val="00DA289F"/>
    <w:rsid w:val="00DA6FF1"/>
    <w:rsid w:val="00DA7376"/>
    <w:rsid w:val="00DA7A17"/>
    <w:rsid w:val="00DA7FA5"/>
    <w:rsid w:val="00DB0C74"/>
    <w:rsid w:val="00DB0F45"/>
    <w:rsid w:val="00DB488F"/>
    <w:rsid w:val="00DB51AA"/>
    <w:rsid w:val="00DB5C15"/>
    <w:rsid w:val="00DB62E5"/>
    <w:rsid w:val="00DB6F01"/>
    <w:rsid w:val="00DC0D5E"/>
    <w:rsid w:val="00DC19F5"/>
    <w:rsid w:val="00DC2213"/>
    <w:rsid w:val="00DC256F"/>
    <w:rsid w:val="00DC5F2B"/>
    <w:rsid w:val="00DD047F"/>
    <w:rsid w:val="00DD08B5"/>
    <w:rsid w:val="00DD0AD5"/>
    <w:rsid w:val="00DD1F6B"/>
    <w:rsid w:val="00DE1332"/>
    <w:rsid w:val="00DE2583"/>
    <w:rsid w:val="00DE630E"/>
    <w:rsid w:val="00DE6B6D"/>
    <w:rsid w:val="00DF34D0"/>
    <w:rsid w:val="00DF38E5"/>
    <w:rsid w:val="00DF4E69"/>
    <w:rsid w:val="00DF51D9"/>
    <w:rsid w:val="00DF53FD"/>
    <w:rsid w:val="00DF5744"/>
    <w:rsid w:val="00DF7C09"/>
    <w:rsid w:val="00E02623"/>
    <w:rsid w:val="00E03722"/>
    <w:rsid w:val="00E06462"/>
    <w:rsid w:val="00E07039"/>
    <w:rsid w:val="00E106D9"/>
    <w:rsid w:val="00E13111"/>
    <w:rsid w:val="00E135AB"/>
    <w:rsid w:val="00E1731C"/>
    <w:rsid w:val="00E228CA"/>
    <w:rsid w:val="00E23316"/>
    <w:rsid w:val="00E2458E"/>
    <w:rsid w:val="00E3358A"/>
    <w:rsid w:val="00E3615A"/>
    <w:rsid w:val="00E41144"/>
    <w:rsid w:val="00E45456"/>
    <w:rsid w:val="00E45AAD"/>
    <w:rsid w:val="00E476B2"/>
    <w:rsid w:val="00E500B8"/>
    <w:rsid w:val="00E51693"/>
    <w:rsid w:val="00E5356B"/>
    <w:rsid w:val="00E535B3"/>
    <w:rsid w:val="00E55911"/>
    <w:rsid w:val="00E60895"/>
    <w:rsid w:val="00E61873"/>
    <w:rsid w:val="00E61FBF"/>
    <w:rsid w:val="00E71770"/>
    <w:rsid w:val="00E76999"/>
    <w:rsid w:val="00E80DF3"/>
    <w:rsid w:val="00E8256B"/>
    <w:rsid w:val="00E83A5A"/>
    <w:rsid w:val="00E8493E"/>
    <w:rsid w:val="00E849BB"/>
    <w:rsid w:val="00E85850"/>
    <w:rsid w:val="00E866BA"/>
    <w:rsid w:val="00E91B43"/>
    <w:rsid w:val="00E91C6C"/>
    <w:rsid w:val="00E92FCC"/>
    <w:rsid w:val="00E94175"/>
    <w:rsid w:val="00E942F8"/>
    <w:rsid w:val="00E94843"/>
    <w:rsid w:val="00EA0CB4"/>
    <w:rsid w:val="00EA232D"/>
    <w:rsid w:val="00EA3C83"/>
    <w:rsid w:val="00EA4018"/>
    <w:rsid w:val="00EA4F89"/>
    <w:rsid w:val="00EB3C5A"/>
    <w:rsid w:val="00EB5237"/>
    <w:rsid w:val="00EB7D4C"/>
    <w:rsid w:val="00EC09F1"/>
    <w:rsid w:val="00EC53A1"/>
    <w:rsid w:val="00EC5A08"/>
    <w:rsid w:val="00ED00DF"/>
    <w:rsid w:val="00ED087B"/>
    <w:rsid w:val="00ED28A1"/>
    <w:rsid w:val="00ED2999"/>
    <w:rsid w:val="00EE25B5"/>
    <w:rsid w:val="00EE3EC7"/>
    <w:rsid w:val="00EE75CE"/>
    <w:rsid w:val="00EE7C7E"/>
    <w:rsid w:val="00EF0D5E"/>
    <w:rsid w:val="00EF11FB"/>
    <w:rsid w:val="00EF2757"/>
    <w:rsid w:val="00EF3CBA"/>
    <w:rsid w:val="00EF5028"/>
    <w:rsid w:val="00EF5A3E"/>
    <w:rsid w:val="00EF5B41"/>
    <w:rsid w:val="00EF5EA1"/>
    <w:rsid w:val="00EF73CE"/>
    <w:rsid w:val="00F02A6E"/>
    <w:rsid w:val="00F039A6"/>
    <w:rsid w:val="00F0683F"/>
    <w:rsid w:val="00F072B7"/>
    <w:rsid w:val="00F12F47"/>
    <w:rsid w:val="00F20199"/>
    <w:rsid w:val="00F2320D"/>
    <w:rsid w:val="00F24031"/>
    <w:rsid w:val="00F24437"/>
    <w:rsid w:val="00F26E5E"/>
    <w:rsid w:val="00F272FC"/>
    <w:rsid w:val="00F378A1"/>
    <w:rsid w:val="00F4010F"/>
    <w:rsid w:val="00F42B03"/>
    <w:rsid w:val="00F43DBC"/>
    <w:rsid w:val="00F44A9D"/>
    <w:rsid w:val="00F45578"/>
    <w:rsid w:val="00F45A10"/>
    <w:rsid w:val="00F45A9D"/>
    <w:rsid w:val="00F47EBD"/>
    <w:rsid w:val="00F51BBD"/>
    <w:rsid w:val="00F528B5"/>
    <w:rsid w:val="00F53108"/>
    <w:rsid w:val="00F547CD"/>
    <w:rsid w:val="00F61938"/>
    <w:rsid w:val="00F62197"/>
    <w:rsid w:val="00F62C5C"/>
    <w:rsid w:val="00F64485"/>
    <w:rsid w:val="00F64812"/>
    <w:rsid w:val="00F65993"/>
    <w:rsid w:val="00F67E71"/>
    <w:rsid w:val="00F7115C"/>
    <w:rsid w:val="00F74DBD"/>
    <w:rsid w:val="00F74E66"/>
    <w:rsid w:val="00F7502F"/>
    <w:rsid w:val="00F830D0"/>
    <w:rsid w:val="00F8365F"/>
    <w:rsid w:val="00F846C7"/>
    <w:rsid w:val="00F84953"/>
    <w:rsid w:val="00F878B0"/>
    <w:rsid w:val="00F90F3D"/>
    <w:rsid w:val="00F9317E"/>
    <w:rsid w:val="00F9379A"/>
    <w:rsid w:val="00F93971"/>
    <w:rsid w:val="00F94760"/>
    <w:rsid w:val="00F950DF"/>
    <w:rsid w:val="00F963D5"/>
    <w:rsid w:val="00FA18A2"/>
    <w:rsid w:val="00FA2216"/>
    <w:rsid w:val="00FA35B2"/>
    <w:rsid w:val="00FA53B7"/>
    <w:rsid w:val="00FA66DB"/>
    <w:rsid w:val="00FB0864"/>
    <w:rsid w:val="00FB1BAD"/>
    <w:rsid w:val="00FB3C2B"/>
    <w:rsid w:val="00FD00ED"/>
    <w:rsid w:val="00FD09F3"/>
    <w:rsid w:val="00FD6D3A"/>
    <w:rsid w:val="00FE0080"/>
    <w:rsid w:val="00FE1F3A"/>
    <w:rsid w:val="00FE497B"/>
    <w:rsid w:val="00FE4C25"/>
    <w:rsid w:val="00FE5127"/>
    <w:rsid w:val="00FE55A9"/>
    <w:rsid w:val="00FE6755"/>
    <w:rsid w:val="00FF0A58"/>
    <w:rsid w:val="00FF0DAD"/>
    <w:rsid w:val="00FF141C"/>
    <w:rsid w:val="00FF2360"/>
    <w:rsid w:val="00FF27A9"/>
    <w:rsid w:val="00FF558C"/>
    <w:rsid w:val="00FF7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7350C"/>
  <w15:chartTrackingRefBased/>
  <w15:docId w15:val="{89B20959-E514-C54F-BAE0-2A1721F33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04"/>
    <w:rPr>
      <w:rFonts w:ascii="Times New Roman" w:eastAsia="Times New Roman" w:hAnsi="Times New Roman" w:cs="Times New Roman"/>
    </w:rPr>
  </w:style>
  <w:style w:type="paragraph" w:styleId="Heading1">
    <w:name w:val="heading 1"/>
    <w:basedOn w:val="Normal"/>
    <w:next w:val="Normal"/>
    <w:link w:val="Heading1Char"/>
    <w:uiPriority w:val="9"/>
    <w:qFormat/>
    <w:rsid w:val="00952F13"/>
    <w:pPr>
      <w:keepNext/>
      <w:keepLines/>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1618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339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7339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F950DF"/>
    <w:rPr>
      <w:rFonts w:ascii="Courier New" w:hAnsi="Courier New"/>
      <w:sz w:val="20"/>
      <w:szCs w:val="20"/>
    </w:rPr>
  </w:style>
  <w:style w:type="character" w:customStyle="1" w:styleId="PlainTextChar">
    <w:name w:val="Plain Text Char"/>
    <w:basedOn w:val="DefaultParagraphFont"/>
    <w:link w:val="PlainText"/>
    <w:rsid w:val="00F950DF"/>
    <w:rPr>
      <w:rFonts w:ascii="Courier New" w:eastAsia="Times New Roman" w:hAnsi="Courier New" w:cs="Times New Roman"/>
      <w:sz w:val="20"/>
      <w:szCs w:val="20"/>
    </w:rPr>
  </w:style>
  <w:style w:type="paragraph" w:styleId="Footer">
    <w:name w:val="footer"/>
    <w:basedOn w:val="Normal"/>
    <w:link w:val="FooterChar"/>
    <w:unhideWhenUsed/>
    <w:rsid w:val="00F950DF"/>
    <w:pPr>
      <w:tabs>
        <w:tab w:val="center" w:pos="4680"/>
        <w:tab w:val="right" w:pos="9360"/>
      </w:tabs>
    </w:pPr>
  </w:style>
  <w:style w:type="character" w:customStyle="1" w:styleId="FooterChar">
    <w:name w:val="Footer Char"/>
    <w:basedOn w:val="DefaultParagraphFont"/>
    <w:link w:val="Footer"/>
    <w:rsid w:val="00F950DF"/>
    <w:rPr>
      <w:rFonts w:ascii="Times New Roman" w:eastAsia="Times New Roman" w:hAnsi="Times New Roman" w:cs="Times New Roman"/>
    </w:rPr>
  </w:style>
  <w:style w:type="character" w:styleId="PageNumber">
    <w:name w:val="page number"/>
    <w:basedOn w:val="DefaultParagraphFont"/>
    <w:rsid w:val="00F950DF"/>
  </w:style>
  <w:style w:type="character" w:customStyle="1" w:styleId="Heading1Char">
    <w:name w:val="Heading 1 Char"/>
    <w:basedOn w:val="DefaultParagraphFont"/>
    <w:link w:val="Heading1"/>
    <w:uiPriority w:val="9"/>
    <w:rsid w:val="00952F13"/>
    <w:rPr>
      <w:rFonts w:ascii="Times New Roman" w:eastAsiaTheme="majorEastAsia" w:hAnsi="Times New Roman" w:cstheme="majorBidi"/>
      <w:b/>
      <w:color w:val="000000" w:themeColor="text1"/>
      <w:szCs w:val="32"/>
    </w:rPr>
  </w:style>
  <w:style w:type="paragraph" w:styleId="NormalWeb">
    <w:name w:val="Normal (Web)"/>
    <w:basedOn w:val="Normal"/>
    <w:link w:val="NormalWebChar"/>
    <w:uiPriority w:val="99"/>
    <w:unhideWhenUsed/>
    <w:rsid w:val="007F7962"/>
    <w:pPr>
      <w:spacing w:before="100" w:beforeAutospacing="1" w:after="100" w:afterAutospacing="1"/>
    </w:pPr>
  </w:style>
  <w:style w:type="character" w:customStyle="1" w:styleId="Heading2Char">
    <w:name w:val="Heading 2 Char"/>
    <w:basedOn w:val="DefaultParagraphFont"/>
    <w:link w:val="Heading2"/>
    <w:uiPriority w:val="9"/>
    <w:rsid w:val="0016183B"/>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3A1E6B"/>
    <w:pPr>
      <w:jc w:val="center"/>
    </w:pPr>
  </w:style>
  <w:style w:type="character" w:customStyle="1" w:styleId="NormalWebChar">
    <w:name w:val="Normal (Web) Char"/>
    <w:basedOn w:val="DefaultParagraphFont"/>
    <w:link w:val="NormalWeb"/>
    <w:uiPriority w:val="99"/>
    <w:rsid w:val="003A1E6B"/>
    <w:rPr>
      <w:rFonts w:ascii="Times New Roman" w:eastAsia="Times New Roman" w:hAnsi="Times New Roman" w:cs="Times New Roman"/>
    </w:rPr>
  </w:style>
  <w:style w:type="character" w:customStyle="1" w:styleId="EndNoteBibliographyTitleChar">
    <w:name w:val="EndNote Bibliography Title Char"/>
    <w:basedOn w:val="NormalWebChar"/>
    <w:link w:val="EndNoteBibliographyTitle"/>
    <w:rsid w:val="003A1E6B"/>
    <w:rPr>
      <w:rFonts w:ascii="Times New Roman" w:eastAsia="Times New Roman" w:hAnsi="Times New Roman" w:cs="Times New Roman"/>
    </w:rPr>
  </w:style>
  <w:style w:type="paragraph" w:customStyle="1" w:styleId="EndNoteBibliography">
    <w:name w:val="EndNote Bibliography"/>
    <w:basedOn w:val="Normal"/>
    <w:link w:val="EndNoteBibliographyChar"/>
    <w:rsid w:val="003A1E6B"/>
  </w:style>
  <w:style w:type="character" w:customStyle="1" w:styleId="EndNoteBibliographyChar">
    <w:name w:val="EndNote Bibliography Char"/>
    <w:basedOn w:val="NormalWebChar"/>
    <w:link w:val="EndNoteBibliography"/>
    <w:rsid w:val="003A1E6B"/>
    <w:rPr>
      <w:rFonts w:ascii="Times New Roman" w:eastAsia="Times New Roman" w:hAnsi="Times New Roman" w:cs="Times New Roman"/>
    </w:rPr>
  </w:style>
  <w:style w:type="table" w:styleId="TableGridLight">
    <w:name w:val="Grid Table Light"/>
    <w:basedOn w:val="TableNormal"/>
    <w:uiPriority w:val="40"/>
    <w:rsid w:val="005763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104F37"/>
    <w:rPr>
      <w:color w:val="0563C1" w:themeColor="hyperlink"/>
      <w:u w:val="single"/>
    </w:rPr>
  </w:style>
  <w:style w:type="character" w:styleId="UnresolvedMention">
    <w:name w:val="Unresolved Mention"/>
    <w:basedOn w:val="DefaultParagraphFont"/>
    <w:uiPriority w:val="99"/>
    <w:semiHidden/>
    <w:unhideWhenUsed/>
    <w:rsid w:val="00104F37"/>
    <w:rPr>
      <w:color w:val="605E5C"/>
      <w:shd w:val="clear" w:color="auto" w:fill="E1DFDD"/>
    </w:rPr>
  </w:style>
  <w:style w:type="paragraph" w:styleId="ListParagraph">
    <w:name w:val="List Paragraph"/>
    <w:basedOn w:val="Normal"/>
    <w:uiPriority w:val="1"/>
    <w:qFormat/>
    <w:rsid w:val="009F4204"/>
    <w:pPr>
      <w:ind w:left="720"/>
      <w:contextualSpacing/>
    </w:pPr>
  </w:style>
  <w:style w:type="character" w:customStyle="1" w:styleId="Heading3Char">
    <w:name w:val="Heading 3 Char"/>
    <w:basedOn w:val="DefaultParagraphFont"/>
    <w:link w:val="Heading3"/>
    <w:uiPriority w:val="9"/>
    <w:rsid w:val="0007339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07339A"/>
    <w:rPr>
      <w:rFonts w:asciiTheme="majorHAnsi" w:eastAsiaTheme="majorEastAsia" w:hAnsiTheme="majorHAnsi" w:cstheme="majorBidi"/>
      <w:i/>
      <w:iCs/>
      <w:color w:val="2F5496" w:themeColor="accent1" w:themeShade="BF"/>
    </w:rPr>
  </w:style>
  <w:style w:type="table" w:styleId="GridTable1Light-Accent1">
    <w:name w:val="Grid Table 1 Light Accent 1"/>
    <w:basedOn w:val="TableNormal"/>
    <w:uiPriority w:val="46"/>
    <w:rsid w:val="0007339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7339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40188"/>
    <w:pPr>
      <w:tabs>
        <w:tab w:val="center" w:pos="4680"/>
        <w:tab w:val="right" w:pos="9360"/>
      </w:tabs>
    </w:pPr>
  </w:style>
  <w:style w:type="character" w:customStyle="1" w:styleId="HeaderChar">
    <w:name w:val="Header Char"/>
    <w:basedOn w:val="DefaultParagraphFont"/>
    <w:link w:val="Header"/>
    <w:uiPriority w:val="99"/>
    <w:rsid w:val="00840188"/>
    <w:rPr>
      <w:rFonts w:ascii="Times New Roman" w:eastAsia="Times New Roman" w:hAnsi="Times New Roman" w:cs="Times New Roman"/>
    </w:rPr>
  </w:style>
  <w:style w:type="table" w:styleId="TableGrid">
    <w:name w:val="Table Grid"/>
    <w:basedOn w:val="TableNormal"/>
    <w:uiPriority w:val="39"/>
    <w:rsid w:val="00B1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0243"/>
    <w:pPr>
      <w:spacing w:before="480" w:line="276" w:lineRule="auto"/>
      <w:outlineLvl w:val="9"/>
    </w:pPr>
    <w:rPr>
      <w:b w:val="0"/>
      <w:bCs/>
      <w:sz w:val="28"/>
      <w:szCs w:val="28"/>
    </w:rPr>
  </w:style>
  <w:style w:type="paragraph" w:styleId="TOC1">
    <w:name w:val="toc 1"/>
    <w:basedOn w:val="Normal"/>
    <w:next w:val="Normal"/>
    <w:autoRedefine/>
    <w:uiPriority w:val="39"/>
    <w:unhideWhenUsed/>
    <w:rsid w:val="005F6E6D"/>
    <w:pPr>
      <w:tabs>
        <w:tab w:val="right" w:pos="8630"/>
      </w:tabs>
      <w:spacing w:before="360"/>
    </w:pPr>
    <w:rPr>
      <w:caps/>
      <w:noProof/>
    </w:rPr>
  </w:style>
  <w:style w:type="paragraph" w:styleId="TOC2">
    <w:name w:val="toc 2"/>
    <w:basedOn w:val="Normal"/>
    <w:next w:val="Normal"/>
    <w:autoRedefine/>
    <w:uiPriority w:val="39"/>
    <w:unhideWhenUsed/>
    <w:rsid w:val="00570243"/>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570243"/>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570243"/>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70243"/>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70243"/>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70243"/>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70243"/>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70243"/>
    <w:pPr>
      <w:ind w:left="1680"/>
    </w:pPr>
    <w:rPr>
      <w:rFonts w:asciiTheme="minorHAnsi" w:hAnsiTheme="minorHAnsi" w:cstheme="minorHAnsi"/>
      <w:sz w:val="20"/>
      <w:szCs w:val="20"/>
    </w:rPr>
  </w:style>
  <w:style w:type="character" w:styleId="Emphasis">
    <w:name w:val="Emphasis"/>
    <w:basedOn w:val="DefaultParagraphFont"/>
    <w:uiPriority w:val="20"/>
    <w:qFormat/>
    <w:rsid w:val="00934FF5"/>
    <w:rPr>
      <w:i/>
      <w:iCs/>
    </w:rPr>
  </w:style>
  <w:style w:type="paragraph" w:styleId="ListBullet">
    <w:name w:val="List Bullet"/>
    <w:basedOn w:val="Normal"/>
    <w:rsid w:val="000C2DF9"/>
    <w:pPr>
      <w:numPr>
        <w:numId w:val="13"/>
      </w:numPr>
      <w:contextualSpacing/>
    </w:pPr>
  </w:style>
  <w:style w:type="paragraph" w:customStyle="1" w:styleId="HeadingProfessional">
    <w:name w:val="Heading Professional"/>
    <w:basedOn w:val="Normal"/>
    <w:rsid w:val="000C2DF9"/>
    <w:pPr>
      <w:pBdr>
        <w:bottom w:val="single" w:sz="4" w:space="1" w:color="auto"/>
      </w:pBdr>
      <w:tabs>
        <w:tab w:val="left" w:pos="3120"/>
        <w:tab w:val="left" w:pos="7320"/>
        <w:tab w:val="right" w:pos="9923"/>
      </w:tabs>
      <w:spacing w:after="80"/>
    </w:pPr>
    <w:rPr>
      <w:b/>
      <w:caps/>
      <w:color w:val="000000" w:themeColor="text1"/>
    </w:rPr>
  </w:style>
  <w:style w:type="table" w:styleId="PlainTable1">
    <w:name w:val="Plain Table 1"/>
    <w:basedOn w:val="TableNormal"/>
    <w:rsid w:val="000C2DF9"/>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4909">
      <w:bodyDiv w:val="1"/>
      <w:marLeft w:val="0"/>
      <w:marRight w:val="0"/>
      <w:marTop w:val="0"/>
      <w:marBottom w:val="0"/>
      <w:divBdr>
        <w:top w:val="none" w:sz="0" w:space="0" w:color="auto"/>
        <w:left w:val="none" w:sz="0" w:space="0" w:color="auto"/>
        <w:bottom w:val="none" w:sz="0" w:space="0" w:color="auto"/>
        <w:right w:val="none" w:sz="0" w:space="0" w:color="auto"/>
      </w:divBdr>
    </w:div>
    <w:div w:id="132645159">
      <w:bodyDiv w:val="1"/>
      <w:marLeft w:val="0"/>
      <w:marRight w:val="0"/>
      <w:marTop w:val="0"/>
      <w:marBottom w:val="0"/>
      <w:divBdr>
        <w:top w:val="none" w:sz="0" w:space="0" w:color="auto"/>
        <w:left w:val="none" w:sz="0" w:space="0" w:color="auto"/>
        <w:bottom w:val="none" w:sz="0" w:space="0" w:color="auto"/>
        <w:right w:val="none" w:sz="0" w:space="0" w:color="auto"/>
      </w:divBdr>
    </w:div>
    <w:div w:id="150021227">
      <w:bodyDiv w:val="1"/>
      <w:marLeft w:val="0"/>
      <w:marRight w:val="0"/>
      <w:marTop w:val="0"/>
      <w:marBottom w:val="0"/>
      <w:divBdr>
        <w:top w:val="none" w:sz="0" w:space="0" w:color="auto"/>
        <w:left w:val="none" w:sz="0" w:space="0" w:color="auto"/>
        <w:bottom w:val="none" w:sz="0" w:space="0" w:color="auto"/>
        <w:right w:val="none" w:sz="0" w:space="0" w:color="auto"/>
      </w:divBdr>
    </w:div>
    <w:div w:id="163208671">
      <w:bodyDiv w:val="1"/>
      <w:marLeft w:val="0"/>
      <w:marRight w:val="0"/>
      <w:marTop w:val="0"/>
      <w:marBottom w:val="0"/>
      <w:divBdr>
        <w:top w:val="none" w:sz="0" w:space="0" w:color="auto"/>
        <w:left w:val="none" w:sz="0" w:space="0" w:color="auto"/>
        <w:bottom w:val="none" w:sz="0" w:space="0" w:color="auto"/>
        <w:right w:val="none" w:sz="0" w:space="0" w:color="auto"/>
      </w:divBdr>
      <w:divsChild>
        <w:div w:id="1866291053">
          <w:marLeft w:val="0"/>
          <w:marRight w:val="0"/>
          <w:marTop w:val="0"/>
          <w:marBottom w:val="0"/>
          <w:divBdr>
            <w:top w:val="none" w:sz="0" w:space="0" w:color="auto"/>
            <w:left w:val="none" w:sz="0" w:space="0" w:color="auto"/>
            <w:bottom w:val="none" w:sz="0" w:space="0" w:color="auto"/>
            <w:right w:val="none" w:sz="0" w:space="0" w:color="auto"/>
          </w:divBdr>
          <w:divsChild>
            <w:div w:id="1664158724">
              <w:marLeft w:val="0"/>
              <w:marRight w:val="0"/>
              <w:marTop w:val="0"/>
              <w:marBottom w:val="0"/>
              <w:divBdr>
                <w:top w:val="none" w:sz="0" w:space="0" w:color="auto"/>
                <w:left w:val="none" w:sz="0" w:space="0" w:color="auto"/>
                <w:bottom w:val="none" w:sz="0" w:space="0" w:color="auto"/>
                <w:right w:val="none" w:sz="0" w:space="0" w:color="auto"/>
              </w:divBdr>
              <w:divsChild>
                <w:div w:id="6192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58292">
      <w:bodyDiv w:val="1"/>
      <w:marLeft w:val="0"/>
      <w:marRight w:val="0"/>
      <w:marTop w:val="0"/>
      <w:marBottom w:val="0"/>
      <w:divBdr>
        <w:top w:val="none" w:sz="0" w:space="0" w:color="auto"/>
        <w:left w:val="none" w:sz="0" w:space="0" w:color="auto"/>
        <w:bottom w:val="none" w:sz="0" w:space="0" w:color="auto"/>
        <w:right w:val="none" w:sz="0" w:space="0" w:color="auto"/>
      </w:divBdr>
      <w:divsChild>
        <w:div w:id="801267639">
          <w:marLeft w:val="0"/>
          <w:marRight w:val="0"/>
          <w:marTop w:val="0"/>
          <w:marBottom w:val="0"/>
          <w:divBdr>
            <w:top w:val="none" w:sz="0" w:space="0" w:color="auto"/>
            <w:left w:val="none" w:sz="0" w:space="0" w:color="auto"/>
            <w:bottom w:val="none" w:sz="0" w:space="0" w:color="auto"/>
            <w:right w:val="none" w:sz="0" w:space="0" w:color="auto"/>
          </w:divBdr>
          <w:divsChild>
            <w:div w:id="537861767">
              <w:marLeft w:val="0"/>
              <w:marRight w:val="0"/>
              <w:marTop w:val="0"/>
              <w:marBottom w:val="0"/>
              <w:divBdr>
                <w:top w:val="none" w:sz="0" w:space="0" w:color="auto"/>
                <w:left w:val="none" w:sz="0" w:space="0" w:color="auto"/>
                <w:bottom w:val="none" w:sz="0" w:space="0" w:color="auto"/>
                <w:right w:val="none" w:sz="0" w:space="0" w:color="auto"/>
              </w:divBdr>
              <w:divsChild>
                <w:div w:id="1459952266">
                  <w:marLeft w:val="0"/>
                  <w:marRight w:val="0"/>
                  <w:marTop w:val="0"/>
                  <w:marBottom w:val="0"/>
                  <w:divBdr>
                    <w:top w:val="none" w:sz="0" w:space="0" w:color="auto"/>
                    <w:left w:val="none" w:sz="0" w:space="0" w:color="auto"/>
                    <w:bottom w:val="none" w:sz="0" w:space="0" w:color="auto"/>
                    <w:right w:val="none" w:sz="0" w:space="0" w:color="auto"/>
                  </w:divBdr>
                  <w:divsChild>
                    <w:div w:id="17791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8091">
      <w:bodyDiv w:val="1"/>
      <w:marLeft w:val="0"/>
      <w:marRight w:val="0"/>
      <w:marTop w:val="0"/>
      <w:marBottom w:val="0"/>
      <w:divBdr>
        <w:top w:val="none" w:sz="0" w:space="0" w:color="auto"/>
        <w:left w:val="none" w:sz="0" w:space="0" w:color="auto"/>
        <w:bottom w:val="none" w:sz="0" w:space="0" w:color="auto"/>
        <w:right w:val="none" w:sz="0" w:space="0" w:color="auto"/>
      </w:divBdr>
    </w:div>
    <w:div w:id="276762739">
      <w:bodyDiv w:val="1"/>
      <w:marLeft w:val="0"/>
      <w:marRight w:val="0"/>
      <w:marTop w:val="0"/>
      <w:marBottom w:val="0"/>
      <w:divBdr>
        <w:top w:val="none" w:sz="0" w:space="0" w:color="auto"/>
        <w:left w:val="none" w:sz="0" w:space="0" w:color="auto"/>
        <w:bottom w:val="none" w:sz="0" w:space="0" w:color="auto"/>
        <w:right w:val="none" w:sz="0" w:space="0" w:color="auto"/>
      </w:divBdr>
    </w:div>
    <w:div w:id="417409618">
      <w:bodyDiv w:val="1"/>
      <w:marLeft w:val="0"/>
      <w:marRight w:val="0"/>
      <w:marTop w:val="0"/>
      <w:marBottom w:val="0"/>
      <w:divBdr>
        <w:top w:val="none" w:sz="0" w:space="0" w:color="auto"/>
        <w:left w:val="none" w:sz="0" w:space="0" w:color="auto"/>
        <w:bottom w:val="none" w:sz="0" w:space="0" w:color="auto"/>
        <w:right w:val="none" w:sz="0" w:space="0" w:color="auto"/>
      </w:divBdr>
    </w:div>
    <w:div w:id="440999764">
      <w:bodyDiv w:val="1"/>
      <w:marLeft w:val="0"/>
      <w:marRight w:val="0"/>
      <w:marTop w:val="0"/>
      <w:marBottom w:val="0"/>
      <w:divBdr>
        <w:top w:val="none" w:sz="0" w:space="0" w:color="auto"/>
        <w:left w:val="none" w:sz="0" w:space="0" w:color="auto"/>
        <w:bottom w:val="none" w:sz="0" w:space="0" w:color="auto"/>
        <w:right w:val="none" w:sz="0" w:space="0" w:color="auto"/>
      </w:divBdr>
    </w:div>
    <w:div w:id="441144029">
      <w:bodyDiv w:val="1"/>
      <w:marLeft w:val="0"/>
      <w:marRight w:val="0"/>
      <w:marTop w:val="0"/>
      <w:marBottom w:val="0"/>
      <w:divBdr>
        <w:top w:val="none" w:sz="0" w:space="0" w:color="auto"/>
        <w:left w:val="none" w:sz="0" w:space="0" w:color="auto"/>
        <w:bottom w:val="none" w:sz="0" w:space="0" w:color="auto"/>
        <w:right w:val="none" w:sz="0" w:space="0" w:color="auto"/>
      </w:divBdr>
    </w:div>
    <w:div w:id="548614940">
      <w:bodyDiv w:val="1"/>
      <w:marLeft w:val="0"/>
      <w:marRight w:val="0"/>
      <w:marTop w:val="0"/>
      <w:marBottom w:val="0"/>
      <w:divBdr>
        <w:top w:val="none" w:sz="0" w:space="0" w:color="auto"/>
        <w:left w:val="none" w:sz="0" w:space="0" w:color="auto"/>
        <w:bottom w:val="none" w:sz="0" w:space="0" w:color="auto"/>
        <w:right w:val="none" w:sz="0" w:space="0" w:color="auto"/>
      </w:divBdr>
      <w:divsChild>
        <w:div w:id="1771076327">
          <w:marLeft w:val="0"/>
          <w:marRight w:val="0"/>
          <w:marTop w:val="0"/>
          <w:marBottom w:val="0"/>
          <w:divBdr>
            <w:top w:val="none" w:sz="0" w:space="0" w:color="auto"/>
            <w:left w:val="none" w:sz="0" w:space="0" w:color="auto"/>
            <w:bottom w:val="none" w:sz="0" w:space="0" w:color="auto"/>
            <w:right w:val="none" w:sz="0" w:space="0" w:color="auto"/>
          </w:divBdr>
          <w:divsChild>
            <w:div w:id="658463910">
              <w:marLeft w:val="0"/>
              <w:marRight w:val="0"/>
              <w:marTop w:val="0"/>
              <w:marBottom w:val="0"/>
              <w:divBdr>
                <w:top w:val="none" w:sz="0" w:space="0" w:color="auto"/>
                <w:left w:val="none" w:sz="0" w:space="0" w:color="auto"/>
                <w:bottom w:val="none" w:sz="0" w:space="0" w:color="auto"/>
                <w:right w:val="none" w:sz="0" w:space="0" w:color="auto"/>
              </w:divBdr>
              <w:divsChild>
                <w:div w:id="11995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76060">
      <w:bodyDiv w:val="1"/>
      <w:marLeft w:val="0"/>
      <w:marRight w:val="0"/>
      <w:marTop w:val="0"/>
      <w:marBottom w:val="0"/>
      <w:divBdr>
        <w:top w:val="none" w:sz="0" w:space="0" w:color="auto"/>
        <w:left w:val="none" w:sz="0" w:space="0" w:color="auto"/>
        <w:bottom w:val="none" w:sz="0" w:space="0" w:color="auto"/>
        <w:right w:val="none" w:sz="0" w:space="0" w:color="auto"/>
      </w:divBdr>
      <w:divsChild>
        <w:div w:id="1776244973">
          <w:marLeft w:val="0"/>
          <w:marRight w:val="0"/>
          <w:marTop w:val="0"/>
          <w:marBottom w:val="0"/>
          <w:divBdr>
            <w:top w:val="none" w:sz="0" w:space="0" w:color="auto"/>
            <w:left w:val="none" w:sz="0" w:space="0" w:color="auto"/>
            <w:bottom w:val="none" w:sz="0" w:space="0" w:color="auto"/>
            <w:right w:val="none" w:sz="0" w:space="0" w:color="auto"/>
          </w:divBdr>
          <w:divsChild>
            <w:div w:id="626280953">
              <w:marLeft w:val="0"/>
              <w:marRight w:val="0"/>
              <w:marTop w:val="0"/>
              <w:marBottom w:val="0"/>
              <w:divBdr>
                <w:top w:val="none" w:sz="0" w:space="0" w:color="auto"/>
                <w:left w:val="none" w:sz="0" w:space="0" w:color="auto"/>
                <w:bottom w:val="none" w:sz="0" w:space="0" w:color="auto"/>
                <w:right w:val="none" w:sz="0" w:space="0" w:color="auto"/>
              </w:divBdr>
              <w:divsChild>
                <w:div w:id="372003573">
                  <w:marLeft w:val="0"/>
                  <w:marRight w:val="0"/>
                  <w:marTop w:val="0"/>
                  <w:marBottom w:val="0"/>
                  <w:divBdr>
                    <w:top w:val="none" w:sz="0" w:space="0" w:color="auto"/>
                    <w:left w:val="none" w:sz="0" w:space="0" w:color="auto"/>
                    <w:bottom w:val="none" w:sz="0" w:space="0" w:color="auto"/>
                    <w:right w:val="none" w:sz="0" w:space="0" w:color="auto"/>
                  </w:divBdr>
                  <w:divsChild>
                    <w:div w:id="11261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06235">
      <w:bodyDiv w:val="1"/>
      <w:marLeft w:val="0"/>
      <w:marRight w:val="0"/>
      <w:marTop w:val="0"/>
      <w:marBottom w:val="0"/>
      <w:divBdr>
        <w:top w:val="none" w:sz="0" w:space="0" w:color="auto"/>
        <w:left w:val="none" w:sz="0" w:space="0" w:color="auto"/>
        <w:bottom w:val="none" w:sz="0" w:space="0" w:color="auto"/>
        <w:right w:val="none" w:sz="0" w:space="0" w:color="auto"/>
      </w:divBdr>
    </w:div>
    <w:div w:id="586497868">
      <w:bodyDiv w:val="1"/>
      <w:marLeft w:val="0"/>
      <w:marRight w:val="0"/>
      <w:marTop w:val="0"/>
      <w:marBottom w:val="0"/>
      <w:divBdr>
        <w:top w:val="none" w:sz="0" w:space="0" w:color="auto"/>
        <w:left w:val="none" w:sz="0" w:space="0" w:color="auto"/>
        <w:bottom w:val="none" w:sz="0" w:space="0" w:color="auto"/>
        <w:right w:val="none" w:sz="0" w:space="0" w:color="auto"/>
      </w:divBdr>
      <w:divsChild>
        <w:div w:id="850025706">
          <w:marLeft w:val="0"/>
          <w:marRight w:val="0"/>
          <w:marTop w:val="0"/>
          <w:marBottom w:val="0"/>
          <w:divBdr>
            <w:top w:val="none" w:sz="0" w:space="0" w:color="auto"/>
            <w:left w:val="none" w:sz="0" w:space="0" w:color="auto"/>
            <w:bottom w:val="none" w:sz="0" w:space="0" w:color="auto"/>
            <w:right w:val="none" w:sz="0" w:space="0" w:color="auto"/>
          </w:divBdr>
          <w:divsChild>
            <w:div w:id="1263294992">
              <w:marLeft w:val="0"/>
              <w:marRight w:val="0"/>
              <w:marTop w:val="0"/>
              <w:marBottom w:val="0"/>
              <w:divBdr>
                <w:top w:val="none" w:sz="0" w:space="0" w:color="auto"/>
                <w:left w:val="none" w:sz="0" w:space="0" w:color="auto"/>
                <w:bottom w:val="none" w:sz="0" w:space="0" w:color="auto"/>
                <w:right w:val="none" w:sz="0" w:space="0" w:color="auto"/>
              </w:divBdr>
              <w:divsChild>
                <w:div w:id="10951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291">
      <w:bodyDiv w:val="1"/>
      <w:marLeft w:val="0"/>
      <w:marRight w:val="0"/>
      <w:marTop w:val="0"/>
      <w:marBottom w:val="0"/>
      <w:divBdr>
        <w:top w:val="none" w:sz="0" w:space="0" w:color="auto"/>
        <w:left w:val="none" w:sz="0" w:space="0" w:color="auto"/>
        <w:bottom w:val="none" w:sz="0" w:space="0" w:color="auto"/>
        <w:right w:val="none" w:sz="0" w:space="0" w:color="auto"/>
      </w:divBdr>
    </w:div>
    <w:div w:id="640040745">
      <w:bodyDiv w:val="1"/>
      <w:marLeft w:val="0"/>
      <w:marRight w:val="0"/>
      <w:marTop w:val="0"/>
      <w:marBottom w:val="0"/>
      <w:divBdr>
        <w:top w:val="none" w:sz="0" w:space="0" w:color="auto"/>
        <w:left w:val="none" w:sz="0" w:space="0" w:color="auto"/>
        <w:bottom w:val="none" w:sz="0" w:space="0" w:color="auto"/>
        <w:right w:val="none" w:sz="0" w:space="0" w:color="auto"/>
      </w:divBdr>
    </w:div>
    <w:div w:id="670138292">
      <w:bodyDiv w:val="1"/>
      <w:marLeft w:val="0"/>
      <w:marRight w:val="0"/>
      <w:marTop w:val="0"/>
      <w:marBottom w:val="0"/>
      <w:divBdr>
        <w:top w:val="none" w:sz="0" w:space="0" w:color="auto"/>
        <w:left w:val="none" w:sz="0" w:space="0" w:color="auto"/>
        <w:bottom w:val="none" w:sz="0" w:space="0" w:color="auto"/>
        <w:right w:val="none" w:sz="0" w:space="0" w:color="auto"/>
      </w:divBdr>
    </w:div>
    <w:div w:id="685443613">
      <w:bodyDiv w:val="1"/>
      <w:marLeft w:val="0"/>
      <w:marRight w:val="0"/>
      <w:marTop w:val="0"/>
      <w:marBottom w:val="0"/>
      <w:divBdr>
        <w:top w:val="none" w:sz="0" w:space="0" w:color="auto"/>
        <w:left w:val="none" w:sz="0" w:space="0" w:color="auto"/>
        <w:bottom w:val="none" w:sz="0" w:space="0" w:color="auto"/>
        <w:right w:val="none" w:sz="0" w:space="0" w:color="auto"/>
      </w:divBdr>
      <w:divsChild>
        <w:div w:id="777146068">
          <w:marLeft w:val="0"/>
          <w:marRight w:val="0"/>
          <w:marTop w:val="0"/>
          <w:marBottom w:val="0"/>
          <w:divBdr>
            <w:top w:val="none" w:sz="0" w:space="0" w:color="auto"/>
            <w:left w:val="none" w:sz="0" w:space="0" w:color="auto"/>
            <w:bottom w:val="none" w:sz="0" w:space="0" w:color="auto"/>
            <w:right w:val="none" w:sz="0" w:space="0" w:color="auto"/>
          </w:divBdr>
          <w:divsChild>
            <w:div w:id="1811944587">
              <w:marLeft w:val="0"/>
              <w:marRight w:val="0"/>
              <w:marTop w:val="0"/>
              <w:marBottom w:val="0"/>
              <w:divBdr>
                <w:top w:val="none" w:sz="0" w:space="0" w:color="auto"/>
                <w:left w:val="none" w:sz="0" w:space="0" w:color="auto"/>
                <w:bottom w:val="none" w:sz="0" w:space="0" w:color="auto"/>
                <w:right w:val="none" w:sz="0" w:space="0" w:color="auto"/>
              </w:divBdr>
              <w:divsChild>
                <w:div w:id="19984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2537">
      <w:bodyDiv w:val="1"/>
      <w:marLeft w:val="0"/>
      <w:marRight w:val="0"/>
      <w:marTop w:val="0"/>
      <w:marBottom w:val="0"/>
      <w:divBdr>
        <w:top w:val="none" w:sz="0" w:space="0" w:color="auto"/>
        <w:left w:val="none" w:sz="0" w:space="0" w:color="auto"/>
        <w:bottom w:val="none" w:sz="0" w:space="0" w:color="auto"/>
        <w:right w:val="none" w:sz="0" w:space="0" w:color="auto"/>
      </w:divBdr>
      <w:divsChild>
        <w:div w:id="1397167894">
          <w:marLeft w:val="0"/>
          <w:marRight w:val="0"/>
          <w:marTop w:val="0"/>
          <w:marBottom w:val="0"/>
          <w:divBdr>
            <w:top w:val="none" w:sz="0" w:space="0" w:color="auto"/>
            <w:left w:val="none" w:sz="0" w:space="0" w:color="auto"/>
            <w:bottom w:val="none" w:sz="0" w:space="0" w:color="auto"/>
            <w:right w:val="none" w:sz="0" w:space="0" w:color="auto"/>
          </w:divBdr>
          <w:divsChild>
            <w:div w:id="2079591594">
              <w:marLeft w:val="0"/>
              <w:marRight w:val="0"/>
              <w:marTop w:val="0"/>
              <w:marBottom w:val="0"/>
              <w:divBdr>
                <w:top w:val="none" w:sz="0" w:space="0" w:color="auto"/>
                <w:left w:val="none" w:sz="0" w:space="0" w:color="auto"/>
                <w:bottom w:val="none" w:sz="0" w:space="0" w:color="auto"/>
                <w:right w:val="none" w:sz="0" w:space="0" w:color="auto"/>
              </w:divBdr>
              <w:divsChild>
                <w:div w:id="896361529">
                  <w:marLeft w:val="0"/>
                  <w:marRight w:val="0"/>
                  <w:marTop w:val="0"/>
                  <w:marBottom w:val="0"/>
                  <w:divBdr>
                    <w:top w:val="none" w:sz="0" w:space="0" w:color="auto"/>
                    <w:left w:val="none" w:sz="0" w:space="0" w:color="auto"/>
                    <w:bottom w:val="none" w:sz="0" w:space="0" w:color="auto"/>
                    <w:right w:val="none" w:sz="0" w:space="0" w:color="auto"/>
                  </w:divBdr>
                  <w:divsChild>
                    <w:div w:id="1460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01823">
      <w:bodyDiv w:val="1"/>
      <w:marLeft w:val="0"/>
      <w:marRight w:val="0"/>
      <w:marTop w:val="0"/>
      <w:marBottom w:val="0"/>
      <w:divBdr>
        <w:top w:val="none" w:sz="0" w:space="0" w:color="auto"/>
        <w:left w:val="none" w:sz="0" w:space="0" w:color="auto"/>
        <w:bottom w:val="none" w:sz="0" w:space="0" w:color="auto"/>
        <w:right w:val="none" w:sz="0" w:space="0" w:color="auto"/>
      </w:divBdr>
    </w:div>
    <w:div w:id="831602942">
      <w:bodyDiv w:val="1"/>
      <w:marLeft w:val="0"/>
      <w:marRight w:val="0"/>
      <w:marTop w:val="0"/>
      <w:marBottom w:val="0"/>
      <w:divBdr>
        <w:top w:val="none" w:sz="0" w:space="0" w:color="auto"/>
        <w:left w:val="none" w:sz="0" w:space="0" w:color="auto"/>
        <w:bottom w:val="none" w:sz="0" w:space="0" w:color="auto"/>
        <w:right w:val="none" w:sz="0" w:space="0" w:color="auto"/>
      </w:divBdr>
    </w:div>
    <w:div w:id="978610655">
      <w:bodyDiv w:val="1"/>
      <w:marLeft w:val="0"/>
      <w:marRight w:val="0"/>
      <w:marTop w:val="0"/>
      <w:marBottom w:val="0"/>
      <w:divBdr>
        <w:top w:val="none" w:sz="0" w:space="0" w:color="auto"/>
        <w:left w:val="none" w:sz="0" w:space="0" w:color="auto"/>
        <w:bottom w:val="none" w:sz="0" w:space="0" w:color="auto"/>
        <w:right w:val="none" w:sz="0" w:space="0" w:color="auto"/>
      </w:divBdr>
    </w:div>
    <w:div w:id="1105999705">
      <w:bodyDiv w:val="1"/>
      <w:marLeft w:val="0"/>
      <w:marRight w:val="0"/>
      <w:marTop w:val="0"/>
      <w:marBottom w:val="0"/>
      <w:divBdr>
        <w:top w:val="none" w:sz="0" w:space="0" w:color="auto"/>
        <w:left w:val="none" w:sz="0" w:space="0" w:color="auto"/>
        <w:bottom w:val="none" w:sz="0" w:space="0" w:color="auto"/>
        <w:right w:val="none" w:sz="0" w:space="0" w:color="auto"/>
      </w:divBdr>
    </w:div>
    <w:div w:id="1117942926">
      <w:bodyDiv w:val="1"/>
      <w:marLeft w:val="0"/>
      <w:marRight w:val="0"/>
      <w:marTop w:val="0"/>
      <w:marBottom w:val="0"/>
      <w:divBdr>
        <w:top w:val="none" w:sz="0" w:space="0" w:color="auto"/>
        <w:left w:val="none" w:sz="0" w:space="0" w:color="auto"/>
        <w:bottom w:val="none" w:sz="0" w:space="0" w:color="auto"/>
        <w:right w:val="none" w:sz="0" w:space="0" w:color="auto"/>
      </w:divBdr>
      <w:divsChild>
        <w:div w:id="2030907590">
          <w:marLeft w:val="0"/>
          <w:marRight w:val="0"/>
          <w:marTop w:val="0"/>
          <w:marBottom w:val="0"/>
          <w:divBdr>
            <w:top w:val="none" w:sz="0" w:space="0" w:color="auto"/>
            <w:left w:val="none" w:sz="0" w:space="0" w:color="auto"/>
            <w:bottom w:val="none" w:sz="0" w:space="0" w:color="auto"/>
            <w:right w:val="none" w:sz="0" w:space="0" w:color="auto"/>
          </w:divBdr>
          <w:divsChild>
            <w:div w:id="1882129338">
              <w:marLeft w:val="0"/>
              <w:marRight w:val="0"/>
              <w:marTop w:val="0"/>
              <w:marBottom w:val="0"/>
              <w:divBdr>
                <w:top w:val="none" w:sz="0" w:space="0" w:color="auto"/>
                <w:left w:val="none" w:sz="0" w:space="0" w:color="auto"/>
                <w:bottom w:val="none" w:sz="0" w:space="0" w:color="auto"/>
                <w:right w:val="none" w:sz="0" w:space="0" w:color="auto"/>
              </w:divBdr>
              <w:divsChild>
                <w:div w:id="12564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6696">
      <w:bodyDiv w:val="1"/>
      <w:marLeft w:val="0"/>
      <w:marRight w:val="0"/>
      <w:marTop w:val="0"/>
      <w:marBottom w:val="0"/>
      <w:divBdr>
        <w:top w:val="none" w:sz="0" w:space="0" w:color="auto"/>
        <w:left w:val="none" w:sz="0" w:space="0" w:color="auto"/>
        <w:bottom w:val="none" w:sz="0" w:space="0" w:color="auto"/>
        <w:right w:val="none" w:sz="0" w:space="0" w:color="auto"/>
      </w:divBdr>
      <w:divsChild>
        <w:div w:id="86193345">
          <w:marLeft w:val="0"/>
          <w:marRight w:val="0"/>
          <w:marTop w:val="0"/>
          <w:marBottom w:val="0"/>
          <w:divBdr>
            <w:top w:val="none" w:sz="0" w:space="0" w:color="auto"/>
            <w:left w:val="none" w:sz="0" w:space="0" w:color="auto"/>
            <w:bottom w:val="none" w:sz="0" w:space="0" w:color="auto"/>
            <w:right w:val="none" w:sz="0" w:space="0" w:color="auto"/>
          </w:divBdr>
          <w:divsChild>
            <w:div w:id="1021973390">
              <w:marLeft w:val="0"/>
              <w:marRight w:val="0"/>
              <w:marTop w:val="0"/>
              <w:marBottom w:val="0"/>
              <w:divBdr>
                <w:top w:val="none" w:sz="0" w:space="0" w:color="auto"/>
                <w:left w:val="none" w:sz="0" w:space="0" w:color="auto"/>
                <w:bottom w:val="none" w:sz="0" w:space="0" w:color="auto"/>
                <w:right w:val="none" w:sz="0" w:space="0" w:color="auto"/>
              </w:divBdr>
              <w:divsChild>
                <w:div w:id="830365918">
                  <w:marLeft w:val="0"/>
                  <w:marRight w:val="0"/>
                  <w:marTop w:val="0"/>
                  <w:marBottom w:val="0"/>
                  <w:divBdr>
                    <w:top w:val="none" w:sz="0" w:space="0" w:color="auto"/>
                    <w:left w:val="none" w:sz="0" w:space="0" w:color="auto"/>
                    <w:bottom w:val="none" w:sz="0" w:space="0" w:color="auto"/>
                    <w:right w:val="none" w:sz="0" w:space="0" w:color="auto"/>
                  </w:divBdr>
                </w:div>
              </w:divsChild>
            </w:div>
            <w:div w:id="1495298538">
              <w:marLeft w:val="0"/>
              <w:marRight w:val="0"/>
              <w:marTop w:val="0"/>
              <w:marBottom w:val="0"/>
              <w:divBdr>
                <w:top w:val="none" w:sz="0" w:space="0" w:color="auto"/>
                <w:left w:val="none" w:sz="0" w:space="0" w:color="auto"/>
                <w:bottom w:val="none" w:sz="0" w:space="0" w:color="auto"/>
                <w:right w:val="none" w:sz="0" w:space="0" w:color="auto"/>
              </w:divBdr>
              <w:divsChild>
                <w:div w:id="1200556555">
                  <w:marLeft w:val="0"/>
                  <w:marRight w:val="0"/>
                  <w:marTop w:val="0"/>
                  <w:marBottom w:val="0"/>
                  <w:divBdr>
                    <w:top w:val="none" w:sz="0" w:space="0" w:color="auto"/>
                    <w:left w:val="none" w:sz="0" w:space="0" w:color="auto"/>
                    <w:bottom w:val="none" w:sz="0" w:space="0" w:color="auto"/>
                    <w:right w:val="none" w:sz="0" w:space="0" w:color="auto"/>
                  </w:divBdr>
                </w:div>
              </w:divsChild>
            </w:div>
            <w:div w:id="19362187">
              <w:marLeft w:val="0"/>
              <w:marRight w:val="0"/>
              <w:marTop w:val="0"/>
              <w:marBottom w:val="0"/>
              <w:divBdr>
                <w:top w:val="none" w:sz="0" w:space="0" w:color="auto"/>
                <w:left w:val="none" w:sz="0" w:space="0" w:color="auto"/>
                <w:bottom w:val="none" w:sz="0" w:space="0" w:color="auto"/>
                <w:right w:val="none" w:sz="0" w:space="0" w:color="auto"/>
              </w:divBdr>
              <w:divsChild>
                <w:div w:id="11668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96428">
          <w:marLeft w:val="0"/>
          <w:marRight w:val="0"/>
          <w:marTop w:val="0"/>
          <w:marBottom w:val="0"/>
          <w:divBdr>
            <w:top w:val="none" w:sz="0" w:space="0" w:color="auto"/>
            <w:left w:val="none" w:sz="0" w:space="0" w:color="auto"/>
            <w:bottom w:val="none" w:sz="0" w:space="0" w:color="auto"/>
            <w:right w:val="none" w:sz="0" w:space="0" w:color="auto"/>
          </w:divBdr>
          <w:divsChild>
            <w:div w:id="1920826912">
              <w:marLeft w:val="0"/>
              <w:marRight w:val="0"/>
              <w:marTop w:val="0"/>
              <w:marBottom w:val="0"/>
              <w:divBdr>
                <w:top w:val="none" w:sz="0" w:space="0" w:color="auto"/>
                <w:left w:val="none" w:sz="0" w:space="0" w:color="auto"/>
                <w:bottom w:val="none" w:sz="0" w:space="0" w:color="auto"/>
                <w:right w:val="none" w:sz="0" w:space="0" w:color="auto"/>
              </w:divBdr>
              <w:divsChild>
                <w:div w:id="1714115319">
                  <w:marLeft w:val="0"/>
                  <w:marRight w:val="0"/>
                  <w:marTop w:val="0"/>
                  <w:marBottom w:val="0"/>
                  <w:divBdr>
                    <w:top w:val="none" w:sz="0" w:space="0" w:color="auto"/>
                    <w:left w:val="none" w:sz="0" w:space="0" w:color="auto"/>
                    <w:bottom w:val="none" w:sz="0" w:space="0" w:color="auto"/>
                    <w:right w:val="none" w:sz="0" w:space="0" w:color="auto"/>
                  </w:divBdr>
                </w:div>
              </w:divsChild>
            </w:div>
            <w:div w:id="501698249">
              <w:marLeft w:val="0"/>
              <w:marRight w:val="0"/>
              <w:marTop w:val="0"/>
              <w:marBottom w:val="0"/>
              <w:divBdr>
                <w:top w:val="none" w:sz="0" w:space="0" w:color="auto"/>
                <w:left w:val="none" w:sz="0" w:space="0" w:color="auto"/>
                <w:bottom w:val="none" w:sz="0" w:space="0" w:color="auto"/>
                <w:right w:val="none" w:sz="0" w:space="0" w:color="auto"/>
              </w:divBdr>
              <w:divsChild>
                <w:div w:id="823594569">
                  <w:marLeft w:val="0"/>
                  <w:marRight w:val="0"/>
                  <w:marTop w:val="0"/>
                  <w:marBottom w:val="0"/>
                  <w:divBdr>
                    <w:top w:val="none" w:sz="0" w:space="0" w:color="auto"/>
                    <w:left w:val="none" w:sz="0" w:space="0" w:color="auto"/>
                    <w:bottom w:val="none" w:sz="0" w:space="0" w:color="auto"/>
                    <w:right w:val="none" w:sz="0" w:space="0" w:color="auto"/>
                  </w:divBdr>
                </w:div>
              </w:divsChild>
            </w:div>
            <w:div w:id="1740054342">
              <w:marLeft w:val="0"/>
              <w:marRight w:val="0"/>
              <w:marTop w:val="0"/>
              <w:marBottom w:val="0"/>
              <w:divBdr>
                <w:top w:val="none" w:sz="0" w:space="0" w:color="auto"/>
                <w:left w:val="none" w:sz="0" w:space="0" w:color="auto"/>
                <w:bottom w:val="none" w:sz="0" w:space="0" w:color="auto"/>
                <w:right w:val="none" w:sz="0" w:space="0" w:color="auto"/>
              </w:divBdr>
              <w:divsChild>
                <w:div w:id="1049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436">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5">
          <w:marLeft w:val="0"/>
          <w:marRight w:val="0"/>
          <w:marTop w:val="0"/>
          <w:marBottom w:val="0"/>
          <w:divBdr>
            <w:top w:val="none" w:sz="0" w:space="0" w:color="auto"/>
            <w:left w:val="none" w:sz="0" w:space="0" w:color="auto"/>
            <w:bottom w:val="none" w:sz="0" w:space="0" w:color="auto"/>
            <w:right w:val="none" w:sz="0" w:space="0" w:color="auto"/>
          </w:divBdr>
          <w:divsChild>
            <w:div w:id="171729822">
              <w:marLeft w:val="0"/>
              <w:marRight w:val="0"/>
              <w:marTop w:val="0"/>
              <w:marBottom w:val="0"/>
              <w:divBdr>
                <w:top w:val="none" w:sz="0" w:space="0" w:color="auto"/>
                <w:left w:val="none" w:sz="0" w:space="0" w:color="auto"/>
                <w:bottom w:val="none" w:sz="0" w:space="0" w:color="auto"/>
                <w:right w:val="none" w:sz="0" w:space="0" w:color="auto"/>
              </w:divBdr>
              <w:divsChild>
                <w:div w:id="674307681">
                  <w:marLeft w:val="0"/>
                  <w:marRight w:val="0"/>
                  <w:marTop w:val="0"/>
                  <w:marBottom w:val="0"/>
                  <w:divBdr>
                    <w:top w:val="none" w:sz="0" w:space="0" w:color="auto"/>
                    <w:left w:val="none" w:sz="0" w:space="0" w:color="auto"/>
                    <w:bottom w:val="none" w:sz="0" w:space="0" w:color="auto"/>
                    <w:right w:val="none" w:sz="0" w:space="0" w:color="auto"/>
                  </w:divBdr>
                  <w:divsChild>
                    <w:div w:id="9187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77945">
      <w:bodyDiv w:val="1"/>
      <w:marLeft w:val="0"/>
      <w:marRight w:val="0"/>
      <w:marTop w:val="0"/>
      <w:marBottom w:val="0"/>
      <w:divBdr>
        <w:top w:val="none" w:sz="0" w:space="0" w:color="auto"/>
        <w:left w:val="none" w:sz="0" w:space="0" w:color="auto"/>
        <w:bottom w:val="none" w:sz="0" w:space="0" w:color="auto"/>
        <w:right w:val="none" w:sz="0" w:space="0" w:color="auto"/>
      </w:divBdr>
      <w:divsChild>
        <w:div w:id="1384714036">
          <w:marLeft w:val="0"/>
          <w:marRight w:val="0"/>
          <w:marTop w:val="0"/>
          <w:marBottom w:val="0"/>
          <w:divBdr>
            <w:top w:val="none" w:sz="0" w:space="0" w:color="auto"/>
            <w:left w:val="none" w:sz="0" w:space="0" w:color="auto"/>
            <w:bottom w:val="none" w:sz="0" w:space="0" w:color="auto"/>
            <w:right w:val="none" w:sz="0" w:space="0" w:color="auto"/>
          </w:divBdr>
          <w:divsChild>
            <w:div w:id="1922640264">
              <w:marLeft w:val="0"/>
              <w:marRight w:val="0"/>
              <w:marTop w:val="0"/>
              <w:marBottom w:val="0"/>
              <w:divBdr>
                <w:top w:val="none" w:sz="0" w:space="0" w:color="auto"/>
                <w:left w:val="none" w:sz="0" w:space="0" w:color="auto"/>
                <w:bottom w:val="none" w:sz="0" w:space="0" w:color="auto"/>
                <w:right w:val="none" w:sz="0" w:space="0" w:color="auto"/>
              </w:divBdr>
              <w:divsChild>
                <w:div w:id="6072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5501">
      <w:bodyDiv w:val="1"/>
      <w:marLeft w:val="0"/>
      <w:marRight w:val="0"/>
      <w:marTop w:val="0"/>
      <w:marBottom w:val="0"/>
      <w:divBdr>
        <w:top w:val="none" w:sz="0" w:space="0" w:color="auto"/>
        <w:left w:val="none" w:sz="0" w:space="0" w:color="auto"/>
        <w:bottom w:val="none" w:sz="0" w:space="0" w:color="auto"/>
        <w:right w:val="none" w:sz="0" w:space="0" w:color="auto"/>
      </w:divBdr>
      <w:divsChild>
        <w:div w:id="1720979112">
          <w:marLeft w:val="0"/>
          <w:marRight w:val="0"/>
          <w:marTop w:val="0"/>
          <w:marBottom w:val="0"/>
          <w:divBdr>
            <w:top w:val="none" w:sz="0" w:space="0" w:color="auto"/>
            <w:left w:val="none" w:sz="0" w:space="0" w:color="auto"/>
            <w:bottom w:val="none" w:sz="0" w:space="0" w:color="auto"/>
            <w:right w:val="none" w:sz="0" w:space="0" w:color="auto"/>
          </w:divBdr>
          <w:divsChild>
            <w:div w:id="2061248874">
              <w:marLeft w:val="0"/>
              <w:marRight w:val="0"/>
              <w:marTop w:val="0"/>
              <w:marBottom w:val="0"/>
              <w:divBdr>
                <w:top w:val="none" w:sz="0" w:space="0" w:color="auto"/>
                <w:left w:val="none" w:sz="0" w:space="0" w:color="auto"/>
                <w:bottom w:val="none" w:sz="0" w:space="0" w:color="auto"/>
                <w:right w:val="none" w:sz="0" w:space="0" w:color="auto"/>
              </w:divBdr>
              <w:divsChild>
                <w:div w:id="19017768">
                  <w:marLeft w:val="0"/>
                  <w:marRight w:val="0"/>
                  <w:marTop w:val="0"/>
                  <w:marBottom w:val="0"/>
                  <w:divBdr>
                    <w:top w:val="none" w:sz="0" w:space="0" w:color="auto"/>
                    <w:left w:val="none" w:sz="0" w:space="0" w:color="auto"/>
                    <w:bottom w:val="none" w:sz="0" w:space="0" w:color="auto"/>
                    <w:right w:val="none" w:sz="0" w:space="0" w:color="auto"/>
                  </w:divBdr>
                  <w:divsChild>
                    <w:div w:id="19635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366559">
      <w:bodyDiv w:val="1"/>
      <w:marLeft w:val="0"/>
      <w:marRight w:val="0"/>
      <w:marTop w:val="0"/>
      <w:marBottom w:val="0"/>
      <w:divBdr>
        <w:top w:val="none" w:sz="0" w:space="0" w:color="auto"/>
        <w:left w:val="none" w:sz="0" w:space="0" w:color="auto"/>
        <w:bottom w:val="none" w:sz="0" w:space="0" w:color="auto"/>
        <w:right w:val="none" w:sz="0" w:space="0" w:color="auto"/>
      </w:divBdr>
    </w:div>
    <w:div w:id="1467161296">
      <w:bodyDiv w:val="1"/>
      <w:marLeft w:val="0"/>
      <w:marRight w:val="0"/>
      <w:marTop w:val="0"/>
      <w:marBottom w:val="0"/>
      <w:divBdr>
        <w:top w:val="none" w:sz="0" w:space="0" w:color="auto"/>
        <w:left w:val="none" w:sz="0" w:space="0" w:color="auto"/>
        <w:bottom w:val="none" w:sz="0" w:space="0" w:color="auto"/>
        <w:right w:val="none" w:sz="0" w:space="0" w:color="auto"/>
      </w:divBdr>
    </w:div>
    <w:div w:id="1569219768">
      <w:bodyDiv w:val="1"/>
      <w:marLeft w:val="0"/>
      <w:marRight w:val="0"/>
      <w:marTop w:val="0"/>
      <w:marBottom w:val="0"/>
      <w:divBdr>
        <w:top w:val="none" w:sz="0" w:space="0" w:color="auto"/>
        <w:left w:val="none" w:sz="0" w:space="0" w:color="auto"/>
        <w:bottom w:val="none" w:sz="0" w:space="0" w:color="auto"/>
        <w:right w:val="none" w:sz="0" w:space="0" w:color="auto"/>
      </w:divBdr>
    </w:div>
    <w:div w:id="1617979136">
      <w:bodyDiv w:val="1"/>
      <w:marLeft w:val="0"/>
      <w:marRight w:val="0"/>
      <w:marTop w:val="0"/>
      <w:marBottom w:val="0"/>
      <w:divBdr>
        <w:top w:val="none" w:sz="0" w:space="0" w:color="auto"/>
        <w:left w:val="none" w:sz="0" w:space="0" w:color="auto"/>
        <w:bottom w:val="none" w:sz="0" w:space="0" w:color="auto"/>
        <w:right w:val="none" w:sz="0" w:space="0" w:color="auto"/>
      </w:divBdr>
    </w:div>
    <w:div w:id="1673796291">
      <w:bodyDiv w:val="1"/>
      <w:marLeft w:val="0"/>
      <w:marRight w:val="0"/>
      <w:marTop w:val="0"/>
      <w:marBottom w:val="0"/>
      <w:divBdr>
        <w:top w:val="none" w:sz="0" w:space="0" w:color="auto"/>
        <w:left w:val="none" w:sz="0" w:space="0" w:color="auto"/>
        <w:bottom w:val="none" w:sz="0" w:space="0" w:color="auto"/>
        <w:right w:val="none" w:sz="0" w:space="0" w:color="auto"/>
      </w:divBdr>
    </w:div>
    <w:div w:id="1708288275">
      <w:bodyDiv w:val="1"/>
      <w:marLeft w:val="0"/>
      <w:marRight w:val="0"/>
      <w:marTop w:val="0"/>
      <w:marBottom w:val="0"/>
      <w:divBdr>
        <w:top w:val="none" w:sz="0" w:space="0" w:color="auto"/>
        <w:left w:val="none" w:sz="0" w:space="0" w:color="auto"/>
        <w:bottom w:val="none" w:sz="0" w:space="0" w:color="auto"/>
        <w:right w:val="none" w:sz="0" w:space="0" w:color="auto"/>
      </w:divBdr>
    </w:div>
    <w:div w:id="1797524399">
      <w:bodyDiv w:val="1"/>
      <w:marLeft w:val="0"/>
      <w:marRight w:val="0"/>
      <w:marTop w:val="0"/>
      <w:marBottom w:val="0"/>
      <w:divBdr>
        <w:top w:val="none" w:sz="0" w:space="0" w:color="auto"/>
        <w:left w:val="none" w:sz="0" w:space="0" w:color="auto"/>
        <w:bottom w:val="none" w:sz="0" w:space="0" w:color="auto"/>
        <w:right w:val="none" w:sz="0" w:space="0" w:color="auto"/>
      </w:divBdr>
    </w:div>
    <w:div w:id="1818302335">
      <w:bodyDiv w:val="1"/>
      <w:marLeft w:val="0"/>
      <w:marRight w:val="0"/>
      <w:marTop w:val="0"/>
      <w:marBottom w:val="0"/>
      <w:divBdr>
        <w:top w:val="none" w:sz="0" w:space="0" w:color="auto"/>
        <w:left w:val="none" w:sz="0" w:space="0" w:color="auto"/>
        <w:bottom w:val="none" w:sz="0" w:space="0" w:color="auto"/>
        <w:right w:val="none" w:sz="0" w:space="0" w:color="auto"/>
      </w:divBdr>
    </w:div>
    <w:div w:id="1833373980">
      <w:bodyDiv w:val="1"/>
      <w:marLeft w:val="0"/>
      <w:marRight w:val="0"/>
      <w:marTop w:val="0"/>
      <w:marBottom w:val="0"/>
      <w:divBdr>
        <w:top w:val="none" w:sz="0" w:space="0" w:color="auto"/>
        <w:left w:val="none" w:sz="0" w:space="0" w:color="auto"/>
        <w:bottom w:val="none" w:sz="0" w:space="0" w:color="auto"/>
        <w:right w:val="none" w:sz="0" w:space="0" w:color="auto"/>
      </w:divBdr>
    </w:div>
    <w:div w:id="1855194240">
      <w:bodyDiv w:val="1"/>
      <w:marLeft w:val="0"/>
      <w:marRight w:val="0"/>
      <w:marTop w:val="0"/>
      <w:marBottom w:val="0"/>
      <w:divBdr>
        <w:top w:val="none" w:sz="0" w:space="0" w:color="auto"/>
        <w:left w:val="none" w:sz="0" w:space="0" w:color="auto"/>
        <w:bottom w:val="none" w:sz="0" w:space="0" w:color="auto"/>
        <w:right w:val="none" w:sz="0" w:space="0" w:color="auto"/>
      </w:divBdr>
    </w:div>
    <w:div w:id="1879969676">
      <w:bodyDiv w:val="1"/>
      <w:marLeft w:val="0"/>
      <w:marRight w:val="0"/>
      <w:marTop w:val="0"/>
      <w:marBottom w:val="0"/>
      <w:divBdr>
        <w:top w:val="none" w:sz="0" w:space="0" w:color="auto"/>
        <w:left w:val="none" w:sz="0" w:space="0" w:color="auto"/>
        <w:bottom w:val="none" w:sz="0" w:space="0" w:color="auto"/>
        <w:right w:val="none" w:sz="0" w:space="0" w:color="auto"/>
      </w:divBdr>
      <w:divsChild>
        <w:div w:id="1233463879">
          <w:marLeft w:val="0"/>
          <w:marRight w:val="0"/>
          <w:marTop w:val="0"/>
          <w:marBottom w:val="0"/>
          <w:divBdr>
            <w:top w:val="none" w:sz="0" w:space="0" w:color="auto"/>
            <w:left w:val="none" w:sz="0" w:space="0" w:color="auto"/>
            <w:bottom w:val="none" w:sz="0" w:space="0" w:color="auto"/>
            <w:right w:val="none" w:sz="0" w:space="0" w:color="auto"/>
          </w:divBdr>
          <w:divsChild>
            <w:div w:id="1941599422">
              <w:marLeft w:val="0"/>
              <w:marRight w:val="0"/>
              <w:marTop w:val="0"/>
              <w:marBottom w:val="0"/>
              <w:divBdr>
                <w:top w:val="none" w:sz="0" w:space="0" w:color="auto"/>
                <w:left w:val="none" w:sz="0" w:space="0" w:color="auto"/>
                <w:bottom w:val="none" w:sz="0" w:space="0" w:color="auto"/>
                <w:right w:val="none" w:sz="0" w:space="0" w:color="auto"/>
              </w:divBdr>
              <w:divsChild>
                <w:div w:id="16460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90797">
      <w:bodyDiv w:val="1"/>
      <w:marLeft w:val="0"/>
      <w:marRight w:val="0"/>
      <w:marTop w:val="0"/>
      <w:marBottom w:val="0"/>
      <w:divBdr>
        <w:top w:val="none" w:sz="0" w:space="0" w:color="auto"/>
        <w:left w:val="none" w:sz="0" w:space="0" w:color="auto"/>
        <w:bottom w:val="none" w:sz="0" w:space="0" w:color="auto"/>
        <w:right w:val="none" w:sz="0" w:space="0" w:color="auto"/>
      </w:divBdr>
      <w:divsChild>
        <w:div w:id="734739941">
          <w:marLeft w:val="0"/>
          <w:marRight w:val="0"/>
          <w:marTop w:val="0"/>
          <w:marBottom w:val="0"/>
          <w:divBdr>
            <w:top w:val="none" w:sz="0" w:space="0" w:color="auto"/>
            <w:left w:val="none" w:sz="0" w:space="0" w:color="auto"/>
            <w:bottom w:val="none" w:sz="0" w:space="0" w:color="auto"/>
            <w:right w:val="none" w:sz="0" w:space="0" w:color="auto"/>
          </w:divBdr>
          <w:divsChild>
            <w:div w:id="1043015461">
              <w:marLeft w:val="0"/>
              <w:marRight w:val="0"/>
              <w:marTop w:val="0"/>
              <w:marBottom w:val="0"/>
              <w:divBdr>
                <w:top w:val="none" w:sz="0" w:space="0" w:color="auto"/>
                <w:left w:val="none" w:sz="0" w:space="0" w:color="auto"/>
                <w:bottom w:val="none" w:sz="0" w:space="0" w:color="auto"/>
                <w:right w:val="none" w:sz="0" w:space="0" w:color="auto"/>
              </w:divBdr>
              <w:divsChild>
                <w:div w:id="1200246237">
                  <w:marLeft w:val="0"/>
                  <w:marRight w:val="0"/>
                  <w:marTop w:val="0"/>
                  <w:marBottom w:val="0"/>
                  <w:divBdr>
                    <w:top w:val="none" w:sz="0" w:space="0" w:color="auto"/>
                    <w:left w:val="none" w:sz="0" w:space="0" w:color="auto"/>
                    <w:bottom w:val="none" w:sz="0" w:space="0" w:color="auto"/>
                    <w:right w:val="none" w:sz="0" w:space="0" w:color="auto"/>
                  </w:divBdr>
                </w:div>
              </w:divsChild>
            </w:div>
            <w:div w:id="296960473">
              <w:marLeft w:val="0"/>
              <w:marRight w:val="0"/>
              <w:marTop w:val="0"/>
              <w:marBottom w:val="0"/>
              <w:divBdr>
                <w:top w:val="none" w:sz="0" w:space="0" w:color="auto"/>
                <w:left w:val="none" w:sz="0" w:space="0" w:color="auto"/>
                <w:bottom w:val="none" w:sz="0" w:space="0" w:color="auto"/>
                <w:right w:val="none" w:sz="0" w:space="0" w:color="auto"/>
              </w:divBdr>
              <w:divsChild>
                <w:div w:id="12236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761">
          <w:marLeft w:val="0"/>
          <w:marRight w:val="0"/>
          <w:marTop w:val="0"/>
          <w:marBottom w:val="0"/>
          <w:divBdr>
            <w:top w:val="none" w:sz="0" w:space="0" w:color="auto"/>
            <w:left w:val="none" w:sz="0" w:space="0" w:color="auto"/>
            <w:bottom w:val="none" w:sz="0" w:space="0" w:color="auto"/>
            <w:right w:val="none" w:sz="0" w:space="0" w:color="auto"/>
          </w:divBdr>
          <w:divsChild>
            <w:div w:id="665206575">
              <w:marLeft w:val="0"/>
              <w:marRight w:val="0"/>
              <w:marTop w:val="0"/>
              <w:marBottom w:val="0"/>
              <w:divBdr>
                <w:top w:val="none" w:sz="0" w:space="0" w:color="auto"/>
                <w:left w:val="none" w:sz="0" w:space="0" w:color="auto"/>
                <w:bottom w:val="none" w:sz="0" w:space="0" w:color="auto"/>
                <w:right w:val="none" w:sz="0" w:space="0" w:color="auto"/>
              </w:divBdr>
              <w:divsChild>
                <w:div w:id="4421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07909">
      <w:bodyDiv w:val="1"/>
      <w:marLeft w:val="0"/>
      <w:marRight w:val="0"/>
      <w:marTop w:val="0"/>
      <w:marBottom w:val="0"/>
      <w:divBdr>
        <w:top w:val="none" w:sz="0" w:space="0" w:color="auto"/>
        <w:left w:val="none" w:sz="0" w:space="0" w:color="auto"/>
        <w:bottom w:val="none" w:sz="0" w:space="0" w:color="auto"/>
        <w:right w:val="none" w:sz="0" w:space="0" w:color="auto"/>
      </w:divBdr>
    </w:div>
    <w:div w:id="205233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er" Target="footer3.xml"/><Relationship Id="rId24" Type="http://schemas.openxmlformats.org/officeDocument/2006/relationships/hyperlink" Target="http://www.Kubernetes.dev/docs" TargetMode="External"/><Relationship Id="rId32" Type="http://schemas.openxmlformats.org/officeDocument/2006/relationships/image" Target="media/image15.png"/><Relationship Id="rId37" Type="http://schemas.openxmlformats.org/officeDocument/2006/relationships/image" Target="media/image17.gif"/><Relationship Id="rId40" Type="http://schemas.openxmlformats.org/officeDocument/2006/relationships/customXml" Target="ink/ink1.xml"/><Relationship Id="rId45" Type="http://schemas.openxmlformats.org/officeDocument/2006/relationships/hyperlink" Target="https://www.kubernetes.dev/docs/"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Kubernetes.dev/docs" TargetMode="External"/><Relationship Id="rId28" Type="http://schemas.openxmlformats.org/officeDocument/2006/relationships/image" Target="media/image12.png"/><Relationship Id="rId36" Type="http://schemas.openxmlformats.org/officeDocument/2006/relationships/hyperlink" Target="https://ieeexplore.ieee.org/mediastore_new/IEEE/content/media/2/8812026/8812169/hukal06-2885970-large.gif" TargetMode="External"/><Relationship Id="rId49" Type="http://schemas.openxmlformats.org/officeDocument/2006/relationships/fontTable" Target="fontTable.xml"/><Relationship Id="rId10" Type="http://schemas.openxmlformats.org/officeDocument/2006/relationships/hyperlink" Target="https://www.google.com/search?q=William+G.+Hardin+III&amp;stick=H4sIAAAAAAAAAONgVuLVT9c3NCxMSkquSMlJecRowS3w8sc9YSn9SWtOXmPU5OIKzsgvd80rySypFJLmYoOyBKX4uVB18ixiFQ3PzMnJTMxVcNdT8EgsSsnMU_D09AQAdA-iBGQAAAA&amp;sa=X&amp;ved=2ahUKEwjYlom9z973AhVirmoFHWXlBbUQzIcDKAB6BAgaEAE" TargetMode="External"/><Relationship Id="rId19" Type="http://schemas.openxmlformats.org/officeDocument/2006/relationships/image" Target="media/image5.png"/><Relationship Id="rId31" Type="http://schemas.openxmlformats.org/officeDocument/2006/relationships/hyperlink" Target="https://github.com/" TargetMode="External"/><Relationship Id="rId44" Type="http://schemas.openxmlformats.org/officeDocument/2006/relationships/hyperlink" Target="https://www2.deloitte.com/us/en/insights/focus/human-capital-trends/2020/human-ai-collaboration.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kubernetes.io/docs/contribute/participate/roles-and-responsibilities/"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github.com/" TargetMode="External"/><Relationship Id="rId43" Type="http://schemas.openxmlformats.org/officeDocument/2006/relationships/image" Target="media/image21.png"/><Relationship Id="rId48"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jpg"/><Relationship Id="rId33" Type="http://schemas.openxmlformats.org/officeDocument/2006/relationships/hyperlink" Target="https://github.com/" TargetMode="External"/><Relationship Id="rId38" Type="http://schemas.openxmlformats.org/officeDocument/2006/relationships/hyperlink" Target="https://github.com/" TargetMode="External"/><Relationship Id="rId46" Type="http://schemas.openxmlformats.org/officeDocument/2006/relationships/hyperlink" Target="https://www.statista.com/statistics/607716/worldwide-artificial-intelligence-market-revenues/" TargetMode="External"/><Relationship Id="rId20" Type="http://schemas.openxmlformats.org/officeDocument/2006/relationships/image" Target="media/image6.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00:34:51.41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2252 304 16383,'91'4'0,"1"0"0,-1 1 0,-6-2 0,-1 1 0,-17 2 0,-1 12 0,4-4 0,-15 3 0,-1-10 0,-1 3 0,-1-9 0,-15 4 0,-1-2 0,-19-2 0,-7 1 0,15 1 0,-13-2 0,19 2 0,-4-3 0,8 0 0,8 0 0,-8 3 0,6-2 0,-16 2 0,17 2 0,-8-4 0,1 4 0,-3-1 0,-13-3 0,3 2 0,5-3 0,-1 0 0,6 0 0,0 0 0,-6 0 0,15 0 0,-6 0 0,-1 0 0,7 5 0,42-4 0,-28 4 0,27-5 0,-50 0 0,-13 0 0,-2 0 0,-5 0 0,5 0 0,-3 0 0,3 0 0,0 0 0,2 3 0,4-2 0,0 3 0,-4-4 0,-2 0 0,-5 0 0,5 3 0,-3-2 0,8 2 0,-4-3 0,15 0 0,10 0 0,3 0 0,15 0 0,31 6 0,-19-4 0,-22 3 0,-1 1 0,5-5 0,-3 5 0,-18-6 0,-1 0 0,-10 0 0,1 0 0,-1 0 0,9 0 0,3 0 0,8 0 0,1 0 0,-10 0 0,-6 0 0,-11 0 0,-5 0 0,6 0 0,0 0 0,1 0 0,12 0 0,-10 0 0,29 0 0,14 7 0,4 0 0,14 1 0,-19 3 0,-8-5 0,6 1 0,-6-2 0,8 1 0,1-5 0,0 5 0,-10-1 0,8-4 0,-17 9 0,-1-9 0,-12 4 0,-13-5 0,-2 0 0,-2 0 0,0 0 0,1 0 0,9 0 0,-10 0 0,13 0 0,-15 0 0,4 0 0,6 0 0,-11-3 0,10 2 0,-7-2 0,3 3 0,1-2 0,3 1 0,6-7 0,6 7 0,10-4 0,-10 5 0,-1 0 0,-10-3 0,-5 2 0,0-2 0,-1-1 0,-4 3 0,9-6 0,-8 7 0,3-4 0,6 1 0,-4-1 0,10 1 0,4-1 0,1-1 0,10 4 0,-1-9 0,18 3 0,-4 1 0,34-7 0,-14 11 0,16-4 0,-18 6 0,-3 0 0,-8-6 0,-10 5 0,8-5 0,-17 6 0,17 0 0,-8 0 0,10 0 0,0 0 0,-1 6 0,1-5 0,0 5 0,-10-6 0,-1 0 0,-10 0 0,1 0 0,8 0 0,3 0 0,17 0 0,3 0 0,0 0 0,-12 0 0,-10 0 0,-19 0 0,-6 0 0,-14 0 0,-2 0 0,5-3 0,12 2 0,17-2 0,9 3 0,0 0 0,-3 0 0,-17 0 0,-3 0 0,-14 0 0,-1 0 0,-4 0 0,7 0 0,-8 0 0,-44 26 0,4-14 0,-41 19 0,25-25 0,-8 11 0,-3-15 0,-17 16 0,-12-10 0,33-4 0,-2 0 0,-8 0 0,-3-1 0,-12-3 0,-2 0 0,-5 0 0,-2 0 0,-3 0 0,0 0 0,4 0 0,2 0 0,5-3 0,0-2 0,5 1 0,-1-1 0,0 1 0,1 0 0,8-1 0,2 2 0,4 3 0,2 0 0,5 0 0,0 0 0,0 0 0,-2 0 0,-4 0 0,-1 0 0,-4 0 0,-1 0 0,-3 0 0,-1 0 0,-1 0 0,0 0 0,0 0 0,0 0 0,-3 0 0,-1 0 0,4 0 0,0 0 0,-4 1 0,-1-2 0,1-2 0,-1-1 0,-3 3 0,-2 0 0,0-2 0,0-1 0,2 4 0,-4 0 0,0-4 0,-5-1 0,4-1 0,-7 1 0,-1-1 0,7 1 0,-4-1 0,6 1 0,0-3 0,4 1 0,-2 2 0,2 1 0,7 0 0,2-1 0,4-2 0,1 0 0,6 3 0,-1 0 0,0 0 0,1 0 0,3 1 0,0-1 0,0 1 0,2 0 0,-42 2 0,18-6 0,2 7 0,1 0 0,15 0 0,-4 0 0,17 0 0,1 0 0,-1 0 0,1 0 0,-10 0 0,-12 0 0,8 0 0,-15 6 0,8-5 0,-10 5 0,-19-6 0,7 0 0,-7 6 0,9-4 0,10 4 0,19-6 0,14 0 0,17 0 0,6 0 0,3-3 0,17 33 0,0-23 0,13 26 0,-6-24 0,3-2 0,6 4 0,10-2 0,7 3 0,35-6 0,-2-1 0,-14-5 0,3 0 0,-5-1 0,3 2 0,25 2 0,1 0 0,-26-2 0,-3 0 0,6 2 0,-6 1 0,-11-4 0,-25 0 0,-2 0 0,0 2 0,7-1 0,5 2 0,2-3 0,5 0 0,1 0 0,19 0 0,1 0 0,19 0 0,-18 2 0,2 1 0,36-1 0,-32 4 0,-1 0 0,24-5 0,-28 2 0,0 0 0,26 3 0,10-5 0,-40 5 0,-9-6 0,11 5 0,-8-4 0,8 4 0,-1-5 0,10 0 0,12 6 0,18-4 0,-15 4 0,3 1 0,-12-2 0,1-1 0,17 0 0,-1 0 0,-23 4 0,-4-2 0,36-4 0,-42 1 0,-3 0 0,19 2 0,-6-4 0,-36 4 0,-12-5 0,-70 14 0,5-5 0,-6-1 0,-4-1 0,-35-1 0,39-2 0,-1-1 0,4-2 0,-1 0 0,-13 2 0,-6 1 0,0-3 0,-6-1 0,1-1 0,9-1 0,2-1 0,-3 0 0,-17 0 0,-4 0 0,-2-1 0,12 1 0,-3-2 0,1 1 0,7-1 0,-20 0 0,2 1 0,1 1 0,-5 0 0,8 2 0,5 0 0,8 2 0,10-1 0,0 0 0,-11 0 0,-5 0 0,15 0 0,-3 0 0,2 0 0,-16 0 0,-2 0 0,12 0 0,-4 0 0,1 0 0,5 0 0,2 0 0,3 0 0,-6 0 0,1 0 0,-12 0 0,1 0 0,12 0 0,3 0 0,12 0 0,1 0 0,-7 0 0,2 0 0,-20 0 0,26 0 0,14 2 0,30-1 0,62 2 0,29-3 0,-7-1 0,6 2 0,3 2 0,4 1 0,-16-1 0,3 0 0,8 1 0,-4 0 0,8 1 0,3 1 0,1-1 0,-5 1 0,6 1 0,-3 0 0,1 0 0,5 0 0,2 0 0,5 0 0,3 0 0,-1 0 0,-4 2 0,-11 1 0,-1 0 0,-1 1 0,-2 0 0,-2-1 0,9 0 0,-2 0 0,-3-1 0,0 1 0,-6 0 0,-1 2 0,-1-2 0,-1 0 0,19-1 0,-2-2 0,-10 0 0,-11 1 0,-3 0 0,19 0 0,-5-1 0,-6 2 0,-51 11 0,-53-4 0,-43 22 0,-23-20 0,-10-4 0,17 2 0,-3-1 0,1-8 0,-8-2 0,0-1 0,8 2 0,1 0 0,-3-2 0,17-2 0,0-2 0,-5 0 0,-8 0 0,6 1 0,-8-1 0,-6 0 0,-2 1 0,-1-2 0,2 1 0,5-2 0,2 0 0,2-1 0,3-1 0,-1 0 0,-3 1 0,-5-1 0,4 1 0,-6 1 0,-2 0 0,-2 0 0,0-1 0,1 0 0,2 0 0,5-1 0,-11-3 0,2 0 0,1-1 0,4 0 0,4 0 0,4 2 0,-10 0 0,5 1 0,5 0 0,3-1 0,-24-1 0,4-1 0,56-2 0,79-4 0,44 9 0,32 7 0,2-1 0,-35-3 0,0 0 0,2 0 0,6 1 0,-6 0 0,2 1 0,4 0 0,4 0 0,3 0 0,3 1 0,-11-1 0,2 1 0,3 0 0,3 1 0,2-1 0,1 0 0,2 1 0,1-1 0,1 1 0,-4-1 0,2 0 0,2 0 0,1-1 0,1 1 0,2 0 0,0 0 0,1 1 0,0-1 0,1 1 0,0 0 0,-10 0 0,1 1 0,2 0 0,1 0 0,0 1 0,0-1 0,0 1 0,0 0 0,0-1 0,-2 0 0,0 1 0,-3-2 0,-1 1 0,14-1 0,-1 0 0,0-1 0,-1 1 0,-1-1 0,-2 0 0,-3 1 0,-2-1 0,-3 2 0,-4 0 0,24 2 0,-1 1 0,-5 1 0,-6 0 0,-12-1 0,-14-3 0,12-2 0,-22 0 0,-11 7 0,-115-7 0,-42-2 0,26 1 0,-10 0 0,16-2 0,-11-1 0,-6-1 0,-3 0 0,2 1 0,-4-1 0,-2 0 0,-1 0 0,-1 0 0,-1-1 0,12 1 0,0-1 0,-1 1 0,-1-1 0,-3 0 0,-3 0 0,7 0 0,-5 1 0,-2-1 0,-2 1 0,1-1 0,2 1 0,5 0 0,7 0 0,-9-1 0,7 1 0,4 0 0,0 0 0,-3 0 0,-10 0 0,-5 1 0,2-1 0,7 0 0,13 1 0,-10-1 0,18 0 0,6 1 0,123-1 0,44 0 0,-43 3 0,3-1 0,12 1 0,4 0 0,12-1 0,10 0 0,4 1 0,0 0 0,-3 1 0,-13 0 0,-1 1 0,1 0 0,1 1 0,0-1 0,1 1 0,1-1 0,-5 0 0,2 0 0,2 0 0,0 0 0,-1 0 0,-2 1 0,-2-1 0,-5 1 0,22 0 0,-1 1 0,-6 0 0,-7 1 0,-10 0 0,47 2 0,-60 3 0,-101 0 0,-50 2 0,-23 0 0,3-1 0,21-4 0,-3 0 0,-5-1 0,-5-1 0,-7-1 0,-9-1 0,31 0 0,-6-2 0,-5 0 0,-5 0 0,-2 0 0,-4-1 0,-2-1 0,-2 1 0,-1-1 0,0 0 0,1 0 0,0 0 0,2 0 0,3 0 0,7 0 0,-1 0 0,0-1 0,1 1 0,-1 0 0,1-1 0,-1 0 0,0 0 0,0 0 0,0 0 0,0-1 0,-1 1 0,1-1 0,-1-1 0,0 1 0,-3-1 0,-2 0 0,-1-1 0,-1 0 0,0-1 0,0 1 0,-1-1 0,2 0 0,0 0 0,1 0 0,3 0 0,1 0 0,4 1 0,1 0 0,5-1 0,-23 0 0,2 0 0,1 0 0,4 0 0,3 0 0,5 0 0,5 0 0,6 0 0,7-1 0,-30-4 0,2-1 0,26 0 0,47 2 0,63 0 0,47 0 0,25 2 0,4 1 0,-32 3 0,7 2 0,8 1 0,4 0 0,6 1 0,3 0 0,4 0 0,3 0 0,1 0 0,0-1 0,-28 1 0,2 0 0,2-1 0,2 0 0,1 1 0,2-1 0,2 1 0,0-1 0,2 1 0,1-1 0,1 1 0,1-1 0,1 1 0,0 0 0,0 0 0,1 0 0,1 0 0,-1 0 0,-10 0 0,2 1 0,1-1 0,2 1 0,0-1 0,1 1 0,1 0 0,0 0 0,1-1 0,1 1 0,-1 0 0,1 0 0,0 0 0,0 0 0,0 1 0,0-1 0,-1 0 0,0 0 0,-1 1 0,0-1 0,-1 1 0,-2-1 0,0 1 0,7 0 0,0 0 0,0 0 0,1 0 0,-1 0 0,0 1 0,0-1 0,0 0 0,-1 1 0,0 0 0,-2-1 0,0 1 0,-1-1 0,-1 1 0,-1 0 0,-2-1 0,-1 1 0,-2-1 0,-2 0 0,-1 1 0,18-1 0,2-1 0,1-1 0,-1 0 0,-2 0 0,-1 0 0,-4 1 0,-5 0 0,-4 1 0,-7 1 0,-7 2 0,-7 1 0,-10 2 0,45 13 0,-21 4 0,-51-5 0,-56-12 0,-36-2 0,-28-3 0,-21-2 0,-13-2 0,-5 0 0,3 0 0,10 0 0,24 1 0,-3 0 0,-3-1 0,-2 0 0,-1-1 0,-2 0 0,-1 0 0,-1 0 0,-1-1 0,0 0 0,0 0 0,1-1 0,7 1 0,-2-1 0,-1 1 0,0-1 0,-2 0 0,1-1 0,-1 1 0,0-1 0,1-1 0,0 1 0,1-1 0,1 0 0,2-1 0,2 1 0,-5-2 0,-1-1 0,2-1 0,-1 1 0,1-2 0,2 1 0,1-1 0,1 1 0,3 0 0,2 0 0,3 1 0,2 0 0,-31-1 0,-10 1 0,1 0 0,9 1 0,21-1 0,28-2 0,40-1 0,58-9 0,50-2 0,19 4 0,-39 13 0,9 2 0,8 1 0,8 3 0,5 1 0,5 0 0,3 2 0,3-1 0,1 1 0,0-1 0,-1-1 0,-19 0 0,2 0 0,4-1 0,1 1 0,2 0 0,1 0 0,2 0 0,1 0 0,0 0 0,0 0 0,1 1 0,-1-1 0,0 1 0,-1 0 0,-2 1 0,-1-1 0,-1 1 0,4 0 0,0 1 0,1 0 0,-1 0 0,1 0 0,-2 1 0,1 0 0,-2 0 0,-1 0 0,0 0 0,-2 0 0,-2 0 0,-2 0 0,-1-1 0,-3 1 0,23-1 0,8-1 0,5 0 0,-1-1 0,-5 0 0,-10 2 0,-14 0 0,-19 3 0,-25 2 0,-28 3 0,-51 19 0,-39-3 0,3-21 0,-18-11 0,-12-6 0,-8-2 0,-2 2 0,24 6 0,-5 1 0,-4-1 0,-4 0 0,-2 0 0,-1-1 0,-1 0 0,0-2 0,2-1 0,3-1 0,-3-3 0,-1 0 0,-2-1 0,1-1 0,1 0 0,1 0 0,3 0 0,3 2 0,5 0 0,-9 0 0,3 2 0,4 0 0,2 0 0,3-1 0,3-1 0,2-1 0,-18-6 0,-8-3 0,10-1 0,26 3 0,43 3 0,59 6 0,46 3 0,26 2 0,5 0 0,-37 2 0,9-1 0,7 1 0,5 0 0,6 0 0,2 0 0,1 0 0,1 1 0,-2-1 0,-2 1 0,-5 0 0,2 0 0,-2 0 0,1 1 0,-2-1 0,1 1 0,-1 0 0,0 0 0,1 0 0,0 0 0,1 1 0,7-1 0,6-1 0,3 0 0,2 0 0,-2 1 0,-3 0 0,-8 1 0,-8 1 0,-11 1 0,-15 2 0,50 8 0,-60 1 0,-84-6 0,-44-1 0,-29-1 0,-12 0 0,2-1 0,32-1 0,-6 0 0,-7 0 0,-4-1 0,-4 0 0,-2 0 0,-1 0 0,-1-1 0,2 0 0,3 0 0,3 0 0,-2-1 0,2-1 0,0 1 0,0-2 0,1 1 0,0 0 0,1-1 0,-1 0 0,1 1 0,-1-1 0,-2 1 0,-6 0 0,-3 1 0,0 0 0,1-1 0,5 0 0,5-1 0,10-1 0,10 0 0,14-3 0,-44-13 0,56 1 0,71 14 0,38 4 0,28 1 0,18 2 0,7 0 0,0-1 0,-43-1 0,6 1 0,6-1 0,5 0 0,4 0 0,3 1 0,4-1 0,2 0 0,3 1 0,0-1 0,2 1 0,-1 0 0,1 0 0,-2 0 0,-2 1 0,-1-1 0,-4 1 0,-3 1 0,8-1 0,-2 2 0,0-1 0,-1 1 0,-1 0 0,0 1 0,-1-1 0,0 1 0,0 0 0,0 0 0,-1-1 0,1 1 0,1 0 0,-1 0 0,1-1 0,4 0 0,5 0 0,4-2 0,2 1 0,2-1 0,-1 0 0,0 0 0,-4 1 0,-2 0 0,-6 2 0,-6 0 0,-8 1 0,-9 2 0,-9 2 0,-12 1 0,34 16 0,-21 3 0,-44-5 0,-43-14 0,-26-3 0,-22-2 0,-20-3 0,-14-1 0,-12-2 0,-6 0 0,-5-1 0,1 0 0,4 1 0,8 1 0,25 1 0,-2-1 0,-3 0 0,-1 0 0,-2 0 0,-2 0 0,-1-1 0,-2 1 0,0-1 0,-2 0 0,0 1 0,-1-1 0,0-1 0,-1 1 0,0 0 0,0-1 0,1 1 0,-1-1 0,7 0 0,-1 0 0,-1-1 0,-1 1 0,0-1 0,-1 0 0,-1 0 0,1 0 0,-1-1 0,-1 1 0,0 0 0,1-1 0,-1 1 0,0-1 0,0 1 0,1 0 0,-1-1 0,1 1 0,0 0 0,1 0 0,0 0 0,1 1 0,-1-1 0,-1 0 0,-1 1 0,-1-1 0,0 1 0,0 0 0,0-1 0,0 1 0,1 0 0,0-1 0,1 1 0,2 0 0,1 0 0,1-1 0,3 1 0,1 0 0,2-1 0,3 1 0,3-1 0,3 1 0,-38-2 0,-1-2 0,1 1 0,3-1 0,4 0 0,7 1 0,9 1 0,11 1 0,12 2 0,15 3 0,-17 5 0,40 2 0,54-6 0,33 0 0,27 0 0,20-1 0,12 0 0,6 1 0,-1 0 0,-9 3 0,-26-1 0,6 0 0,4 1 0,3 1 0,3 0 0,2 1 0,1 0 0,-1 0 0,-1 1 0,-1 0 0,-4-1 0,-4 1 0,-5 0 0,-6-1 0,29 2 0,1-2 0,-3-1 0,-8 2 0,-12 3 0,-15 5 0,-20 8 0,-2 33 0,-44-2 0,-35-36 0,-27-7 0,-22-7 0,-19-4 0,-13-3 0,-9-3 0,-5-1 0,0-1 0,5 2 0,8 3 0,22 1 0,-3-1 0,-3 0 0,-1 0 0,-1 0 0,-2-1 0,0 0 0,0 0 0,0-1 0,1 1 0,1-1 0,2 0 0,1 0 0,4-1 0,-11 0 0,-2 0 0,0 0 0,0 0 0,2-1 0,2 0 0,4 0 0,4-1 0,6 0 0,7-1 0,8 0 0,-37-6 0,5-2 0,26 1 0,47 3 0,45 6 0,26 1 0,23 0 0,20 2 0,15 1 0,13 0 0,8 1 0,5 0 0,1 1 0,-2 0 0,-5 0 0,-11 0 0,-20 0 0,1 1 0,2 0 0,1 0 0,1 1 0,1 0 0,1 1 0,1-1 0,1 1 0,0-1 0,0 1 0,1 0 0,0-1 0,-1 1 0,0 0 0,0-1 0,-1 0 0,3 0 0,2-1 0,2 0 0,1 0 0,1 0 0,0-1 0,0 1 0,0 0 0,-1 0 0,-1 0 0,-2 0 0,-2 1 0,-3 1 0,-2 0 0,-3 1 0,-4 1 0,-5 1 0,29 4 0,6 1 0,3 3 0,-5 0 0,-9 1 0,-13-1 0,-21-2 0,-25-1 0,-31-2 0,-42-1 0,-43-3 0,-30-1 0,-18-2 0,-4-1 0,7 0 0,31 0 0,-4-2 0,-4 0 0,-4 0 0,-2-1 0,-2-1 0,-1 1 0,-1-2 0,1 1 0,1-1 0,1 0 0,5 0 0,-3 0 0,-2-1 0,-1 1 0,0-1 0,0-1 0,2 1 0,3-2 0,3 1 0,4-1 0,5-1 0,6 0 0,-44-6 0,-4-3 0,14 0 0,31 1 0,50 3 0,50 4 0,36 1 0,30 1 0,21 1 0,15 1 0,7 0 0,0 1 0,-8 0 0,-14 1 0,-14 0 0,0 0 0,-2 2 0,0 0 0,1 0 0,1 0 0,1 0 0,3 0 0,3-1 0,-7 0 0,6 0 0,3-1 0,4 0 0,1 0 0,0 0 0,-1 0 0,-4 1 0,-4-1 0,-5 1 0,-8 1 0,-9 0 0,22 2 0,-1 0 0,1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B16F4-6BB1-044F-B23D-8E7674D54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71441</Words>
  <Characters>407216</Characters>
  <Application>Microsoft Office Word</Application>
  <DocSecurity>0</DocSecurity>
  <Lines>3393</Lines>
  <Paragraphs>955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Spurthy Dharanikota</dc:creator>
  <cp:keywords/>
  <dc:description/>
  <cp:lastModifiedBy>Spurthy Dharanikota</cp:lastModifiedBy>
  <cp:revision>2</cp:revision>
  <dcterms:created xsi:type="dcterms:W3CDTF">2022-07-26T03:28:00Z</dcterms:created>
  <dcterms:modified xsi:type="dcterms:W3CDTF">2022-07-26T03:28:00Z</dcterms:modified>
</cp:coreProperties>
</file>