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1860" w14:textId="69DEA240" w:rsidR="000256CB" w:rsidRDefault="000256CB" w:rsidP="000256CB">
      <w:pPr>
        <w:pStyle w:val="NormalWeb"/>
        <w:shd w:val="clear" w:color="auto" w:fill="FFFFFF"/>
        <w:spacing w:before="0" w:beforeAutospacing="0" w:after="0" w:afterAutospacing="0" w:line="276" w:lineRule="auto"/>
        <w:jc w:val="both"/>
        <w:textAlignment w:val="baseline"/>
        <w:rPr>
          <w:rFonts w:ascii="Arial" w:hAnsi="Arial" w:cs="Arial"/>
          <w:color w:val="444444"/>
          <w:sz w:val="20"/>
          <w:szCs w:val="20"/>
        </w:rPr>
      </w:pPr>
    </w:p>
    <w:p w14:paraId="023F3CE4"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 xml:space="preserve">FLORIDA INTERNATIONAL UNIVERSITY </w:t>
      </w:r>
    </w:p>
    <w:p w14:paraId="26EE450C"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 xml:space="preserve">Miami, Florida </w:t>
      </w:r>
    </w:p>
    <w:p w14:paraId="0DE275CD"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p>
    <w:p w14:paraId="5043FE36"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p>
    <w:p w14:paraId="467A826A" w14:textId="5C7894EE" w:rsidR="00E95DAF" w:rsidRPr="00297F10" w:rsidRDefault="00E95DAF" w:rsidP="00297F10">
      <w:pPr>
        <w:spacing w:after="240" w:line="480" w:lineRule="auto"/>
        <w:jc w:val="center"/>
        <w:rPr>
          <w:rFonts w:ascii="Times New Roman" w:hAnsi="Times New Roman" w:cs="Times New Roman"/>
          <w:caps/>
          <w:sz w:val="24"/>
          <w:szCs w:val="24"/>
        </w:rPr>
      </w:pPr>
      <w:bookmarkStart w:id="0" w:name="_Hlk101954674"/>
      <w:r w:rsidRPr="00046549">
        <w:rPr>
          <w:rFonts w:ascii="Times New Roman" w:hAnsi="Times New Roman" w:cs="Times New Roman"/>
          <w:caps/>
          <w:sz w:val="24"/>
          <w:szCs w:val="24"/>
        </w:rPr>
        <w:t>n</w:t>
      </w:r>
      <w:r w:rsidR="00DF7B21" w:rsidRPr="00046549">
        <w:rPr>
          <w:rFonts w:ascii="Times New Roman" w:hAnsi="Times New Roman" w:cs="Times New Roman"/>
          <w:caps/>
          <w:sz w:val="24"/>
          <w:szCs w:val="24"/>
        </w:rPr>
        <w:t xml:space="preserve">EAR </w:t>
      </w:r>
      <w:r w:rsidRPr="00046549">
        <w:rPr>
          <w:rFonts w:ascii="Times New Roman" w:hAnsi="Times New Roman" w:cs="Times New Roman"/>
          <w:caps/>
          <w:sz w:val="24"/>
          <w:szCs w:val="24"/>
        </w:rPr>
        <w:t>f</w:t>
      </w:r>
      <w:r w:rsidR="00DF7B21" w:rsidRPr="00046549">
        <w:rPr>
          <w:rFonts w:ascii="Times New Roman" w:hAnsi="Times New Roman" w:cs="Times New Roman"/>
          <w:caps/>
          <w:sz w:val="24"/>
          <w:szCs w:val="24"/>
        </w:rPr>
        <w:t xml:space="preserve">IELD </w:t>
      </w:r>
      <w:r w:rsidRPr="00046549">
        <w:rPr>
          <w:rFonts w:ascii="Times New Roman" w:hAnsi="Times New Roman" w:cs="Times New Roman"/>
          <w:caps/>
          <w:sz w:val="24"/>
          <w:szCs w:val="24"/>
        </w:rPr>
        <w:t>c</w:t>
      </w:r>
      <w:r w:rsidR="00DF7B21" w:rsidRPr="00046549">
        <w:rPr>
          <w:rFonts w:ascii="Times New Roman" w:hAnsi="Times New Roman" w:cs="Times New Roman"/>
          <w:caps/>
          <w:sz w:val="24"/>
          <w:szCs w:val="24"/>
        </w:rPr>
        <w:t>OMMUNICATION</w:t>
      </w:r>
      <w:r w:rsidRPr="00046549">
        <w:rPr>
          <w:rFonts w:ascii="Times New Roman" w:hAnsi="Times New Roman" w:cs="Times New Roman"/>
          <w:caps/>
          <w:sz w:val="24"/>
          <w:szCs w:val="24"/>
        </w:rPr>
        <w:t xml:space="preserve"> PAYMENT</w:t>
      </w:r>
      <w:r w:rsidR="00894CB0" w:rsidRPr="00046549">
        <w:rPr>
          <w:rFonts w:ascii="Times New Roman" w:hAnsi="Times New Roman" w:cs="Times New Roman"/>
          <w:caps/>
          <w:sz w:val="24"/>
          <w:szCs w:val="24"/>
        </w:rPr>
        <w:t xml:space="preserve"> TECHNOLOGY</w:t>
      </w:r>
      <w:r w:rsidRPr="00046549">
        <w:rPr>
          <w:rFonts w:ascii="Times New Roman" w:hAnsi="Times New Roman" w:cs="Times New Roman"/>
          <w:caps/>
          <w:sz w:val="24"/>
          <w:szCs w:val="24"/>
        </w:rPr>
        <w:t xml:space="preserve"> USAGE: a jAMAICAN CONSUMER PERSPECTIVE  </w:t>
      </w:r>
      <w:bookmarkEnd w:id="0"/>
    </w:p>
    <w:p w14:paraId="64AAC859"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p>
    <w:p w14:paraId="023653BB"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 xml:space="preserve">A dissertation submitted in partial fulfillment of the </w:t>
      </w:r>
    </w:p>
    <w:p w14:paraId="4979EBC0" w14:textId="77777777"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 xml:space="preserve">requirements for the degree of </w:t>
      </w:r>
    </w:p>
    <w:p w14:paraId="2E570110" w14:textId="286C3C45"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DOCTORATE OF BUSINESS ADMINISTRATION</w:t>
      </w:r>
    </w:p>
    <w:p w14:paraId="651B970F" w14:textId="18DCFFBB" w:rsidR="00EF0AAC"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 xml:space="preserve"> by </w:t>
      </w:r>
    </w:p>
    <w:p w14:paraId="4CBB4530" w14:textId="188E9F1D" w:rsidR="00EF0AAC" w:rsidRDefault="007A23B8"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Tamiko Aliena Sadler</w:t>
      </w:r>
    </w:p>
    <w:p w14:paraId="327AE5A4" w14:textId="77777777" w:rsidR="00506E2E" w:rsidRPr="00046549" w:rsidRDefault="00506E2E" w:rsidP="00EF0AAC">
      <w:pPr>
        <w:pStyle w:val="NormalWeb"/>
        <w:shd w:val="clear" w:color="auto" w:fill="FFFFFF"/>
        <w:spacing w:before="0" w:beforeAutospacing="0" w:after="0" w:afterAutospacing="0" w:line="480" w:lineRule="auto"/>
        <w:jc w:val="center"/>
        <w:textAlignment w:val="baseline"/>
        <w:rPr>
          <w:sz w:val="23"/>
          <w:szCs w:val="23"/>
        </w:rPr>
      </w:pPr>
    </w:p>
    <w:p w14:paraId="21E69B28" w14:textId="272A0EB4" w:rsidR="003920D4" w:rsidRPr="00046549" w:rsidRDefault="00EF0AAC" w:rsidP="00EF0AAC">
      <w:pPr>
        <w:pStyle w:val="NormalWeb"/>
        <w:shd w:val="clear" w:color="auto" w:fill="FFFFFF"/>
        <w:spacing w:before="0" w:beforeAutospacing="0" w:after="0" w:afterAutospacing="0" w:line="480" w:lineRule="auto"/>
        <w:jc w:val="center"/>
        <w:textAlignment w:val="baseline"/>
        <w:rPr>
          <w:sz w:val="23"/>
          <w:szCs w:val="23"/>
        </w:rPr>
      </w:pPr>
      <w:r w:rsidRPr="00046549">
        <w:rPr>
          <w:sz w:val="23"/>
          <w:szCs w:val="23"/>
        </w:rPr>
        <w:t>202</w:t>
      </w:r>
      <w:r w:rsidR="00DF7B21" w:rsidRPr="00046549">
        <w:rPr>
          <w:sz w:val="23"/>
          <w:szCs w:val="23"/>
        </w:rPr>
        <w:t>2</w:t>
      </w:r>
    </w:p>
    <w:p w14:paraId="17D3478E" w14:textId="6D8C01F9" w:rsidR="000367CA" w:rsidRPr="00046549" w:rsidRDefault="000367CA" w:rsidP="00EF0AAC">
      <w:pPr>
        <w:pStyle w:val="NormalWeb"/>
        <w:shd w:val="clear" w:color="auto" w:fill="FFFFFF"/>
        <w:spacing w:before="0" w:beforeAutospacing="0" w:after="0" w:afterAutospacing="0" w:line="480" w:lineRule="auto"/>
        <w:jc w:val="center"/>
        <w:textAlignment w:val="baseline"/>
        <w:rPr>
          <w:rFonts w:ascii="Arial" w:hAnsi="Arial" w:cs="Arial"/>
          <w:sz w:val="20"/>
          <w:szCs w:val="20"/>
        </w:rPr>
      </w:pPr>
    </w:p>
    <w:p w14:paraId="2F34A38C" w14:textId="77777777" w:rsidR="001446D7" w:rsidRPr="00046549" w:rsidRDefault="001446D7" w:rsidP="00EF0AAC">
      <w:pPr>
        <w:pStyle w:val="NormalWeb"/>
        <w:shd w:val="clear" w:color="auto" w:fill="FFFFFF"/>
        <w:spacing w:before="0" w:beforeAutospacing="0" w:after="0" w:afterAutospacing="0" w:line="480" w:lineRule="auto"/>
        <w:jc w:val="both"/>
        <w:textAlignment w:val="baseline"/>
        <w:rPr>
          <w:rFonts w:ascii="Arial" w:hAnsi="Arial" w:cs="Arial"/>
          <w:sz w:val="20"/>
          <w:szCs w:val="20"/>
        </w:rPr>
      </w:pPr>
    </w:p>
    <w:p w14:paraId="407D614A" w14:textId="77777777" w:rsidR="00060B22" w:rsidRDefault="00060B22" w:rsidP="000256CB">
      <w:pPr>
        <w:pStyle w:val="NormalWeb"/>
        <w:shd w:val="clear" w:color="auto" w:fill="FFFFFF"/>
        <w:spacing w:before="0" w:beforeAutospacing="0" w:after="0" w:afterAutospacing="0" w:line="276" w:lineRule="auto"/>
        <w:jc w:val="both"/>
        <w:textAlignment w:val="baseline"/>
        <w:rPr>
          <w:rFonts w:ascii="Arial" w:hAnsi="Arial" w:cs="Arial"/>
          <w:color w:val="444444"/>
          <w:sz w:val="20"/>
          <w:szCs w:val="20"/>
        </w:rPr>
      </w:pPr>
    </w:p>
    <w:p w14:paraId="47D2BD6B" w14:textId="77777777" w:rsidR="003621E0" w:rsidRDefault="003621E0" w:rsidP="000256CB">
      <w:pPr>
        <w:pStyle w:val="NormalWeb"/>
        <w:shd w:val="clear" w:color="auto" w:fill="FFFFFF"/>
        <w:spacing w:before="0" w:beforeAutospacing="0" w:after="0" w:afterAutospacing="0" w:line="276" w:lineRule="auto"/>
        <w:jc w:val="both"/>
        <w:textAlignment w:val="baseline"/>
        <w:rPr>
          <w:rFonts w:ascii="Arial" w:hAnsi="Arial" w:cs="Arial"/>
          <w:color w:val="444444"/>
          <w:sz w:val="20"/>
          <w:szCs w:val="20"/>
        </w:rPr>
      </w:pPr>
    </w:p>
    <w:p w14:paraId="71D4206E" w14:textId="018360FD" w:rsidR="00EF0AAC" w:rsidRDefault="00EF0AAC">
      <w:pPr>
        <w:spacing w:after="160" w:line="259" w:lineRule="auto"/>
        <w:rPr>
          <w:rFonts w:ascii="Times New Roman" w:hAnsi="Times New Roman" w:cs="Times New Roman"/>
          <w:caps/>
          <w:sz w:val="24"/>
          <w:szCs w:val="24"/>
        </w:rPr>
      </w:pPr>
      <w:r>
        <w:rPr>
          <w:rFonts w:ascii="Times New Roman" w:hAnsi="Times New Roman" w:cs="Times New Roman"/>
          <w:caps/>
          <w:sz w:val="24"/>
          <w:szCs w:val="24"/>
        </w:rPr>
        <w:br w:type="page"/>
      </w:r>
    </w:p>
    <w:p w14:paraId="282C8375" w14:textId="29AC8353" w:rsidR="00BD3914" w:rsidRDefault="008506DD" w:rsidP="008506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To:</w:t>
      </w:r>
      <w:r>
        <w:rPr>
          <w:rFonts w:ascii="Times New Roman" w:hAnsi="Times New Roman" w:cs="Times New Roman"/>
          <w:sz w:val="24"/>
          <w:szCs w:val="24"/>
        </w:rPr>
        <w:tab/>
        <w:t xml:space="preserve">Dean </w:t>
      </w:r>
      <w:r w:rsidR="009058AF">
        <w:rPr>
          <w:rFonts w:ascii="Times New Roman" w:hAnsi="Times New Roman" w:cs="Times New Roman"/>
          <w:sz w:val="24"/>
          <w:szCs w:val="24"/>
        </w:rPr>
        <w:t>William Hardin</w:t>
      </w:r>
    </w:p>
    <w:p w14:paraId="0CEB7AC1" w14:textId="1F9602B8" w:rsidR="008506DD" w:rsidRDefault="008506DD" w:rsidP="008506DD">
      <w:pPr>
        <w:spacing w:after="0" w:line="240" w:lineRule="auto"/>
        <w:rPr>
          <w:rFonts w:ascii="Times New Roman" w:hAnsi="Times New Roman" w:cs="Times New Roman"/>
          <w:sz w:val="24"/>
          <w:szCs w:val="24"/>
        </w:rPr>
      </w:pPr>
      <w:r>
        <w:rPr>
          <w:rFonts w:ascii="Times New Roman" w:hAnsi="Times New Roman" w:cs="Times New Roman"/>
          <w:sz w:val="24"/>
          <w:szCs w:val="24"/>
        </w:rPr>
        <w:tab/>
        <w:t>College of Business Administration</w:t>
      </w:r>
    </w:p>
    <w:p w14:paraId="58F30830" w14:textId="77777777" w:rsidR="008506DD" w:rsidRDefault="008506DD" w:rsidP="008506DD">
      <w:pPr>
        <w:spacing w:after="0" w:line="240" w:lineRule="auto"/>
        <w:rPr>
          <w:rFonts w:ascii="Times New Roman" w:hAnsi="Times New Roman" w:cs="Times New Roman"/>
          <w:sz w:val="24"/>
          <w:szCs w:val="24"/>
        </w:rPr>
      </w:pPr>
    </w:p>
    <w:p w14:paraId="03937B6D" w14:textId="4BF2B3F4" w:rsidR="008506DD" w:rsidRDefault="008506DD" w:rsidP="008506DD">
      <w:pPr>
        <w:spacing w:after="0" w:line="240" w:lineRule="auto"/>
        <w:rPr>
          <w:rFonts w:ascii="Times New Roman" w:hAnsi="Times New Roman" w:cs="Times New Roman"/>
          <w:sz w:val="24"/>
          <w:szCs w:val="24"/>
        </w:rPr>
      </w:pPr>
    </w:p>
    <w:p w14:paraId="38EE780F" w14:textId="59AEA23C" w:rsidR="008506DD" w:rsidRDefault="008506DD" w:rsidP="008506DD">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894CB0">
        <w:rPr>
          <w:rFonts w:ascii="Times New Roman" w:hAnsi="Times New Roman" w:cs="Times New Roman"/>
          <w:sz w:val="24"/>
          <w:szCs w:val="24"/>
        </w:rPr>
        <w:t>dissertation, written by Tamiko Aliena Sadler, and entitled N</w:t>
      </w:r>
      <w:r w:rsidR="00DF7B21">
        <w:rPr>
          <w:rFonts w:ascii="Times New Roman" w:hAnsi="Times New Roman" w:cs="Times New Roman"/>
          <w:sz w:val="24"/>
          <w:szCs w:val="24"/>
        </w:rPr>
        <w:t xml:space="preserve">ear </w:t>
      </w:r>
      <w:r w:rsidR="00894CB0">
        <w:rPr>
          <w:rFonts w:ascii="Times New Roman" w:hAnsi="Times New Roman" w:cs="Times New Roman"/>
          <w:sz w:val="24"/>
          <w:szCs w:val="24"/>
        </w:rPr>
        <w:t>F</w:t>
      </w:r>
      <w:r w:rsidR="00DF7B21">
        <w:rPr>
          <w:rFonts w:ascii="Times New Roman" w:hAnsi="Times New Roman" w:cs="Times New Roman"/>
          <w:sz w:val="24"/>
          <w:szCs w:val="24"/>
        </w:rPr>
        <w:t xml:space="preserve">ield </w:t>
      </w:r>
      <w:r w:rsidR="00894CB0">
        <w:rPr>
          <w:rFonts w:ascii="Times New Roman" w:hAnsi="Times New Roman" w:cs="Times New Roman"/>
          <w:sz w:val="24"/>
          <w:szCs w:val="24"/>
        </w:rPr>
        <w:t>C</w:t>
      </w:r>
      <w:r w:rsidR="00DF7B21">
        <w:rPr>
          <w:rFonts w:ascii="Times New Roman" w:hAnsi="Times New Roman" w:cs="Times New Roman"/>
          <w:sz w:val="24"/>
          <w:szCs w:val="24"/>
        </w:rPr>
        <w:t>ommunication</w:t>
      </w:r>
      <w:r w:rsidR="00894CB0">
        <w:rPr>
          <w:rFonts w:ascii="Times New Roman" w:hAnsi="Times New Roman" w:cs="Times New Roman"/>
          <w:sz w:val="24"/>
          <w:szCs w:val="24"/>
        </w:rPr>
        <w:t xml:space="preserve"> Payment Technology Usage: A Jamaican Consumer Perspective, having been approved in respect to style and intellectual content, is referred to you for judgement.</w:t>
      </w:r>
    </w:p>
    <w:p w14:paraId="3779886D" w14:textId="00900EC4" w:rsidR="00894CB0" w:rsidRDefault="00894CB0" w:rsidP="008506DD">
      <w:pPr>
        <w:spacing w:line="240" w:lineRule="auto"/>
        <w:rPr>
          <w:rFonts w:ascii="Times New Roman" w:hAnsi="Times New Roman" w:cs="Times New Roman"/>
          <w:sz w:val="24"/>
          <w:szCs w:val="24"/>
        </w:rPr>
      </w:pPr>
      <w:r>
        <w:rPr>
          <w:rFonts w:ascii="Times New Roman" w:hAnsi="Times New Roman" w:cs="Times New Roman"/>
          <w:sz w:val="24"/>
          <w:szCs w:val="24"/>
        </w:rPr>
        <w:t>We have read this dissertation and recommend that it be approved</w:t>
      </w:r>
      <w:r w:rsidR="00B67182">
        <w:rPr>
          <w:rFonts w:ascii="Times New Roman" w:hAnsi="Times New Roman" w:cs="Times New Roman"/>
          <w:sz w:val="24"/>
          <w:szCs w:val="24"/>
        </w:rPr>
        <w:t>.</w:t>
      </w:r>
      <w:r w:rsidR="00B67182">
        <w:rPr>
          <w:rFonts w:ascii="Times New Roman" w:hAnsi="Times New Roman" w:cs="Times New Roman"/>
          <w:sz w:val="24"/>
          <w:szCs w:val="24"/>
        </w:rPr>
        <w:tab/>
      </w:r>
    </w:p>
    <w:p w14:paraId="319322B0" w14:textId="3138E7BE" w:rsidR="00B67182" w:rsidRDefault="00B67182" w:rsidP="008506DD">
      <w:pPr>
        <w:spacing w:line="240" w:lineRule="auto"/>
        <w:rPr>
          <w:rFonts w:ascii="Times New Roman" w:hAnsi="Times New Roman" w:cs="Times New Roman"/>
          <w:sz w:val="24"/>
          <w:szCs w:val="24"/>
        </w:rPr>
      </w:pPr>
      <w:r>
        <w:rPr>
          <w:rFonts w:ascii="Times New Roman" w:hAnsi="Times New Roman" w:cs="Times New Roman"/>
          <w:sz w:val="24"/>
          <w:szCs w:val="24"/>
        </w:rPr>
        <w:tab/>
      </w:r>
    </w:p>
    <w:p w14:paraId="6F1F2309" w14:textId="1CB11BFF" w:rsidR="00B67182" w:rsidRDefault="00B67182" w:rsidP="002F681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2625D5B" w14:textId="610E5CB0" w:rsidR="00B67182" w:rsidRPr="00B94D71" w:rsidRDefault="00C83BCF" w:rsidP="002F681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Paulo Gomes</w:t>
      </w:r>
    </w:p>
    <w:p w14:paraId="223E33F3" w14:textId="475BBB62" w:rsidR="00B67182" w:rsidRPr="00B94D71" w:rsidRDefault="00B67182" w:rsidP="00B67182">
      <w:pPr>
        <w:spacing w:after="0" w:line="240" w:lineRule="auto"/>
        <w:jc w:val="right"/>
        <w:rPr>
          <w:rFonts w:ascii="Times New Roman" w:hAnsi="Times New Roman" w:cs="Times New Roman"/>
          <w:sz w:val="24"/>
          <w:szCs w:val="24"/>
        </w:rPr>
      </w:pPr>
    </w:p>
    <w:p w14:paraId="0EC7D89C" w14:textId="23CD88B4" w:rsidR="00B67182" w:rsidRPr="00B94D71" w:rsidRDefault="00B67182" w:rsidP="00B67182">
      <w:pPr>
        <w:spacing w:after="0" w:line="240" w:lineRule="auto"/>
        <w:jc w:val="right"/>
        <w:rPr>
          <w:rFonts w:ascii="Times New Roman" w:hAnsi="Times New Roman" w:cs="Times New Roman"/>
          <w:sz w:val="24"/>
          <w:szCs w:val="24"/>
        </w:rPr>
      </w:pPr>
    </w:p>
    <w:p w14:paraId="30629DBE" w14:textId="77777777" w:rsidR="00B67182" w:rsidRPr="00B94D71" w:rsidRDefault="00B67182" w:rsidP="002F6813">
      <w:pPr>
        <w:spacing w:after="0" w:line="240" w:lineRule="auto"/>
        <w:ind w:left="5040"/>
        <w:rPr>
          <w:rFonts w:ascii="Times New Roman" w:hAnsi="Times New Roman" w:cs="Times New Roman"/>
          <w:sz w:val="24"/>
          <w:szCs w:val="24"/>
        </w:rPr>
      </w:pPr>
      <w:r w:rsidRPr="00B94D71">
        <w:rPr>
          <w:rFonts w:ascii="Times New Roman" w:hAnsi="Times New Roman" w:cs="Times New Roman"/>
          <w:sz w:val="24"/>
          <w:szCs w:val="24"/>
        </w:rPr>
        <w:t>______________________________</w:t>
      </w:r>
    </w:p>
    <w:p w14:paraId="524A3F04" w14:textId="2A6E4DB6" w:rsidR="00B67182" w:rsidRPr="00B94D71" w:rsidRDefault="004C4159" w:rsidP="00B671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George Marakas</w:t>
      </w:r>
    </w:p>
    <w:p w14:paraId="3BA72077" w14:textId="15953D50" w:rsidR="00B67182" w:rsidRPr="00B94D71" w:rsidRDefault="00B67182" w:rsidP="00B67182">
      <w:pPr>
        <w:spacing w:after="0" w:line="240" w:lineRule="auto"/>
        <w:jc w:val="right"/>
        <w:rPr>
          <w:rFonts w:ascii="Times New Roman" w:hAnsi="Times New Roman" w:cs="Times New Roman"/>
          <w:sz w:val="24"/>
          <w:szCs w:val="24"/>
        </w:rPr>
      </w:pPr>
    </w:p>
    <w:p w14:paraId="11CA7C66" w14:textId="77777777" w:rsidR="00B67182" w:rsidRPr="00B94D71" w:rsidRDefault="00B67182" w:rsidP="00A034A0">
      <w:pPr>
        <w:spacing w:after="0" w:line="240" w:lineRule="auto"/>
        <w:ind w:left="5040"/>
        <w:rPr>
          <w:rFonts w:ascii="Times New Roman" w:hAnsi="Times New Roman" w:cs="Times New Roman"/>
          <w:sz w:val="24"/>
          <w:szCs w:val="24"/>
        </w:rPr>
      </w:pPr>
      <w:r w:rsidRPr="00B94D71">
        <w:rPr>
          <w:rFonts w:ascii="Times New Roman" w:hAnsi="Times New Roman" w:cs="Times New Roman"/>
          <w:sz w:val="24"/>
          <w:szCs w:val="24"/>
        </w:rPr>
        <w:t>______________________________</w:t>
      </w:r>
    </w:p>
    <w:p w14:paraId="679CAC72" w14:textId="77777777" w:rsidR="004C4159" w:rsidRPr="00B94D71" w:rsidRDefault="004C4159" w:rsidP="004C415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Ali Parhizgari</w:t>
      </w:r>
    </w:p>
    <w:p w14:paraId="458E057C" w14:textId="77777777" w:rsidR="000004F7" w:rsidRDefault="000004F7" w:rsidP="000004F7">
      <w:pPr>
        <w:spacing w:line="240" w:lineRule="auto"/>
        <w:rPr>
          <w:rFonts w:ascii="Times New Roman" w:hAnsi="Times New Roman" w:cs="Times New Roman"/>
          <w:sz w:val="24"/>
          <w:szCs w:val="24"/>
        </w:rPr>
      </w:pPr>
    </w:p>
    <w:p w14:paraId="74754F05" w14:textId="6CBFAEEC" w:rsidR="000004F7" w:rsidRDefault="000004F7" w:rsidP="000004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3655F03" w14:textId="43643964" w:rsidR="000004F7" w:rsidRPr="00B94D71" w:rsidRDefault="00511077" w:rsidP="000004F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Yan Chen</w:t>
      </w:r>
      <w:r w:rsidR="000004F7">
        <w:rPr>
          <w:rFonts w:ascii="Times New Roman" w:hAnsi="Times New Roman" w:cs="Times New Roman"/>
          <w:sz w:val="24"/>
          <w:szCs w:val="24"/>
        </w:rPr>
        <w:t xml:space="preserve">, </w:t>
      </w:r>
      <w:r w:rsidR="000004F7" w:rsidRPr="00B94D71">
        <w:rPr>
          <w:rFonts w:ascii="Times New Roman" w:hAnsi="Times New Roman" w:cs="Times New Roman"/>
          <w:sz w:val="24"/>
          <w:szCs w:val="24"/>
        </w:rPr>
        <w:t>Major Professor</w:t>
      </w:r>
    </w:p>
    <w:p w14:paraId="72FADB04" w14:textId="77777777" w:rsidR="000004F7" w:rsidRPr="00B94D71" w:rsidRDefault="000004F7" w:rsidP="000004F7">
      <w:pPr>
        <w:spacing w:after="0" w:line="240" w:lineRule="auto"/>
        <w:jc w:val="right"/>
        <w:rPr>
          <w:rFonts w:ascii="Times New Roman" w:hAnsi="Times New Roman" w:cs="Times New Roman"/>
          <w:sz w:val="24"/>
          <w:szCs w:val="24"/>
        </w:rPr>
      </w:pPr>
    </w:p>
    <w:p w14:paraId="7B10D9F2" w14:textId="5086179E" w:rsidR="000004F7" w:rsidRDefault="000004F7" w:rsidP="00FA5F81">
      <w:pPr>
        <w:spacing w:after="0" w:line="240" w:lineRule="auto"/>
        <w:jc w:val="right"/>
        <w:rPr>
          <w:rFonts w:ascii="Times New Roman" w:hAnsi="Times New Roman" w:cs="Times New Roman"/>
          <w:sz w:val="24"/>
          <w:szCs w:val="24"/>
        </w:rPr>
      </w:pPr>
    </w:p>
    <w:p w14:paraId="1042F5E7" w14:textId="1F126A12" w:rsidR="00B67182" w:rsidRPr="00B94D71" w:rsidRDefault="00B67182" w:rsidP="00B67182">
      <w:pPr>
        <w:spacing w:after="0" w:line="240" w:lineRule="auto"/>
        <w:rPr>
          <w:rFonts w:ascii="Times New Roman" w:hAnsi="Times New Roman" w:cs="Times New Roman"/>
          <w:sz w:val="24"/>
          <w:szCs w:val="24"/>
        </w:rPr>
      </w:pPr>
      <w:r w:rsidRPr="00B94D71">
        <w:rPr>
          <w:rFonts w:ascii="Times New Roman" w:hAnsi="Times New Roman" w:cs="Times New Roman"/>
          <w:sz w:val="24"/>
          <w:szCs w:val="24"/>
        </w:rPr>
        <w:t>Date of Defense:</w:t>
      </w:r>
      <w:r w:rsidR="004C4159">
        <w:rPr>
          <w:rFonts w:ascii="Times New Roman" w:hAnsi="Times New Roman" w:cs="Times New Roman"/>
          <w:sz w:val="24"/>
          <w:szCs w:val="24"/>
        </w:rPr>
        <w:t xml:space="preserve"> May 23, 2022</w:t>
      </w:r>
    </w:p>
    <w:p w14:paraId="15263CA7" w14:textId="76F1949A" w:rsidR="00B67182" w:rsidRPr="00B94D71" w:rsidRDefault="00B67182" w:rsidP="00B67182">
      <w:pPr>
        <w:spacing w:after="0" w:line="240" w:lineRule="auto"/>
        <w:rPr>
          <w:rFonts w:ascii="Times New Roman" w:hAnsi="Times New Roman" w:cs="Times New Roman"/>
          <w:sz w:val="24"/>
          <w:szCs w:val="24"/>
        </w:rPr>
      </w:pPr>
    </w:p>
    <w:p w14:paraId="2CDED228" w14:textId="0D03AD3B" w:rsidR="00B67182" w:rsidRPr="00B94D71" w:rsidRDefault="00B67182" w:rsidP="00B67182">
      <w:pPr>
        <w:spacing w:after="0" w:line="240" w:lineRule="auto"/>
        <w:rPr>
          <w:rFonts w:ascii="Times New Roman" w:hAnsi="Times New Roman" w:cs="Times New Roman"/>
          <w:sz w:val="24"/>
          <w:szCs w:val="24"/>
        </w:rPr>
      </w:pPr>
      <w:r w:rsidRPr="00B94D71">
        <w:rPr>
          <w:rFonts w:ascii="Times New Roman" w:hAnsi="Times New Roman" w:cs="Times New Roman"/>
          <w:sz w:val="24"/>
          <w:szCs w:val="24"/>
        </w:rPr>
        <w:t>The dissertation of Tamiko Aliena Sadler is approved</w:t>
      </w:r>
      <w:r w:rsidR="00714336" w:rsidRPr="00B94D71">
        <w:rPr>
          <w:rFonts w:ascii="Times New Roman" w:hAnsi="Times New Roman" w:cs="Times New Roman"/>
          <w:sz w:val="24"/>
          <w:szCs w:val="24"/>
        </w:rPr>
        <w:t>.</w:t>
      </w:r>
    </w:p>
    <w:p w14:paraId="61196601" w14:textId="266B2FB2" w:rsidR="00714336" w:rsidRPr="00B94D71" w:rsidRDefault="00714336" w:rsidP="00B67182">
      <w:pPr>
        <w:spacing w:after="0" w:line="240" w:lineRule="auto"/>
        <w:rPr>
          <w:rFonts w:ascii="Times New Roman" w:hAnsi="Times New Roman" w:cs="Times New Roman"/>
          <w:sz w:val="24"/>
          <w:szCs w:val="24"/>
        </w:rPr>
      </w:pPr>
    </w:p>
    <w:p w14:paraId="791198C0" w14:textId="331DFCD4" w:rsidR="00714336" w:rsidRPr="00B94D71" w:rsidRDefault="00714336" w:rsidP="00B67182">
      <w:pPr>
        <w:spacing w:after="0" w:line="240" w:lineRule="auto"/>
        <w:rPr>
          <w:rFonts w:ascii="Times New Roman" w:hAnsi="Times New Roman" w:cs="Times New Roman"/>
          <w:sz w:val="24"/>
          <w:szCs w:val="24"/>
        </w:rPr>
      </w:pPr>
    </w:p>
    <w:p w14:paraId="31A3D2C2" w14:textId="20AB47A3" w:rsidR="00714336" w:rsidRPr="00B94D71" w:rsidRDefault="00714336" w:rsidP="002F6813">
      <w:pPr>
        <w:spacing w:after="0" w:line="240" w:lineRule="auto"/>
        <w:ind w:left="5040"/>
        <w:rPr>
          <w:rFonts w:ascii="Times New Roman" w:hAnsi="Times New Roman" w:cs="Times New Roman"/>
          <w:sz w:val="24"/>
          <w:szCs w:val="24"/>
        </w:rPr>
      </w:pPr>
      <w:r w:rsidRPr="00B94D71">
        <w:rPr>
          <w:rFonts w:ascii="Times New Roman" w:hAnsi="Times New Roman" w:cs="Times New Roman"/>
          <w:sz w:val="24"/>
          <w:szCs w:val="24"/>
        </w:rPr>
        <w:t>______________________________</w:t>
      </w:r>
    </w:p>
    <w:p w14:paraId="74D92C92" w14:textId="529ABF45" w:rsidR="00714336" w:rsidRPr="00B94D71" w:rsidRDefault="00C83BCF" w:rsidP="00FA5F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William Hardin</w:t>
      </w:r>
    </w:p>
    <w:p w14:paraId="5CF0B62E" w14:textId="3ABE9264" w:rsidR="00714336" w:rsidRPr="00B94D71" w:rsidRDefault="00714336" w:rsidP="00714336">
      <w:pPr>
        <w:spacing w:after="0" w:line="240" w:lineRule="auto"/>
        <w:jc w:val="right"/>
        <w:rPr>
          <w:rFonts w:ascii="Times New Roman" w:hAnsi="Times New Roman" w:cs="Times New Roman"/>
          <w:sz w:val="24"/>
          <w:szCs w:val="24"/>
        </w:rPr>
      </w:pPr>
      <w:r w:rsidRPr="00B94D71">
        <w:rPr>
          <w:rFonts w:ascii="Times New Roman" w:hAnsi="Times New Roman" w:cs="Times New Roman"/>
          <w:sz w:val="24"/>
          <w:szCs w:val="24"/>
        </w:rPr>
        <w:t>College of Business Administration</w:t>
      </w:r>
    </w:p>
    <w:p w14:paraId="7B0ED10B" w14:textId="77777777" w:rsidR="00714336" w:rsidRPr="00B94D71" w:rsidRDefault="00714336" w:rsidP="00714336">
      <w:pPr>
        <w:spacing w:after="0" w:line="240" w:lineRule="auto"/>
        <w:jc w:val="right"/>
        <w:rPr>
          <w:rFonts w:ascii="Times New Roman" w:hAnsi="Times New Roman" w:cs="Times New Roman"/>
          <w:sz w:val="24"/>
          <w:szCs w:val="24"/>
        </w:rPr>
      </w:pPr>
    </w:p>
    <w:p w14:paraId="4A8FE3E9" w14:textId="77777777" w:rsidR="00714336" w:rsidRPr="00B94D71" w:rsidRDefault="00714336" w:rsidP="00714336">
      <w:pPr>
        <w:spacing w:after="0" w:line="240" w:lineRule="auto"/>
        <w:jc w:val="right"/>
        <w:rPr>
          <w:rFonts w:ascii="Times New Roman" w:hAnsi="Times New Roman" w:cs="Times New Roman"/>
          <w:sz w:val="24"/>
          <w:szCs w:val="24"/>
        </w:rPr>
      </w:pPr>
    </w:p>
    <w:p w14:paraId="1776DFDC" w14:textId="77777777" w:rsidR="00714336" w:rsidRPr="00B94D71" w:rsidRDefault="00714336" w:rsidP="002F6813">
      <w:pPr>
        <w:spacing w:after="0" w:line="240" w:lineRule="auto"/>
        <w:ind w:left="5040"/>
        <w:rPr>
          <w:rFonts w:ascii="Times New Roman" w:hAnsi="Times New Roman" w:cs="Times New Roman"/>
          <w:sz w:val="24"/>
          <w:szCs w:val="24"/>
        </w:rPr>
      </w:pPr>
      <w:r w:rsidRPr="00B94D71">
        <w:rPr>
          <w:rFonts w:ascii="Times New Roman" w:hAnsi="Times New Roman" w:cs="Times New Roman"/>
          <w:sz w:val="24"/>
          <w:szCs w:val="24"/>
        </w:rPr>
        <w:t>______________________________</w:t>
      </w:r>
    </w:p>
    <w:p w14:paraId="6D360613" w14:textId="3041FC54" w:rsidR="00FA5F81" w:rsidRPr="00B94D71" w:rsidRDefault="000004F7" w:rsidP="00FA5F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Andres G Gill</w:t>
      </w:r>
    </w:p>
    <w:p w14:paraId="388FBB55" w14:textId="1E8A6505" w:rsidR="00714336" w:rsidRPr="00B94D71" w:rsidRDefault="00714336" w:rsidP="00714336">
      <w:pPr>
        <w:spacing w:after="0" w:line="240" w:lineRule="auto"/>
        <w:jc w:val="right"/>
        <w:rPr>
          <w:rFonts w:ascii="Times New Roman" w:hAnsi="Times New Roman" w:cs="Times New Roman"/>
          <w:sz w:val="24"/>
          <w:szCs w:val="24"/>
        </w:rPr>
      </w:pPr>
      <w:r w:rsidRPr="00B94D71">
        <w:rPr>
          <w:rFonts w:ascii="Times New Roman" w:hAnsi="Times New Roman" w:cs="Times New Roman"/>
          <w:sz w:val="24"/>
          <w:szCs w:val="24"/>
        </w:rPr>
        <w:t>Vice President for Research and Economic Development</w:t>
      </w:r>
    </w:p>
    <w:p w14:paraId="3E524064" w14:textId="6A883028" w:rsidR="00714336" w:rsidRPr="00B94D71" w:rsidRDefault="00714336" w:rsidP="00714336">
      <w:pPr>
        <w:spacing w:after="0" w:line="240" w:lineRule="auto"/>
        <w:jc w:val="right"/>
        <w:rPr>
          <w:rFonts w:ascii="Times New Roman" w:hAnsi="Times New Roman" w:cs="Times New Roman"/>
          <w:sz w:val="24"/>
          <w:szCs w:val="24"/>
        </w:rPr>
      </w:pPr>
      <w:r w:rsidRPr="00B94D71">
        <w:rPr>
          <w:rFonts w:ascii="Times New Roman" w:hAnsi="Times New Roman" w:cs="Times New Roman"/>
          <w:sz w:val="24"/>
          <w:szCs w:val="24"/>
        </w:rPr>
        <w:t>And Dean of the University Graduate School</w:t>
      </w:r>
    </w:p>
    <w:p w14:paraId="05AC690B" w14:textId="42467DCC" w:rsidR="00714336" w:rsidRPr="00B94D71" w:rsidRDefault="00714336" w:rsidP="00714336">
      <w:pPr>
        <w:spacing w:after="0" w:line="240" w:lineRule="auto"/>
        <w:jc w:val="right"/>
        <w:rPr>
          <w:rFonts w:ascii="Times New Roman" w:hAnsi="Times New Roman" w:cs="Times New Roman"/>
          <w:sz w:val="24"/>
          <w:szCs w:val="24"/>
        </w:rPr>
      </w:pPr>
    </w:p>
    <w:p w14:paraId="2554DACB" w14:textId="435A75DD" w:rsidR="00714336" w:rsidRPr="00B94D71" w:rsidRDefault="00714336" w:rsidP="00714336">
      <w:pPr>
        <w:spacing w:after="0" w:line="240" w:lineRule="auto"/>
        <w:jc w:val="right"/>
        <w:rPr>
          <w:rFonts w:ascii="Times New Roman" w:hAnsi="Times New Roman" w:cs="Times New Roman"/>
          <w:sz w:val="24"/>
          <w:szCs w:val="24"/>
        </w:rPr>
      </w:pPr>
    </w:p>
    <w:p w14:paraId="00686A25" w14:textId="34048382" w:rsidR="003B6401" w:rsidRPr="00B94D71" w:rsidRDefault="00714336" w:rsidP="00714336">
      <w:pPr>
        <w:spacing w:after="0" w:line="240" w:lineRule="auto"/>
        <w:jc w:val="center"/>
        <w:rPr>
          <w:rFonts w:ascii="Times New Roman" w:hAnsi="Times New Roman" w:cs="Times New Roman"/>
          <w:sz w:val="24"/>
          <w:szCs w:val="24"/>
        </w:rPr>
      </w:pPr>
      <w:r w:rsidRPr="00B94D71">
        <w:rPr>
          <w:rFonts w:ascii="Times New Roman" w:hAnsi="Times New Roman" w:cs="Times New Roman"/>
          <w:sz w:val="24"/>
          <w:szCs w:val="24"/>
        </w:rPr>
        <w:t>Florida International University, 202</w:t>
      </w:r>
      <w:r w:rsidR="00B94D71">
        <w:rPr>
          <w:rFonts w:ascii="Times New Roman" w:hAnsi="Times New Roman" w:cs="Times New Roman"/>
          <w:sz w:val="24"/>
          <w:szCs w:val="24"/>
        </w:rPr>
        <w:t>2</w:t>
      </w:r>
    </w:p>
    <w:p w14:paraId="475DF024" w14:textId="77777777" w:rsidR="00FA5F81" w:rsidRDefault="003B6401" w:rsidP="00FA5F81">
      <w:pPr>
        <w:spacing w:before="240" w:after="160" w:line="259" w:lineRule="auto"/>
        <w:jc w:val="center"/>
        <w:rPr>
          <w:rFonts w:ascii="Times New Roman" w:hAnsi="Times New Roman" w:cs="Times New Roman"/>
          <w:sz w:val="24"/>
          <w:szCs w:val="24"/>
        </w:rPr>
      </w:pPr>
      <w:r w:rsidRPr="00B94D71">
        <w:rPr>
          <w:rFonts w:ascii="Times New Roman" w:hAnsi="Times New Roman" w:cs="Times New Roman"/>
          <w:sz w:val="24"/>
          <w:szCs w:val="24"/>
        </w:rPr>
        <w:br w:type="page"/>
      </w:r>
      <w:r w:rsidR="00FA5F81">
        <w:rPr>
          <w:rFonts w:ascii="Times New Roman" w:hAnsi="Times New Roman" w:cs="Times New Roman"/>
          <w:sz w:val="24"/>
          <w:szCs w:val="24"/>
        </w:rPr>
        <w:lastRenderedPageBreak/>
        <w:t xml:space="preserve">                                                                                                                                                                                               </w:t>
      </w:r>
    </w:p>
    <w:p w14:paraId="16835B3D" w14:textId="77777777" w:rsidR="00FA5F81" w:rsidRDefault="00FA5F81" w:rsidP="00FA5F81">
      <w:pPr>
        <w:spacing w:before="240" w:after="160" w:line="259" w:lineRule="auto"/>
        <w:jc w:val="center"/>
        <w:rPr>
          <w:rFonts w:ascii="Times New Roman" w:hAnsi="Times New Roman" w:cs="Times New Roman"/>
          <w:sz w:val="24"/>
          <w:szCs w:val="24"/>
        </w:rPr>
      </w:pPr>
    </w:p>
    <w:p w14:paraId="3EA5B1FD" w14:textId="77777777" w:rsidR="00FA5F81" w:rsidRDefault="00FA5F81" w:rsidP="00FA5F81">
      <w:pPr>
        <w:spacing w:before="240" w:after="160" w:line="259" w:lineRule="auto"/>
        <w:jc w:val="center"/>
        <w:rPr>
          <w:rFonts w:ascii="Times New Roman" w:hAnsi="Times New Roman" w:cs="Times New Roman"/>
          <w:sz w:val="24"/>
          <w:szCs w:val="24"/>
        </w:rPr>
      </w:pPr>
    </w:p>
    <w:p w14:paraId="16463EF6" w14:textId="77777777" w:rsidR="00FA5F81" w:rsidRDefault="00FA5F81" w:rsidP="00FA5F81">
      <w:pPr>
        <w:spacing w:before="240" w:after="160" w:line="259" w:lineRule="auto"/>
        <w:jc w:val="center"/>
        <w:rPr>
          <w:rFonts w:ascii="Times New Roman" w:hAnsi="Times New Roman" w:cs="Times New Roman"/>
          <w:sz w:val="24"/>
          <w:szCs w:val="24"/>
        </w:rPr>
      </w:pPr>
    </w:p>
    <w:p w14:paraId="75948A72" w14:textId="77777777" w:rsidR="00FA5F81" w:rsidRDefault="00FA5F81" w:rsidP="00FA5F81">
      <w:pPr>
        <w:spacing w:before="240" w:after="160" w:line="259" w:lineRule="auto"/>
        <w:jc w:val="center"/>
        <w:rPr>
          <w:rFonts w:ascii="Times New Roman" w:hAnsi="Times New Roman" w:cs="Times New Roman"/>
          <w:sz w:val="24"/>
          <w:szCs w:val="24"/>
        </w:rPr>
      </w:pPr>
    </w:p>
    <w:p w14:paraId="59E6E5DB" w14:textId="77777777" w:rsidR="00FA5F81" w:rsidRDefault="00FA5F81" w:rsidP="00FA5F81">
      <w:pPr>
        <w:spacing w:before="240" w:after="160" w:line="259" w:lineRule="auto"/>
        <w:jc w:val="center"/>
        <w:rPr>
          <w:rFonts w:ascii="Times New Roman" w:hAnsi="Times New Roman" w:cs="Times New Roman"/>
          <w:sz w:val="24"/>
          <w:szCs w:val="24"/>
        </w:rPr>
      </w:pPr>
    </w:p>
    <w:p w14:paraId="2D30470B" w14:textId="77777777" w:rsidR="00FA5F81" w:rsidRDefault="00FA5F81" w:rsidP="00FA5F81">
      <w:pPr>
        <w:spacing w:before="240" w:after="160" w:line="259" w:lineRule="auto"/>
        <w:jc w:val="center"/>
        <w:rPr>
          <w:rFonts w:ascii="Times New Roman" w:hAnsi="Times New Roman" w:cs="Times New Roman"/>
          <w:sz w:val="24"/>
          <w:szCs w:val="24"/>
        </w:rPr>
      </w:pPr>
    </w:p>
    <w:p w14:paraId="2CB7FB46" w14:textId="77777777" w:rsidR="00FA5F81" w:rsidRDefault="00FA5F81" w:rsidP="00FA5F81">
      <w:pPr>
        <w:spacing w:before="240" w:after="160" w:line="259" w:lineRule="auto"/>
        <w:jc w:val="center"/>
        <w:rPr>
          <w:rFonts w:ascii="Times New Roman" w:hAnsi="Times New Roman" w:cs="Times New Roman"/>
          <w:sz w:val="24"/>
          <w:szCs w:val="24"/>
        </w:rPr>
      </w:pPr>
    </w:p>
    <w:p w14:paraId="26F81177" w14:textId="043D3AA7" w:rsidR="002F6813" w:rsidRPr="00FA5F81" w:rsidRDefault="009058AF" w:rsidP="00FA5F81">
      <w:pPr>
        <w:spacing w:before="240" w:after="160" w:line="259" w:lineRule="auto"/>
        <w:jc w:val="center"/>
        <w:rPr>
          <w:rFonts w:ascii="Times New Roman" w:hAnsi="Times New Roman" w:cs="Times New Roman"/>
          <w:sz w:val="24"/>
          <w:szCs w:val="24"/>
        </w:rPr>
      </w:pPr>
      <w:r w:rsidRPr="009058AF">
        <w:rPr>
          <w:rFonts w:ascii="Times New Roman" w:hAnsi="Times New Roman" w:cs="Times New Roman"/>
          <w:sz w:val="24"/>
          <w:szCs w:val="24"/>
        </w:rPr>
        <w:t xml:space="preserve">© </w:t>
      </w:r>
      <w:r w:rsidR="002F6813" w:rsidRPr="00196742">
        <w:rPr>
          <w:rFonts w:ascii="Times New Roman" w:hAnsi="Times New Roman"/>
          <w:sz w:val="24"/>
          <w:szCs w:val="24"/>
        </w:rPr>
        <w:t>Copyright 20</w:t>
      </w:r>
      <w:r w:rsidR="002F6813">
        <w:rPr>
          <w:rFonts w:ascii="Times New Roman" w:hAnsi="Times New Roman"/>
          <w:sz w:val="24"/>
          <w:szCs w:val="24"/>
        </w:rPr>
        <w:t>2</w:t>
      </w:r>
      <w:r w:rsidR="00B94D71">
        <w:rPr>
          <w:rFonts w:ascii="Times New Roman" w:hAnsi="Times New Roman"/>
          <w:sz w:val="24"/>
          <w:szCs w:val="24"/>
        </w:rPr>
        <w:t>2</w:t>
      </w:r>
      <w:r w:rsidR="002F6813" w:rsidRPr="00196742">
        <w:rPr>
          <w:rFonts w:ascii="Times New Roman" w:hAnsi="Times New Roman"/>
          <w:sz w:val="24"/>
          <w:szCs w:val="24"/>
        </w:rPr>
        <w:t xml:space="preserve"> by</w:t>
      </w:r>
      <w:r w:rsidR="002F6813">
        <w:rPr>
          <w:rFonts w:ascii="Times New Roman" w:hAnsi="Times New Roman"/>
          <w:sz w:val="24"/>
          <w:szCs w:val="24"/>
        </w:rPr>
        <w:t xml:space="preserve"> Tamiko A</w:t>
      </w:r>
      <w:r w:rsidR="00A4002D">
        <w:rPr>
          <w:rFonts w:ascii="Times New Roman" w:hAnsi="Times New Roman"/>
          <w:sz w:val="24"/>
          <w:szCs w:val="24"/>
        </w:rPr>
        <w:t>.</w:t>
      </w:r>
      <w:r w:rsidR="002F6813">
        <w:rPr>
          <w:rFonts w:ascii="Times New Roman" w:hAnsi="Times New Roman"/>
          <w:sz w:val="24"/>
          <w:szCs w:val="24"/>
        </w:rPr>
        <w:t xml:space="preserve"> Sadler</w:t>
      </w:r>
    </w:p>
    <w:p w14:paraId="15C2D255" w14:textId="77777777" w:rsidR="002F6813" w:rsidRDefault="002F6813" w:rsidP="002F6813">
      <w:pPr>
        <w:pStyle w:val="PlainText"/>
        <w:spacing w:line="480" w:lineRule="auto"/>
        <w:jc w:val="center"/>
        <w:rPr>
          <w:rFonts w:ascii="Times New Roman" w:hAnsi="Times New Roman"/>
          <w:sz w:val="24"/>
          <w:szCs w:val="24"/>
        </w:rPr>
      </w:pPr>
      <w:r w:rsidRPr="00196742">
        <w:rPr>
          <w:rFonts w:ascii="Times New Roman" w:hAnsi="Times New Roman"/>
          <w:sz w:val="24"/>
          <w:szCs w:val="24"/>
        </w:rPr>
        <w:t xml:space="preserve">All rights reserved. </w:t>
      </w:r>
    </w:p>
    <w:p w14:paraId="6E0BC105" w14:textId="77777777" w:rsidR="002F6813" w:rsidRDefault="002F6813" w:rsidP="002F6813"/>
    <w:p w14:paraId="53F8DB38" w14:textId="77777777" w:rsidR="002F6813" w:rsidRDefault="002F6813" w:rsidP="002F6813">
      <w:pPr>
        <w:pStyle w:val="PlainText"/>
        <w:ind w:left="720"/>
        <w:jc w:val="center"/>
        <w:rPr>
          <w:rFonts w:ascii="Times New Roman" w:hAnsi="Times New Roman"/>
          <w:sz w:val="24"/>
        </w:rPr>
      </w:pPr>
    </w:p>
    <w:p w14:paraId="0CFEDDAC" w14:textId="77777777" w:rsidR="002F6813" w:rsidRDefault="002F6813" w:rsidP="002F6813">
      <w:pPr>
        <w:pStyle w:val="PlainText"/>
        <w:ind w:left="720"/>
        <w:jc w:val="center"/>
        <w:rPr>
          <w:rFonts w:ascii="Times New Roman" w:hAnsi="Times New Roman"/>
          <w:sz w:val="24"/>
        </w:rPr>
      </w:pPr>
    </w:p>
    <w:p w14:paraId="288AB94C" w14:textId="77777777" w:rsidR="002F6813" w:rsidRDefault="002F6813" w:rsidP="002F6813">
      <w:pPr>
        <w:pStyle w:val="PlainText"/>
        <w:spacing w:line="480" w:lineRule="auto"/>
        <w:jc w:val="center"/>
        <w:rPr>
          <w:rFonts w:ascii="Times New Roman" w:hAnsi="Times New Roman"/>
          <w:sz w:val="24"/>
          <w:szCs w:val="24"/>
        </w:rPr>
        <w:sectPr w:rsidR="002F6813" w:rsidSect="00FC4764">
          <w:footerReference w:type="default" r:id="rId8"/>
          <w:pgSz w:w="12240" w:h="15840" w:code="1"/>
          <w:pgMar w:top="1440" w:right="1440" w:bottom="1800" w:left="2160" w:header="720" w:footer="720" w:gutter="0"/>
          <w:pgNumType w:fmt="lowerRoman" w:start="1"/>
          <w:cols w:space="720"/>
          <w:titlePg/>
          <w:docGrid w:linePitch="360"/>
        </w:sectPr>
      </w:pPr>
    </w:p>
    <w:p w14:paraId="291102C2" w14:textId="6CF359B8" w:rsidR="002F6813" w:rsidRDefault="002F6813">
      <w:pPr>
        <w:spacing w:after="160" w:line="259" w:lineRule="auto"/>
        <w:rPr>
          <w:rFonts w:ascii="Times New Roman" w:hAnsi="Times New Roman" w:cs="Times New Roman"/>
          <w:sz w:val="24"/>
          <w:szCs w:val="24"/>
        </w:rPr>
      </w:pPr>
    </w:p>
    <w:p w14:paraId="31314593" w14:textId="77777777" w:rsidR="003B6401" w:rsidRDefault="003B6401" w:rsidP="00714336">
      <w:pPr>
        <w:spacing w:after="0" w:line="240" w:lineRule="auto"/>
        <w:jc w:val="center"/>
        <w:rPr>
          <w:rFonts w:ascii="Times New Roman" w:hAnsi="Times New Roman" w:cs="Times New Roman"/>
          <w:sz w:val="24"/>
          <w:szCs w:val="24"/>
        </w:rPr>
      </w:pPr>
    </w:p>
    <w:p w14:paraId="79DA8981" w14:textId="4FDA15F2" w:rsidR="003B6401" w:rsidRDefault="003B6401" w:rsidP="00714336">
      <w:pPr>
        <w:spacing w:after="0" w:line="240" w:lineRule="auto"/>
        <w:jc w:val="center"/>
        <w:rPr>
          <w:rFonts w:ascii="Times New Roman" w:hAnsi="Times New Roman" w:cs="Times New Roman"/>
          <w:sz w:val="24"/>
          <w:szCs w:val="24"/>
        </w:rPr>
      </w:pPr>
    </w:p>
    <w:p w14:paraId="7C88B6F5" w14:textId="23DFD13D" w:rsidR="003B6401" w:rsidRDefault="003B6401" w:rsidP="00714336">
      <w:pPr>
        <w:spacing w:after="0" w:line="240" w:lineRule="auto"/>
        <w:jc w:val="center"/>
        <w:rPr>
          <w:rFonts w:ascii="Times New Roman" w:hAnsi="Times New Roman" w:cs="Times New Roman"/>
          <w:sz w:val="24"/>
          <w:szCs w:val="24"/>
        </w:rPr>
      </w:pPr>
    </w:p>
    <w:p w14:paraId="5C6ACAEE" w14:textId="07F7E807" w:rsidR="003B6401" w:rsidRDefault="003B6401" w:rsidP="00714336">
      <w:pPr>
        <w:spacing w:after="0" w:line="240" w:lineRule="auto"/>
        <w:jc w:val="center"/>
        <w:rPr>
          <w:rFonts w:ascii="Times New Roman" w:hAnsi="Times New Roman" w:cs="Times New Roman"/>
          <w:sz w:val="24"/>
          <w:szCs w:val="24"/>
        </w:rPr>
      </w:pPr>
    </w:p>
    <w:p w14:paraId="4C8D06AB" w14:textId="5945BBD1" w:rsidR="003B6401" w:rsidRDefault="003B6401" w:rsidP="00714336">
      <w:pPr>
        <w:spacing w:after="0" w:line="240" w:lineRule="auto"/>
        <w:jc w:val="center"/>
        <w:rPr>
          <w:rFonts w:ascii="Times New Roman" w:hAnsi="Times New Roman" w:cs="Times New Roman"/>
          <w:sz w:val="24"/>
          <w:szCs w:val="24"/>
        </w:rPr>
      </w:pPr>
    </w:p>
    <w:p w14:paraId="634317C4" w14:textId="1FF3A80D" w:rsidR="003B6401" w:rsidRDefault="003B6401" w:rsidP="00714336">
      <w:pPr>
        <w:spacing w:after="0" w:line="240" w:lineRule="auto"/>
        <w:jc w:val="center"/>
        <w:rPr>
          <w:rFonts w:ascii="Times New Roman" w:hAnsi="Times New Roman" w:cs="Times New Roman"/>
          <w:sz w:val="24"/>
          <w:szCs w:val="24"/>
        </w:rPr>
      </w:pPr>
    </w:p>
    <w:p w14:paraId="074D6879" w14:textId="77777777" w:rsidR="00A239EB" w:rsidRDefault="00A239EB" w:rsidP="00A239EB">
      <w:pPr>
        <w:spacing w:after="0" w:line="240" w:lineRule="auto"/>
        <w:jc w:val="center"/>
        <w:rPr>
          <w:rFonts w:ascii="Times New Roman" w:hAnsi="Times New Roman" w:cs="Times New Roman"/>
          <w:sz w:val="24"/>
          <w:szCs w:val="24"/>
        </w:rPr>
      </w:pPr>
    </w:p>
    <w:p w14:paraId="0568DB60" w14:textId="77777777" w:rsidR="00A239EB" w:rsidRDefault="00A239EB" w:rsidP="00A239EB">
      <w:pPr>
        <w:spacing w:after="0" w:line="240" w:lineRule="auto"/>
        <w:jc w:val="center"/>
        <w:rPr>
          <w:rFonts w:ascii="Times New Roman" w:hAnsi="Times New Roman" w:cs="Times New Roman"/>
          <w:sz w:val="24"/>
          <w:szCs w:val="24"/>
        </w:rPr>
      </w:pPr>
    </w:p>
    <w:p w14:paraId="078E7B7E" w14:textId="77777777" w:rsidR="00A239EB" w:rsidRDefault="00A239EB" w:rsidP="00A239EB">
      <w:pPr>
        <w:spacing w:after="0" w:line="240" w:lineRule="auto"/>
        <w:jc w:val="center"/>
        <w:rPr>
          <w:rFonts w:ascii="Times New Roman" w:hAnsi="Times New Roman" w:cs="Times New Roman"/>
          <w:sz w:val="24"/>
          <w:szCs w:val="24"/>
        </w:rPr>
      </w:pPr>
    </w:p>
    <w:p w14:paraId="09022C72" w14:textId="77777777" w:rsidR="00A239EB" w:rsidRDefault="00A239EB" w:rsidP="00A239EB">
      <w:pPr>
        <w:spacing w:after="0" w:line="240" w:lineRule="auto"/>
        <w:jc w:val="center"/>
        <w:rPr>
          <w:rFonts w:ascii="Times New Roman" w:hAnsi="Times New Roman" w:cs="Times New Roman"/>
          <w:sz w:val="24"/>
          <w:szCs w:val="24"/>
        </w:rPr>
      </w:pPr>
    </w:p>
    <w:p w14:paraId="612F06E5" w14:textId="77777777" w:rsidR="00A239EB" w:rsidRDefault="00A239EB" w:rsidP="00A239EB">
      <w:pPr>
        <w:spacing w:after="0" w:line="240" w:lineRule="auto"/>
        <w:jc w:val="center"/>
        <w:rPr>
          <w:rFonts w:ascii="Times New Roman" w:hAnsi="Times New Roman" w:cs="Times New Roman"/>
          <w:sz w:val="24"/>
          <w:szCs w:val="24"/>
        </w:rPr>
      </w:pPr>
    </w:p>
    <w:p w14:paraId="7BA5C132" w14:textId="77777777" w:rsidR="00A239EB" w:rsidRDefault="00A239EB" w:rsidP="00A239EB">
      <w:pPr>
        <w:spacing w:after="0" w:line="240" w:lineRule="auto"/>
        <w:jc w:val="center"/>
        <w:rPr>
          <w:rFonts w:ascii="Times New Roman" w:hAnsi="Times New Roman" w:cs="Times New Roman"/>
          <w:sz w:val="24"/>
          <w:szCs w:val="24"/>
        </w:rPr>
      </w:pPr>
    </w:p>
    <w:p w14:paraId="6FB438F6" w14:textId="77777777" w:rsidR="00A239EB" w:rsidRDefault="00A239EB" w:rsidP="00A239EB">
      <w:pPr>
        <w:spacing w:after="0" w:line="240" w:lineRule="auto"/>
        <w:jc w:val="center"/>
        <w:rPr>
          <w:rFonts w:ascii="Times New Roman" w:hAnsi="Times New Roman" w:cs="Times New Roman"/>
          <w:sz w:val="24"/>
          <w:szCs w:val="24"/>
        </w:rPr>
      </w:pPr>
    </w:p>
    <w:p w14:paraId="6C421B3B" w14:textId="77777777" w:rsidR="00A239EB" w:rsidRDefault="00A239EB" w:rsidP="00A239EB">
      <w:pPr>
        <w:spacing w:after="0" w:line="240" w:lineRule="auto"/>
        <w:jc w:val="center"/>
        <w:rPr>
          <w:rFonts w:ascii="Times New Roman" w:hAnsi="Times New Roman" w:cs="Times New Roman"/>
          <w:sz w:val="24"/>
          <w:szCs w:val="24"/>
        </w:rPr>
      </w:pPr>
    </w:p>
    <w:p w14:paraId="1FD22FA0" w14:textId="77777777" w:rsidR="00A239EB" w:rsidRDefault="00A239EB" w:rsidP="00A239EB">
      <w:pPr>
        <w:spacing w:after="0" w:line="240" w:lineRule="auto"/>
        <w:jc w:val="center"/>
        <w:rPr>
          <w:rFonts w:ascii="Times New Roman" w:hAnsi="Times New Roman" w:cs="Times New Roman"/>
          <w:sz w:val="24"/>
          <w:szCs w:val="24"/>
        </w:rPr>
      </w:pPr>
    </w:p>
    <w:p w14:paraId="22A24856" w14:textId="77777777" w:rsidR="00A239EB" w:rsidRDefault="00A239EB" w:rsidP="00A239EB">
      <w:pPr>
        <w:spacing w:after="0" w:line="240" w:lineRule="auto"/>
        <w:jc w:val="center"/>
        <w:rPr>
          <w:rFonts w:ascii="Times New Roman" w:hAnsi="Times New Roman" w:cs="Times New Roman"/>
          <w:sz w:val="24"/>
          <w:szCs w:val="24"/>
        </w:rPr>
      </w:pPr>
    </w:p>
    <w:p w14:paraId="79B1BA59" w14:textId="77777777" w:rsidR="00A239EB" w:rsidRDefault="00A239EB" w:rsidP="00A239EB">
      <w:pPr>
        <w:spacing w:after="0" w:line="240" w:lineRule="auto"/>
        <w:jc w:val="center"/>
        <w:rPr>
          <w:rFonts w:ascii="Times New Roman" w:hAnsi="Times New Roman" w:cs="Times New Roman"/>
          <w:sz w:val="24"/>
          <w:szCs w:val="24"/>
        </w:rPr>
      </w:pPr>
    </w:p>
    <w:p w14:paraId="62CCDEB0" w14:textId="77777777" w:rsidR="00A239EB" w:rsidRDefault="00A239EB" w:rsidP="00A239EB">
      <w:pPr>
        <w:spacing w:after="0" w:line="240" w:lineRule="auto"/>
        <w:jc w:val="center"/>
        <w:rPr>
          <w:rFonts w:ascii="Times New Roman" w:hAnsi="Times New Roman" w:cs="Times New Roman"/>
          <w:sz w:val="24"/>
          <w:szCs w:val="24"/>
        </w:rPr>
      </w:pPr>
    </w:p>
    <w:p w14:paraId="42A0246F" w14:textId="77777777" w:rsidR="00A239EB" w:rsidRDefault="00A239EB" w:rsidP="00A239EB">
      <w:pPr>
        <w:spacing w:after="0" w:line="240" w:lineRule="auto"/>
        <w:jc w:val="center"/>
        <w:rPr>
          <w:rFonts w:ascii="Times New Roman" w:hAnsi="Times New Roman" w:cs="Times New Roman"/>
          <w:sz w:val="24"/>
          <w:szCs w:val="24"/>
        </w:rPr>
      </w:pPr>
    </w:p>
    <w:p w14:paraId="6182B923" w14:textId="6887F3C8" w:rsidR="003B6401" w:rsidRDefault="003B6401" w:rsidP="00A239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DEDICATION</w:t>
      </w:r>
    </w:p>
    <w:p w14:paraId="21E8080E" w14:textId="5D89B9E1" w:rsidR="003B6401" w:rsidRDefault="003B6401" w:rsidP="00A239EB">
      <w:pPr>
        <w:spacing w:after="0" w:line="240" w:lineRule="auto"/>
        <w:jc w:val="center"/>
        <w:rPr>
          <w:rFonts w:ascii="Times New Roman" w:hAnsi="Times New Roman" w:cs="Times New Roman"/>
          <w:sz w:val="24"/>
          <w:szCs w:val="24"/>
        </w:rPr>
      </w:pPr>
    </w:p>
    <w:p w14:paraId="07ACE0CE" w14:textId="657E00B4" w:rsidR="003B6401" w:rsidRDefault="003B6401" w:rsidP="00A239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 dedicate this thesis to my family and friends. Without thei</w:t>
      </w:r>
      <w:r w:rsidR="00511077">
        <w:rPr>
          <w:rFonts w:ascii="Times New Roman" w:hAnsi="Times New Roman" w:cs="Times New Roman"/>
          <w:sz w:val="24"/>
          <w:szCs w:val="24"/>
        </w:rPr>
        <w:t>r</w:t>
      </w:r>
      <w:r w:rsidR="00FF56A2">
        <w:rPr>
          <w:rFonts w:ascii="Times New Roman" w:hAnsi="Times New Roman" w:cs="Times New Roman"/>
          <w:sz w:val="24"/>
          <w:szCs w:val="24"/>
        </w:rPr>
        <w:t xml:space="preserve"> </w:t>
      </w:r>
      <w:r w:rsidR="00492342">
        <w:rPr>
          <w:rFonts w:ascii="Times New Roman" w:hAnsi="Times New Roman" w:cs="Times New Roman"/>
          <w:sz w:val="24"/>
          <w:szCs w:val="24"/>
        </w:rPr>
        <w:t>love</w:t>
      </w:r>
      <w:r w:rsidR="00FF56A2">
        <w:rPr>
          <w:rFonts w:ascii="Times New Roman" w:hAnsi="Times New Roman" w:cs="Times New Roman"/>
          <w:sz w:val="24"/>
          <w:szCs w:val="24"/>
        </w:rPr>
        <w:t>, encouragement</w:t>
      </w:r>
    </w:p>
    <w:p w14:paraId="1FB4CC81" w14:textId="761624A3" w:rsidR="003B6401" w:rsidRDefault="003B6401" w:rsidP="00A239EB">
      <w:pPr>
        <w:spacing w:after="0" w:line="240" w:lineRule="auto"/>
        <w:jc w:val="center"/>
        <w:rPr>
          <w:rFonts w:ascii="Times New Roman" w:hAnsi="Times New Roman" w:cs="Times New Roman"/>
          <w:sz w:val="24"/>
          <w:szCs w:val="24"/>
        </w:rPr>
      </w:pPr>
    </w:p>
    <w:p w14:paraId="4A886EC2" w14:textId="56BFE5F1" w:rsidR="003B6401" w:rsidRDefault="00FF56A2" w:rsidP="00A239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and </w:t>
      </w:r>
      <w:r w:rsidR="00492342">
        <w:rPr>
          <w:rFonts w:ascii="Times New Roman" w:hAnsi="Times New Roman" w:cs="Times New Roman"/>
          <w:sz w:val="24"/>
          <w:szCs w:val="24"/>
        </w:rPr>
        <w:t>support</w:t>
      </w:r>
      <w:r>
        <w:rPr>
          <w:rFonts w:ascii="Times New Roman" w:hAnsi="Times New Roman" w:cs="Times New Roman"/>
          <w:sz w:val="24"/>
          <w:szCs w:val="24"/>
        </w:rPr>
        <w:t>,</w:t>
      </w:r>
    </w:p>
    <w:p w14:paraId="26DEB40C" w14:textId="48AE0601" w:rsidR="003B6401" w:rsidRDefault="003B6401" w:rsidP="00A239EB">
      <w:pPr>
        <w:spacing w:after="0" w:line="240" w:lineRule="auto"/>
        <w:jc w:val="center"/>
        <w:rPr>
          <w:rFonts w:ascii="Times New Roman" w:hAnsi="Times New Roman" w:cs="Times New Roman"/>
          <w:sz w:val="24"/>
          <w:szCs w:val="24"/>
        </w:rPr>
      </w:pPr>
    </w:p>
    <w:p w14:paraId="6F9CA2B4" w14:textId="42C9D994" w:rsidR="00640B02" w:rsidRDefault="003B6401" w:rsidP="00A239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this work would not have been</w:t>
      </w:r>
      <w:r w:rsidR="00FF56A2">
        <w:rPr>
          <w:rFonts w:ascii="Times New Roman" w:hAnsi="Times New Roman" w:cs="Times New Roman"/>
          <w:sz w:val="24"/>
          <w:szCs w:val="24"/>
        </w:rPr>
        <w:t xml:space="preserve"> </w:t>
      </w:r>
      <w:r>
        <w:rPr>
          <w:rFonts w:ascii="Times New Roman" w:hAnsi="Times New Roman" w:cs="Times New Roman"/>
          <w:sz w:val="24"/>
          <w:szCs w:val="24"/>
        </w:rPr>
        <w:t>possible.</w:t>
      </w:r>
    </w:p>
    <w:p w14:paraId="4441F185" w14:textId="77777777" w:rsidR="00640B02" w:rsidRDefault="00640B02" w:rsidP="00A239E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5B85CFC1" w14:textId="30DB4905" w:rsidR="003B6401" w:rsidRDefault="003B6401" w:rsidP="00714336">
      <w:pPr>
        <w:spacing w:after="0" w:line="240" w:lineRule="auto"/>
        <w:jc w:val="center"/>
        <w:rPr>
          <w:rFonts w:ascii="Times New Roman" w:hAnsi="Times New Roman" w:cs="Times New Roman"/>
          <w:sz w:val="24"/>
          <w:szCs w:val="24"/>
        </w:rPr>
      </w:pPr>
    </w:p>
    <w:p w14:paraId="678D0627" w14:textId="2831EEFF" w:rsidR="00640B02" w:rsidRDefault="00640B02" w:rsidP="00714336">
      <w:pPr>
        <w:spacing w:after="0" w:line="240" w:lineRule="auto"/>
        <w:jc w:val="center"/>
        <w:rPr>
          <w:rFonts w:ascii="Times New Roman" w:hAnsi="Times New Roman" w:cs="Times New Roman"/>
          <w:sz w:val="24"/>
          <w:szCs w:val="24"/>
        </w:rPr>
      </w:pPr>
    </w:p>
    <w:p w14:paraId="1EAA6489" w14:textId="09DFA295" w:rsidR="00640B02" w:rsidRDefault="00640B02" w:rsidP="00714336">
      <w:pPr>
        <w:spacing w:after="0" w:line="240" w:lineRule="auto"/>
        <w:jc w:val="center"/>
        <w:rPr>
          <w:rFonts w:ascii="Times New Roman" w:hAnsi="Times New Roman" w:cs="Times New Roman"/>
          <w:sz w:val="24"/>
          <w:szCs w:val="24"/>
        </w:rPr>
      </w:pPr>
    </w:p>
    <w:p w14:paraId="636CD431" w14:textId="61154021" w:rsidR="00640B02" w:rsidRDefault="00640B02" w:rsidP="00714336">
      <w:pPr>
        <w:spacing w:after="0" w:line="240" w:lineRule="auto"/>
        <w:jc w:val="center"/>
        <w:rPr>
          <w:rFonts w:ascii="Times New Roman" w:hAnsi="Times New Roman" w:cs="Times New Roman"/>
          <w:sz w:val="24"/>
          <w:szCs w:val="24"/>
        </w:rPr>
      </w:pPr>
    </w:p>
    <w:p w14:paraId="074A1426" w14:textId="3FF3A755" w:rsidR="00640B02" w:rsidRDefault="00640B02" w:rsidP="00714336">
      <w:pPr>
        <w:spacing w:after="0" w:line="240" w:lineRule="auto"/>
        <w:jc w:val="center"/>
        <w:rPr>
          <w:rFonts w:ascii="Times New Roman" w:hAnsi="Times New Roman" w:cs="Times New Roman"/>
          <w:sz w:val="24"/>
          <w:szCs w:val="24"/>
        </w:rPr>
      </w:pPr>
    </w:p>
    <w:p w14:paraId="01674432" w14:textId="71AFDD3F" w:rsidR="00640B02" w:rsidRDefault="00640B02" w:rsidP="00714336">
      <w:pPr>
        <w:spacing w:after="0" w:line="240" w:lineRule="auto"/>
        <w:jc w:val="center"/>
        <w:rPr>
          <w:rFonts w:ascii="Times New Roman" w:hAnsi="Times New Roman" w:cs="Times New Roman"/>
          <w:sz w:val="24"/>
          <w:szCs w:val="24"/>
        </w:rPr>
      </w:pPr>
    </w:p>
    <w:p w14:paraId="77958FDF" w14:textId="773E57EA" w:rsidR="00640B02" w:rsidRDefault="00640B02" w:rsidP="005B2F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ACKNOWLDEGMENTS</w:t>
      </w:r>
    </w:p>
    <w:p w14:paraId="7D3BC560" w14:textId="178B04F1" w:rsidR="00640B02" w:rsidRDefault="00640B02" w:rsidP="00640B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 wish to thank the members of my committee for their </w:t>
      </w:r>
      <w:r w:rsidR="00CE77DB">
        <w:rPr>
          <w:rFonts w:ascii="Times New Roman" w:hAnsi="Times New Roman" w:cs="Times New Roman"/>
          <w:sz w:val="24"/>
          <w:szCs w:val="24"/>
        </w:rPr>
        <w:t>advice and encouragement</w:t>
      </w:r>
      <w:r>
        <w:rPr>
          <w:rFonts w:ascii="Times New Roman" w:hAnsi="Times New Roman" w:cs="Times New Roman"/>
          <w:sz w:val="24"/>
          <w:szCs w:val="24"/>
        </w:rPr>
        <w:t xml:space="preserve">. Their </w:t>
      </w:r>
      <w:r w:rsidR="00CE77DB">
        <w:rPr>
          <w:rFonts w:ascii="Times New Roman" w:hAnsi="Times New Roman" w:cs="Times New Roman"/>
          <w:sz w:val="24"/>
          <w:szCs w:val="24"/>
        </w:rPr>
        <w:t>dedication</w:t>
      </w:r>
      <w:r>
        <w:rPr>
          <w:rFonts w:ascii="Times New Roman" w:hAnsi="Times New Roman" w:cs="Times New Roman"/>
          <w:sz w:val="24"/>
          <w:szCs w:val="24"/>
        </w:rPr>
        <w:t xml:space="preserve"> has been appreciated. Dr</w:t>
      </w:r>
      <w:r w:rsidR="007F5204">
        <w:rPr>
          <w:rFonts w:ascii="Times New Roman" w:hAnsi="Times New Roman" w:cs="Times New Roman"/>
          <w:sz w:val="24"/>
          <w:szCs w:val="24"/>
        </w:rPr>
        <w:t>. Yan Chen</w:t>
      </w:r>
      <w:r w:rsidR="00CE77DB">
        <w:rPr>
          <w:rFonts w:ascii="Times New Roman" w:hAnsi="Times New Roman" w:cs="Times New Roman"/>
          <w:sz w:val="24"/>
          <w:szCs w:val="24"/>
        </w:rPr>
        <w:t>, my major professor,</w:t>
      </w:r>
      <w:r w:rsidR="007F520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CE77DB">
        <w:rPr>
          <w:rFonts w:ascii="Times New Roman" w:hAnsi="Times New Roman" w:cs="Times New Roman"/>
          <w:sz w:val="24"/>
          <w:szCs w:val="24"/>
        </w:rPr>
        <w:t xml:space="preserve">a stalwart and </w:t>
      </w:r>
      <w:r>
        <w:rPr>
          <w:rFonts w:ascii="Times New Roman" w:hAnsi="Times New Roman" w:cs="Times New Roman"/>
          <w:sz w:val="24"/>
          <w:szCs w:val="24"/>
        </w:rPr>
        <w:t xml:space="preserve">helpful in guiding me toward a quantitative methodology. </w:t>
      </w:r>
      <w:r w:rsidR="00CE77DB">
        <w:rPr>
          <w:rFonts w:ascii="Times New Roman" w:hAnsi="Times New Roman" w:cs="Times New Roman"/>
          <w:sz w:val="24"/>
          <w:szCs w:val="24"/>
        </w:rPr>
        <w:t>My committees’</w:t>
      </w:r>
      <w:r w:rsidR="00E82981">
        <w:rPr>
          <w:rFonts w:ascii="Times New Roman" w:hAnsi="Times New Roman" w:cs="Times New Roman"/>
          <w:sz w:val="24"/>
          <w:szCs w:val="24"/>
        </w:rPr>
        <w:t xml:space="preserve"> </w:t>
      </w:r>
      <w:r>
        <w:rPr>
          <w:rFonts w:ascii="Times New Roman" w:hAnsi="Times New Roman" w:cs="Times New Roman"/>
          <w:sz w:val="24"/>
          <w:szCs w:val="24"/>
        </w:rPr>
        <w:t xml:space="preserve">interest in </w:t>
      </w:r>
      <w:r w:rsidR="00CE77DB">
        <w:rPr>
          <w:rFonts w:ascii="Times New Roman" w:hAnsi="Times New Roman" w:cs="Times New Roman"/>
          <w:sz w:val="24"/>
          <w:szCs w:val="24"/>
        </w:rPr>
        <w:t>my success</w:t>
      </w:r>
      <w:r>
        <w:rPr>
          <w:rFonts w:ascii="Times New Roman" w:hAnsi="Times New Roman" w:cs="Times New Roman"/>
          <w:sz w:val="24"/>
          <w:szCs w:val="24"/>
        </w:rPr>
        <w:t xml:space="preserve"> was </w:t>
      </w:r>
      <w:r w:rsidR="00CE77DB">
        <w:rPr>
          <w:rFonts w:ascii="Times New Roman" w:hAnsi="Times New Roman" w:cs="Times New Roman"/>
          <w:sz w:val="24"/>
          <w:szCs w:val="24"/>
        </w:rPr>
        <w:t>heartwarming</w:t>
      </w:r>
      <w:r>
        <w:rPr>
          <w:rFonts w:ascii="Times New Roman" w:hAnsi="Times New Roman" w:cs="Times New Roman"/>
          <w:sz w:val="24"/>
          <w:szCs w:val="24"/>
        </w:rPr>
        <w:t xml:space="preserve">. Finally, I would like to thank my </w:t>
      </w:r>
      <w:r w:rsidR="00CE77DB">
        <w:rPr>
          <w:rFonts w:ascii="Times New Roman" w:hAnsi="Times New Roman" w:cs="Times New Roman"/>
          <w:sz w:val="24"/>
          <w:szCs w:val="24"/>
        </w:rPr>
        <w:t>program director</w:t>
      </w:r>
      <w:r>
        <w:rPr>
          <w:rFonts w:ascii="Times New Roman" w:hAnsi="Times New Roman" w:cs="Times New Roman"/>
          <w:sz w:val="24"/>
          <w:szCs w:val="24"/>
        </w:rPr>
        <w:t xml:space="preserve">, Dr George Marakas III. From the beginning, his confidence was </w:t>
      </w:r>
      <w:r w:rsidR="00CE77DB">
        <w:rPr>
          <w:rFonts w:ascii="Times New Roman" w:hAnsi="Times New Roman" w:cs="Times New Roman"/>
          <w:sz w:val="24"/>
          <w:szCs w:val="24"/>
        </w:rPr>
        <w:t xml:space="preserve">contagious </w:t>
      </w:r>
      <w:r>
        <w:rPr>
          <w:rFonts w:ascii="Times New Roman" w:hAnsi="Times New Roman" w:cs="Times New Roman"/>
          <w:sz w:val="24"/>
          <w:szCs w:val="24"/>
        </w:rPr>
        <w:t xml:space="preserve">and </w:t>
      </w:r>
      <w:r w:rsidR="00CE77DB">
        <w:rPr>
          <w:rFonts w:ascii="Times New Roman" w:hAnsi="Times New Roman" w:cs="Times New Roman"/>
          <w:sz w:val="24"/>
          <w:szCs w:val="24"/>
        </w:rPr>
        <w:t>drove</w:t>
      </w:r>
      <w:r>
        <w:rPr>
          <w:rFonts w:ascii="Times New Roman" w:hAnsi="Times New Roman" w:cs="Times New Roman"/>
          <w:sz w:val="24"/>
          <w:szCs w:val="24"/>
        </w:rPr>
        <w:t xml:space="preserve"> me to complete my degree with </w:t>
      </w:r>
      <w:r w:rsidR="00033DC1">
        <w:rPr>
          <w:rFonts w:ascii="Times New Roman" w:hAnsi="Times New Roman" w:cs="Times New Roman"/>
          <w:sz w:val="24"/>
          <w:szCs w:val="24"/>
        </w:rPr>
        <w:t>aplomb</w:t>
      </w:r>
      <w:r>
        <w:rPr>
          <w:rFonts w:ascii="Times New Roman" w:hAnsi="Times New Roman" w:cs="Times New Roman"/>
          <w:sz w:val="24"/>
          <w:szCs w:val="24"/>
        </w:rPr>
        <w:t>.</w:t>
      </w:r>
    </w:p>
    <w:p w14:paraId="3332F5F9" w14:textId="0E3D9FC9" w:rsidR="009964AE" w:rsidRDefault="00640B02" w:rsidP="00640B0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 have found my coursework to be thought</w:t>
      </w:r>
      <w:r w:rsidR="00033DC1">
        <w:rPr>
          <w:rFonts w:ascii="Times New Roman" w:hAnsi="Times New Roman" w:cs="Times New Roman"/>
          <w:sz w:val="24"/>
          <w:szCs w:val="24"/>
        </w:rPr>
        <w:t xml:space="preserve">-provoking and worthy of study. It </w:t>
      </w:r>
      <w:r w:rsidR="009058AF">
        <w:rPr>
          <w:rFonts w:ascii="Times New Roman" w:hAnsi="Times New Roman" w:cs="Times New Roman"/>
          <w:sz w:val="24"/>
          <w:szCs w:val="24"/>
        </w:rPr>
        <w:t>also provided</w:t>
      </w:r>
      <w:r w:rsidR="006347C8">
        <w:rPr>
          <w:rFonts w:ascii="Times New Roman" w:hAnsi="Times New Roman" w:cs="Times New Roman"/>
          <w:sz w:val="24"/>
          <w:szCs w:val="24"/>
        </w:rPr>
        <w:t xml:space="preserve"> me with the tools to explore both past and present ideas and issues.</w:t>
      </w:r>
    </w:p>
    <w:p w14:paraId="03D37021" w14:textId="77777777" w:rsidR="009964AE" w:rsidRDefault="009964A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1CD15C9" w14:textId="20E243CD" w:rsidR="00640B02" w:rsidRPr="00046549" w:rsidRDefault="001B5B59" w:rsidP="00640B02">
      <w:pPr>
        <w:spacing w:after="0" w:line="480" w:lineRule="auto"/>
        <w:jc w:val="center"/>
        <w:rPr>
          <w:rFonts w:ascii="Times New Roman" w:hAnsi="Times New Roman" w:cs="Times New Roman"/>
          <w:sz w:val="24"/>
          <w:szCs w:val="24"/>
        </w:rPr>
      </w:pPr>
      <w:r w:rsidRPr="00046549">
        <w:rPr>
          <w:rFonts w:ascii="Times New Roman" w:hAnsi="Times New Roman" w:cs="Times New Roman"/>
          <w:sz w:val="24"/>
          <w:szCs w:val="24"/>
        </w:rPr>
        <w:lastRenderedPageBreak/>
        <w:t>ABSTRACT OF THE DISSERTATION</w:t>
      </w:r>
    </w:p>
    <w:p w14:paraId="20915F34" w14:textId="77777777" w:rsidR="00FC4764" w:rsidRPr="00297F10" w:rsidRDefault="00FC4764" w:rsidP="00FC4764">
      <w:pPr>
        <w:spacing w:after="240" w:line="480" w:lineRule="auto"/>
        <w:jc w:val="center"/>
        <w:rPr>
          <w:rFonts w:ascii="Times New Roman" w:hAnsi="Times New Roman" w:cs="Times New Roman"/>
          <w:caps/>
          <w:sz w:val="24"/>
          <w:szCs w:val="24"/>
        </w:rPr>
      </w:pPr>
      <w:r w:rsidRPr="00046549">
        <w:rPr>
          <w:rFonts w:ascii="Times New Roman" w:hAnsi="Times New Roman" w:cs="Times New Roman"/>
          <w:caps/>
          <w:sz w:val="24"/>
          <w:szCs w:val="24"/>
        </w:rPr>
        <w:t xml:space="preserve">nEAR fIELD cOMMUNICATION PAYMENT TECHNOLOGY USAGE: a jAMAICAN CONSUMER PERSPECTIVE  </w:t>
      </w:r>
    </w:p>
    <w:p w14:paraId="270387F0" w14:textId="336FC911" w:rsidR="001B5B59" w:rsidRPr="00046549" w:rsidRDefault="001B5B59" w:rsidP="00640B02">
      <w:pPr>
        <w:spacing w:after="0" w:line="480" w:lineRule="auto"/>
        <w:jc w:val="center"/>
        <w:rPr>
          <w:rFonts w:ascii="Times New Roman" w:hAnsi="Times New Roman" w:cs="Times New Roman"/>
          <w:sz w:val="24"/>
          <w:szCs w:val="24"/>
        </w:rPr>
      </w:pPr>
      <w:r w:rsidRPr="00046549">
        <w:rPr>
          <w:rFonts w:ascii="Times New Roman" w:hAnsi="Times New Roman" w:cs="Times New Roman"/>
          <w:sz w:val="24"/>
          <w:szCs w:val="24"/>
        </w:rPr>
        <w:t>by</w:t>
      </w:r>
    </w:p>
    <w:p w14:paraId="646B4BE2" w14:textId="1286CF93" w:rsidR="001B5B59" w:rsidRPr="00046549" w:rsidRDefault="001B5B59" w:rsidP="001B5B59">
      <w:pPr>
        <w:spacing w:after="0" w:line="480" w:lineRule="auto"/>
        <w:jc w:val="center"/>
        <w:rPr>
          <w:rFonts w:ascii="Times New Roman" w:hAnsi="Times New Roman" w:cs="Times New Roman"/>
          <w:sz w:val="24"/>
          <w:szCs w:val="24"/>
        </w:rPr>
      </w:pPr>
      <w:r w:rsidRPr="00046549">
        <w:rPr>
          <w:rFonts w:ascii="Times New Roman" w:hAnsi="Times New Roman" w:cs="Times New Roman"/>
          <w:sz w:val="24"/>
          <w:szCs w:val="24"/>
        </w:rPr>
        <w:t>Tamiko Aliena Sadler</w:t>
      </w:r>
    </w:p>
    <w:p w14:paraId="58D5F838" w14:textId="2B68F0DB" w:rsidR="001B5B59" w:rsidRPr="00046549" w:rsidRDefault="001B5B59" w:rsidP="001B5B59">
      <w:pPr>
        <w:spacing w:after="0" w:line="480" w:lineRule="auto"/>
        <w:jc w:val="center"/>
        <w:rPr>
          <w:rFonts w:ascii="Times New Roman" w:hAnsi="Times New Roman" w:cs="Times New Roman"/>
          <w:sz w:val="24"/>
          <w:szCs w:val="24"/>
        </w:rPr>
      </w:pPr>
      <w:r w:rsidRPr="00046549">
        <w:rPr>
          <w:rFonts w:ascii="Times New Roman" w:hAnsi="Times New Roman" w:cs="Times New Roman"/>
          <w:sz w:val="24"/>
          <w:szCs w:val="24"/>
        </w:rPr>
        <w:t>Florida International University, 202</w:t>
      </w:r>
      <w:r w:rsidR="00B94D71" w:rsidRPr="00046549">
        <w:rPr>
          <w:rFonts w:ascii="Times New Roman" w:hAnsi="Times New Roman" w:cs="Times New Roman"/>
          <w:sz w:val="24"/>
          <w:szCs w:val="24"/>
        </w:rPr>
        <w:t>2</w:t>
      </w:r>
    </w:p>
    <w:p w14:paraId="0BFA2EF5" w14:textId="1A634524" w:rsidR="001B5B59" w:rsidRPr="00046549" w:rsidRDefault="001B5B59" w:rsidP="001B5B59">
      <w:pPr>
        <w:spacing w:after="0" w:line="480" w:lineRule="auto"/>
        <w:jc w:val="center"/>
        <w:rPr>
          <w:rFonts w:ascii="Times New Roman" w:hAnsi="Times New Roman" w:cs="Times New Roman"/>
          <w:sz w:val="24"/>
          <w:szCs w:val="24"/>
        </w:rPr>
      </w:pPr>
      <w:r w:rsidRPr="00046549">
        <w:rPr>
          <w:rFonts w:ascii="Times New Roman" w:hAnsi="Times New Roman" w:cs="Times New Roman"/>
          <w:sz w:val="24"/>
          <w:szCs w:val="24"/>
        </w:rPr>
        <w:t>Miami, Florida</w:t>
      </w:r>
    </w:p>
    <w:p w14:paraId="6D60402E" w14:textId="63E99558" w:rsidR="001B5B59" w:rsidRDefault="00FC4764" w:rsidP="001B5B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w:t>
      </w:r>
      <w:r w:rsidR="007F5204" w:rsidRPr="00046549">
        <w:rPr>
          <w:rFonts w:ascii="Times New Roman" w:hAnsi="Times New Roman" w:cs="Times New Roman"/>
          <w:sz w:val="24"/>
          <w:szCs w:val="24"/>
        </w:rPr>
        <w:t xml:space="preserve"> Yan Chen,</w:t>
      </w:r>
      <w:r w:rsidR="001B5B59" w:rsidRPr="00046549">
        <w:rPr>
          <w:rFonts w:ascii="Times New Roman" w:hAnsi="Times New Roman" w:cs="Times New Roman"/>
          <w:sz w:val="24"/>
          <w:szCs w:val="24"/>
        </w:rPr>
        <w:t xml:space="preserve"> Major Professor</w:t>
      </w:r>
    </w:p>
    <w:p w14:paraId="26FC4B96" w14:textId="77777777" w:rsidR="002E3DA2" w:rsidRPr="002E3DA2" w:rsidRDefault="002E3DA2" w:rsidP="002E3DA2">
      <w:pPr>
        <w:spacing w:line="480" w:lineRule="auto"/>
        <w:ind w:firstLine="720"/>
        <w:rPr>
          <w:rFonts w:ascii="Times New Roman" w:hAnsi="Times New Roman" w:cs="Times New Roman"/>
          <w:sz w:val="24"/>
          <w:szCs w:val="24"/>
        </w:rPr>
      </w:pPr>
      <w:r w:rsidRPr="002E3DA2">
        <w:rPr>
          <w:rFonts w:ascii="Times New Roman" w:hAnsi="Times New Roman" w:cs="Times New Roman"/>
          <w:sz w:val="24"/>
          <w:szCs w:val="24"/>
        </w:rPr>
        <w:t xml:space="preserve">This study investigates the effect of perceived usefulness, perceived ease of use, trust, security concern, and social influence on Jamaican consumers’ willingness to use near field communication enabled credit/debit cards. The study builds on the unified theory of acceptance and use of technology (UTAUT) theory framework (Venkatesh et al., 2003). </w:t>
      </w:r>
    </w:p>
    <w:p w14:paraId="37EC8FF6" w14:textId="77777777" w:rsidR="002E3DA2" w:rsidRPr="002E3DA2" w:rsidRDefault="002E3DA2" w:rsidP="002E3DA2">
      <w:pPr>
        <w:spacing w:line="480" w:lineRule="auto"/>
        <w:ind w:firstLine="720"/>
        <w:rPr>
          <w:rFonts w:ascii="Times New Roman" w:hAnsi="Times New Roman" w:cs="Times New Roman"/>
          <w:bCs/>
          <w:sz w:val="24"/>
          <w:szCs w:val="24"/>
        </w:rPr>
      </w:pPr>
      <w:r w:rsidRPr="002E3DA2">
        <w:rPr>
          <w:rFonts w:ascii="Times New Roman" w:hAnsi="Times New Roman" w:cs="Times New Roman"/>
          <w:sz w:val="24"/>
          <w:szCs w:val="24"/>
        </w:rPr>
        <w:t xml:space="preserve">A quantitative method was used, and the model tested via a survey that had 408 completed survey responses from a local online crowd-sourcing market. Statistical analysis of the data confirms perceived usefulness, perceived ease of use, trust, security concern, and social influence had significant impact on consumer’s intention to use the technology, explaining over 63% of the variance. Intention to use explained over 17% of the variance in usage. </w:t>
      </w:r>
      <w:r w:rsidRPr="002E3DA2">
        <w:rPr>
          <w:rFonts w:ascii="Times New Roman" w:hAnsi="Times New Roman" w:cs="Times New Roman"/>
          <w:bCs/>
          <w:sz w:val="24"/>
          <w:szCs w:val="24"/>
        </w:rPr>
        <w:t xml:space="preserve">Intention to use fully mediated the relationship between </w:t>
      </w:r>
      <w:r w:rsidRPr="002E3DA2">
        <w:rPr>
          <w:rFonts w:ascii="Times New Roman" w:hAnsi="Times New Roman" w:cs="Times New Roman"/>
          <w:sz w:val="24"/>
          <w:szCs w:val="24"/>
        </w:rPr>
        <w:t>perceived ease of use</w:t>
      </w:r>
      <w:r w:rsidRPr="002E3DA2">
        <w:rPr>
          <w:rFonts w:ascii="Times New Roman" w:hAnsi="Times New Roman" w:cs="Times New Roman"/>
          <w:bCs/>
          <w:sz w:val="24"/>
          <w:szCs w:val="24"/>
        </w:rPr>
        <w:t xml:space="preserve"> and usage, partially mediated the relationships between </w:t>
      </w:r>
      <w:r w:rsidRPr="002E3DA2">
        <w:rPr>
          <w:rFonts w:ascii="Times New Roman" w:hAnsi="Times New Roman" w:cs="Times New Roman"/>
          <w:sz w:val="24"/>
          <w:szCs w:val="24"/>
        </w:rPr>
        <w:t>perceived usefulness</w:t>
      </w:r>
      <w:r w:rsidRPr="002E3DA2">
        <w:rPr>
          <w:rFonts w:ascii="Times New Roman" w:hAnsi="Times New Roman" w:cs="Times New Roman"/>
          <w:bCs/>
          <w:sz w:val="24"/>
          <w:szCs w:val="24"/>
        </w:rPr>
        <w:t xml:space="preserve">, trust, social influence and usage and did not mediate security concerns and usage. </w:t>
      </w:r>
    </w:p>
    <w:p w14:paraId="095B9B60" w14:textId="77777777" w:rsidR="002E3DA2" w:rsidRPr="002E3DA2" w:rsidRDefault="002E3DA2" w:rsidP="002E3DA2">
      <w:pPr>
        <w:spacing w:after="0" w:line="480" w:lineRule="auto"/>
        <w:ind w:firstLine="720"/>
        <w:rPr>
          <w:rFonts w:ascii="Times New Roman" w:hAnsi="Times New Roman" w:cs="Times New Roman"/>
          <w:bCs/>
          <w:sz w:val="24"/>
          <w:szCs w:val="24"/>
        </w:rPr>
      </w:pPr>
      <w:r w:rsidRPr="002E3DA2">
        <w:rPr>
          <w:rFonts w:ascii="Times New Roman" w:hAnsi="Times New Roman" w:cs="Times New Roman"/>
          <w:bCs/>
          <w:sz w:val="24"/>
          <w:szCs w:val="24"/>
        </w:rPr>
        <w:lastRenderedPageBreak/>
        <w:t>The implications and limitations of the study were outlined as well as ideas for future research. Policymakers and other stakeholders can use the results to build an environment for these payments.</w:t>
      </w:r>
    </w:p>
    <w:p w14:paraId="0A0573FA" w14:textId="06413AA8" w:rsidR="002E3DA2" w:rsidRDefault="00732537" w:rsidP="00732537">
      <w:pPr>
        <w:spacing w:line="480" w:lineRule="auto"/>
        <w:rPr>
          <w:rFonts w:ascii="Times New Roman" w:hAnsi="Times New Roman" w:cs="Times New Roman"/>
          <w:sz w:val="24"/>
          <w:szCs w:val="24"/>
        </w:rPr>
      </w:pPr>
      <w:r w:rsidRPr="00D412AB">
        <w:rPr>
          <w:rFonts w:ascii="Times New Roman" w:hAnsi="Times New Roman" w:cs="Times New Roman"/>
          <w:sz w:val="24"/>
          <w:szCs w:val="24"/>
        </w:rPr>
        <w:t xml:space="preserve">Keywords: </w:t>
      </w:r>
      <w:r w:rsidR="008E4F0A">
        <w:rPr>
          <w:rFonts w:ascii="Times New Roman" w:hAnsi="Times New Roman" w:cs="Times New Roman"/>
          <w:sz w:val="24"/>
          <w:szCs w:val="24"/>
        </w:rPr>
        <w:t xml:space="preserve">near field communication, </w:t>
      </w:r>
      <w:r>
        <w:rPr>
          <w:rFonts w:ascii="Times New Roman" w:hAnsi="Times New Roman" w:cs="Times New Roman"/>
          <w:sz w:val="24"/>
          <w:szCs w:val="24"/>
        </w:rPr>
        <w:t>perceived ease of use, perceived usefulness, security concern, social influence, trust, usage</w:t>
      </w:r>
    </w:p>
    <w:p w14:paraId="011A12BA" w14:textId="77777777" w:rsidR="002E3DA2" w:rsidRDefault="002E3DA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091423272"/>
        <w:docPartObj>
          <w:docPartGallery w:val="Table of Contents"/>
          <w:docPartUnique/>
        </w:docPartObj>
      </w:sdtPr>
      <w:sdtEndPr>
        <w:rPr>
          <w:b/>
          <w:bCs/>
          <w:noProof/>
        </w:rPr>
      </w:sdtEndPr>
      <w:sdtContent>
        <w:p w14:paraId="4CE95338" w14:textId="4326FF8E" w:rsidR="003B48BA" w:rsidRPr="003D0126" w:rsidRDefault="003B48BA" w:rsidP="003B48BA">
          <w:pPr>
            <w:pStyle w:val="TOCHeading"/>
            <w:jc w:val="center"/>
            <w:rPr>
              <w:rFonts w:ascii="Times New Roman" w:hAnsi="Times New Roman" w:cs="Times New Roman"/>
              <w:color w:val="auto"/>
              <w:sz w:val="24"/>
              <w:szCs w:val="24"/>
            </w:rPr>
          </w:pPr>
          <w:r w:rsidRPr="003D0126">
            <w:rPr>
              <w:rFonts w:ascii="Times New Roman" w:hAnsi="Times New Roman" w:cs="Times New Roman"/>
              <w:color w:val="auto"/>
              <w:sz w:val="24"/>
              <w:szCs w:val="24"/>
            </w:rPr>
            <w:t>TABLE OF CONTENTS</w:t>
          </w:r>
        </w:p>
        <w:p w14:paraId="2901D95A" w14:textId="413B82C4" w:rsidR="003B48BA" w:rsidRPr="003D0126" w:rsidRDefault="003B48BA" w:rsidP="003B48BA">
          <w:pPr>
            <w:rPr>
              <w:rFonts w:ascii="Times New Roman" w:hAnsi="Times New Roman" w:cs="Times New Roman"/>
              <w:sz w:val="24"/>
              <w:szCs w:val="24"/>
            </w:rPr>
          </w:pPr>
          <w:r w:rsidRPr="003D0126">
            <w:rPr>
              <w:rFonts w:ascii="Times New Roman" w:hAnsi="Times New Roman" w:cs="Times New Roman"/>
              <w:sz w:val="24"/>
              <w:szCs w:val="24"/>
            </w:rPr>
            <w:t xml:space="preserve">CHAPTER                                                                                                                </w:t>
          </w:r>
          <w:r w:rsidR="003D0126">
            <w:rPr>
              <w:rFonts w:ascii="Times New Roman" w:hAnsi="Times New Roman" w:cs="Times New Roman"/>
              <w:sz w:val="24"/>
              <w:szCs w:val="24"/>
            </w:rPr>
            <w:t xml:space="preserve"> </w:t>
          </w:r>
          <w:r w:rsidRPr="003D0126">
            <w:rPr>
              <w:rFonts w:ascii="Times New Roman" w:hAnsi="Times New Roman" w:cs="Times New Roman"/>
              <w:sz w:val="24"/>
              <w:szCs w:val="24"/>
            </w:rPr>
            <w:t xml:space="preserve">  PAGE</w:t>
          </w:r>
        </w:p>
        <w:p w14:paraId="1816B789" w14:textId="362902B1" w:rsidR="003B48BA" w:rsidRPr="003D0126" w:rsidRDefault="003B48BA" w:rsidP="008A6EEF">
          <w:pPr>
            <w:pStyle w:val="TOC1"/>
            <w:rPr>
              <w:rStyle w:val="Hyperlink"/>
              <w:b w:val="0"/>
              <w:bCs w:val="0"/>
            </w:rPr>
          </w:pPr>
          <w:r w:rsidRPr="003D0126">
            <w:fldChar w:fldCharType="begin"/>
          </w:r>
          <w:r w:rsidRPr="003D0126">
            <w:instrText xml:space="preserve"> TOC \o "1-3" \h \z \u </w:instrText>
          </w:r>
          <w:r w:rsidRPr="003D0126">
            <w:fldChar w:fldCharType="separate"/>
          </w:r>
          <w:hyperlink w:anchor="_Toc99022245" w:history="1">
            <w:r w:rsidRPr="003D0126">
              <w:rPr>
                <w:rStyle w:val="Hyperlink"/>
                <w:b w:val="0"/>
                <w:bCs w:val="0"/>
              </w:rPr>
              <w:t>I.</w:t>
            </w:r>
            <w:r w:rsidRPr="003D0126">
              <w:rPr>
                <w:rStyle w:val="Hyperlink"/>
                <w:b w:val="0"/>
                <w:bCs w:val="0"/>
              </w:rPr>
              <w:tab/>
              <w:t>INTRODUCTION</w:t>
            </w:r>
            <w:r w:rsidRPr="003D0126">
              <w:rPr>
                <w:rStyle w:val="Hyperlink"/>
                <w:b w:val="0"/>
                <w:bCs w:val="0"/>
                <w:webHidden/>
              </w:rPr>
              <w:tab/>
            </w:r>
            <w:r w:rsidRPr="003D0126">
              <w:rPr>
                <w:rStyle w:val="Hyperlink"/>
                <w:b w:val="0"/>
                <w:bCs w:val="0"/>
                <w:webHidden/>
              </w:rPr>
              <w:fldChar w:fldCharType="begin"/>
            </w:r>
            <w:r w:rsidRPr="003D0126">
              <w:rPr>
                <w:rStyle w:val="Hyperlink"/>
                <w:b w:val="0"/>
                <w:bCs w:val="0"/>
                <w:webHidden/>
              </w:rPr>
              <w:instrText xml:space="preserve"> PAGEREF _Toc99022245 \h </w:instrText>
            </w:r>
            <w:r w:rsidRPr="003D0126">
              <w:rPr>
                <w:rStyle w:val="Hyperlink"/>
                <w:b w:val="0"/>
                <w:bCs w:val="0"/>
                <w:webHidden/>
              </w:rPr>
            </w:r>
            <w:r w:rsidRPr="003D0126">
              <w:rPr>
                <w:rStyle w:val="Hyperlink"/>
                <w:b w:val="0"/>
                <w:bCs w:val="0"/>
                <w:webHidden/>
              </w:rPr>
              <w:fldChar w:fldCharType="separate"/>
            </w:r>
            <w:r w:rsidR="00B826DD">
              <w:rPr>
                <w:rStyle w:val="Hyperlink"/>
                <w:b w:val="0"/>
                <w:bCs w:val="0"/>
                <w:webHidden/>
              </w:rPr>
              <w:t>1</w:t>
            </w:r>
            <w:r w:rsidRPr="003D0126">
              <w:rPr>
                <w:rStyle w:val="Hyperlink"/>
                <w:b w:val="0"/>
                <w:bCs w:val="0"/>
                <w:webHidden/>
              </w:rPr>
              <w:fldChar w:fldCharType="end"/>
            </w:r>
          </w:hyperlink>
        </w:p>
        <w:p w14:paraId="67D2B747" w14:textId="23146A21" w:rsidR="00892483" w:rsidRPr="003D0126" w:rsidRDefault="003D0126" w:rsidP="00892483">
          <w:pPr>
            <w:rPr>
              <w:noProof/>
              <w:sz w:val="24"/>
              <w:szCs w:val="24"/>
            </w:rPr>
          </w:pPr>
          <w:r>
            <w:rPr>
              <w:noProof/>
              <w:sz w:val="24"/>
              <w:szCs w:val="24"/>
            </w:rPr>
            <w:t xml:space="preserve"> </w:t>
          </w:r>
        </w:p>
        <w:p w14:paraId="3A8BB785" w14:textId="53EDBE80" w:rsidR="003B48BA" w:rsidRPr="003D0126" w:rsidRDefault="00720710" w:rsidP="008A6EEF">
          <w:pPr>
            <w:pStyle w:val="TOC1"/>
            <w:rPr>
              <w:rStyle w:val="Hyperlink"/>
              <w:b w:val="0"/>
              <w:bCs w:val="0"/>
            </w:rPr>
          </w:pPr>
          <w:hyperlink w:anchor="_Toc99022246" w:history="1">
            <w:r w:rsidR="003B48BA" w:rsidRPr="003D0126">
              <w:rPr>
                <w:rStyle w:val="Hyperlink"/>
                <w:b w:val="0"/>
                <w:bCs w:val="0"/>
              </w:rPr>
              <w:t>II.</w:t>
            </w:r>
            <w:r w:rsidR="003B48BA" w:rsidRPr="003D0126">
              <w:rPr>
                <w:rStyle w:val="Hyperlink"/>
                <w:b w:val="0"/>
                <w:bCs w:val="0"/>
              </w:rPr>
              <w:tab/>
              <w:t>LITERATURE REVIEW</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_Toc99022246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7</w:t>
            </w:r>
            <w:r w:rsidR="003B48BA" w:rsidRPr="003D0126">
              <w:rPr>
                <w:rStyle w:val="Hyperlink"/>
                <w:b w:val="0"/>
                <w:bCs w:val="0"/>
                <w:webHidden/>
              </w:rPr>
              <w:fldChar w:fldCharType="end"/>
            </w:r>
          </w:hyperlink>
        </w:p>
        <w:p w14:paraId="1545590C" w14:textId="77777777" w:rsidR="00892483" w:rsidRPr="003D0126" w:rsidRDefault="00892483" w:rsidP="00892483">
          <w:pPr>
            <w:rPr>
              <w:noProof/>
              <w:sz w:val="24"/>
              <w:szCs w:val="24"/>
            </w:rPr>
          </w:pPr>
        </w:p>
        <w:p w14:paraId="1D0C3E5D" w14:textId="3DB58204" w:rsidR="003B48BA" w:rsidRPr="003D0126" w:rsidRDefault="00720710" w:rsidP="008A6EEF">
          <w:pPr>
            <w:pStyle w:val="TOC1"/>
            <w:rPr>
              <w:rStyle w:val="Hyperlink"/>
              <w:b w:val="0"/>
              <w:bCs w:val="0"/>
            </w:rPr>
          </w:pPr>
          <w:hyperlink w:anchor="_Toc99022247" w:history="1">
            <w:r w:rsidR="003B48BA" w:rsidRPr="003D0126">
              <w:rPr>
                <w:rStyle w:val="Hyperlink"/>
                <w:b w:val="0"/>
                <w:bCs w:val="0"/>
              </w:rPr>
              <w:t>III.</w:t>
            </w:r>
            <w:r w:rsidR="003B48BA" w:rsidRPr="003D0126">
              <w:rPr>
                <w:rStyle w:val="Hyperlink"/>
                <w:b w:val="0"/>
                <w:bCs w:val="0"/>
              </w:rPr>
              <w:tab/>
              <w:t>THEORETICAL FRAMEWORK</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_Toc99022247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8</w:t>
            </w:r>
            <w:r w:rsidR="003B48BA" w:rsidRPr="003D0126">
              <w:rPr>
                <w:rStyle w:val="Hyperlink"/>
                <w:b w:val="0"/>
                <w:bCs w:val="0"/>
                <w:webHidden/>
              </w:rPr>
              <w:fldChar w:fldCharType="end"/>
            </w:r>
          </w:hyperlink>
        </w:p>
        <w:p w14:paraId="6370078B" w14:textId="77777777" w:rsidR="00892483" w:rsidRPr="003D0126" w:rsidRDefault="00892483" w:rsidP="00892483">
          <w:pPr>
            <w:rPr>
              <w:noProof/>
              <w:sz w:val="24"/>
              <w:szCs w:val="24"/>
            </w:rPr>
          </w:pPr>
        </w:p>
        <w:p w14:paraId="79C12F7A" w14:textId="22036DD9" w:rsidR="003B48BA" w:rsidRPr="003D0126" w:rsidRDefault="00720710" w:rsidP="008A6EEF">
          <w:pPr>
            <w:pStyle w:val="TOC1"/>
            <w:rPr>
              <w:rStyle w:val="Hyperlink"/>
              <w:b w:val="0"/>
              <w:bCs w:val="0"/>
            </w:rPr>
          </w:pPr>
          <w:hyperlink w:anchor="_Toc99022248" w:history="1">
            <w:r w:rsidR="003B48BA" w:rsidRPr="003D0126">
              <w:rPr>
                <w:rStyle w:val="Hyperlink"/>
                <w:b w:val="0"/>
                <w:bCs w:val="0"/>
              </w:rPr>
              <w:t>IV.</w:t>
            </w:r>
            <w:r w:rsidR="003B48BA" w:rsidRPr="003D0126">
              <w:rPr>
                <w:rStyle w:val="Hyperlink"/>
                <w:b w:val="0"/>
                <w:bCs w:val="0"/>
              </w:rPr>
              <w:tab/>
              <w:t>RESEARCH MODEL</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_Toc99022248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12</w:t>
            </w:r>
            <w:r w:rsidR="003B48BA" w:rsidRPr="003D0126">
              <w:rPr>
                <w:rStyle w:val="Hyperlink"/>
                <w:b w:val="0"/>
                <w:bCs w:val="0"/>
                <w:webHidden/>
              </w:rPr>
              <w:fldChar w:fldCharType="end"/>
            </w:r>
          </w:hyperlink>
        </w:p>
        <w:p w14:paraId="77D74393" w14:textId="77777777" w:rsidR="00892483" w:rsidRPr="003D0126" w:rsidRDefault="00892483" w:rsidP="00892483">
          <w:pPr>
            <w:rPr>
              <w:noProof/>
              <w:sz w:val="24"/>
              <w:szCs w:val="24"/>
            </w:rPr>
          </w:pPr>
        </w:p>
        <w:p w14:paraId="03475648" w14:textId="1B1DAC6A" w:rsidR="003B48BA" w:rsidRPr="003D0126" w:rsidRDefault="00720710" w:rsidP="008A6EEF">
          <w:pPr>
            <w:pStyle w:val="TOC1"/>
            <w:rPr>
              <w:rStyle w:val="Hyperlink"/>
              <w:b w:val="0"/>
              <w:bCs w:val="0"/>
            </w:rPr>
          </w:pPr>
          <w:hyperlink w:anchor="_Toc99022249" w:history="1">
            <w:r w:rsidR="003B48BA" w:rsidRPr="003D0126">
              <w:rPr>
                <w:rStyle w:val="Hyperlink"/>
                <w:b w:val="0"/>
                <w:bCs w:val="0"/>
              </w:rPr>
              <w:t>V.</w:t>
            </w:r>
            <w:r w:rsidR="003B48BA" w:rsidRPr="003D0126">
              <w:rPr>
                <w:rStyle w:val="Hyperlink"/>
                <w:b w:val="0"/>
                <w:bCs w:val="0"/>
              </w:rPr>
              <w:tab/>
              <w:t>METHODOLOGY</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_Toc99022249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20</w:t>
            </w:r>
            <w:r w:rsidR="003B48BA" w:rsidRPr="003D0126">
              <w:rPr>
                <w:rStyle w:val="Hyperlink"/>
                <w:b w:val="0"/>
                <w:bCs w:val="0"/>
                <w:webHidden/>
              </w:rPr>
              <w:fldChar w:fldCharType="end"/>
            </w:r>
          </w:hyperlink>
        </w:p>
        <w:p w14:paraId="62C5BE7A" w14:textId="3BAA05A2" w:rsidR="003B48BA" w:rsidRPr="003D0126" w:rsidRDefault="00720710" w:rsidP="00367086">
          <w:pPr>
            <w:pStyle w:val="TOC2"/>
            <w:tabs>
              <w:tab w:val="right" w:leader="dot" w:pos="8630"/>
            </w:tabs>
            <w:ind w:left="1440"/>
            <w:rPr>
              <w:rFonts w:ascii="Times New Roman" w:eastAsiaTheme="minorEastAsia" w:hAnsi="Times New Roman" w:cs="Times New Roman"/>
              <w:noProof/>
              <w:sz w:val="24"/>
              <w:szCs w:val="24"/>
            </w:rPr>
          </w:pPr>
          <w:hyperlink w:anchor="_Toc99022250" w:history="1">
            <w:r w:rsidR="003B48BA" w:rsidRPr="003D0126">
              <w:rPr>
                <w:rStyle w:val="Hyperlink"/>
                <w:rFonts w:ascii="Times New Roman" w:hAnsi="Times New Roman" w:cs="Times New Roman"/>
                <w:noProof/>
                <w:sz w:val="24"/>
                <w:szCs w:val="24"/>
              </w:rPr>
              <w:t>Research Design</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_Toc99022250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20</w:t>
            </w:r>
            <w:r w:rsidR="003B48BA" w:rsidRPr="003D0126">
              <w:rPr>
                <w:rFonts w:ascii="Times New Roman" w:hAnsi="Times New Roman" w:cs="Times New Roman"/>
                <w:noProof/>
                <w:webHidden/>
                <w:sz w:val="24"/>
                <w:szCs w:val="24"/>
              </w:rPr>
              <w:fldChar w:fldCharType="end"/>
            </w:r>
          </w:hyperlink>
        </w:p>
        <w:p w14:paraId="5729429C" w14:textId="2E8ED642" w:rsidR="003B48BA" w:rsidRPr="003D0126" w:rsidRDefault="00720710" w:rsidP="00367086">
          <w:pPr>
            <w:pStyle w:val="TOC2"/>
            <w:tabs>
              <w:tab w:val="right" w:leader="dot" w:pos="8630"/>
            </w:tabs>
            <w:ind w:left="1440"/>
            <w:rPr>
              <w:rFonts w:ascii="Times New Roman" w:eastAsiaTheme="minorEastAsia" w:hAnsi="Times New Roman" w:cs="Times New Roman"/>
              <w:noProof/>
              <w:sz w:val="24"/>
              <w:szCs w:val="24"/>
            </w:rPr>
          </w:pPr>
          <w:hyperlink w:anchor="_Toc99022251" w:history="1">
            <w:r w:rsidR="003B48BA" w:rsidRPr="003D0126">
              <w:rPr>
                <w:rStyle w:val="Hyperlink"/>
                <w:rFonts w:ascii="Times New Roman" w:hAnsi="Times New Roman" w:cs="Times New Roman"/>
                <w:noProof/>
                <w:sz w:val="24"/>
                <w:szCs w:val="24"/>
              </w:rPr>
              <w:t>Instrument Development &amp; Operationalization of Constructs</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_Toc99022251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20</w:t>
            </w:r>
            <w:r w:rsidR="003B48BA" w:rsidRPr="003D0126">
              <w:rPr>
                <w:rFonts w:ascii="Times New Roman" w:hAnsi="Times New Roman" w:cs="Times New Roman"/>
                <w:noProof/>
                <w:webHidden/>
                <w:sz w:val="24"/>
                <w:szCs w:val="24"/>
              </w:rPr>
              <w:fldChar w:fldCharType="end"/>
            </w:r>
          </w:hyperlink>
        </w:p>
        <w:p w14:paraId="64ED47EA" w14:textId="770D65F3" w:rsidR="003B48BA" w:rsidRPr="003D0126" w:rsidRDefault="00720710" w:rsidP="00367086">
          <w:pPr>
            <w:pStyle w:val="TOC2"/>
            <w:tabs>
              <w:tab w:val="right" w:leader="dot" w:pos="8630"/>
            </w:tabs>
            <w:ind w:left="1440"/>
            <w:rPr>
              <w:rFonts w:ascii="Times New Roman" w:eastAsiaTheme="minorEastAsia" w:hAnsi="Times New Roman" w:cs="Times New Roman"/>
              <w:noProof/>
              <w:sz w:val="24"/>
              <w:szCs w:val="24"/>
            </w:rPr>
          </w:pPr>
          <w:hyperlink w:anchor="_Toc99022252" w:history="1">
            <w:r w:rsidR="003B48BA" w:rsidRPr="003D0126">
              <w:rPr>
                <w:rStyle w:val="Hyperlink"/>
                <w:rFonts w:ascii="Times New Roman" w:hAnsi="Times New Roman" w:cs="Times New Roman"/>
                <w:noProof/>
                <w:sz w:val="24"/>
                <w:szCs w:val="24"/>
              </w:rPr>
              <w:t>Threats to Validity</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_Toc99022252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22</w:t>
            </w:r>
            <w:r w:rsidR="003B48BA" w:rsidRPr="003D0126">
              <w:rPr>
                <w:rFonts w:ascii="Times New Roman" w:hAnsi="Times New Roman" w:cs="Times New Roman"/>
                <w:noProof/>
                <w:webHidden/>
                <w:sz w:val="24"/>
                <w:szCs w:val="24"/>
              </w:rPr>
              <w:fldChar w:fldCharType="end"/>
            </w:r>
          </w:hyperlink>
        </w:p>
        <w:p w14:paraId="7DECD5C3" w14:textId="42F9232E" w:rsidR="003B48BA" w:rsidRPr="003D0126" w:rsidRDefault="00720710" w:rsidP="00367086">
          <w:pPr>
            <w:pStyle w:val="TOC2"/>
            <w:tabs>
              <w:tab w:val="right" w:leader="dot" w:pos="8630"/>
            </w:tabs>
            <w:ind w:left="1440"/>
            <w:rPr>
              <w:rStyle w:val="Hyperlink"/>
              <w:rFonts w:ascii="Times New Roman" w:hAnsi="Times New Roman" w:cs="Times New Roman"/>
              <w:noProof/>
              <w:sz w:val="24"/>
              <w:szCs w:val="24"/>
            </w:rPr>
          </w:pPr>
          <w:hyperlink w:anchor="_Toc99022253" w:history="1">
            <w:r w:rsidR="003B48BA" w:rsidRPr="003D0126">
              <w:rPr>
                <w:rStyle w:val="Hyperlink"/>
                <w:rFonts w:ascii="Times New Roman" w:hAnsi="Times New Roman" w:cs="Times New Roman"/>
                <w:noProof/>
                <w:sz w:val="24"/>
                <w:szCs w:val="24"/>
              </w:rPr>
              <w:t>Sampling, Participants, and Procedures</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_Toc99022253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23</w:t>
            </w:r>
            <w:r w:rsidR="003B48BA" w:rsidRPr="003D0126">
              <w:rPr>
                <w:rFonts w:ascii="Times New Roman" w:hAnsi="Times New Roman" w:cs="Times New Roman"/>
                <w:noProof/>
                <w:webHidden/>
                <w:sz w:val="24"/>
                <w:szCs w:val="24"/>
              </w:rPr>
              <w:fldChar w:fldCharType="end"/>
            </w:r>
          </w:hyperlink>
        </w:p>
        <w:p w14:paraId="29CCE45E" w14:textId="77777777" w:rsidR="00892483" w:rsidRPr="003D0126" w:rsidRDefault="00892483" w:rsidP="00892483">
          <w:pPr>
            <w:rPr>
              <w:noProof/>
              <w:sz w:val="24"/>
              <w:szCs w:val="24"/>
            </w:rPr>
          </w:pPr>
        </w:p>
        <w:p w14:paraId="01D1A06A" w14:textId="2DE1D7EF" w:rsidR="003B48BA" w:rsidRPr="003D0126" w:rsidRDefault="00720710" w:rsidP="008A6EEF">
          <w:pPr>
            <w:pStyle w:val="TOC1"/>
            <w:rPr>
              <w:rStyle w:val="Hyperlink"/>
              <w:b w:val="0"/>
              <w:bCs w:val="0"/>
            </w:rPr>
          </w:pPr>
          <w:hyperlink w:anchor="_Toc99022254" w:history="1">
            <w:r w:rsidR="003B48BA" w:rsidRPr="003D0126">
              <w:rPr>
                <w:rStyle w:val="Hyperlink"/>
                <w:b w:val="0"/>
                <w:bCs w:val="0"/>
              </w:rPr>
              <w:t>VI.</w:t>
            </w:r>
            <w:r w:rsidR="003B48BA" w:rsidRPr="003D0126">
              <w:rPr>
                <w:rStyle w:val="Hyperlink"/>
                <w:b w:val="0"/>
                <w:bCs w:val="0"/>
              </w:rPr>
              <w:tab/>
              <w:t>DATA ANALYSIS AND RESULTS</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_Toc99022254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27</w:t>
            </w:r>
            <w:r w:rsidR="003B48BA" w:rsidRPr="003D0126">
              <w:rPr>
                <w:rStyle w:val="Hyperlink"/>
                <w:b w:val="0"/>
                <w:bCs w:val="0"/>
                <w:webHidden/>
              </w:rPr>
              <w:fldChar w:fldCharType="end"/>
            </w:r>
          </w:hyperlink>
        </w:p>
        <w:p w14:paraId="6203BEAC" w14:textId="67B78C4F" w:rsidR="003B48BA" w:rsidRPr="003D0126" w:rsidRDefault="00720710" w:rsidP="00367086">
          <w:pPr>
            <w:pStyle w:val="TOC2"/>
            <w:tabs>
              <w:tab w:val="right" w:leader="dot" w:pos="8630"/>
            </w:tabs>
            <w:ind w:left="1440"/>
            <w:rPr>
              <w:rFonts w:ascii="Times New Roman" w:eastAsiaTheme="minorEastAsia" w:hAnsi="Times New Roman" w:cs="Times New Roman"/>
              <w:noProof/>
              <w:sz w:val="24"/>
              <w:szCs w:val="24"/>
            </w:rPr>
          </w:pPr>
          <w:hyperlink w:anchor="_Toc99022255" w:history="1">
            <w:r w:rsidR="003B48BA" w:rsidRPr="003D0126">
              <w:rPr>
                <w:rStyle w:val="Hyperlink"/>
                <w:rFonts w:ascii="Times New Roman" w:hAnsi="Times New Roman" w:cs="Times New Roman"/>
                <w:noProof/>
                <w:sz w:val="24"/>
                <w:szCs w:val="24"/>
              </w:rPr>
              <w:t>Measurement Model</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_Toc99022255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28</w:t>
            </w:r>
            <w:r w:rsidR="003B48BA" w:rsidRPr="003D0126">
              <w:rPr>
                <w:rFonts w:ascii="Times New Roman" w:hAnsi="Times New Roman" w:cs="Times New Roman"/>
                <w:noProof/>
                <w:webHidden/>
                <w:sz w:val="24"/>
                <w:szCs w:val="24"/>
              </w:rPr>
              <w:fldChar w:fldCharType="end"/>
            </w:r>
          </w:hyperlink>
        </w:p>
        <w:p w14:paraId="44B6C738" w14:textId="1C6BAC5B" w:rsidR="003B48BA" w:rsidRPr="003D0126" w:rsidRDefault="00720710" w:rsidP="00367086">
          <w:pPr>
            <w:pStyle w:val="TOC2"/>
            <w:tabs>
              <w:tab w:val="right" w:leader="dot" w:pos="8630"/>
            </w:tabs>
            <w:ind w:left="1440"/>
            <w:rPr>
              <w:rFonts w:ascii="Times New Roman" w:eastAsiaTheme="minorEastAsia" w:hAnsi="Times New Roman" w:cs="Times New Roman"/>
              <w:noProof/>
              <w:sz w:val="24"/>
              <w:szCs w:val="24"/>
            </w:rPr>
          </w:pPr>
          <w:hyperlink w:anchor="_Toc99022256" w:history="1">
            <w:r w:rsidR="003B48BA" w:rsidRPr="003D0126">
              <w:rPr>
                <w:rStyle w:val="Hyperlink"/>
                <w:rFonts w:ascii="Times New Roman" w:hAnsi="Times New Roman" w:cs="Times New Roman"/>
                <w:noProof/>
                <w:sz w:val="24"/>
                <w:szCs w:val="24"/>
              </w:rPr>
              <w:t>Structural Model</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_Toc99022256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30</w:t>
            </w:r>
            <w:r w:rsidR="003B48BA" w:rsidRPr="003D0126">
              <w:rPr>
                <w:rFonts w:ascii="Times New Roman" w:hAnsi="Times New Roman" w:cs="Times New Roman"/>
                <w:noProof/>
                <w:webHidden/>
                <w:sz w:val="24"/>
                <w:szCs w:val="24"/>
              </w:rPr>
              <w:fldChar w:fldCharType="end"/>
            </w:r>
          </w:hyperlink>
        </w:p>
        <w:p w14:paraId="33058E0E" w14:textId="05E43BF2" w:rsidR="003B48BA" w:rsidRPr="003D0126" w:rsidRDefault="00720710" w:rsidP="00367086">
          <w:pPr>
            <w:pStyle w:val="TOC2"/>
            <w:tabs>
              <w:tab w:val="right" w:leader="dot" w:pos="8630"/>
            </w:tabs>
            <w:ind w:left="1440"/>
            <w:rPr>
              <w:rStyle w:val="Hyperlink"/>
              <w:rFonts w:ascii="Times New Roman" w:hAnsi="Times New Roman" w:cs="Times New Roman"/>
              <w:noProof/>
              <w:sz w:val="24"/>
              <w:szCs w:val="24"/>
            </w:rPr>
          </w:pPr>
          <w:hyperlink w:anchor="_Toc99022257" w:history="1">
            <w:r w:rsidR="003B48BA" w:rsidRPr="003D0126">
              <w:rPr>
                <w:rStyle w:val="Hyperlink"/>
                <w:rFonts w:ascii="Times New Roman" w:hAnsi="Times New Roman" w:cs="Times New Roman"/>
                <w:noProof/>
                <w:sz w:val="24"/>
                <w:szCs w:val="24"/>
              </w:rPr>
              <w:t>Post Hoc Mediation Analysis</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_Toc99022257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32</w:t>
            </w:r>
            <w:r w:rsidR="003B48BA" w:rsidRPr="003D0126">
              <w:rPr>
                <w:rFonts w:ascii="Times New Roman" w:hAnsi="Times New Roman" w:cs="Times New Roman"/>
                <w:noProof/>
                <w:webHidden/>
                <w:sz w:val="24"/>
                <w:szCs w:val="24"/>
              </w:rPr>
              <w:fldChar w:fldCharType="end"/>
            </w:r>
          </w:hyperlink>
        </w:p>
        <w:p w14:paraId="22C5D3D2" w14:textId="77777777" w:rsidR="00892483" w:rsidRPr="003D0126" w:rsidRDefault="00892483" w:rsidP="00892483">
          <w:pPr>
            <w:rPr>
              <w:noProof/>
              <w:sz w:val="24"/>
              <w:szCs w:val="24"/>
            </w:rPr>
          </w:pPr>
        </w:p>
        <w:p w14:paraId="77277956" w14:textId="7FBB40BB" w:rsidR="003B48BA" w:rsidRPr="003D0126" w:rsidRDefault="00720710" w:rsidP="008A6EEF">
          <w:pPr>
            <w:pStyle w:val="TOC1"/>
            <w:rPr>
              <w:rStyle w:val="Hyperlink"/>
              <w:b w:val="0"/>
              <w:bCs w:val="0"/>
            </w:rPr>
          </w:pPr>
          <w:hyperlink w:anchor="_Toc99022258" w:history="1">
            <w:r w:rsidR="003B48BA" w:rsidRPr="003D0126">
              <w:rPr>
                <w:rStyle w:val="Hyperlink"/>
                <w:b w:val="0"/>
                <w:bCs w:val="0"/>
              </w:rPr>
              <w:t>VII.</w:t>
            </w:r>
            <w:r w:rsidR="003B48BA" w:rsidRPr="003D0126">
              <w:rPr>
                <w:rStyle w:val="Hyperlink"/>
                <w:b w:val="0"/>
                <w:bCs w:val="0"/>
              </w:rPr>
              <w:tab/>
              <w:t>DISCUSSION</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_Toc99022258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33</w:t>
            </w:r>
            <w:r w:rsidR="003B48BA" w:rsidRPr="003D0126">
              <w:rPr>
                <w:rStyle w:val="Hyperlink"/>
                <w:b w:val="0"/>
                <w:bCs w:val="0"/>
                <w:webHidden/>
              </w:rPr>
              <w:fldChar w:fldCharType="end"/>
            </w:r>
          </w:hyperlink>
        </w:p>
        <w:p w14:paraId="4066D8AB" w14:textId="65FB80C3" w:rsidR="003B48BA" w:rsidRPr="003D0126" w:rsidRDefault="00720710" w:rsidP="00367086">
          <w:pPr>
            <w:pStyle w:val="TOC2"/>
            <w:tabs>
              <w:tab w:val="right" w:leader="dot" w:pos="8630"/>
            </w:tabs>
            <w:ind w:left="1440"/>
            <w:rPr>
              <w:rFonts w:ascii="Times New Roman" w:eastAsiaTheme="minorEastAsia" w:hAnsi="Times New Roman" w:cs="Times New Roman"/>
              <w:noProof/>
              <w:sz w:val="24"/>
              <w:szCs w:val="24"/>
            </w:rPr>
          </w:pPr>
          <w:hyperlink w:anchor="_Toc99022259" w:history="1">
            <w:r w:rsidR="003B48BA" w:rsidRPr="003D0126">
              <w:rPr>
                <w:rStyle w:val="Hyperlink"/>
                <w:rFonts w:ascii="Times New Roman" w:hAnsi="Times New Roman" w:cs="Times New Roman"/>
                <w:noProof/>
                <w:sz w:val="24"/>
                <w:szCs w:val="24"/>
              </w:rPr>
              <w:t>Theoretical contributions</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_Toc99022259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40</w:t>
            </w:r>
            <w:r w:rsidR="003B48BA" w:rsidRPr="003D0126">
              <w:rPr>
                <w:rFonts w:ascii="Times New Roman" w:hAnsi="Times New Roman" w:cs="Times New Roman"/>
                <w:noProof/>
                <w:webHidden/>
                <w:sz w:val="24"/>
                <w:szCs w:val="24"/>
              </w:rPr>
              <w:fldChar w:fldCharType="end"/>
            </w:r>
          </w:hyperlink>
        </w:p>
        <w:p w14:paraId="4492FED9" w14:textId="423E9AD7" w:rsidR="003B48BA" w:rsidRPr="003D0126" w:rsidRDefault="00720710" w:rsidP="00367086">
          <w:pPr>
            <w:pStyle w:val="TOC2"/>
            <w:tabs>
              <w:tab w:val="right" w:leader="dot" w:pos="8630"/>
            </w:tabs>
            <w:ind w:left="1440"/>
            <w:rPr>
              <w:rStyle w:val="Hyperlink"/>
              <w:rFonts w:ascii="Times New Roman" w:hAnsi="Times New Roman" w:cs="Times New Roman"/>
              <w:noProof/>
              <w:sz w:val="24"/>
              <w:szCs w:val="24"/>
            </w:rPr>
          </w:pPr>
          <w:hyperlink w:anchor="_Toc99022260" w:history="1">
            <w:r w:rsidR="003B48BA" w:rsidRPr="003D0126">
              <w:rPr>
                <w:rStyle w:val="Hyperlink"/>
                <w:rFonts w:ascii="Times New Roman" w:hAnsi="Times New Roman" w:cs="Times New Roman"/>
                <w:noProof/>
                <w:sz w:val="24"/>
                <w:szCs w:val="24"/>
              </w:rPr>
              <w:t>Practical contributions</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_Toc99022260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40</w:t>
            </w:r>
            <w:r w:rsidR="003B48BA" w:rsidRPr="003D0126">
              <w:rPr>
                <w:rFonts w:ascii="Times New Roman" w:hAnsi="Times New Roman" w:cs="Times New Roman"/>
                <w:noProof/>
                <w:webHidden/>
                <w:sz w:val="24"/>
                <w:szCs w:val="24"/>
              </w:rPr>
              <w:fldChar w:fldCharType="end"/>
            </w:r>
          </w:hyperlink>
        </w:p>
        <w:p w14:paraId="531E336E" w14:textId="77777777" w:rsidR="00892483" w:rsidRPr="003D0126" w:rsidRDefault="00892483" w:rsidP="00892483">
          <w:pPr>
            <w:rPr>
              <w:noProof/>
              <w:sz w:val="24"/>
              <w:szCs w:val="24"/>
            </w:rPr>
          </w:pPr>
        </w:p>
        <w:p w14:paraId="5647A5CB" w14:textId="6AA7F798" w:rsidR="003B48BA" w:rsidRPr="003D0126" w:rsidRDefault="00720710" w:rsidP="008A6EEF">
          <w:pPr>
            <w:pStyle w:val="TOC1"/>
            <w:rPr>
              <w:rFonts w:eastAsiaTheme="minorEastAsia"/>
            </w:rPr>
          </w:pPr>
          <w:hyperlink w:anchor="_Toc99022261" w:history="1">
            <w:r w:rsidR="003B48BA" w:rsidRPr="003D0126">
              <w:rPr>
                <w:rStyle w:val="Hyperlink"/>
                <w:b w:val="0"/>
                <w:bCs w:val="0"/>
              </w:rPr>
              <w:t>VIII.</w:t>
            </w:r>
            <w:r w:rsidR="003B48BA" w:rsidRPr="003D0126">
              <w:rPr>
                <w:rStyle w:val="Hyperlink"/>
                <w:b w:val="0"/>
                <w:bCs w:val="0"/>
              </w:rPr>
              <w:tab/>
              <w:t>LIMITATIONS, FUTURE STUDY AND CONCLUSION</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_Toc99022261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41</w:t>
            </w:r>
            <w:r w:rsidR="003B48BA" w:rsidRPr="003D0126">
              <w:rPr>
                <w:rStyle w:val="Hyperlink"/>
                <w:b w:val="0"/>
                <w:bCs w:val="0"/>
                <w:webHidden/>
              </w:rPr>
              <w:fldChar w:fldCharType="end"/>
            </w:r>
          </w:hyperlink>
        </w:p>
        <w:p w14:paraId="15B04A38" w14:textId="432E0013" w:rsidR="003B48BA" w:rsidRPr="003D0126" w:rsidRDefault="00334932" w:rsidP="0098226D">
          <w:pPr>
            <w:pStyle w:val="TOC2"/>
            <w:tabs>
              <w:tab w:val="right" w:leader="dot" w:pos="8630"/>
            </w:tabs>
            <w:ind w:left="1440" w:hanging="1440"/>
            <w:rPr>
              <w:rFonts w:ascii="Times New Roman" w:eastAsiaTheme="minorEastAsia" w:hAnsi="Times New Roman" w:cs="Times New Roman"/>
              <w:noProof/>
              <w:sz w:val="24"/>
              <w:szCs w:val="24"/>
            </w:rPr>
          </w:pPr>
          <w:r w:rsidRPr="003D0126">
            <w:rPr>
              <w:noProof/>
              <w:sz w:val="24"/>
              <w:szCs w:val="24"/>
            </w:rPr>
            <w:tab/>
          </w:r>
          <w:hyperlink w:anchor="_Toc99022262" w:history="1">
            <w:r w:rsidR="003B48BA" w:rsidRPr="003D0126">
              <w:rPr>
                <w:rStyle w:val="Hyperlink"/>
                <w:rFonts w:ascii="Times New Roman" w:hAnsi="Times New Roman" w:cs="Times New Roman"/>
                <w:noProof/>
                <w:sz w:val="24"/>
                <w:szCs w:val="24"/>
              </w:rPr>
              <w:t>Limitations and Future Study</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_Toc99022262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41</w:t>
            </w:r>
            <w:r w:rsidR="003B48BA" w:rsidRPr="003D0126">
              <w:rPr>
                <w:rFonts w:ascii="Times New Roman" w:hAnsi="Times New Roman" w:cs="Times New Roman"/>
                <w:noProof/>
                <w:webHidden/>
                <w:sz w:val="24"/>
                <w:szCs w:val="24"/>
              </w:rPr>
              <w:fldChar w:fldCharType="end"/>
            </w:r>
          </w:hyperlink>
        </w:p>
        <w:p w14:paraId="271C0848" w14:textId="1147871F" w:rsidR="003B48BA" w:rsidRPr="003D0126" w:rsidRDefault="00720710" w:rsidP="00367086">
          <w:pPr>
            <w:pStyle w:val="TOC2"/>
            <w:tabs>
              <w:tab w:val="right" w:leader="dot" w:pos="8630"/>
            </w:tabs>
            <w:ind w:left="1440"/>
            <w:rPr>
              <w:rStyle w:val="Hyperlink"/>
              <w:rFonts w:ascii="Times New Roman" w:hAnsi="Times New Roman" w:cs="Times New Roman"/>
              <w:noProof/>
              <w:sz w:val="24"/>
              <w:szCs w:val="24"/>
            </w:rPr>
          </w:pPr>
          <w:hyperlink w:anchor="_Toc99022263" w:history="1">
            <w:r w:rsidR="003B48BA" w:rsidRPr="003D0126">
              <w:rPr>
                <w:rStyle w:val="Hyperlink"/>
                <w:rFonts w:ascii="Times New Roman" w:hAnsi="Times New Roman" w:cs="Times New Roman"/>
                <w:noProof/>
                <w:sz w:val="24"/>
                <w:szCs w:val="24"/>
              </w:rPr>
              <w:t>Conclusion</w:t>
            </w:r>
            <w:r w:rsidR="003B48BA" w:rsidRPr="003D0126">
              <w:rPr>
                <w:rFonts w:ascii="Times New Roman" w:hAnsi="Times New Roman" w:cs="Times New Roman"/>
                <w:noProof/>
                <w:webHidden/>
                <w:sz w:val="24"/>
                <w:szCs w:val="24"/>
              </w:rPr>
              <w:tab/>
            </w:r>
            <w:r w:rsidR="003B48BA" w:rsidRPr="003D0126">
              <w:rPr>
                <w:rFonts w:ascii="Times New Roman" w:hAnsi="Times New Roman" w:cs="Times New Roman"/>
                <w:noProof/>
                <w:webHidden/>
                <w:sz w:val="24"/>
                <w:szCs w:val="24"/>
              </w:rPr>
              <w:fldChar w:fldCharType="begin"/>
            </w:r>
            <w:r w:rsidR="003B48BA" w:rsidRPr="003D0126">
              <w:rPr>
                <w:rFonts w:ascii="Times New Roman" w:hAnsi="Times New Roman" w:cs="Times New Roman"/>
                <w:noProof/>
                <w:webHidden/>
                <w:sz w:val="24"/>
                <w:szCs w:val="24"/>
              </w:rPr>
              <w:instrText xml:space="preserve"> PAGEREF _Toc99022263 \h </w:instrText>
            </w:r>
            <w:r w:rsidR="003B48BA" w:rsidRPr="003D0126">
              <w:rPr>
                <w:rFonts w:ascii="Times New Roman" w:hAnsi="Times New Roman" w:cs="Times New Roman"/>
                <w:noProof/>
                <w:webHidden/>
                <w:sz w:val="24"/>
                <w:szCs w:val="24"/>
              </w:rPr>
            </w:r>
            <w:r w:rsidR="003B48BA" w:rsidRPr="003D0126">
              <w:rPr>
                <w:rFonts w:ascii="Times New Roman" w:hAnsi="Times New Roman" w:cs="Times New Roman"/>
                <w:noProof/>
                <w:webHidden/>
                <w:sz w:val="24"/>
                <w:szCs w:val="24"/>
              </w:rPr>
              <w:fldChar w:fldCharType="separate"/>
            </w:r>
            <w:r w:rsidR="00B826DD">
              <w:rPr>
                <w:rFonts w:ascii="Times New Roman" w:hAnsi="Times New Roman" w:cs="Times New Roman"/>
                <w:noProof/>
                <w:webHidden/>
                <w:sz w:val="24"/>
                <w:szCs w:val="24"/>
              </w:rPr>
              <w:t>42</w:t>
            </w:r>
            <w:r w:rsidR="003B48BA" w:rsidRPr="003D0126">
              <w:rPr>
                <w:rFonts w:ascii="Times New Roman" w:hAnsi="Times New Roman" w:cs="Times New Roman"/>
                <w:noProof/>
                <w:webHidden/>
                <w:sz w:val="24"/>
                <w:szCs w:val="24"/>
              </w:rPr>
              <w:fldChar w:fldCharType="end"/>
            </w:r>
          </w:hyperlink>
          <w:r w:rsidR="007030D7">
            <w:rPr>
              <w:rFonts w:ascii="Times New Roman" w:hAnsi="Times New Roman" w:cs="Times New Roman"/>
              <w:noProof/>
              <w:sz w:val="24"/>
              <w:szCs w:val="24"/>
            </w:rPr>
            <w:t>2</w:t>
          </w:r>
        </w:p>
        <w:p w14:paraId="797685FF" w14:textId="53028370" w:rsidR="003B48BA" w:rsidRPr="003D0126" w:rsidRDefault="00892483" w:rsidP="008A6EEF">
          <w:pPr>
            <w:pStyle w:val="TOC1"/>
            <w:rPr>
              <w:rStyle w:val="Hyperlink"/>
              <w:b w:val="0"/>
              <w:bCs w:val="0"/>
            </w:rPr>
          </w:pPr>
          <w:r w:rsidRPr="003D0126">
            <w:rPr>
              <w:rStyle w:val="Hyperlink"/>
              <w:b w:val="0"/>
              <w:bCs w:val="0"/>
              <w:color w:val="auto"/>
              <w:u w:val="none"/>
            </w:rPr>
            <w:lastRenderedPageBreak/>
            <w:t xml:space="preserve">LIST OF </w:t>
          </w:r>
          <w:hyperlink w:anchor="_Toc99022264" w:history="1">
            <w:r w:rsidR="003B48BA" w:rsidRPr="003D0126">
              <w:rPr>
                <w:rStyle w:val="Hyperlink"/>
                <w:b w:val="0"/>
                <w:bCs w:val="0"/>
              </w:rPr>
              <w:t>REFERENCES</w:t>
            </w:r>
            <w:r w:rsidR="003B48BA" w:rsidRPr="003D0126">
              <w:rPr>
                <w:rStyle w:val="Hyperlink"/>
                <w:b w:val="0"/>
                <w:bCs w:val="0"/>
                <w:webHidden/>
              </w:rPr>
              <w:tab/>
            </w:r>
            <w:r w:rsidR="003B48BA" w:rsidRPr="003D0126">
              <w:rPr>
                <w:rStyle w:val="Hyperlink"/>
                <w:b w:val="0"/>
                <w:bCs w:val="0"/>
                <w:webHidden/>
              </w:rPr>
              <w:fldChar w:fldCharType="begin"/>
            </w:r>
            <w:r w:rsidR="003B48BA" w:rsidRPr="003D0126">
              <w:rPr>
                <w:rStyle w:val="Hyperlink"/>
                <w:b w:val="0"/>
                <w:bCs w:val="0"/>
                <w:webHidden/>
              </w:rPr>
              <w:instrText xml:space="preserve"> PAGEREF _Toc99022264 \h </w:instrText>
            </w:r>
            <w:r w:rsidR="003B48BA" w:rsidRPr="003D0126">
              <w:rPr>
                <w:rStyle w:val="Hyperlink"/>
                <w:b w:val="0"/>
                <w:bCs w:val="0"/>
                <w:webHidden/>
              </w:rPr>
            </w:r>
            <w:r w:rsidR="003B48BA" w:rsidRPr="003D0126">
              <w:rPr>
                <w:rStyle w:val="Hyperlink"/>
                <w:b w:val="0"/>
                <w:bCs w:val="0"/>
                <w:webHidden/>
              </w:rPr>
              <w:fldChar w:fldCharType="separate"/>
            </w:r>
            <w:r w:rsidR="00B826DD">
              <w:rPr>
                <w:rStyle w:val="Hyperlink"/>
                <w:b w:val="0"/>
                <w:bCs w:val="0"/>
                <w:webHidden/>
              </w:rPr>
              <w:t>43</w:t>
            </w:r>
            <w:r w:rsidR="003B48BA" w:rsidRPr="003D0126">
              <w:rPr>
                <w:rStyle w:val="Hyperlink"/>
                <w:b w:val="0"/>
                <w:bCs w:val="0"/>
                <w:webHidden/>
              </w:rPr>
              <w:fldChar w:fldCharType="end"/>
            </w:r>
          </w:hyperlink>
        </w:p>
        <w:p w14:paraId="7A33BAEB" w14:textId="77777777" w:rsidR="00892483" w:rsidRPr="003D0126" w:rsidRDefault="00892483" w:rsidP="00892483">
          <w:pPr>
            <w:rPr>
              <w:noProof/>
              <w:sz w:val="24"/>
              <w:szCs w:val="24"/>
            </w:rPr>
          </w:pPr>
        </w:p>
        <w:p w14:paraId="52FF91A7" w14:textId="57E20515" w:rsidR="003B48BA" w:rsidRPr="003D0126" w:rsidRDefault="003B48BA" w:rsidP="008A6EEF">
          <w:pPr>
            <w:pStyle w:val="TOC1"/>
            <w:rPr>
              <w:rStyle w:val="Hyperlink"/>
              <w:b w:val="0"/>
              <w:bCs w:val="0"/>
            </w:rPr>
          </w:pPr>
          <w:r w:rsidRPr="007030D7">
            <w:rPr>
              <w:b w:val="0"/>
              <w:bCs w:val="0"/>
            </w:rPr>
            <w:t xml:space="preserve">APPENDIX </w:t>
          </w:r>
          <w:r w:rsidRPr="007030D7">
            <w:rPr>
              <w:b w:val="0"/>
              <w:bCs w:val="0"/>
              <w:webHidden/>
            </w:rPr>
            <w:tab/>
          </w:r>
          <w:r w:rsidR="007030D7">
            <w:rPr>
              <w:b w:val="0"/>
              <w:bCs w:val="0"/>
              <w:webHidden/>
            </w:rPr>
            <w:t>49</w:t>
          </w:r>
        </w:p>
        <w:p w14:paraId="0D2FF92F" w14:textId="77777777" w:rsidR="00892483" w:rsidRPr="003D0126" w:rsidRDefault="00892483" w:rsidP="00892483">
          <w:pPr>
            <w:rPr>
              <w:noProof/>
              <w:sz w:val="24"/>
              <w:szCs w:val="24"/>
            </w:rPr>
          </w:pPr>
        </w:p>
        <w:p w14:paraId="3183A3FD" w14:textId="5E51EE8D" w:rsidR="003B48BA" w:rsidRPr="003D0126" w:rsidRDefault="003B48BA" w:rsidP="008A6EEF">
          <w:pPr>
            <w:pStyle w:val="TOC1"/>
            <w:rPr>
              <w:rStyle w:val="Hyperlink"/>
              <w:b w:val="0"/>
              <w:bCs w:val="0"/>
            </w:rPr>
          </w:pPr>
          <w:r w:rsidRPr="007030D7">
            <w:rPr>
              <w:b w:val="0"/>
              <w:bCs w:val="0"/>
            </w:rPr>
            <w:t>VITA</w:t>
          </w:r>
          <w:r w:rsidRPr="007030D7">
            <w:rPr>
              <w:b w:val="0"/>
              <w:bCs w:val="0"/>
              <w:webHidden/>
            </w:rPr>
            <w:tab/>
          </w:r>
          <w:r w:rsidR="00EF338E" w:rsidRPr="007030D7">
            <w:rPr>
              <w:b w:val="0"/>
              <w:bCs w:val="0"/>
              <w:webHidden/>
            </w:rPr>
            <w:t>…………………………………………………………………………………….</w:t>
          </w:r>
          <w:r w:rsidR="007030D7">
            <w:rPr>
              <w:b w:val="0"/>
              <w:bCs w:val="0"/>
              <w:webHidden/>
            </w:rPr>
            <w:t>50</w:t>
          </w:r>
        </w:p>
        <w:p w14:paraId="6AF89C52" w14:textId="214A4F0B" w:rsidR="00367086" w:rsidRPr="003D0126" w:rsidRDefault="00367086" w:rsidP="00EF338E">
          <w:pPr>
            <w:pStyle w:val="TOC1"/>
            <w:rPr>
              <w:rStyle w:val="Hyperlink"/>
              <w:b w:val="0"/>
              <w:bCs w:val="0"/>
            </w:rPr>
          </w:pPr>
        </w:p>
        <w:p w14:paraId="34FD4B0D" w14:textId="405CF577" w:rsidR="003B48BA" w:rsidRPr="003D0126" w:rsidRDefault="003B48BA">
          <w:pPr>
            <w:rPr>
              <w:rFonts w:ascii="Times New Roman" w:hAnsi="Times New Roman" w:cs="Times New Roman"/>
              <w:sz w:val="24"/>
              <w:szCs w:val="24"/>
            </w:rPr>
          </w:pPr>
          <w:r w:rsidRPr="003D0126">
            <w:rPr>
              <w:rFonts w:ascii="Times New Roman" w:hAnsi="Times New Roman" w:cs="Times New Roman"/>
              <w:b/>
              <w:bCs/>
              <w:noProof/>
              <w:sz w:val="24"/>
              <w:szCs w:val="24"/>
            </w:rPr>
            <w:fldChar w:fldCharType="end"/>
          </w:r>
        </w:p>
      </w:sdtContent>
    </w:sdt>
    <w:p w14:paraId="19F1E911" w14:textId="77777777" w:rsidR="001F6FB8" w:rsidRDefault="001F6FB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B0FF21C" w14:textId="206D3E0B" w:rsidR="001F6FB8" w:rsidRDefault="001F6FB8" w:rsidP="001F6F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LIST OF TABLES</w:t>
      </w:r>
    </w:p>
    <w:p w14:paraId="0DC80706" w14:textId="77777777" w:rsidR="001F6FB8" w:rsidRDefault="001F6FB8" w:rsidP="001F6FB8">
      <w:pPr>
        <w:spacing w:after="0" w:line="480" w:lineRule="auto"/>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PAGE</w:t>
      </w:r>
    </w:p>
    <w:p w14:paraId="4DC22567" w14:textId="2E2CEFC5" w:rsidR="001F6FB8" w:rsidRDefault="001F6FB8" w:rsidP="001F6FB8">
      <w:pPr>
        <w:pStyle w:val="TableofFigures"/>
        <w:tabs>
          <w:tab w:val="right" w:leader="dot" w:pos="8630"/>
        </w:tabs>
        <w:spacing w:line="480" w:lineRule="auto"/>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\h \z \c "Table" </w:instrText>
      </w:r>
      <w:r>
        <w:rPr>
          <w:rFonts w:cs="Times New Roman"/>
          <w:szCs w:val="24"/>
        </w:rPr>
        <w:fldChar w:fldCharType="separate"/>
      </w:r>
      <w:hyperlink w:anchor="_Toc99188410" w:history="1">
        <w:r w:rsidRPr="00C40975">
          <w:rPr>
            <w:rStyle w:val="Hyperlink"/>
            <w:noProof/>
          </w:rPr>
          <w:t>1</w:t>
        </w:r>
        <w:r>
          <w:rPr>
            <w:rStyle w:val="Hyperlink"/>
            <w:noProof/>
          </w:rPr>
          <w:t>.</w:t>
        </w:r>
        <w:r w:rsidRPr="00C40975">
          <w:rPr>
            <w:rStyle w:val="Hyperlink"/>
            <w:noProof/>
          </w:rPr>
          <w:t xml:space="preserve"> Definition </w:t>
        </w:r>
        <w:r w:rsidR="00370566">
          <w:rPr>
            <w:rStyle w:val="Hyperlink"/>
            <w:noProof/>
          </w:rPr>
          <w:t>and</w:t>
        </w:r>
        <w:r w:rsidRPr="00C40975">
          <w:rPr>
            <w:rStyle w:val="Hyperlink"/>
            <w:noProof/>
          </w:rPr>
          <w:t xml:space="preserve"> Source of Constructs</w:t>
        </w:r>
        <w:r>
          <w:rPr>
            <w:noProof/>
            <w:webHidden/>
          </w:rPr>
          <w:tab/>
        </w:r>
        <w:r w:rsidR="0031648B">
          <w:rPr>
            <w:noProof/>
            <w:webHidden/>
          </w:rPr>
          <w:t>21</w:t>
        </w:r>
      </w:hyperlink>
    </w:p>
    <w:p w14:paraId="2C21D169" w14:textId="609E9E0D"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1" w:history="1">
        <w:r w:rsidR="001F6FB8" w:rsidRPr="00C40975">
          <w:rPr>
            <w:rStyle w:val="Hyperlink"/>
            <w:noProof/>
          </w:rPr>
          <w:t>2</w:t>
        </w:r>
        <w:r w:rsidR="001F6FB8">
          <w:rPr>
            <w:rStyle w:val="Hyperlink"/>
            <w:noProof/>
          </w:rPr>
          <w:t>.</w:t>
        </w:r>
        <w:r w:rsidR="001F6FB8" w:rsidRPr="00C40975">
          <w:rPr>
            <w:rStyle w:val="Hyperlink"/>
            <w:noProof/>
          </w:rPr>
          <w:t xml:space="preserve"> Pilot Demographics</w:t>
        </w:r>
        <w:r w:rsidR="001F6FB8">
          <w:rPr>
            <w:noProof/>
            <w:webHidden/>
          </w:rPr>
          <w:tab/>
        </w:r>
        <w:r w:rsidR="0031648B">
          <w:rPr>
            <w:noProof/>
            <w:webHidden/>
          </w:rPr>
          <w:t>24</w:t>
        </w:r>
      </w:hyperlink>
    </w:p>
    <w:p w14:paraId="286B7FB0" w14:textId="488C3A38"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2" w:history="1">
        <w:r w:rsidR="001F6FB8" w:rsidRPr="00C40975">
          <w:rPr>
            <w:rStyle w:val="Hyperlink"/>
            <w:noProof/>
          </w:rPr>
          <w:t>3</w:t>
        </w:r>
        <w:r w:rsidR="001F6FB8">
          <w:rPr>
            <w:rStyle w:val="Hyperlink"/>
            <w:noProof/>
          </w:rPr>
          <w:t>.</w:t>
        </w:r>
        <w:r w:rsidR="001F6FB8" w:rsidRPr="00C40975">
          <w:rPr>
            <w:rStyle w:val="Hyperlink"/>
            <w:noProof/>
          </w:rPr>
          <w:t xml:space="preserve"> Pilot Results</w:t>
        </w:r>
        <w:r w:rsidR="00146804">
          <w:rPr>
            <w:rStyle w:val="Hyperlink"/>
            <w:noProof/>
          </w:rPr>
          <w:t xml:space="preserve"> -</w:t>
        </w:r>
        <w:r w:rsidR="001F6FB8" w:rsidRPr="00C40975">
          <w:rPr>
            <w:rStyle w:val="Hyperlink"/>
            <w:noProof/>
          </w:rPr>
          <w:t xml:space="preserve"> Reliability </w:t>
        </w:r>
        <w:r w:rsidR="00370566">
          <w:rPr>
            <w:rStyle w:val="Hyperlink"/>
            <w:noProof/>
          </w:rPr>
          <w:t>and</w:t>
        </w:r>
        <w:r w:rsidR="001F6FB8" w:rsidRPr="00C40975">
          <w:rPr>
            <w:rStyle w:val="Hyperlink"/>
            <w:noProof/>
          </w:rPr>
          <w:t xml:space="preserve"> Validity</w:t>
        </w:r>
        <w:r w:rsidR="001F6FB8">
          <w:rPr>
            <w:noProof/>
            <w:webHidden/>
          </w:rPr>
          <w:tab/>
        </w:r>
        <w:r w:rsidR="0031648B">
          <w:rPr>
            <w:noProof/>
            <w:webHidden/>
          </w:rPr>
          <w:t>25</w:t>
        </w:r>
      </w:hyperlink>
    </w:p>
    <w:p w14:paraId="3F0E54E9" w14:textId="61035DC4"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3" w:history="1">
        <w:r w:rsidR="001F6FB8" w:rsidRPr="00C40975">
          <w:rPr>
            <w:rStyle w:val="Hyperlink"/>
            <w:noProof/>
          </w:rPr>
          <w:t>4</w:t>
        </w:r>
        <w:r w:rsidR="001F6FB8">
          <w:rPr>
            <w:rStyle w:val="Hyperlink"/>
            <w:noProof/>
          </w:rPr>
          <w:t>.</w:t>
        </w:r>
        <w:r w:rsidR="001F6FB8" w:rsidRPr="00C40975">
          <w:rPr>
            <w:rStyle w:val="Hyperlink"/>
            <w:noProof/>
          </w:rPr>
          <w:t xml:space="preserve"> Main Study Demographics</w:t>
        </w:r>
        <w:r w:rsidR="001F6FB8">
          <w:rPr>
            <w:noProof/>
            <w:webHidden/>
          </w:rPr>
          <w:tab/>
        </w:r>
        <w:r w:rsidR="0031648B">
          <w:rPr>
            <w:noProof/>
            <w:webHidden/>
          </w:rPr>
          <w:t>27</w:t>
        </w:r>
      </w:hyperlink>
    </w:p>
    <w:p w14:paraId="23DC3D8C" w14:textId="13C0A56C"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4" w:history="1">
        <w:r w:rsidR="001F6FB8" w:rsidRPr="00C40975">
          <w:rPr>
            <w:rStyle w:val="Hyperlink"/>
            <w:noProof/>
          </w:rPr>
          <w:t>5</w:t>
        </w:r>
        <w:r w:rsidR="001F6FB8">
          <w:rPr>
            <w:rStyle w:val="Hyperlink"/>
            <w:noProof/>
          </w:rPr>
          <w:t>.</w:t>
        </w:r>
        <w:r w:rsidR="001F6FB8" w:rsidRPr="00C40975">
          <w:rPr>
            <w:rStyle w:val="Hyperlink"/>
            <w:noProof/>
          </w:rPr>
          <w:t xml:space="preserve"> EFA Variable Loadings</w:t>
        </w:r>
        <w:r w:rsidR="001F6FB8">
          <w:rPr>
            <w:noProof/>
            <w:webHidden/>
          </w:rPr>
          <w:tab/>
        </w:r>
        <w:r w:rsidR="0031648B">
          <w:rPr>
            <w:noProof/>
            <w:webHidden/>
          </w:rPr>
          <w:t>28</w:t>
        </w:r>
      </w:hyperlink>
    </w:p>
    <w:p w14:paraId="5331E199" w14:textId="504E2662"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5" w:history="1">
        <w:r w:rsidR="001F6FB8" w:rsidRPr="00C40975">
          <w:rPr>
            <w:rStyle w:val="Hyperlink"/>
            <w:noProof/>
          </w:rPr>
          <w:t>6</w:t>
        </w:r>
        <w:r w:rsidR="001F6FB8">
          <w:rPr>
            <w:rStyle w:val="Hyperlink"/>
            <w:noProof/>
          </w:rPr>
          <w:t>.</w:t>
        </w:r>
        <w:r w:rsidR="001F6FB8" w:rsidRPr="00C40975">
          <w:rPr>
            <w:rStyle w:val="Hyperlink"/>
            <w:noProof/>
          </w:rPr>
          <w:t xml:space="preserve"> Confirmatory Factor Analysis</w:t>
        </w:r>
        <w:r w:rsidR="001F6FB8">
          <w:rPr>
            <w:noProof/>
            <w:webHidden/>
          </w:rPr>
          <w:tab/>
        </w:r>
        <w:r w:rsidR="0031648B">
          <w:rPr>
            <w:noProof/>
            <w:webHidden/>
          </w:rPr>
          <w:t>29</w:t>
        </w:r>
      </w:hyperlink>
    </w:p>
    <w:p w14:paraId="3BA89E32" w14:textId="568A90BD"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6" w:history="1">
        <w:r w:rsidR="001F6FB8" w:rsidRPr="00C40975">
          <w:rPr>
            <w:rStyle w:val="Hyperlink"/>
            <w:noProof/>
          </w:rPr>
          <w:t>7</w:t>
        </w:r>
        <w:r w:rsidR="001F6FB8">
          <w:rPr>
            <w:rStyle w:val="Hyperlink"/>
            <w:noProof/>
          </w:rPr>
          <w:t>.</w:t>
        </w:r>
        <w:r w:rsidR="001F6FB8" w:rsidRPr="00C40975">
          <w:rPr>
            <w:rStyle w:val="Hyperlink"/>
            <w:noProof/>
          </w:rPr>
          <w:t xml:space="preserve"> Reliability and </w:t>
        </w:r>
        <w:r w:rsidR="00370566">
          <w:rPr>
            <w:rStyle w:val="Hyperlink"/>
            <w:noProof/>
          </w:rPr>
          <w:t xml:space="preserve">Discrimnant </w:t>
        </w:r>
        <w:r w:rsidR="001F6FB8" w:rsidRPr="00C40975">
          <w:rPr>
            <w:rStyle w:val="Hyperlink"/>
            <w:noProof/>
          </w:rPr>
          <w:t>Validity of Constructs</w:t>
        </w:r>
        <w:r w:rsidR="001F6FB8">
          <w:rPr>
            <w:noProof/>
            <w:webHidden/>
          </w:rPr>
          <w:tab/>
        </w:r>
        <w:r w:rsidR="0031648B">
          <w:rPr>
            <w:noProof/>
            <w:webHidden/>
          </w:rPr>
          <w:t>30</w:t>
        </w:r>
      </w:hyperlink>
    </w:p>
    <w:p w14:paraId="4EC9C86B" w14:textId="363369F7"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7" w:history="1">
        <w:r w:rsidR="001F6FB8" w:rsidRPr="00C40975">
          <w:rPr>
            <w:rStyle w:val="Hyperlink"/>
            <w:noProof/>
          </w:rPr>
          <w:t>8</w:t>
        </w:r>
        <w:r w:rsidR="001F6FB8">
          <w:rPr>
            <w:rStyle w:val="Hyperlink"/>
            <w:noProof/>
          </w:rPr>
          <w:t>.</w:t>
        </w:r>
        <w:r w:rsidR="001F6FB8" w:rsidRPr="00C40975">
          <w:rPr>
            <w:rStyle w:val="Hyperlink"/>
            <w:noProof/>
          </w:rPr>
          <w:t xml:space="preserve"> Summary of Results</w:t>
        </w:r>
        <w:r w:rsidR="001F6FB8">
          <w:rPr>
            <w:noProof/>
            <w:webHidden/>
          </w:rPr>
          <w:tab/>
        </w:r>
        <w:r w:rsidR="0031648B">
          <w:rPr>
            <w:noProof/>
            <w:webHidden/>
          </w:rPr>
          <w:t>32</w:t>
        </w:r>
      </w:hyperlink>
    </w:p>
    <w:p w14:paraId="2E1A8C0F" w14:textId="1733288C" w:rsidR="001F6FB8" w:rsidRDefault="00720710" w:rsidP="001F6FB8">
      <w:pPr>
        <w:pStyle w:val="TableofFigures"/>
        <w:tabs>
          <w:tab w:val="right" w:leader="dot" w:pos="8630"/>
        </w:tabs>
        <w:spacing w:line="480" w:lineRule="auto"/>
        <w:rPr>
          <w:rFonts w:asciiTheme="minorHAnsi" w:eastAsiaTheme="minorEastAsia" w:hAnsiTheme="minorHAnsi"/>
          <w:noProof/>
          <w:sz w:val="22"/>
        </w:rPr>
      </w:pPr>
      <w:hyperlink w:anchor="_Toc99188418" w:history="1">
        <w:r w:rsidR="001F6FB8" w:rsidRPr="00C40975">
          <w:rPr>
            <w:rStyle w:val="Hyperlink"/>
            <w:noProof/>
          </w:rPr>
          <w:t>9</w:t>
        </w:r>
        <w:r w:rsidR="001F6FB8">
          <w:rPr>
            <w:rStyle w:val="Hyperlink"/>
            <w:noProof/>
          </w:rPr>
          <w:t>.</w:t>
        </w:r>
        <w:r w:rsidR="001F6FB8" w:rsidRPr="00C40975">
          <w:rPr>
            <w:rStyle w:val="Hyperlink"/>
            <w:noProof/>
          </w:rPr>
          <w:t xml:space="preserve"> Summary of </w:t>
        </w:r>
        <w:r w:rsidR="00370566">
          <w:rPr>
            <w:rStyle w:val="Hyperlink"/>
            <w:noProof/>
          </w:rPr>
          <w:t>M</w:t>
        </w:r>
        <w:r w:rsidR="001F6FB8" w:rsidRPr="00C40975">
          <w:rPr>
            <w:rStyle w:val="Hyperlink"/>
            <w:noProof/>
          </w:rPr>
          <w:t>ediation Effect</w:t>
        </w:r>
        <w:r w:rsidR="001F6FB8">
          <w:rPr>
            <w:noProof/>
            <w:webHidden/>
          </w:rPr>
          <w:tab/>
        </w:r>
        <w:r w:rsidR="0031648B">
          <w:rPr>
            <w:noProof/>
            <w:webHidden/>
          </w:rPr>
          <w:t>33</w:t>
        </w:r>
      </w:hyperlink>
    </w:p>
    <w:p w14:paraId="72A8CCC2" w14:textId="4B7BF776" w:rsidR="001B5B59" w:rsidRPr="003D0126" w:rsidRDefault="001F6FB8" w:rsidP="001F6FB8">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0"/>
        <w:gridCol w:w="886"/>
      </w:tblGrid>
      <w:tr w:rsidR="0016592B" w14:paraId="2D34FD25" w14:textId="77777777" w:rsidTr="002A3C35">
        <w:tc>
          <w:tcPr>
            <w:tcW w:w="6200" w:type="dxa"/>
          </w:tcPr>
          <w:p w14:paraId="60C20DC4" w14:textId="4F95D793" w:rsidR="0016592B" w:rsidRDefault="0016592B" w:rsidP="00AB0048">
            <w:pPr>
              <w:spacing w:after="0" w:line="480" w:lineRule="auto"/>
              <w:rPr>
                <w:rFonts w:ascii="Times New Roman" w:hAnsi="Times New Roman" w:cs="Times New Roman"/>
                <w:sz w:val="24"/>
                <w:szCs w:val="24"/>
              </w:rPr>
            </w:pPr>
            <w:bookmarkStart w:id="1" w:name="_Hlk98784765"/>
          </w:p>
        </w:tc>
        <w:tc>
          <w:tcPr>
            <w:tcW w:w="886" w:type="dxa"/>
          </w:tcPr>
          <w:p w14:paraId="0F96F4AB" w14:textId="77777777" w:rsidR="0016592B" w:rsidRDefault="0016592B" w:rsidP="001B5B59">
            <w:pPr>
              <w:spacing w:after="0" w:line="480" w:lineRule="auto"/>
              <w:jc w:val="center"/>
              <w:rPr>
                <w:rFonts w:ascii="Times New Roman" w:hAnsi="Times New Roman" w:cs="Times New Roman"/>
                <w:sz w:val="24"/>
                <w:szCs w:val="24"/>
              </w:rPr>
            </w:pPr>
          </w:p>
        </w:tc>
      </w:tr>
    </w:tbl>
    <w:p w14:paraId="60E2D461" w14:textId="2BB2B089" w:rsidR="00E976B8" w:rsidRDefault="001B5B59" w:rsidP="00A65D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bookmarkEnd w:id="1"/>
    <w:p w14:paraId="1D8B007C" w14:textId="023549E3" w:rsidR="003A5E0F" w:rsidRDefault="003A5E0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7828731" w14:textId="77777777" w:rsidR="007D11C7" w:rsidRDefault="007D11C7" w:rsidP="007D11C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LIST OF FIGURES</w:t>
      </w:r>
    </w:p>
    <w:p w14:paraId="3589141B" w14:textId="77777777" w:rsidR="007D11C7" w:rsidRDefault="007D11C7" w:rsidP="007D11C7">
      <w:pPr>
        <w:spacing w:after="0" w:line="480" w:lineRule="auto"/>
        <w:rPr>
          <w:rFonts w:ascii="Times New Roman" w:hAnsi="Times New Roman" w:cs="Times New Roman"/>
          <w:sz w:val="24"/>
          <w:szCs w:val="24"/>
        </w:rPr>
      </w:pPr>
      <w:r>
        <w:rPr>
          <w:rFonts w:ascii="Times New Roman" w:hAnsi="Times New Roman" w:cs="Times New Roman"/>
          <w:sz w:val="24"/>
          <w:szCs w:val="24"/>
        </w:rPr>
        <w:t>FIGURE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PAGE</w:t>
      </w:r>
    </w:p>
    <w:p w14:paraId="66D51737" w14:textId="33E95791" w:rsidR="007D11C7" w:rsidRPr="00115C84" w:rsidRDefault="007D11C7" w:rsidP="007D11C7">
      <w:pPr>
        <w:pStyle w:val="TableofFigures"/>
        <w:tabs>
          <w:tab w:val="right" w:leader="dot" w:pos="8630"/>
        </w:tabs>
        <w:spacing w:line="480" w:lineRule="auto"/>
        <w:rPr>
          <w:rFonts w:eastAsiaTheme="minorEastAsia" w:cs="Times New Roman"/>
          <w:noProof/>
          <w:sz w:val="22"/>
        </w:rPr>
      </w:pPr>
      <w:r>
        <w:rPr>
          <w:rFonts w:cs="Times New Roman"/>
          <w:szCs w:val="24"/>
        </w:rPr>
        <w:fldChar w:fldCharType="begin"/>
      </w:r>
      <w:r>
        <w:rPr>
          <w:rFonts w:cs="Times New Roman"/>
          <w:szCs w:val="24"/>
        </w:rPr>
        <w:instrText xml:space="preserve"> TOC \h \z \c "Figure" </w:instrText>
      </w:r>
      <w:r>
        <w:rPr>
          <w:rFonts w:cs="Times New Roman"/>
          <w:szCs w:val="24"/>
        </w:rPr>
        <w:fldChar w:fldCharType="separate"/>
      </w:r>
      <w:hyperlink w:anchor="_Toc99185905" w:history="1">
        <w:r w:rsidRPr="00115C84">
          <w:rPr>
            <w:rStyle w:val="Hyperlink"/>
            <w:rFonts w:cs="Times New Roman"/>
            <w:noProof/>
          </w:rPr>
          <w:t>1</w:t>
        </w:r>
        <w:r>
          <w:rPr>
            <w:rStyle w:val="Hyperlink"/>
            <w:rFonts w:cs="Times New Roman"/>
            <w:noProof/>
          </w:rPr>
          <w:t xml:space="preserve">. </w:t>
        </w:r>
        <w:r w:rsidRPr="00115C84">
          <w:rPr>
            <w:rStyle w:val="Hyperlink"/>
            <w:rFonts w:cs="Times New Roman"/>
            <w:noProof/>
          </w:rPr>
          <w:t>Research Model</w:t>
        </w:r>
        <w:r w:rsidRPr="00115C84">
          <w:rPr>
            <w:rFonts w:cs="Times New Roman"/>
            <w:noProof/>
            <w:webHidden/>
          </w:rPr>
          <w:tab/>
        </w:r>
        <w:r w:rsidR="00E354A1">
          <w:rPr>
            <w:rFonts w:cs="Times New Roman"/>
            <w:noProof/>
            <w:webHidden/>
          </w:rPr>
          <w:t>1</w:t>
        </w:r>
        <w:r w:rsidR="000528BB">
          <w:rPr>
            <w:rFonts w:cs="Times New Roman"/>
            <w:noProof/>
            <w:webHidden/>
          </w:rPr>
          <w:t>2</w:t>
        </w:r>
      </w:hyperlink>
    </w:p>
    <w:p w14:paraId="17E876CB" w14:textId="5BED0071" w:rsidR="007D11C7" w:rsidRPr="00115C84" w:rsidRDefault="00720710" w:rsidP="007D11C7">
      <w:pPr>
        <w:pStyle w:val="TableofFigures"/>
        <w:tabs>
          <w:tab w:val="right" w:leader="dot" w:pos="8630"/>
        </w:tabs>
        <w:spacing w:line="480" w:lineRule="auto"/>
        <w:rPr>
          <w:rFonts w:eastAsiaTheme="minorEastAsia" w:cs="Times New Roman"/>
          <w:noProof/>
          <w:sz w:val="22"/>
        </w:rPr>
      </w:pPr>
      <w:hyperlink w:anchor="_Toc99185906" w:history="1">
        <w:r w:rsidR="007D11C7" w:rsidRPr="00115C84">
          <w:rPr>
            <w:rStyle w:val="Hyperlink"/>
            <w:rFonts w:cs="Times New Roman"/>
            <w:noProof/>
          </w:rPr>
          <w:t>2</w:t>
        </w:r>
        <w:r w:rsidR="007D11C7">
          <w:rPr>
            <w:rStyle w:val="Hyperlink"/>
            <w:rFonts w:cs="Times New Roman"/>
            <w:noProof/>
          </w:rPr>
          <w:t xml:space="preserve">. </w:t>
        </w:r>
        <w:r w:rsidR="007D11C7" w:rsidRPr="00115C84">
          <w:rPr>
            <w:rStyle w:val="Hyperlink"/>
            <w:rFonts w:cs="Times New Roman"/>
            <w:noProof/>
          </w:rPr>
          <w:t>Results of Model Estimation</w:t>
        </w:r>
        <w:r w:rsidR="007D11C7" w:rsidRPr="00115C84">
          <w:rPr>
            <w:rFonts w:cs="Times New Roman"/>
            <w:noProof/>
            <w:webHidden/>
          </w:rPr>
          <w:tab/>
        </w:r>
        <w:r w:rsidR="000528BB">
          <w:rPr>
            <w:rFonts w:cs="Times New Roman"/>
            <w:noProof/>
            <w:webHidden/>
          </w:rPr>
          <w:t>31</w:t>
        </w:r>
      </w:hyperlink>
    </w:p>
    <w:p w14:paraId="51C2CEDF" w14:textId="646540CF" w:rsidR="0045166A" w:rsidRDefault="007D11C7" w:rsidP="0045166A">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end"/>
      </w:r>
    </w:p>
    <w:p w14:paraId="1A1B3087" w14:textId="004A0AEA" w:rsidR="0045166A" w:rsidRDefault="0045166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4DC5CE9" w14:textId="6EF717EF" w:rsidR="005D4742" w:rsidRPr="00C17A0D" w:rsidRDefault="005D4742" w:rsidP="005D4742">
      <w:pPr>
        <w:spacing w:after="0" w:line="480" w:lineRule="auto"/>
        <w:jc w:val="center"/>
        <w:rPr>
          <w:rFonts w:ascii="Times New Roman" w:hAnsi="Times New Roman" w:cs="Times New Roman"/>
          <w:sz w:val="24"/>
          <w:szCs w:val="24"/>
        </w:rPr>
      </w:pPr>
      <w:r w:rsidRPr="00C17A0D">
        <w:rPr>
          <w:rFonts w:ascii="Times New Roman" w:hAnsi="Times New Roman" w:cs="Times New Roman"/>
          <w:sz w:val="24"/>
          <w:szCs w:val="24"/>
        </w:rPr>
        <w:lastRenderedPageBreak/>
        <w:t>ABBREVIATIONS AND ACRONYMS</w:t>
      </w:r>
    </w:p>
    <w:p w14:paraId="27E758BB" w14:textId="6680EB3A" w:rsidR="00640B02" w:rsidRPr="00C17A0D" w:rsidRDefault="00640B02" w:rsidP="0072165E">
      <w:pPr>
        <w:spacing w:after="0" w:line="240" w:lineRule="auto"/>
        <w:rPr>
          <w:rFonts w:ascii="Times New Roman" w:hAnsi="Times New Roman" w:cs="Times New Roman"/>
          <w:sz w:val="24"/>
          <w:szCs w:val="24"/>
        </w:rPr>
      </w:pPr>
    </w:p>
    <w:p w14:paraId="41041F53" w14:textId="3359AD74" w:rsidR="007D3A99" w:rsidRPr="00C17A0D" w:rsidRDefault="00D25AD7"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AVE</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Average variance explained</w:t>
      </w:r>
    </w:p>
    <w:p w14:paraId="3F9F745C" w14:textId="77777777" w:rsidR="00D25AD7" w:rsidRPr="00C17A0D" w:rsidRDefault="00D25AD7" w:rsidP="0072165E">
      <w:pPr>
        <w:spacing w:after="0" w:line="240" w:lineRule="auto"/>
        <w:rPr>
          <w:rFonts w:ascii="Times New Roman" w:hAnsi="Times New Roman" w:cs="Times New Roman"/>
          <w:sz w:val="24"/>
          <w:szCs w:val="24"/>
        </w:rPr>
      </w:pPr>
    </w:p>
    <w:p w14:paraId="49219136" w14:textId="683C9590" w:rsidR="007D3A99" w:rsidRPr="00C17A0D" w:rsidRDefault="00FD26B1"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CA</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 xml:space="preserve">Cronbach </w:t>
      </w:r>
      <w:r w:rsidR="00CD1279">
        <w:rPr>
          <w:rFonts w:ascii="Times New Roman" w:hAnsi="Times New Roman" w:cs="Times New Roman"/>
          <w:sz w:val="24"/>
          <w:szCs w:val="24"/>
        </w:rPr>
        <w:t>a</w:t>
      </w:r>
      <w:r w:rsidR="007D3A99" w:rsidRPr="00C17A0D">
        <w:rPr>
          <w:rFonts w:ascii="Times New Roman" w:hAnsi="Times New Roman" w:cs="Times New Roman"/>
          <w:sz w:val="24"/>
          <w:szCs w:val="24"/>
        </w:rPr>
        <w:t>lpha</w:t>
      </w:r>
    </w:p>
    <w:p w14:paraId="4FABBBC7" w14:textId="77777777" w:rsidR="00640B02" w:rsidRPr="00C17A0D" w:rsidRDefault="00640B02" w:rsidP="0072165E">
      <w:pPr>
        <w:spacing w:after="0" w:line="240" w:lineRule="auto"/>
        <w:rPr>
          <w:rFonts w:ascii="Times New Roman" w:hAnsi="Times New Roman" w:cs="Times New Roman"/>
          <w:sz w:val="24"/>
          <w:szCs w:val="24"/>
        </w:rPr>
      </w:pPr>
    </w:p>
    <w:p w14:paraId="0879544D" w14:textId="716F6B6D" w:rsidR="00714336" w:rsidRPr="00C17A0D" w:rsidRDefault="00FD26B1"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CFA</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Confirmatory factor analysis</w:t>
      </w:r>
    </w:p>
    <w:p w14:paraId="1338E7EE" w14:textId="09264B90" w:rsidR="00FD26B1" w:rsidRPr="00C17A0D" w:rsidRDefault="00FD26B1" w:rsidP="0072165E">
      <w:pPr>
        <w:spacing w:after="0" w:line="240" w:lineRule="auto"/>
        <w:rPr>
          <w:rFonts w:ascii="Times New Roman" w:hAnsi="Times New Roman" w:cs="Times New Roman"/>
          <w:sz w:val="24"/>
          <w:szCs w:val="24"/>
        </w:rPr>
      </w:pPr>
    </w:p>
    <w:p w14:paraId="1D2D8C56" w14:textId="1584AD8A" w:rsidR="00FD26B1" w:rsidRPr="00C17A0D" w:rsidRDefault="00FD26B1"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CFR</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r>
      <w:r w:rsidR="002538E3">
        <w:rPr>
          <w:rFonts w:ascii="Times New Roman" w:hAnsi="Times New Roman" w:cs="Times New Roman"/>
          <w:sz w:val="24"/>
          <w:szCs w:val="24"/>
        </w:rPr>
        <w:t>Composite factor reliabilities</w:t>
      </w:r>
    </w:p>
    <w:p w14:paraId="129FD722" w14:textId="190CED59" w:rsidR="00FD26B1" w:rsidRPr="00C17A0D" w:rsidRDefault="00FD26B1" w:rsidP="0072165E">
      <w:pPr>
        <w:spacing w:after="0" w:line="240" w:lineRule="auto"/>
        <w:rPr>
          <w:rFonts w:ascii="Times New Roman" w:hAnsi="Times New Roman" w:cs="Times New Roman"/>
          <w:sz w:val="24"/>
          <w:szCs w:val="24"/>
        </w:rPr>
      </w:pPr>
    </w:p>
    <w:p w14:paraId="1FFA3970" w14:textId="5D45853B" w:rsidR="00FD26B1" w:rsidRPr="00C17A0D" w:rsidRDefault="00FD26B1"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EFA</w:t>
      </w:r>
      <w:r w:rsidR="007D3A99" w:rsidRPr="00C17A0D">
        <w:rPr>
          <w:rFonts w:ascii="Times New Roman" w:hAnsi="Times New Roman" w:cs="Times New Roman"/>
          <w:sz w:val="24"/>
          <w:szCs w:val="24"/>
        </w:rPr>
        <w:t xml:space="preserve"> </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Exploratory factor analysis</w:t>
      </w:r>
    </w:p>
    <w:p w14:paraId="1ECF6351" w14:textId="1521CB95" w:rsidR="004F5D05" w:rsidRPr="00C17A0D" w:rsidRDefault="004F5D05" w:rsidP="0072165E">
      <w:pPr>
        <w:spacing w:after="0" w:line="240" w:lineRule="auto"/>
        <w:rPr>
          <w:rFonts w:ascii="Times New Roman" w:hAnsi="Times New Roman" w:cs="Times New Roman"/>
          <w:sz w:val="24"/>
          <w:szCs w:val="24"/>
        </w:rPr>
      </w:pPr>
    </w:p>
    <w:p w14:paraId="4C8BCC99" w14:textId="45F84CC0"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IDT</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Innovation diffusion theory</w:t>
      </w:r>
    </w:p>
    <w:p w14:paraId="58EB8F04" w14:textId="5FDA69BD" w:rsidR="004F5D05" w:rsidRPr="00C17A0D" w:rsidRDefault="004F5D05" w:rsidP="0072165E">
      <w:pPr>
        <w:spacing w:after="0" w:line="240" w:lineRule="auto"/>
        <w:rPr>
          <w:rFonts w:ascii="Times New Roman" w:hAnsi="Times New Roman" w:cs="Times New Roman"/>
          <w:sz w:val="24"/>
          <w:szCs w:val="24"/>
        </w:rPr>
      </w:pPr>
    </w:p>
    <w:p w14:paraId="591756F8" w14:textId="26C49AF8"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MM</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Motivational model</w:t>
      </w:r>
    </w:p>
    <w:p w14:paraId="120B81E1" w14:textId="5E825074" w:rsidR="004F5D05" w:rsidRPr="00C17A0D" w:rsidRDefault="004F5D05" w:rsidP="0072165E">
      <w:pPr>
        <w:spacing w:after="0" w:line="240" w:lineRule="auto"/>
        <w:rPr>
          <w:rFonts w:ascii="Times New Roman" w:hAnsi="Times New Roman" w:cs="Times New Roman"/>
          <w:sz w:val="24"/>
          <w:szCs w:val="24"/>
        </w:rPr>
      </w:pPr>
    </w:p>
    <w:p w14:paraId="4855696D" w14:textId="16F17543"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MPCU</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Model of PC utilization</w:t>
      </w:r>
    </w:p>
    <w:p w14:paraId="686BCA59" w14:textId="0A3EA50E" w:rsidR="004F5D05" w:rsidRPr="00C17A0D" w:rsidRDefault="004F5D05" w:rsidP="0072165E">
      <w:pPr>
        <w:spacing w:after="0" w:line="240" w:lineRule="auto"/>
        <w:rPr>
          <w:rFonts w:ascii="Times New Roman" w:hAnsi="Times New Roman" w:cs="Times New Roman"/>
          <w:sz w:val="24"/>
          <w:szCs w:val="24"/>
        </w:rPr>
      </w:pPr>
    </w:p>
    <w:p w14:paraId="204ED311" w14:textId="39DA1A09"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NFC</w:t>
      </w:r>
      <w:r w:rsidR="007D3A99" w:rsidRPr="00C17A0D">
        <w:rPr>
          <w:rFonts w:ascii="Times New Roman" w:hAnsi="Times New Roman" w:cs="Times New Roman"/>
          <w:sz w:val="24"/>
          <w:szCs w:val="24"/>
        </w:rPr>
        <w:tab/>
      </w:r>
      <w:r w:rsidR="007D3A99" w:rsidRPr="00C17A0D">
        <w:rPr>
          <w:rFonts w:ascii="Times New Roman" w:hAnsi="Times New Roman" w:cs="Times New Roman"/>
          <w:sz w:val="24"/>
          <w:szCs w:val="24"/>
        </w:rPr>
        <w:tab/>
        <w:t>Near field communication</w:t>
      </w:r>
    </w:p>
    <w:p w14:paraId="2BFC3578" w14:textId="059BF7A4" w:rsidR="004F5D05" w:rsidRPr="00C17A0D" w:rsidRDefault="004F5D05" w:rsidP="0072165E">
      <w:pPr>
        <w:spacing w:after="0" w:line="240" w:lineRule="auto"/>
        <w:rPr>
          <w:rFonts w:ascii="Times New Roman" w:hAnsi="Times New Roman" w:cs="Times New Roman"/>
          <w:sz w:val="24"/>
          <w:szCs w:val="24"/>
        </w:rPr>
      </w:pPr>
    </w:p>
    <w:p w14:paraId="4B780726" w14:textId="014EEE27"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OCM</w:t>
      </w:r>
      <w:r w:rsidR="00C17A0D" w:rsidRPr="00C17A0D">
        <w:rPr>
          <w:rFonts w:ascii="Times New Roman" w:hAnsi="Times New Roman" w:cs="Times New Roman"/>
          <w:sz w:val="24"/>
          <w:szCs w:val="24"/>
        </w:rPr>
        <w:tab/>
      </w:r>
      <w:r w:rsidR="00C17A0D" w:rsidRPr="00C17A0D">
        <w:rPr>
          <w:rFonts w:ascii="Times New Roman" w:hAnsi="Times New Roman" w:cs="Times New Roman"/>
          <w:sz w:val="24"/>
          <w:szCs w:val="24"/>
        </w:rPr>
        <w:tab/>
        <w:t>Online crowdsourcing market</w:t>
      </w:r>
    </w:p>
    <w:p w14:paraId="0BA5E99B" w14:textId="76FFA61D" w:rsidR="004F5D05" w:rsidRPr="00C17A0D" w:rsidRDefault="004F5D05" w:rsidP="0072165E">
      <w:pPr>
        <w:spacing w:after="0" w:line="240" w:lineRule="auto"/>
        <w:rPr>
          <w:rFonts w:ascii="Times New Roman" w:hAnsi="Times New Roman" w:cs="Times New Roman"/>
          <w:sz w:val="24"/>
          <w:szCs w:val="24"/>
        </w:rPr>
      </w:pPr>
    </w:p>
    <w:p w14:paraId="48949953" w14:textId="64BACC86"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PEOU</w:t>
      </w:r>
      <w:r w:rsidR="00C17A0D" w:rsidRPr="00C17A0D">
        <w:rPr>
          <w:rFonts w:ascii="Times New Roman" w:hAnsi="Times New Roman" w:cs="Times New Roman"/>
          <w:sz w:val="24"/>
          <w:szCs w:val="24"/>
        </w:rPr>
        <w:tab/>
      </w:r>
      <w:r w:rsidR="00C17A0D" w:rsidRPr="00C17A0D">
        <w:rPr>
          <w:rFonts w:ascii="Times New Roman" w:hAnsi="Times New Roman" w:cs="Times New Roman"/>
          <w:sz w:val="24"/>
          <w:szCs w:val="24"/>
        </w:rPr>
        <w:tab/>
        <w:t>Perceived ease of use</w:t>
      </w:r>
    </w:p>
    <w:p w14:paraId="367F8521" w14:textId="5523249E" w:rsidR="004F5D05" w:rsidRPr="00C17A0D" w:rsidRDefault="004F5D05" w:rsidP="0072165E">
      <w:pPr>
        <w:spacing w:after="0" w:line="240" w:lineRule="auto"/>
        <w:rPr>
          <w:rFonts w:ascii="Times New Roman" w:hAnsi="Times New Roman" w:cs="Times New Roman"/>
          <w:sz w:val="24"/>
          <w:szCs w:val="24"/>
        </w:rPr>
      </w:pPr>
    </w:p>
    <w:p w14:paraId="4040B53D" w14:textId="573F0F57"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PU</w:t>
      </w:r>
      <w:r w:rsidR="00C17A0D">
        <w:rPr>
          <w:rFonts w:ascii="Times New Roman" w:hAnsi="Times New Roman" w:cs="Times New Roman"/>
          <w:sz w:val="24"/>
          <w:szCs w:val="24"/>
        </w:rPr>
        <w:tab/>
      </w:r>
      <w:r w:rsidR="00C17A0D">
        <w:rPr>
          <w:rFonts w:ascii="Times New Roman" w:hAnsi="Times New Roman" w:cs="Times New Roman"/>
          <w:sz w:val="24"/>
          <w:szCs w:val="24"/>
        </w:rPr>
        <w:tab/>
        <w:t>Perceived usefulness</w:t>
      </w:r>
    </w:p>
    <w:p w14:paraId="4DAC839D" w14:textId="6E4208E1" w:rsidR="004F5D05" w:rsidRPr="00C17A0D" w:rsidRDefault="004F5D05" w:rsidP="0072165E">
      <w:pPr>
        <w:spacing w:after="0" w:line="240" w:lineRule="auto"/>
        <w:rPr>
          <w:rFonts w:ascii="Times New Roman" w:hAnsi="Times New Roman" w:cs="Times New Roman"/>
          <w:sz w:val="24"/>
          <w:szCs w:val="24"/>
        </w:rPr>
      </w:pPr>
    </w:p>
    <w:p w14:paraId="765BA0B0" w14:textId="66C20799"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SCT</w:t>
      </w:r>
      <w:r w:rsidR="00C17A0D">
        <w:rPr>
          <w:rFonts w:ascii="Times New Roman" w:hAnsi="Times New Roman" w:cs="Times New Roman"/>
          <w:sz w:val="24"/>
          <w:szCs w:val="24"/>
        </w:rPr>
        <w:tab/>
      </w:r>
      <w:r w:rsidR="00C17A0D">
        <w:rPr>
          <w:rFonts w:ascii="Times New Roman" w:hAnsi="Times New Roman" w:cs="Times New Roman"/>
          <w:sz w:val="24"/>
          <w:szCs w:val="24"/>
        </w:rPr>
        <w:tab/>
        <w:t>Social cognitive theory</w:t>
      </w:r>
    </w:p>
    <w:p w14:paraId="7E5DC7C0" w14:textId="6EC51299" w:rsidR="004F5D05" w:rsidRPr="00C17A0D" w:rsidRDefault="004F5D05" w:rsidP="0072165E">
      <w:pPr>
        <w:spacing w:after="0" w:line="240" w:lineRule="auto"/>
        <w:rPr>
          <w:rFonts w:ascii="Times New Roman" w:hAnsi="Times New Roman" w:cs="Times New Roman"/>
          <w:sz w:val="24"/>
          <w:szCs w:val="24"/>
        </w:rPr>
      </w:pPr>
    </w:p>
    <w:p w14:paraId="0529BCCB" w14:textId="2FCB9179"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SEM</w:t>
      </w:r>
      <w:r w:rsidR="00C17A0D">
        <w:rPr>
          <w:rFonts w:ascii="Times New Roman" w:hAnsi="Times New Roman" w:cs="Times New Roman"/>
          <w:sz w:val="24"/>
          <w:szCs w:val="24"/>
        </w:rPr>
        <w:tab/>
      </w:r>
      <w:r w:rsidR="00C17A0D">
        <w:rPr>
          <w:rFonts w:ascii="Times New Roman" w:hAnsi="Times New Roman" w:cs="Times New Roman"/>
          <w:sz w:val="24"/>
          <w:szCs w:val="24"/>
        </w:rPr>
        <w:tab/>
        <w:t>Structural equation modeling</w:t>
      </w:r>
    </w:p>
    <w:p w14:paraId="62FDF052" w14:textId="1A8F1AF6" w:rsidR="004F5D05" w:rsidRPr="00C17A0D" w:rsidRDefault="004F5D05" w:rsidP="0072165E">
      <w:pPr>
        <w:spacing w:after="0" w:line="240" w:lineRule="auto"/>
        <w:rPr>
          <w:rFonts w:ascii="Times New Roman" w:hAnsi="Times New Roman" w:cs="Times New Roman"/>
          <w:sz w:val="24"/>
          <w:szCs w:val="24"/>
        </w:rPr>
      </w:pPr>
    </w:p>
    <w:p w14:paraId="7513A623" w14:textId="49109B01"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TAM</w:t>
      </w:r>
      <w:r w:rsidR="00C17A0D">
        <w:rPr>
          <w:rFonts w:ascii="Times New Roman" w:hAnsi="Times New Roman" w:cs="Times New Roman"/>
          <w:sz w:val="24"/>
          <w:szCs w:val="24"/>
        </w:rPr>
        <w:tab/>
      </w:r>
      <w:r w:rsidR="00C17A0D">
        <w:rPr>
          <w:rFonts w:ascii="Times New Roman" w:hAnsi="Times New Roman" w:cs="Times New Roman"/>
          <w:sz w:val="24"/>
          <w:szCs w:val="24"/>
        </w:rPr>
        <w:tab/>
        <w:t>Technology acceptance model</w:t>
      </w:r>
    </w:p>
    <w:p w14:paraId="754A3B7F" w14:textId="3BD9679B" w:rsidR="004F5D05" w:rsidRPr="00C17A0D" w:rsidRDefault="004F5D05" w:rsidP="0072165E">
      <w:pPr>
        <w:spacing w:after="0" w:line="240" w:lineRule="auto"/>
        <w:rPr>
          <w:rFonts w:ascii="Times New Roman" w:hAnsi="Times New Roman" w:cs="Times New Roman"/>
          <w:sz w:val="24"/>
          <w:szCs w:val="24"/>
        </w:rPr>
      </w:pPr>
    </w:p>
    <w:p w14:paraId="1E687183" w14:textId="115043AB"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TPB</w:t>
      </w:r>
      <w:r w:rsidR="00C17A0D">
        <w:rPr>
          <w:rFonts w:ascii="Times New Roman" w:hAnsi="Times New Roman" w:cs="Times New Roman"/>
          <w:sz w:val="24"/>
          <w:szCs w:val="24"/>
        </w:rPr>
        <w:tab/>
      </w:r>
      <w:r w:rsidR="00C17A0D">
        <w:rPr>
          <w:rFonts w:ascii="Times New Roman" w:hAnsi="Times New Roman" w:cs="Times New Roman"/>
          <w:sz w:val="24"/>
          <w:szCs w:val="24"/>
        </w:rPr>
        <w:tab/>
        <w:t>Theory of planned behavior</w:t>
      </w:r>
    </w:p>
    <w:p w14:paraId="5A9A0236" w14:textId="6153B6D8" w:rsidR="004F5D05" w:rsidRPr="00C17A0D" w:rsidRDefault="004F5D05" w:rsidP="0072165E">
      <w:pPr>
        <w:spacing w:after="0" w:line="240" w:lineRule="auto"/>
        <w:rPr>
          <w:rFonts w:ascii="Times New Roman" w:hAnsi="Times New Roman" w:cs="Times New Roman"/>
          <w:sz w:val="24"/>
          <w:szCs w:val="24"/>
        </w:rPr>
      </w:pPr>
    </w:p>
    <w:p w14:paraId="639A6584" w14:textId="23F9648F"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TRA</w:t>
      </w:r>
      <w:r w:rsidR="00C17A0D">
        <w:rPr>
          <w:rFonts w:ascii="Times New Roman" w:hAnsi="Times New Roman" w:cs="Times New Roman"/>
          <w:sz w:val="24"/>
          <w:szCs w:val="24"/>
        </w:rPr>
        <w:tab/>
      </w:r>
      <w:r w:rsidR="00C17A0D">
        <w:rPr>
          <w:rFonts w:ascii="Times New Roman" w:hAnsi="Times New Roman" w:cs="Times New Roman"/>
          <w:sz w:val="24"/>
          <w:szCs w:val="24"/>
        </w:rPr>
        <w:tab/>
        <w:t>Theory of reasoned action</w:t>
      </w:r>
    </w:p>
    <w:p w14:paraId="0C68EE27" w14:textId="30850551" w:rsidR="004F5D05" w:rsidRPr="00C17A0D" w:rsidRDefault="004F5D05" w:rsidP="0072165E">
      <w:pPr>
        <w:spacing w:after="0" w:line="240" w:lineRule="auto"/>
        <w:rPr>
          <w:rFonts w:ascii="Times New Roman" w:hAnsi="Times New Roman" w:cs="Times New Roman"/>
          <w:sz w:val="24"/>
          <w:szCs w:val="24"/>
        </w:rPr>
      </w:pPr>
    </w:p>
    <w:p w14:paraId="7A29C246" w14:textId="1B64D803" w:rsidR="004F5D05" w:rsidRPr="00C17A0D" w:rsidRDefault="004F5D05" w:rsidP="0072165E">
      <w:pPr>
        <w:spacing w:after="0" w:line="240" w:lineRule="auto"/>
        <w:rPr>
          <w:rFonts w:ascii="Times New Roman" w:hAnsi="Times New Roman" w:cs="Times New Roman"/>
          <w:sz w:val="24"/>
          <w:szCs w:val="24"/>
        </w:rPr>
      </w:pPr>
      <w:r w:rsidRPr="00C17A0D">
        <w:rPr>
          <w:rFonts w:ascii="Times New Roman" w:hAnsi="Times New Roman" w:cs="Times New Roman"/>
          <w:sz w:val="24"/>
          <w:szCs w:val="24"/>
        </w:rPr>
        <w:t>UTAUT</w:t>
      </w:r>
      <w:r w:rsidR="00C17A0D">
        <w:rPr>
          <w:rFonts w:ascii="Times New Roman" w:hAnsi="Times New Roman" w:cs="Times New Roman"/>
          <w:sz w:val="24"/>
          <w:szCs w:val="24"/>
        </w:rPr>
        <w:tab/>
        <w:t>Unified theory of acceptance and use of technology</w:t>
      </w:r>
    </w:p>
    <w:p w14:paraId="49D32063" w14:textId="438E4D1B" w:rsidR="00FD26B1" w:rsidRPr="00C17A0D" w:rsidRDefault="00FD26B1" w:rsidP="0072165E">
      <w:pPr>
        <w:spacing w:after="0" w:line="240" w:lineRule="auto"/>
        <w:rPr>
          <w:rFonts w:ascii="Times New Roman" w:hAnsi="Times New Roman" w:cs="Times New Roman"/>
          <w:sz w:val="24"/>
          <w:szCs w:val="24"/>
        </w:rPr>
      </w:pPr>
    </w:p>
    <w:p w14:paraId="4530E82A" w14:textId="77777777" w:rsidR="00FD26B1" w:rsidRPr="00C17A0D" w:rsidRDefault="00FD26B1" w:rsidP="0072165E">
      <w:pPr>
        <w:spacing w:after="0" w:line="240" w:lineRule="auto"/>
        <w:rPr>
          <w:rFonts w:ascii="Times New Roman" w:hAnsi="Times New Roman" w:cs="Times New Roman"/>
          <w:sz w:val="24"/>
          <w:szCs w:val="24"/>
        </w:rPr>
      </w:pPr>
    </w:p>
    <w:p w14:paraId="08397ABA" w14:textId="77777777" w:rsidR="00E95DAF" w:rsidRPr="00C17A0D" w:rsidRDefault="00E95DAF">
      <w:pPr>
        <w:spacing w:after="160" w:line="259" w:lineRule="auto"/>
        <w:rPr>
          <w:rFonts w:ascii="Times New Roman" w:hAnsi="Times New Roman" w:cs="Times New Roman"/>
          <w:b/>
          <w:color w:val="000000"/>
          <w:sz w:val="24"/>
          <w:szCs w:val="24"/>
        </w:rPr>
      </w:pPr>
      <w:r w:rsidRPr="00C17A0D">
        <w:rPr>
          <w:rFonts w:ascii="Times New Roman" w:hAnsi="Times New Roman" w:cs="Times New Roman"/>
          <w:b/>
          <w:color w:val="000000"/>
          <w:sz w:val="24"/>
          <w:szCs w:val="24"/>
        </w:rPr>
        <w:br w:type="page"/>
      </w:r>
    </w:p>
    <w:p w14:paraId="17CA6DF8" w14:textId="77777777" w:rsidR="0039751C" w:rsidRPr="00D25AD7" w:rsidRDefault="0039751C" w:rsidP="00A73718">
      <w:pPr>
        <w:spacing w:after="0" w:line="480" w:lineRule="auto"/>
        <w:rPr>
          <w:rFonts w:ascii="Times New Roman" w:hAnsi="Times New Roman" w:cs="Times New Roman"/>
          <w:b/>
          <w:color w:val="000000"/>
          <w:sz w:val="24"/>
          <w:szCs w:val="24"/>
          <w:lang w:val="es-US"/>
        </w:rPr>
        <w:sectPr w:rsidR="0039751C" w:rsidRPr="00D25AD7" w:rsidSect="0039751C">
          <w:footerReference w:type="default" r:id="rId9"/>
          <w:pgSz w:w="12240" w:h="15840"/>
          <w:pgMar w:top="1440" w:right="1440" w:bottom="1800" w:left="2160" w:header="720" w:footer="720" w:gutter="0"/>
          <w:pgNumType w:fmt="lowerRoman"/>
          <w:cols w:space="720"/>
          <w:docGrid w:linePitch="360"/>
        </w:sectPr>
      </w:pPr>
    </w:p>
    <w:p w14:paraId="0DA84735" w14:textId="61E5522A" w:rsidR="00793B81" w:rsidRPr="00681DDB" w:rsidRDefault="00907F63" w:rsidP="00806850">
      <w:pPr>
        <w:pStyle w:val="Heading1"/>
        <w:numPr>
          <w:ilvl w:val="0"/>
          <w:numId w:val="15"/>
        </w:numPr>
        <w:rPr>
          <w:b/>
          <w:bCs/>
        </w:rPr>
      </w:pPr>
      <w:bookmarkStart w:id="2" w:name="_Toc99022245"/>
      <w:r w:rsidRPr="00681DDB">
        <w:rPr>
          <w:b/>
          <w:bCs/>
        </w:rPr>
        <w:lastRenderedPageBreak/>
        <w:t>INTRODUCTION</w:t>
      </w:r>
      <w:bookmarkEnd w:id="2"/>
    </w:p>
    <w:p w14:paraId="5B1DD228" w14:textId="77777777" w:rsidR="005C1548" w:rsidRPr="005C1548" w:rsidRDefault="005C1548" w:rsidP="005C1548"/>
    <w:p w14:paraId="763789A0" w14:textId="77777777" w:rsidR="00FE07B3" w:rsidRPr="005D6999" w:rsidRDefault="0005668D" w:rsidP="0005668D">
      <w:pPr>
        <w:spacing w:line="480" w:lineRule="auto"/>
        <w:ind w:firstLine="720"/>
        <w:rPr>
          <w:rFonts w:ascii="Times New Roman" w:hAnsi="Times New Roman" w:cs="Times New Roman"/>
          <w:i/>
          <w:iCs/>
          <w:spacing w:val="-1"/>
          <w:sz w:val="24"/>
          <w:szCs w:val="24"/>
          <w:shd w:val="clear" w:color="auto" w:fill="FFFFFF"/>
        </w:rPr>
      </w:pPr>
      <w:r w:rsidRPr="005D6999">
        <w:rPr>
          <w:rStyle w:val="Emphasis"/>
          <w:rFonts w:ascii="Times New Roman" w:hAnsi="Times New Roman" w:cs="Times New Roman"/>
          <w:spacing w:val="-1"/>
          <w:sz w:val="24"/>
          <w:szCs w:val="24"/>
          <w:shd w:val="clear" w:color="auto" w:fill="FFFFFF"/>
        </w:rPr>
        <w:t>“There is no alternative to digital transformation. Visionary companies will carve out new strategic options for themselves — those that don’t adapt, will fail.”</w:t>
      </w:r>
      <w:r w:rsidRPr="005D6999">
        <w:rPr>
          <w:rFonts w:ascii="Times New Roman" w:hAnsi="Times New Roman" w:cs="Times New Roman"/>
          <w:i/>
          <w:iCs/>
          <w:spacing w:val="-1"/>
          <w:sz w:val="24"/>
          <w:szCs w:val="24"/>
          <w:shd w:val="clear" w:color="auto" w:fill="FFFFFF"/>
        </w:rPr>
        <w:t xml:space="preserve"> Jeff Bezos, Amazon. </w:t>
      </w:r>
    </w:p>
    <w:p w14:paraId="43768346" w14:textId="23A1188C" w:rsidR="0005668D" w:rsidRPr="005D6999" w:rsidRDefault="0005668D" w:rsidP="0005668D">
      <w:pPr>
        <w:spacing w:line="480" w:lineRule="auto"/>
        <w:ind w:firstLine="720"/>
        <w:rPr>
          <w:rFonts w:ascii="Times New Roman" w:hAnsi="Times New Roman" w:cs="Times New Roman"/>
          <w:sz w:val="24"/>
          <w:szCs w:val="24"/>
        </w:rPr>
      </w:pPr>
      <w:r w:rsidRPr="005D6999">
        <w:rPr>
          <w:rFonts w:ascii="Times New Roman" w:hAnsi="Times New Roman" w:cs="Times New Roman"/>
          <w:spacing w:val="-1"/>
          <w:sz w:val="24"/>
          <w:szCs w:val="24"/>
          <w:shd w:val="clear" w:color="auto" w:fill="FFFFFF"/>
        </w:rPr>
        <w:t>T</w:t>
      </w:r>
      <w:r w:rsidRPr="005D6999">
        <w:rPr>
          <w:rFonts w:ascii="Times New Roman" w:hAnsi="Times New Roman" w:cs="Times New Roman"/>
          <w:sz w:val="24"/>
          <w:szCs w:val="24"/>
        </w:rPr>
        <w:t>he world is transforming from analog to digital, and Jeff Bezos makes it clear in this quote that digitalization is inevitable. Th</w:t>
      </w:r>
      <w:r w:rsidR="007F5204" w:rsidRPr="005D6999">
        <w:rPr>
          <w:rFonts w:ascii="Times New Roman" w:hAnsi="Times New Roman" w:cs="Times New Roman"/>
          <w:sz w:val="24"/>
          <w:szCs w:val="24"/>
        </w:rPr>
        <w:t xml:space="preserve">is research paper takes a look at </w:t>
      </w:r>
      <w:r w:rsidRPr="005D6999">
        <w:rPr>
          <w:rFonts w:ascii="Times New Roman" w:hAnsi="Times New Roman" w:cs="Times New Roman"/>
          <w:sz w:val="24"/>
          <w:szCs w:val="24"/>
        </w:rPr>
        <w:t xml:space="preserve">digital payment solutions and their adoption and usage. </w:t>
      </w:r>
      <w:r w:rsidR="007F5204" w:rsidRPr="005D6999">
        <w:rPr>
          <w:rFonts w:ascii="Times New Roman" w:hAnsi="Times New Roman" w:cs="Times New Roman"/>
          <w:sz w:val="24"/>
          <w:szCs w:val="24"/>
        </w:rPr>
        <w:t>A</w:t>
      </w:r>
      <w:r w:rsidRPr="005D6999">
        <w:rPr>
          <w:rFonts w:ascii="Times New Roman" w:hAnsi="Times New Roman" w:cs="Times New Roman"/>
          <w:sz w:val="24"/>
          <w:szCs w:val="24"/>
        </w:rPr>
        <w:t xml:space="preserve"> d</w:t>
      </w:r>
      <w:r w:rsidRPr="005D6999">
        <w:rPr>
          <w:rFonts w:ascii="Times New Roman" w:hAnsi="Times New Roman" w:cs="Times New Roman"/>
          <w:sz w:val="24"/>
          <w:szCs w:val="24"/>
          <w:shd w:val="clear" w:color="auto" w:fill="FFFFFF"/>
        </w:rPr>
        <w:t>igital payment </w:t>
      </w:r>
      <w:r w:rsidR="007F5204" w:rsidRPr="005D6999">
        <w:rPr>
          <w:rFonts w:ascii="Times New Roman" w:hAnsi="Times New Roman" w:cs="Times New Roman"/>
          <w:sz w:val="24"/>
          <w:szCs w:val="24"/>
          <w:shd w:val="clear" w:color="auto" w:fill="FFFFFF"/>
        </w:rPr>
        <w:t>occurs when the purchaser and the retailer do not exchange money but the payment is made electronically</w:t>
      </w:r>
      <w:r w:rsidRPr="005D6999">
        <w:rPr>
          <w:rFonts w:ascii="Times New Roman" w:hAnsi="Times New Roman" w:cs="Times New Roman"/>
          <w:sz w:val="24"/>
          <w:szCs w:val="24"/>
          <w:shd w:val="clear" w:color="auto" w:fill="FFFFFF"/>
        </w:rPr>
        <w:t xml:space="preserve">. Digital payments can take place </w:t>
      </w:r>
      <w:r w:rsidR="007F5204" w:rsidRPr="005D6999">
        <w:rPr>
          <w:rFonts w:ascii="Times New Roman" w:hAnsi="Times New Roman" w:cs="Times New Roman"/>
          <w:sz w:val="24"/>
          <w:szCs w:val="24"/>
          <w:shd w:val="clear" w:color="auto" w:fill="FFFFFF"/>
        </w:rPr>
        <w:t>in-person as well as remotely.</w:t>
      </w:r>
      <w:r w:rsidRPr="005D6999">
        <w:rPr>
          <w:rFonts w:ascii="Times New Roman" w:hAnsi="Times New Roman" w:cs="Times New Roman"/>
          <w:sz w:val="24"/>
          <w:szCs w:val="24"/>
          <w:shd w:val="clear" w:color="auto" w:fill="FFFFFF"/>
        </w:rPr>
        <w:t xml:space="preserve">  </w:t>
      </w:r>
    </w:p>
    <w:p w14:paraId="58248D14" w14:textId="20A360EB" w:rsidR="007915CB" w:rsidRDefault="007F5204" w:rsidP="006428EE">
      <w:pPr>
        <w:pStyle w:val="NormalWeb"/>
        <w:shd w:val="clear" w:color="auto" w:fill="FFFFFF"/>
        <w:spacing w:before="225" w:beforeAutospacing="0" w:after="225" w:afterAutospacing="0" w:line="480" w:lineRule="auto"/>
        <w:ind w:firstLine="600"/>
      </w:pPr>
      <w:r w:rsidRPr="005D6999">
        <w:t>There are many different d</w:t>
      </w:r>
      <w:r w:rsidR="0005668D" w:rsidRPr="005D6999">
        <w:rPr>
          <w:shd w:val="clear" w:color="auto" w:fill="FFFFFF"/>
        </w:rPr>
        <w:t xml:space="preserve">igital payment </w:t>
      </w:r>
      <w:r w:rsidRPr="005D6999">
        <w:rPr>
          <w:shd w:val="clear" w:color="auto" w:fill="FFFFFF"/>
        </w:rPr>
        <w:t>option</w:t>
      </w:r>
      <w:r w:rsidR="0005668D" w:rsidRPr="005D6999">
        <w:rPr>
          <w:shd w:val="clear" w:color="auto" w:fill="FFFFFF"/>
        </w:rPr>
        <w:t xml:space="preserve">s </w:t>
      </w:r>
      <w:r w:rsidRPr="005D6999">
        <w:rPr>
          <w:shd w:val="clear" w:color="auto" w:fill="FFFFFF"/>
        </w:rPr>
        <w:t xml:space="preserve">available. </w:t>
      </w:r>
      <w:r w:rsidR="009301E5" w:rsidRPr="005D6999">
        <w:rPr>
          <w:shd w:val="clear" w:color="auto" w:fill="FFFFFF"/>
        </w:rPr>
        <w:t>Digital payment options include</w:t>
      </w:r>
      <w:r w:rsidRPr="005D6999">
        <w:rPr>
          <w:shd w:val="clear" w:color="auto" w:fill="FFFFFF"/>
        </w:rPr>
        <w:t xml:space="preserve"> mobile payment apps</w:t>
      </w:r>
      <w:r w:rsidR="009301E5" w:rsidRPr="005D6999">
        <w:rPr>
          <w:shd w:val="clear" w:color="auto" w:fill="FFFFFF"/>
        </w:rPr>
        <w:t xml:space="preserve">, </w:t>
      </w:r>
      <w:r w:rsidRPr="005D6999">
        <w:rPr>
          <w:shd w:val="clear" w:color="auto" w:fill="FFFFFF"/>
        </w:rPr>
        <w:t xml:space="preserve">such as Samsung Pay, </w:t>
      </w:r>
      <w:r w:rsidR="009301E5" w:rsidRPr="005D6999">
        <w:rPr>
          <w:shd w:val="clear" w:color="auto" w:fill="FFFFFF"/>
        </w:rPr>
        <w:t>Google Pay or GPay</w:t>
      </w:r>
      <w:r w:rsidR="0005668D" w:rsidRPr="005D6999">
        <w:rPr>
          <w:shd w:val="clear" w:color="auto" w:fill="FFFFFF"/>
        </w:rPr>
        <w:t>,</w:t>
      </w:r>
      <w:r w:rsidR="009301E5" w:rsidRPr="005D6999">
        <w:rPr>
          <w:shd w:val="clear" w:color="auto" w:fill="FFFFFF"/>
        </w:rPr>
        <w:t xml:space="preserve"> Apple Pa</w:t>
      </w:r>
      <w:r w:rsidR="00924089">
        <w:rPr>
          <w:shd w:val="clear" w:color="auto" w:fill="FFFFFF"/>
        </w:rPr>
        <w:t>y</w:t>
      </w:r>
      <w:r w:rsidR="009301E5" w:rsidRPr="005D6999">
        <w:rPr>
          <w:shd w:val="clear" w:color="auto" w:fill="FFFFFF"/>
        </w:rPr>
        <w:t>, MasterCard PayPass</w:t>
      </w:r>
      <w:r w:rsidR="0005668D" w:rsidRPr="005D6999">
        <w:rPr>
          <w:shd w:val="clear" w:color="auto" w:fill="FFFFFF"/>
        </w:rPr>
        <w:t xml:space="preserve"> </w:t>
      </w:r>
      <w:r w:rsidR="009301E5" w:rsidRPr="005D6999">
        <w:rPr>
          <w:shd w:val="clear" w:color="auto" w:fill="FFFFFF"/>
        </w:rPr>
        <w:t xml:space="preserve">and Visa Checkout (also called mobile wallets). It also includes </w:t>
      </w:r>
      <w:r w:rsidR="0005668D" w:rsidRPr="005D6999">
        <w:rPr>
          <w:shd w:val="clear" w:color="auto" w:fill="FFFFFF"/>
        </w:rPr>
        <w:t>smart speaker payments,</w:t>
      </w:r>
      <w:r w:rsidR="009301E5" w:rsidRPr="005D6999">
        <w:rPr>
          <w:shd w:val="clear" w:color="auto" w:fill="FFFFFF"/>
        </w:rPr>
        <w:t xml:space="preserve"> such as Alexa and Siri, </w:t>
      </w:r>
      <w:r w:rsidR="0005668D" w:rsidRPr="005D6999">
        <w:rPr>
          <w:shd w:val="clear" w:color="auto" w:fill="FFFFFF"/>
        </w:rPr>
        <w:t>and contactless payments</w:t>
      </w:r>
      <w:r w:rsidR="009301E5" w:rsidRPr="005D6999">
        <w:rPr>
          <w:shd w:val="clear" w:color="auto" w:fill="FFFFFF"/>
        </w:rPr>
        <w:t xml:space="preserve">, such as chip-enabled payment cards (includes debit cards, credit cards as well as gift cards) that have tap technology also called tap and go. </w:t>
      </w:r>
      <w:r w:rsidR="009301E5" w:rsidRPr="005D6999">
        <w:t>Since the global pandemic, contactless payment options have become even more topical and important to consumers.</w:t>
      </w:r>
      <w:r w:rsidR="0005668D" w:rsidRPr="005D6999">
        <w:rPr>
          <w:shd w:val="clear" w:color="auto" w:fill="FFFFFF"/>
        </w:rPr>
        <w:t xml:space="preserve"> </w:t>
      </w:r>
      <w:r w:rsidR="009301E5" w:rsidRPr="005D6999">
        <w:rPr>
          <w:shd w:val="clear" w:color="auto" w:fill="FFFFFF"/>
        </w:rPr>
        <w:t>C</w:t>
      </w:r>
      <w:r w:rsidR="0005668D" w:rsidRPr="005D6999">
        <w:t xml:space="preserve">ontactless </w:t>
      </w:r>
      <w:r w:rsidR="009301E5" w:rsidRPr="005D6999">
        <w:t xml:space="preserve">digital </w:t>
      </w:r>
      <w:r w:rsidR="0005668D" w:rsidRPr="005D6999">
        <w:t xml:space="preserve">payment technology allows the customers to simply wave </w:t>
      </w:r>
      <w:r w:rsidR="009301E5" w:rsidRPr="005D6999">
        <w:t>or tap their debit card or credit card by the point-of sale machine.</w:t>
      </w:r>
      <w:r w:rsidR="0005668D" w:rsidRPr="005D6999">
        <w:t xml:space="preserve"> This</w:t>
      </w:r>
      <w:r w:rsidR="007915CB" w:rsidRPr="005D6999">
        <w:t xml:space="preserve"> tap and go technique or the technique of waving the payment enabled object (card or phone in the case of mobile payment apps) </w:t>
      </w:r>
      <w:r w:rsidR="0005668D" w:rsidRPr="005D6999">
        <w:t xml:space="preserve">is </w:t>
      </w:r>
      <w:r w:rsidR="007915CB" w:rsidRPr="005D6999">
        <w:t xml:space="preserve">a faster </w:t>
      </w:r>
      <w:r w:rsidR="0005668D" w:rsidRPr="005D6999">
        <w:t xml:space="preserve">way </w:t>
      </w:r>
      <w:r w:rsidR="007915CB" w:rsidRPr="005D6999">
        <w:t>and safer way of payment</w:t>
      </w:r>
      <w:r w:rsidR="0005668D" w:rsidRPr="005D6999">
        <w:t xml:space="preserve">. </w:t>
      </w:r>
      <w:r w:rsidR="007915CB" w:rsidRPr="005D6999">
        <w:t>Safer from the standpoint of physical contamination in the context of the pandemic and safer in terms of the technology</w:t>
      </w:r>
      <w:r w:rsidR="007915CB">
        <w:t xml:space="preserve"> encryption. </w:t>
      </w:r>
      <w:r w:rsidR="0005668D" w:rsidRPr="00D224DE">
        <w:t xml:space="preserve">Contactless </w:t>
      </w:r>
      <w:r w:rsidR="0005668D" w:rsidRPr="00D224DE">
        <w:lastRenderedPageBreak/>
        <w:t xml:space="preserve">payments are more secure than the </w:t>
      </w:r>
      <w:r w:rsidR="007915CB">
        <w:t>previous mag-stripe</w:t>
      </w:r>
      <w:r w:rsidR="0005668D" w:rsidRPr="00D224DE">
        <w:t xml:space="preserve"> technology as it transfers the encrypted data to the point-of-sale device instantaneously.</w:t>
      </w:r>
      <w:r w:rsidR="0005668D">
        <w:t xml:space="preserve"> </w:t>
      </w:r>
    </w:p>
    <w:p w14:paraId="7C9BF17C" w14:textId="1DAE2112" w:rsidR="0005668D" w:rsidRDefault="0005668D" w:rsidP="006A5B07">
      <w:pPr>
        <w:pStyle w:val="NormalWeb"/>
        <w:shd w:val="clear" w:color="auto" w:fill="FFFFFF"/>
        <w:spacing w:before="225" w:beforeAutospacing="0" w:after="225" w:afterAutospacing="0" w:line="480" w:lineRule="auto"/>
        <w:ind w:firstLine="600"/>
      </w:pPr>
      <w:r w:rsidRPr="00D224DE">
        <w:t xml:space="preserve">Contactless </w:t>
      </w:r>
      <w:r w:rsidR="006A5B07">
        <w:t xml:space="preserve">digital </w:t>
      </w:r>
      <w:r w:rsidRPr="00D224DE">
        <w:t xml:space="preserve">payments are possible with NFC (near-field communication) </w:t>
      </w:r>
      <w:r>
        <w:t xml:space="preserve">payment </w:t>
      </w:r>
      <w:r w:rsidRPr="00D224DE">
        <w:t>technology</w:t>
      </w:r>
      <w:r>
        <w:t xml:space="preserve">, also known as </w:t>
      </w:r>
      <w:r w:rsidRPr="00D224DE">
        <w:t>NFC payments</w:t>
      </w:r>
      <w:r>
        <w:t xml:space="preserve">. </w:t>
      </w:r>
      <w:r w:rsidRPr="00A00129">
        <w:rPr>
          <w:rStyle w:val="Hyperlink"/>
          <w:color w:val="auto"/>
          <w:u w:val="none"/>
        </w:rPr>
        <w:t>NFC payment technology is already available and being used</w:t>
      </w:r>
      <w:r w:rsidRPr="00A00129">
        <w:rPr>
          <w:rStyle w:val="Hyperlink"/>
          <w:color w:val="auto"/>
        </w:rPr>
        <w:t xml:space="preserve"> </w:t>
      </w:r>
      <w:r w:rsidRPr="00D224DE">
        <w:t>in many countries. For example, China use</w:t>
      </w:r>
      <w:r>
        <w:t xml:space="preserve">s NFC payment technology to collect public transport payments.  </w:t>
      </w:r>
      <w:r w:rsidR="006A5B07">
        <w:t>It is the same</w:t>
      </w:r>
      <w:r w:rsidRPr="00D224DE">
        <w:t xml:space="preserve"> in London</w:t>
      </w:r>
      <w:r w:rsidR="006A5B07">
        <w:t>,</w:t>
      </w:r>
      <w:r w:rsidRPr="00D224DE">
        <w:t xml:space="preserve"> NFC payment</w:t>
      </w:r>
      <w:r>
        <w:t xml:space="preserve"> technology </w:t>
      </w:r>
      <w:r w:rsidRPr="00D224DE">
        <w:t>is used</w:t>
      </w:r>
      <w:r>
        <w:t xml:space="preserve"> to collect </w:t>
      </w:r>
      <w:r w:rsidR="006A5B07">
        <w:t xml:space="preserve">public transportation </w:t>
      </w:r>
      <w:r>
        <w:t>fares</w:t>
      </w:r>
      <w:r w:rsidRPr="00D224DE">
        <w:t>.</w:t>
      </w:r>
      <w:r>
        <w:t xml:space="preserve"> There are other applications for NFC technology, not just payments.</w:t>
      </w:r>
      <w:r w:rsidRPr="006B096B">
        <w:t xml:space="preserve"> </w:t>
      </w:r>
      <w:r w:rsidR="006A5B07">
        <w:t xml:space="preserve">Some of these examples might be more familiar, to persons than the digital payment technology application. </w:t>
      </w:r>
      <w:r w:rsidR="00AE6C30">
        <w:t>M</w:t>
      </w:r>
      <w:r w:rsidR="006A5B07">
        <w:t>ore familiar e</w:t>
      </w:r>
      <w:r w:rsidRPr="006B096B">
        <w:t>xamples include</w:t>
      </w:r>
      <w:r w:rsidR="006A5B07">
        <w:t xml:space="preserve"> scanning your </w:t>
      </w:r>
      <w:r w:rsidRPr="006B096B">
        <w:t>ticket at a</w:t>
      </w:r>
      <w:r w:rsidR="006A5B07">
        <w:t xml:space="preserve">n event such as your favorite </w:t>
      </w:r>
      <w:r w:rsidR="00AE6C30">
        <w:t>singer</w:t>
      </w:r>
      <w:r w:rsidR="006A5B07">
        <w:t>’s</w:t>
      </w:r>
      <w:r w:rsidRPr="006B096B">
        <w:t xml:space="preserve"> concert or </w:t>
      </w:r>
      <w:r w:rsidR="006A5B07">
        <w:t>s</w:t>
      </w:r>
      <w:r w:rsidRPr="006B096B">
        <w:t xml:space="preserve">yncing workout data from a fitness machine with your </w:t>
      </w:r>
      <w:r w:rsidR="006A5B07">
        <w:t xml:space="preserve">personal fitness monitoring </w:t>
      </w:r>
      <w:r w:rsidRPr="006B096B">
        <w:t>device</w:t>
      </w:r>
      <w:r w:rsidR="006A5B07">
        <w:t xml:space="preserve"> such as a Fitbit or an apple watch. Other less popular uses include </w:t>
      </w:r>
      <w:r w:rsidRPr="006B096B">
        <w:t xml:space="preserve">special offers </w:t>
      </w:r>
      <w:r w:rsidR="006A5B07">
        <w:t xml:space="preserve">loading </w:t>
      </w:r>
      <w:r w:rsidRPr="006B096B">
        <w:t>on your phone when you enter a store</w:t>
      </w:r>
      <w:r w:rsidR="00AE6C30">
        <w:t xml:space="preserve"> or </w:t>
      </w:r>
      <w:r w:rsidR="006A5B07">
        <w:t>u</w:t>
      </w:r>
      <w:r w:rsidRPr="006B096B">
        <w:t>nlocking an NFC-enabled door loc</w:t>
      </w:r>
      <w:r>
        <w:t>k</w:t>
      </w:r>
      <w:r w:rsidR="00E31FB2">
        <w:t>.</w:t>
      </w:r>
    </w:p>
    <w:p w14:paraId="058C1DAF" w14:textId="208EF85A" w:rsidR="0005668D" w:rsidRPr="00F717EB" w:rsidRDefault="0005668D" w:rsidP="006A5B07">
      <w:pPr>
        <w:shd w:val="clear" w:color="auto" w:fill="FFFFFF"/>
        <w:spacing w:after="0" w:line="480" w:lineRule="auto"/>
        <w:ind w:right="300" w:firstLine="720"/>
        <w:rPr>
          <w:rFonts w:ascii="Times New Roman" w:hAnsi="Times New Roman" w:cs="Times New Roman"/>
          <w:sz w:val="24"/>
          <w:szCs w:val="24"/>
        </w:rPr>
      </w:pPr>
      <w:r w:rsidRPr="00F717EB">
        <w:rPr>
          <w:rFonts w:ascii="Times New Roman" w:hAnsi="Times New Roman" w:cs="Times New Roman"/>
          <w:sz w:val="24"/>
          <w:szCs w:val="24"/>
        </w:rPr>
        <w:t xml:space="preserve">Near Field Communication (NFC) is a short- range wireless technology that enables simple and secure communication between electronic devices. It may be used on its own or in combination with other wireless technologies, such as Bluetooth. The communication range of NFC is roughly 10 centimeters. However, an antenna may be used to extended the range up to 20 centimeters. This short range is intentional, as it provides security by only allowing devices to communicate within close proximity of each other. This makes NFC ideal for secure transactions, such as contactless payments at a checkout </w:t>
      </w:r>
      <w:r w:rsidR="004E4352" w:rsidRPr="00F717EB">
        <w:rPr>
          <w:rFonts w:ascii="Times New Roman" w:hAnsi="Times New Roman" w:cs="Times New Roman"/>
          <w:sz w:val="24"/>
          <w:szCs w:val="24"/>
        </w:rPr>
        <w:t>counter</w:t>
      </w:r>
      <w:r w:rsidRPr="00F717EB">
        <w:rPr>
          <w:rFonts w:ascii="Times New Roman" w:hAnsi="Times New Roman" w:cs="Times New Roman"/>
          <w:sz w:val="24"/>
          <w:szCs w:val="24"/>
        </w:rPr>
        <w:t xml:space="preserve">. There are applications of NFC technology that are currently in use around the world. In addition, there have been studies conducted </w:t>
      </w:r>
      <w:r w:rsidRPr="00F717EB">
        <w:rPr>
          <w:rFonts w:ascii="Times New Roman" w:hAnsi="Times New Roman" w:cs="Times New Roman"/>
          <w:sz w:val="24"/>
          <w:szCs w:val="24"/>
        </w:rPr>
        <w:lastRenderedPageBreak/>
        <w:t xml:space="preserve">around the world, that look at the digital commerce phenomenon. There is research looking at business to business (B2B) digital commerce, research looking at NFC digital commerce technology, research looking at mobile commerce and other </w:t>
      </w:r>
      <w:r>
        <w:rPr>
          <w:rFonts w:ascii="Times New Roman" w:hAnsi="Times New Roman" w:cs="Times New Roman"/>
          <w:sz w:val="24"/>
          <w:szCs w:val="24"/>
        </w:rPr>
        <w:t xml:space="preserve">digital payment </w:t>
      </w:r>
      <w:r w:rsidRPr="00F717EB">
        <w:rPr>
          <w:rFonts w:ascii="Times New Roman" w:hAnsi="Times New Roman" w:cs="Times New Roman"/>
          <w:sz w:val="24"/>
          <w:szCs w:val="24"/>
        </w:rPr>
        <w:t xml:space="preserve">applications and uses. </w:t>
      </w:r>
    </w:p>
    <w:p w14:paraId="6B5B6AF5" w14:textId="3C84B139" w:rsidR="0005668D" w:rsidRPr="00F717EB" w:rsidRDefault="00FE07B3" w:rsidP="0005668D">
      <w:pPr>
        <w:spacing w:line="480" w:lineRule="auto"/>
        <w:ind w:firstLine="720"/>
        <w:rPr>
          <w:rFonts w:ascii="Times New Roman" w:hAnsi="Times New Roman" w:cs="Times New Roman"/>
          <w:sz w:val="24"/>
          <w:szCs w:val="24"/>
        </w:rPr>
      </w:pPr>
      <w:r>
        <w:rPr>
          <w:rFonts w:ascii="Times New Roman" w:hAnsi="Times New Roman" w:cs="Times New Roman"/>
          <w:sz w:val="24"/>
          <w:szCs w:val="24"/>
        </w:rPr>
        <w:t>Prior</w:t>
      </w:r>
      <w:r w:rsidR="0005668D">
        <w:rPr>
          <w:rFonts w:ascii="Times New Roman" w:hAnsi="Times New Roman" w:cs="Times New Roman"/>
          <w:sz w:val="24"/>
          <w:szCs w:val="24"/>
        </w:rPr>
        <w:t xml:space="preserve"> </w:t>
      </w:r>
      <w:r w:rsidR="0005668D" w:rsidRPr="00F717EB">
        <w:rPr>
          <w:rFonts w:ascii="Times New Roman" w:hAnsi="Times New Roman" w:cs="Times New Roman"/>
          <w:sz w:val="24"/>
          <w:szCs w:val="24"/>
        </w:rPr>
        <w:t xml:space="preserve">research studies illustrate that adoption and usage of digital commerce </w:t>
      </w:r>
      <w:r>
        <w:rPr>
          <w:rFonts w:ascii="Times New Roman" w:hAnsi="Times New Roman" w:cs="Times New Roman"/>
          <w:sz w:val="24"/>
          <w:szCs w:val="24"/>
        </w:rPr>
        <w:t>are</w:t>
      </w:r>
      <w:r w:rsidRPr="00F717EB">
        <w:rPr>
          <w:rFonts w:ascii="Times New Roman" w:hAnsi="Times New Roman" w:cs="Times New Roman"/>
          <w:sz w:val="24"/>
          <w:szCs w:val="24"/>
        </w:rPr>
        <w:t xml:space="preserve"> </w:t>
      </w:r>
      <w:r w:rsidR="0005668D" w:rsidRPr="00F717EB">
        <w:rPr>
          <w:rFonts w:ascii="Times New Roman" w:hAnsi="Times New Roman" w:cs="Times New Roman"/>
          <w:sz w:val="24"/>
          <w:szCs w:val="24"/>
        </w:rPr>
        <w:t>a complex matter and depend on different factors. The factors are influenced by the context of the research, and the framework or lens through which the researchers frame the approach. For example,</w:t>
      </w:r>
      <w:r w:rsidR="00EA519C">
        <w:rPr>
          <w:rFonts w:ascii="Times New Roman" w:hAnsi="Times New Roman" w:cs="Times New Roman"/>
          <w:sz w:val="24"/>
          <w:szCs w:val="24"/>
        </w:rPr>
        <w:t xml:space="preserve"> the prior research</w:t>
      </w:r>
      <w:r w:rsidR="0005668D" w:rsidRPr="00F717EB">
        <w:rPr>
          <w:rFonts w:ascii="Times New Roman" w:hAnsi="Times New Roman" w:cs="Times New Roman"/>
          <w:sz w:val="24"/>
          <w:szCs w:val="24"/>
        </w:rPr>
        <w:t xml:space="preserve"> can be viewed from the merchant or retailers </w:t>
      </w:r>
      <w:r w:rsidR="0005668D">
        <w:rPr>
          <w:rFonts w:ascii="Times New Roman" w:hAnsi="Times New Roman" w:cs="Times New Roman"/>
          <w:sz w:val="24"/>
          <w:szCs w:val="24"/>
        </w:rPr>
        <w:t>view</w:t>
      </w:r>
      <w:r w:rsidR="0005668D" w:rsidRPr="00F717EB">
        <w:rPr>
          <w:rFonts w:ascii="Times New Roman" w:hAnsi="Times New Roman" w:cs="Times New Roman"/>
          <w:sz w:val="24"/>
          <w:szCs w:val="24"/>
        </w:rPr>
        <w:t xml:space="preserve"> </w:t>
      </w:r>
      <w:r w:rsidR="0005668D" w:rsidRPr="00F717EB">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{"citationID":"BSY7iEuU","properties":{"formattedCitation":"(Toufaily et al., 2013; Wu &amp; Wang, 2005)","plainCitation":"(Toufaily et al., 2013; Wu &amp; Wang, 2005)","noteIndex":0},"citationItems":[{"id":205,"uris":["http://zotero.org/users/5973664/items/CPJW7856"],"itemData":{"id":205,"type":"article-journal","abstract":"This paper examines the effects of security/privacy and social presence of retailers on consumer's e-trust in two different contexts: pure click and click and brick retailers. It explores how e-trust affects consumer attitudes toward websites and WOM. A conceptual model is tested using Structural Equation Modeling, on a random sample of 989 French customers. Results suggest that perceived website social presence and perceived security/privacy exert strong and positive impacts on website credibility and benevolence, which in turn directly influence website attitudes and indirectly influence word-of-mouth. One major difference between pure click and click-and-brick retailers is that the role of social presence in developing online benevolence is more important in the case of pure click retailers. The study concludes with managerial implications that may be useful in retail marketing.","container-title":"Journal of Retailing and Consumer Services","DOI":"10.1016/j.jretconser.2013.05.001","ISSN":"0969-6989","issue":"6","journalAbbreviation":"Journal of Retailing and Consumer Services","note":"publisher: Elsevier Ltd","page":"538-548","source":"EBSCOhost","title":"Consumer trust toward retail websites: Comparison between pure click and click-and-brick retailers","title-short":"Consumer trust toward retail websites","volume":"20","author":[{"family":"Toufaily","given":"Elissar"},{"family":"Souiden","given":"Nizar"},{"family":"Ladhari","given":"Riadh"}],"issued":{"date-parts":[["2013",11,1]]}}},{"id":142,"uris":["http://zotero.org/users/5973664/items/9YCZA69T"],"itemData":{"id":142,"type":"article-journal","abstract":"This study presents an extended technology acceptance model (TAM) that integrates innovation diffusion theory, perceived risk and cost into the TAM to investigate what determines user mobile commerce (MC) acceptance. The proposed model was empirically tested using data collected from a survey of MC consumers. The structural equation modeling technique was used to evaluate the causal model and conﬁrmatory factor analysis was performed to examine the reliability and validity of the measurement model. Our ﬁndings indicated that all variables except perceived ease of use signiﬁcantly affected users’ behavioral intent. Among them, the compatibility had the most signiﬁcant inﬂuence. Furthermore, a striking, and somewhat puzzling ﬁnding was the positive inﬂuence of perceived risk on behavioral intention to use. The implication of this work to both researchers and practitioners is discussed.","container-title":"Information &amp; Management","DOI":"10.1016/j.im.2004.07.001","ISSN":"03787206","issue":"5","journalAbbreviation":"Information &amp; Management","language":"en","page":"719-729","source":"DOI.org (Crossref)","title":"What drives mobile commerce?","volume":"42","author":[{"family":"Wu","given":"Jen-Her"},{"family":"Wang","given":"Shu-Ching"}],"issued":{"date-parts":[["2005",7]]}}}],"schema":"https://github.com/citation-style-language/schema/raw/master/csl-citation.json"} </w:instrText>
      </w:r>
      <w:r w:rsidR="0005668D" w:rsidRPr="00F717EB">
        <w:rPr>
          <w:rFonts w:ascii="Times New Roman" w:hAnsi="Times New Roman" w:cs="Times New Roman"/>
          <w:sz w:val="24"/>
          <w:szCs w:val="24"/>
        </w:rPr>
        <w:fldChar w:fldCharType="separate"/>
      </w:r>
      <w:r w:rsidR="0005668D" w:rsidRPr="00F717EB">
        <w:rPr>
          <w:rFonts w:ascii="Times New Roman" w:hAnsi="Times New Roman" w:cs="Times New Roman"/>
          <w:sz w:val="24"/>
          <w:szCs w:val="24"/>
        </w:rPr>
        <w:t>(Toufaily et al., 2013; Wu &amp; Wang, 2005)</w:t>
      </w:r>
      <w:r w:rsidR="0005668D" w:rsidRPr="00F717EB">
        <w:rPr>
          <w:rFonts w:ascii="Times New Roman" w:hAnsi="Times New Roman" w:cs="Times New Roman"/>
          <w:sz w:val="24"/>
          <w:szCs w:val="24"/>
        </w:rPr>
        <w:fldChar w:fldCharType="end"/>
      </w:r>
      <w:r w:rsidR="0005668D" w:rsidRPr="00F717EB">
        <w:rPr>
          <w:rFonts w:ascii="Times New Roman" w:hAnsi="Times New Roman" w:cs="Times New Roman"/>
          <w:sz w:val="24"/>
          <w:szCs w:val="24"/>
        </w:rPr>
        <w:t xml:space="preserve">, or it can be viewed from the technology providers </w:t>
      </w:r>
      <w:r w:rsidR="0005668D">
        <w:rPr>
          <w:rFonts w:ascii="Times New Roman" w:hAnsi="Times New Roman" w:cs="Times New Roman"/>
          <w:sz w:val="24"/>
          <w:szCs w:val="24"/>
        </w:rPr>
        <w:t>view</w:t>
      </w:r>
      <w:r w:rsidR="0005668D" w:rsidRPr="00F717EB">
        <w:rPr>
          <w:rFonts w:ascii="Times New Roman" w:hAnsi="Times New Roman" w:cs="Times New Roman"/>
          <w:sz w:val="24"/>
          <w:szCs w:val="24"/>
        </w:rPr>
        <w:t xml:space="preserve"> </w:t>
      </w:r>
      <w:r w:rsidR="0005668D" w:rsidRPr="00F717EB">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{"citationID":"MUWIWW0X","properties":{"formattedCitation":"(Kim et al., 2009; Taylor &amp; Todd, 1995)","plainCitation":"(Kim et al., 2009; Taylor &amp; Todd, 1995)","noteIndex":0},"citationItems":[{"id":198,"uris":["http://zotero.org/users/5973664/items/68TVQTPE"],"itemData":{"id":198,"type":"article-journal","abstract":"Mobile banking is an emerging application of mobile commerce that could become an additional revenue source to both banks and telecom service providers. It is a form of service convergence enabled by innovative technologies. Despite the alleged benefits of mobile banking, its acceptance has been short of industry expectations. One plausible explanation may be consumers' initial lack of trust in available services. The objective of our research is to reveal the mechanisms associated with the initial formation of people's trust in mobile banking and intention to use the service. For this, we attempt to understand the effect of four antecedent variables (structural assurances, relative benefits, personal propensity to trust and firm reputation) on shaping a person's initial trust in mobile banking and its usage intention. They represent four types of trust-inducing forces: institutional offering (structural assurances), cognition (perceived benefits), personality (personal propensity) and firm characteristics (firm reputation). We examine individual significance of the selected antecedents and also their comparative reliability in explaining the two exogenous variables. The technical basis of our empirical research is the innovative mobile banking solution that uses cellphones with a built-in smart chipset. The survey data are analyzed using structural equation modelling. The analysis showed that three variables (relative benefits, propensity to trust and structural assurances) had a significant effect on initial trust in mobile banking. Also, the perception of initial trust and relative benefits was vital in promoting personal intention to make use of related services. However, contrary to our expectation, the reputation as a firm characteristics variable failed to attract people to mobile banking.","container-title":"Information Systems Journal","DOI":"10.1111/j.1365-2575.2007.00269.x","ISSN":"13501917","issue":"3","journalAbbreviation":"Information Systems Journal","page":"283-311","source":"EBSCOhost","title":"Understanding dynamics between initial trust and usage intentions of mobile banking","volume":"19","author":[{"family":"Kim","given":"Gimun"},{"family":"Shin","given":"BongSik"},{"family":"Lee","given":"Ho Geun"}],"issued":{"date-parts":[["2009",5]]}}},{"id":337,"uris":["http://zotero.org/users/5973664/items/V36BM9YM"],"itemData":{"id":337,"type":"article-journal","abstract":"The Technology Acceptance Model and two variations of the Theory of Planned Behavior were compared to assess which model best helps to understand usage of information technology. The models were compared using student data collected from 786 potential users of a computer resource center. Behavior data was based on monitoring 3,780 visits to the resource center over a 12-week period. Weighted least squares estimation revealed that all three models performed well in terms of fit and were roughly equivalent in terms of their ability to explain behavior. Decomposing the belief structures in the Theory of Planned Behavior provided a moderate increase in the explanation of behavioral intention. Overall, the results indicate that the decomposed Theory of Planned Behavior provides a fuller understanding of behavioral intention by focusing on the factors that are likely to influence systems use through the application of both design and implementation strategies.","container-title":"Information Systems Research","DOI":"10.1287/isre.6.2.144","ISSN":"10477047","issue":"2","journalAbbreviation":"Information Systems Research","note":"publisher: INFORMS: Institute for Operations Research","page":"144-176","source":"EBSCOhost","title":"Understanding Information Technology Usage: A Test of Competing Models","title-short":"Understanding Information Technology Usage","volume":"6","author":[{"family":"Taylor","given":"Shirley"},{"family":"Todd","given":"Peter A."}],"issued":{"date-parts":[["1995",6]]}}}],"schema":"https://github.com/citation-style-language/schema/raw/master/csl-citation.json"} </w:instrText>
      </w:r>
      <w:r w:rsidR="0005668D" w:rsidRPr="00F717EB">
        <w:rPr>
          <w:rFonts w:ascii="Times New Roman" w:hAnsi="Times New Roman" w:cs="Times New Roman"/>
          <w:sz w:val="24"/>
          <w:szCs w:val="24"/>
        </w:rPr>
        <w:fldChar w:fldCharType="separate"/>
      </w:r>
      <w:r w:rsidR="00F82F42" w:rsidRPr="00F82F42">
        <w:rPr>
          <w:rFonts w:ascii="Times New Roman" w:hAnsi="Times New Roman" w:cs="Times New Roman"/>
          <w:sz w:val="24"/>
        </w:rPr>
        <w:t>(Kim et al., 2009; Taylor &amp; Todd, 1995)</w:t>
      </w:r>
      <w:r w:rsidR="0005668D" w:rsidRPr="00F717EB">
        <w:rPr>
          <w:rFonts w:ascii="Times New Roman" w:hAnsi="Times New Roman" w:cs="Times New Roman"/>
          <w:sz w:val="24"/>
          <w:szCs w:val="24"/>
        </w:rPr>
        <w:fldChar w:fldCharType="end"/>
      </w:r>
      <w:r w:rsidR="0005668D" w:rsidRPr="00F717EB">
        <w:rPr>
          <w:rFonts w:ascii="Times New Roman" w:hAnsi="Times New Roman" w:cs="Times New Roman"/>
          <w:sz w:val="24"/>
          <w:szCs w:val="24"/>
        </w:rPr>
        <w:t xml:space="preserve"> or it can be viewed from the perspective of the consumer (</w:t>
      </w:r>
      <w:r w:rsidR="0005668D" w:rsidRPr="00F717EB">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{"citationID":"0kpzP29X","properties":{"formattedCitation":"(Dutot, 2015; Liu et al., 2004; Wang et al., 2003)","plainCitation":"(Dutot, 2015; Liu et al., 2004; Wang et al., 2003)","noteIndex":0},"citationItems":[{"id":333,"uris":["http://zotero.org/users/5973664/items/NSY7XR4Z"],"itemData":{"id":333,"type":"article-journal","abstract":"Smartphone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adoption","volume":"26","author":[{"family":"Dutot","given":"Vincent"}],"issued":{"date-parts":[["2015"]]}}},{"id":334,"uris":["http://zotero.org/users/5973664/items/I4565GD8"],"itemData":{"id":334,"type":"article-journal","abstract":"Despite the recent economic downturn in the Internet and telecommunication sectors, electronic commerce (EC) will continue to grow and corporate Web sites will remain an important communication channel. However, legitimate concerns regarding privacy and trust remain potential obstacles to growth and important issues to both individuals and organizations. This study proposed and tested a theoretical model that considers an individual’s perceptions of privacy and how it relates to his or her behavioral intention to make an online transaction. An experiment that included over 200 subjects was conducted using two EC sites that differed only by the privacy dimensions of their notice, access, choice, and security. The results of this study suggested strong support for the model.","container-title":"Information &amp; Management","DOI":"10.1016/j.im.2004.01.002","ISSN":"0378-7206","issue":"1","journalAbbreviation":"Information &amp; Management","language":"en","page":"127-142","source":"ScienceDirect","title":"Beyond concern: a privacy–trust–behavioral intention model of electronic commerce","title-short":"Beyond concern","volume":"42","author":[{"family":"Liu","given":"Chang"},{"family":"Marchewka","given":"Jack T."},{"family":"Lu","given":"June"},{"family":"Yu","given":"Chun-Sheng"}],"issued":{"date-parts":[["2004",12,1]]}}},{"id":345,"uris":["http://zotero.org/users/5973664/items/TLZKVVYI"],"itemData":{"id":345,"type":"article-journal","abstract":"The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schema":"https://github.com/citation-style-language/schema/raw/master/csl-citation.json"} </w:instrText>
      </w:r>
      <w:r w:rsidR="0005668D" w:rsidRPr="00F717EB">
        <w:rPr>
          <w:rFonts w:ascii="Times New Roman" w:hAnsi="Times New Roman" w:cs="Times New Roman"/>
          <w:sz w:val="24"/>
          <w:szCs w:val="24"/>
        </w:rPr>
        <w:fldChar w:fldCharType="separate"/>
      </w:r>
      <w:r w:rsidR="0005668D" w:rsidRPr="00F717EB">
        <w:rPr>
          <w:rFonts w:ascii="Times New Roman" w:hAnsi="Times New Roman" w:cs="Times New Roman"/>
          <w:sz w:val="24"/>
          <w:szCs w:val="24"/>
        </w:rPr>
        <w:t>(Dutot, 2015; Liu et al., 2004; Wang et al., 2003)</w:t>
      </w:r>
      <w:r w:rsidR="0005668D" w:rsidRPr="00F717EB">
        <w:rPr>
          <w:rFonts w:ascii="Times New Roman" w:hAnsi="Times New Roman" w:cs="Times New Roman"/>
          <w:sz w:val="24"/>
          <w:szCs w:val="24"/>
        </w:rPr>
        <w:fldChar w:fldCharType="end"/>
      </w:r>
      <w:r w:rsidR="0005668D" w:rsidRPr="00F717EB">
        <w:rPr>
          <w:rFonts w:ascii="Times New Roman" w:hAnsi="Times New Roman" w:cs="Times New Roman"/>
          <w:sz w:val="24"/>
          <w:szCs w:val="24"/>
        </w:rPr>
        <w:t xml:space="preserve">. It can also be viewed from a macro-economic </w:t>
      </w:r>
      <w:r w:rsidR="0005668D">
        <w:rPr>
          <w:rFonts w:ascii="Times New Roman" w:hAnsi="Times New Roman" w:cs="Times New Roman"/>
          <w:sz w:val="24"/>
          <w:szCs w:val="24"/>
        </w:rPr>
        <w:t>perspective</w:t>
      </w:r>
      <w:r w:rsidR="0005668D" w:rsidRPr="00F717EB">
        <w:rPr>
          <w:rFonts w:ascii="Times New Roman" w:hAnsi="Times New Roman" w:cs="Times New Roman"/>
          <w:sz w:val="24"/>
          <w:szCs w:val="24"/>
        </w:rPr>
        <w:t xml:space="preserve"> (Lowry, 2016). </w:t>
      </w:r>
    </w:p>
    <w:p w14:paraId="2D233589" w14:textId="0AB11620" w:rsidR="0005668D" w:rsidRDefault="0005668D" w:rsidP="0005668D">
      <w:pPr>
        <w:spacing w:line="480" w:lineRule="auto"/>
        <w:ind w:firstLine="720"/>
        <w:rPr>
          <w:rFonts w:ascii="Times New Roman" w:hAnsi="Times New Roman" w:cs="Times New Roman"/>
          <w:sz w:val="24"/>
          <w:szCs w:val="24"/>
        </w:rPr>
      </w:pPr>
      <w:r w:rsidRPr="00F717EB">
        <w:rPr>
          <w:rFonts w:ascii="Times New Roman" w:hAnsi="Times New Roman" w:cs="Times New Roman"/>
          <w:sz w:val="24"/>
          <w:szCs w:val="24"/>
        </w:rPr>
        <w:t>The</w:t>
      </w:r>
      <w:r>
        <w:rPr>
          <w:rFonts w:ascii="Times New Roman" w:hAnsi="Times New Roman" w:cs="Times New Roman"/>
          <w:sz w:val="24"/>
          <w:szCs w:val="24"/>
        </w:rPr>
        <w:t xml:space="preserve"> research also break</w:t>
      </w:r>
      <w:r w:rsidR="003C4735">
        <w:rPr>
          <w:rFonts w:ascii="Times New Roman" w:hAnsi="Times New Roman" w:cs="Times New Roman"/>
          <w:sz w:val="24"/>
          <w:szCs w:val="24"/>
        </w:rPr>
        <w:t xml:space="preserve">s </w:t>
      </w:r>
      <w:r>
        <w:rPr>
          <w:rFonts w:ascii="Times New Roman" w:hAnsi="Times New Roman" w:cs="Times New Roman"/>
          <w:sz w:val="24"/>
          <w:szCs w:val="24"/>
        </w:rPr>
        <w:t>out into</w:t>
      </w:r>
      <w:r w:rsidRPr="00F717EB">
        <w:rPr>
          <w:rFonts w:ascii="Times New Roman" w:hAnsi="Times New Roman" w:cs="Times New Roman"/>
          <w:sz w:val="24"/>
          <w:szCs w:val="24"/>
        </w:rPr>
        <w:t xml:space="preserve"> three general groups or common themes </w:t>
      </w:r>
      <w:r>
        <w:rPr>
          <w:rFonts w:ascii="Times New Roman" w:hAnsi="Times New Roman" w:cs="Times New Roman"/>
          <w:sz w:val="24"/>
          <w:szCs w:val="24"/>
        </w:rPr>
        <w:t>of</w:t>
      </w:r>
      <w:r w:rsidRPr="00F717EB">
        <w:rPr>
          <w:rFonts w:ascii="Times New Roman" w:hAnsi="Times New Roman" w:cs="Times New Roman"/>
          <w:sz w:val="24"/>
          <w:szCs w:val="24"/>
        </w:rPr>
        <w:t xml:space="preserve"> factors that affect digital commerce acceptance and usage. They are (1) macro-economic factors (</w:t>
      </w:r>
      <w:r>
        <w:rPr>
          <w:rFonts w:ascii="Times New Roman" w:hAnsi="Times New Roman" w:cs="Times New Roman"/>
          <w:sz w:val="24"/>
          <w:szCs w:val="24"/>
        </w:rPr>
        <w:t xml:space="preserve">this </w:t>
      </w:r>
      <w:r w:rsidRPr="00F717EB">
        <w:rPr>
          <w:rFonts w:ascii="Times New Roman" w:hAnsi="Times New Roman" w:cs="Times New Roman"/>
          <w:sz w:val="24"/>
          <w:szCs w:val="24"/>
        </w:rPr>
        <w:t>includes social, legal, commercial, technological</w:t>
      </w:r>
      <w:r>
        <w:rPr>
          <w:rFonts w:ascii="Times New Roman" w:hAnsi="Times New Roman" w:cs="Times New Roman"/>
          <w:sz w:val="24"/>
          <w:szCs w:val="24"/>
        </w:rPr>
        <w:t xml:space="preserve"> factors</w:t>
      </w:r>
      <w:r w:rsidRPr="00F717EB">
        <w:rPr>
          <w:rFonts w:ascii="Times New Roman" w:hAnsi="Times New Roman" w:cs="Times New Roman"/>
          <w:sz w:val="24"/>
          <w:szCs w:val="24"/>
        </w:rPr>
        <w:t xml:space="preserve">), (2) user factors (includes factors that influence consumer adoption), and (3) factors that determine value for users </w:t>
      </w:r>
      <w:r w:rsidRPr="00F717EB">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{"citationID":"0OvacfJR","properties":{"formattedCitation":"({\\i{}Mobile Payments. Antti Pihlajam\\uc0\\u228{}ki - PDF Free Download}, n.d.)","plainCitation":"(Mobile Payments. Antti Pihlajamäki - PDF Free Download, n.d.)","dontUpdate":true,"noteIndex":0},"citationItems":[{"id":349,"uris":["http://zotero.org/users/5973664/items/6M5DUDR5"],"itemData":{"id":349,"type":"webpage","abstract":"Mobile Payments Antti Pihlajamäki Outline Introduction Terminology Basic concepts Technology behind mobile payments Remote transactions Local transactions Drivers of mobile payments Unique features","title":"Mobile Payments. Antti Pihlajamäki - PDF Free Download","URL":"https://docplayer.net/13359380-Mobile-payments-antti-pihlajamaki-27-10-2004.html","accessed":{"date-parts":[["2021",5,6]]}}}],"schema":"https://github.com/citation-style-language/schema/raw/master/csl-citation.json"} </w:instrText>
      </w:r>
      <w:r w:rsidRPr="00F717EB">
        <w:rPr>
          <w:rFonts w:ascii="Times New Roman" w:hAnsi="Times New Roman" w:cs="Times New Roman"/>
          <w:sz w:val="24"/>
          <w:szCs w:val="24"/>
        </w:rPr>
        <w:fldChar w:fldCharType="separate"/>
      </w:r>
      <w:r w:rsidRPr="00F717EB">
        <w:rPr>
          <w:rFonts w:ascii="Times New Roman" w:hAnsi="Times New Roman" w:cs="Times New Roman"/>
          <w:sz w:val="24"/>
          <w:szCs w:val="24"/>
        </w:rPr>
        <w:t>(</w:t>
      </w:r>
      <w:r>
        <w:rPr>
          <w:rFonts w:ascii="Times New Roman" w:hAnsi="Times New Roman" w:cs="Times New Roman"/>
          <w:sz w:val="24"/>
          <w:szCs w:val="24"/>
        </w:rPr>
        <w:t xml:space="preserve">Dutot, 2015, </w:t>
      </w:r>
      <w:r w:rsidRPr="00F717EB">
        <w:rPr>
          <w:rFonts w:ascii="Times New Roman" w:hAnsi="Times New Roman" w:cs="Times New Roman"/>
          <w:sz w:val="24"/>
          <w:szCs w:val="24"/>
        </w:rPr>
        <w:t>Pihlajamäki, 2004)</w:t>
      </w:r>
      <w:r w:rsidRPr="00F717EB">
        <w:rPr>
          <w:rFonts w:ascii="Times New Roman" w:hAnsi="Times New Roman" w:cs="Times New Roman"/>
          <w:sz w:val="24"/>
          <w:szCs w:val="24"/>
        </w:rPr>
        <w:fldChar w:fldCharType="end"/>
      </w:r>
      <w:r w:rsidRPr="00F717EB">
        <w:rPr>
          <w:rFonts w:ascii="Times New Roman" w:hAnsi="Times New Roman" w:cs="Times New Roman"/>
          <w:sz w:val="24"/>
          <w:szCs w:val="24"/>
        </w:rPr>
        <w:t xml:space="preserve">. </w:t>
      </w:r>
    </w:p>
    <w:p w14:paraId="3AC99E6A" w14:textId="77777777" w:rsidR="0005668D" w:rsidRDefault="0005668D" w:rsidP="0005668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macro-economic </w:t>
      </w:r>
      <w:r w:rsidRPr="002A1C4F">
        <w:rPr>
          <w:rFonts w:ascii="Times New Roman" w:hAnsi="Times New Roman" w:cs="Times New Roman"/>
          <w:sz w:val="24"/>
          <w:szCs w:val="24"/>
        </w:rPr>
        <w:t>factors</w:t>
      </w:r>
      <w:r>
        <w:rPr>
          <w:rFonts w:ascii="Times New Roman" w:hAnsi="Times New Roman" w:cs="Times New Roman"/>
          <w:sz w:val="24"/>
          <w:szCs w:val="24"/>
        </w:rPr>
        <w:t xml:space="preserve">, include </w:t>
      </w:r>
      <w:r w:rsidRPr="002A1C4F">
        <w:rPr>
          <w:rFonts w:ascii="Times New Roman" w:hAnsi="Times New Roman" w:cs="Times New Roman"/>
          <w:sz w:val="24"/>
          <w:szCs w:val="24"/>
        </w:rPr>
        <w:t xml:space="preserve">social, legal, commercial, </w:t>
      </w:r>
      <w:r>
        <w:rPr>
          <w:rFonts w:ascii="Times New Roman" w:hAnsi="Times New Roman" w:cs="Times New Roman"/>
          <w:sz w:val="24"/>
          <w:szCs w:val="24"/>
        </w:rPr>
        <w:t xml:space="preserve">and </w:t>
      </w:r>
      <w:r w:rsidRPr="002A1C4F">
        <w:rPr>
          <w:rFonts w:ascii="Times New Roman" w:hAnsi="Times New Roman" w:cs="Times New Roman"/>
          <w:sz w:val="24"/>
          <w:szCs w:val="24"/>
        </w:rPr>
        <w:t>technological</w:t>
      </w:r>
      <w:r>
        <w:rPr>
          <w:rFonts w:ascii="Times New Roman" w:hAnsi="Times New Roman" w:cs="Times New Roman"/>
          <w:sz w:val="24"/>
          <w:szCs w:val="24"/>
        </w:rPr>
        <w:t xml:space="preserve"> factors. These refer to the macro- environment and whether it is conducive and encourages digital commerce. It speaks to how an economy facilitates digital commerce activity – are digital commerce ports accessible, are the proper mechanisms in place to recompense merchants and customers for consumer security, are the appropriate </w:t>
      </w:r>
      <w:r>
        <w:rPr>
          <w:rFonts w:ascii="Times New Roman" w:hAnsi="Times New Roman" w:cs="Times New Roman"/>
          <w:sz w:val="24"/>
          <w:szCs w:val="24"/>
        </w:rPr>
        <w:lastRenderedPageBreak/>
        <w:t>technology channels and support in place. These factors are important and help to create an environment that allows digital commerce to foster.</w:t>
      </w:r>
    </w:p>
    <w:p w14:paraId="1A2F3B7C" w14:textId="24964992" w:rsidR="0005668D" w:rsidRDefault="0005668D" w:rsidP="00DC256E">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w:t>
      </w:r>
      <w:r w:rsidRPr="002A1C4F">
        <w:rPr>
          <w:rFonts w:ascii="Times New Roman" w:hAnsi="Times New Roman" w:cs="Times New Roman"/>
          <w:sz w:val="24"/>
          <w:szCs w:val="24"/>
        </w:rPr>
        <w:t>onsumer</w:t>
      </w:r>
      <w:r>
        <w:rPr>
          <w:rFonts w:ascii="Times New Roman" w:hAnsi="Times New Roman" w:cs="Times New Roman"/>
          <w:sz w:val="24"/>
          <w:szCs w:val="24"/>
        </w:rPr>
        <w:t xml:space="preserve">-focused </w:t>
      </w:r>
      <w:r w:rsidRPr="002A1C4F">
        <w:rPr>
          <w:rFonts w:ascii="Times New Roman" w:hAnsi="Times New Roman" w:cs="Times New Roman"/>
          <w:sz w:val="24"/>
          <w:szCs w:val="24"/>
        </w:rPr>
        <w:t xml:space="preserve">factors </w:t>
      </w:r>
      <w:r>
        <w:rPr>
          <w:rFonts w:ascii="Times New Roman" w:hAnsi="Times New Roman" w:cs="Times New Roman"/>
          <w:sz w:val="24"/>
          <w:szCs w:val="24"/>
        </w:rPr>
        <w:t xml:space="preserve">are those that promote acceptance and usage by consumers. The well-documented TAM model provides some of these factors at play here. They include perceived usefulness </w:t>
      </w:r>
      <w:r w:rsidR="000A6618">
        <w:rPr>
          <w:rFonts w:ascii="Times New Roman" w:hAnsi="Times New Roman" w:cs="Times New Roman"/>
          <w:sz w:val="24"/>
          <w:szCs w:val="24"/>
        </w:rPr>
        <w:t xml:space="preserve">(PU) </w:t>
      </w:r>
      <w:r>
        <w:rPr>
          <w:rFonts w:ascii="Times New Roman" w:hAnsi="Times New Roman" w:cs="Times New Roman"/>
          <w:sz w:val="24"/>
          <w:szCs w:val="24"/>
        </w:rPr>
        <w:t>and perceived ease of use</w:t>
      </w:r>
      <w:r w:rsidR="000A6618">
        <w:rPr>
          <w:rFonts w:ascii="Times New Roman" w:hAnsi="Times New Roman" w:cs="Times New Roman"/>
          <w:sz w:val="24"/>
          <w:szCs w:val="24"/>
        </w:rPr>
        <w:t xml:space="preserve"> (PEOU)</w:t>
      </w:r>
      <w:r>
        <w:rPr>
          <w:rFonts w:ascii="Times New Roman" w:hAnsi="Times New Roman" w:cs="Times New Roman"/>
          <w:sz w:val="24"/>
          <w:szCs w:val="24"/>
        </w:rPr>
        <w:t>. And for this research, additional variables include trust, security</w:t>
      </w:r>
      <w:r w:rsidR="007F1FC0">
        <w:rPr>
          <w:rFonts w:ascii="Times New Roman" w:hAnsi="Times New Roman" w:cs="Times New Roman"/>
          <w:sz w:val="24"/>
          <w:szCs w:val="24"/>
        </w:rPr>
        <w:t xml:space="preserve"> </w:t>
      </w:r>
      <w:r w:rsidR="003B53AA">
        <w:rPr>
          <w:rFonts w:ascii="Times New Roman" w:hAnsi="Times New Roman" w:cs="Times New Roman"/>
          <w:sz w:val="24"/>
          <w:szCs w:val="24"/>
        </w:rPr>
        <w:t xml:space="preserve">concern </w:t>
      </w:r>
      <w:r w:rsidR="007F1FC0">
        <w:rPr>
          <w:rFonts w:ascii="Times New Roman" w:hAnsi="Times New Roman" w:cs="Times New Roman"/>
          <w:sz w:val="24"/>
          <w:szCs w:val="24"/>
        </w:rPr>
        <w:t xml:space="preserve">and </w:t>
      </w:r>
      <w:r>
        <w:rPr>
          <w:rFonts w:ascii="Times New Roman" w:hAnsi="Times New Roman" w:cs="Times New Roman"/>
          <w:sz w:val="24"/>
          <w:szCs w:val="24"/>
        </w:rPr>
        <w:t xml:space="preserve">social influence. In this study, trust is the belief that the consumer has that the transaction will be </w:t>
      </w:r>
      <w:r w:rsidR="006E05FC">
        <w:rPr>
          <w:rFonts w:ascii="Times New Roman" w:hAnsi="Times New Roman" w:cs="Times New Roman"/>
          <w:sz w:val="24"/>
          <w:szCs w:val="24"/>
        </w:rPr>
        <w:t>reliable</w:t>
      </w:r>
      <w:r>
        <w:rPr>
          <w:rFonts w:ascii="Times New Roman" w:hAnsi="Times New Roman" w:cs="Times New Roman"/>
          <w:sz w:val="24"/>
          <w:szCs w:val="24"/>
        </w:rPr>
        <w:t xml:space="preserve"> </w:t>
      </w:r>
      <w:r w:rsidR="00DC256E">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{"citationID":"vjcvxt5u","properties":{"formattedCitation":"(Liu et al., 2004)","plainCitation":"(Liu et al., 2004)","dontUpdate":true,"noteIndex":0},"citationItems":[{"id":334,"uris":["http://zotero.org/users/5973664/items/I4565GD8"],"itemData":{"id":334,"type":"article-journal","abstract":"Despite the recent economic downturn in the Internet and telecommunication sectors, electronic commerce (EC) will continue to grow and corporate Web sites will remain an important communication channel. However, legitimate concerns regarding privacy and trust remain potential obstacles to growth and important issues to both individuals and organizations. This study proposed and tested a theoretical model that considers an individual’s perceptions of privacy and how it relates to his or her behavioral intention to make an online transaction. An experiment that included over 200 subjects was conducted using two EC sites that differed only by the privacy dimensions of their notice, access, choice, and security. The results of this study suggested strong support for the model.","container-title":"Information &amp; Management","DOI":"10.1016/j.im.2004.01.002","ISSN":"0378-7206","issue":"1","journalAbbreviation":"Information &amp; Management","language":"en","page":"127-142","source":"ScienceDirect","title":"Beyond concern: a privacy–trust–behavioral intention model of electronic commerce","title-short":"Beyond concern","volume":"42","author":[{"family":"Liu","given":"Chang"},{"family":"Marchewka","given":"Jack T."},{"family":"Lu","given":"June"},{"family":"Yu","given":"Chun-Sheng"}],"issued":{"date-parts":[["2004",12,1]]}}}],"schema":"https://github.com/citation-style-language/schema/raw/master/csl-citation.json"} </w:instrText>
      </w:r>
      <w:r>
        <w:rPr>
          <w:rFonts w:ascii="Times New Roman" w:hAnsi="Times New Roman" w:cs="Times New Roman"/>
          <w:sz w:val="24"/>
          <w:szCs w:val="24"/>
        </w:rPr>
        <w:fldChar w:fldCharType="separate"/>
      </w:r>
      <w:r w:rsidRPr="000B2EFB">
        <w:rPr>
          <w:rFonts w:ascii="Times New Roman" w:hAnsi="Times New Roman" w:cs="Times New Roman"/>
          <w:sz w:val="24"/>
        </w:rPr>
        <w:t>(</w:t>
      </w:r>
      <w:r w:rsidR="006E05FC">
        <w:rPr>
          <w:rFonts w:ascii="Times New Roman" w:hAnsi="Times New Roman" w:cs="Times New Roman"/>
          <w:sz w:val="24"/>
        </w:rPr>
        <w:t>Chen</w:t>
      </w:r>
      <w:r w:rsidR="006E05FC" w:rsidRPr="000B2EFB">
        <w:rPr>
          <w:rFonts w:ascii="Times New Roman" w:hAnsi="Times New Roman" w:cs="Times New Roman"/>
          <w:sz w:val="24"/>
        </w:rPr>
        <w:t xml:space="preserve"> et al., 20</w:t>
      </w:r>
      <w:r w:rsidR="006E05FC">
        <w:rPr>
          <w:rFonts w:ascii="Times New Roman" w:hAnsi="Times New Roman" w:cs="Times New Roman"/>
          <w:sz w:val="24"/>
        </w:rPr>
        <w:t>18, Chen</w:t>
      </w:r>
      <w:r w:rsidRPr="000B2EFB">
        <w:rPr>
          <w:rFonts w:ascii="Times New Roman" w:hAnsi="Times New Roman" w:cs="Times New Roman"/>
          <w:sz w:val="24"/>
        </w:rPr>
        <w:t xml:space="preserve"> et al., 20</w:t>
      </w:r>
      <w:r w:rsidR="006E05FC">
        <w:rPr>
          <w:rFonts w:ascii="Times New Roman" w:hAnsi="Times New Roman" w:cs="Times New Roman"/>
          <w:sz w:val="24"/>
        </w:rPr>
        <w:t>21</w:t>
      </w:r>
      <w:r w:rsidRPr="000B2EFB">
        <w:rPr>
          <w:rFonts w:ascii="Times New Roman" w:hAnsi="Times New Roman" w:cs="Times New Roman"/>
          <w:sz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B2EFB">
        <w:rPr>
          <w:rFonts w:ascii="Times New Roman" w:hAnsi="Times New Roman" w:cs="Times New Roman"/>
          <w:sz w:val="24"/>
          <w:szCs w:val="24"/>
        </w:rPr>
        <w:t>Security</w:t>
      </w:r>
      <w:r>
        <w:rPr>
          <w:rFonts w:ascii="Times New Roman" w:hAnsi="Times New Roman" w:cs="Times New Roman"/>
          <w:sz w:val="24"/>
          <w:szCs w:val="24"/>
        </w:rPr>
        <w:t xml:space="preserve"> is the belief that consumers have that their transaction will be safe and not interfered with (Dutot, 2015). </w:t>
      </w:r>
      <w:r w:rsidRPr="00B825C2">
        <w:rPr>
          <w:rFonts w:ascii="Times New Roman" w:hAnsi="Times New Roman" w:cs="Times New Roman"/>
          <w:sz w:val="24"/>
          <w:szCs w:val="24"/>
        </w:rPr>
        <w:t xml:space="preserve">Social </w:t>
      </w:r>
      <w:r w:rsidR="00CD4D6B">
        <w:rPr>
          <w:rFonts w:ascii="Times New Roman" w:hAnsi="Times New Roman" w:cs="Times New Roman"/>
          <w:sz w:val="24"/>
          <w:szCs w:val="24"/>
        </w:rPr>
        <w:t>i</w:t>
      </w:r>
      <w:r w:rsidRPr="00B825C2">
        <w:rPr>
          <w:rFonts w:ascii="Times New Roman" w:hAnsi="Times New Roman" w:cs="Times New Roman"/>
          <w:sz w:val="24"/>
          <w:szCs w:val="24"/>
        </w:rPr>
        <w:t>nfluence</w:t>
      </w:r>
      <w:r>
        <w:rPr>
          <w:rFonts w:ascii="Times New Roman" w:hAnsi="Times New Roman" w:cs="Times New Roman"/>
          <w:sz w:val="24"/>
          <w:szCs w:val="24"/>
        </w:rPr>
        <w:t xml:space="preserve"> is the belief that consumers have of how their important others want them to use the technology (Taylor &amp; Todd, 1995). </w:t>
      </w:r>
    </w:p>
    <w:p w14:paraId="2109BD4B" w14:textId="77777777" w:rsidR="0005668D" w:rsidRPr="002A1C4F" w:rsidRDefault="0005668D" w:rsidP="0005668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last factor that supports digital commerce is the idea of value. </w:t>
      </w:r>
      <w:r w:rsidRPr="002A1C4F">
        <w:rPr>
          <w:rFonts w:ascii="Times New Roman" w:hAnsi="Times New Roman" w:cs="Times New Roman"/>
          <w:sz w:val="24"/>
          <w:szCs w:val="24"/>
        </w:rPr>
        <w:t xml:space="preserve">Value </w:t>
      </w:r>
      <w:r>
        <w:rPr>
          <w:rFonts w:ascii="Times New Roman" w:hAnsi="Times New Roman" w:cs="Times New Roman"/>
          <w:sz w:val="24"/>
          <w:szCs w:val="24"/>
        </w:rPr>
        <w:t>must be seen in utilizing the technology on all sides of the transaction. This means that users, also known as consumers must see use, maybe convenience or some other value in the technology to use it. And on the flip side retailers, who are also users of the technology must see the value of using it for it to work and become mainstream. This research is focused on the factors that consumers see value in that then lead to usage.</w:t>
      </w:r>
    </w:p>
    <w:p w14:paraId="2DF17D5B" w14:textId="77777777" w:rsidR="00FE07B3" w:rsidRDefault="00FE07B3" w:rsidP="00FE07B3">
      <w:pPr>
        <w:spacing w:line="480" w:lineRule="auto"/>
        <w:ind w:firstLine="720"/>
        <w:rPr>
          <w:rFonts w:ascii="Times New Roman" w:hAnsi="Times New Roman" w:cs="Times New Roman"/>
          <w:sz w:val="24"/>
          <w:szCs w:val="24"/>
        </w:rPr>
      </w:pPr>
      <w:r w:rsidRPr="00F717EB">
        <w:rPr>
          <w:rFonts w:ascii="Times New Roman" w:hAnsi="Times New Roman" w:cs="Times New Roman"/>
          <w:sz w:val="24"/>
          <w:szCs w:val="24"/>
        </w:rPr>
        <w:t>These factors all come together to help form the framework for creating an understanding of how digital commerce is perceived by the different players; consumers, retailers, technology pr</w:t>
      </w:r>
      <w:r>
        <w:rPr>
          <w:rFonts w:ascii="Times New Roman" w:hAnsi="Times New Roman" w:cs="Times New Roman"/>
          <w:sz w:val="24"/>
          <w:szCs w:val="24"/>
        </w:rPr>
        <w:t xml:space="preserve">oviders, intermediaries etc. This is important for industry and policy because it helps us to understand when and how to position digital payment technologies for more acceptance, more usage and convenience and reap the benefits of </w:t>
      </w:r>
      <w:r>
        <w:rPr>
          <w:rFonts w:ascii="Times New Roman" w:hAnsi="Times New Roman" w:cs="Times New Roman"/>
          <w:sz w:val="24"/>
          <w:szCs w:val="24"/>
        </w:rPr>
        <w:lastRenderedPageBreak/>
        <w:t xml:space="preserve">this technology. </w:t>
      </w:r>
      <w:r w:rsidRPr="00F717EB">
        <w:rPr>
          <w:rFonts w:ascii="Times New Roman" w:hAnsi="Times New Roman" w:cs="Times New Roman"/>
          <w:sz w:val="24"/>
          <w:szCs w:val="24"/>
        </w:rPr>
        <w:t>For this study, the context of the research is from the consumers perspective</w:t>
      </w:r>
      <w:r>
        <w:rPr>
          <w:rFonts w:ascii="Times New Roman" w:hAnsi="Times New Roman" w:cs="Times New Roman"/>
          <w:sz w:val="24"/>
          <w:szCs w:val="24"/>
        </w:rPr>
        <w:t xml:space="preserve">, and seeks to understand the factors that will influence consumers. </w:t>
      </w:r>
    </w:p>
    <w:p w14:paraId="0DAFB766" w14:textId="269D5E23" w:rsidR="0005668D" w:rsidRDefault="0005668D" w:rsidP="0005668D">
      <w:pPr>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sz w:val="24"/>
          <w:szCs w:val="24"/>
        </w:rPr>
        <w:t>T</w:t>
      </w:r>
      <w:r w:rsidRPr="002A1C4F">
        <w:rPr>
          <w:rFonts w:ascii="Times New Roman" w:hAnsi="Times New Roman" w:cs="Times New Roman"/>
          <w:sz w:val="24"/>
          <w:szCs w:val="24"/>
        </w:rPr>
        <w:t>he specific</w:t>
      </w:r>
      <w:r>
        <w:rPr>
          <w:rFonts w:ascii="Times New Roman" w:hAnsi="Times New Roman" w:cs="Times New Roman"/>
          <w:sz w:val="24"/>
          <w:szCs w:val="24"/>
        </w:rPr>
        <w:t xml:space="preserve"> context of th</w:t>
      </w:r>
      <w:r w:rsidR="00AE6C30">
        <w:rPr>
          <w:rFonts w:ascii="Times New Roman" w:hAnsi="Times New Roman" w:cs="Times New Roman"/>
          <w:sz w:val="24"/>
          <w:szCs w:val="24"/>
        </w:rPr>
        <w:t>is</w:t>
      </w:r>
      <w:r>
        <w:rPr>
          <w:rFonts w:ascii="Times New Roman" w:hAnsi="Times New Roman" w:cs="Times New Roman"/>
          <w:sz w:val="24"/>
          <w:szCs w:val="24"/>
        </w:rPr>
        <w:t xml:space="preserve"> research </w:t>
      </w:r>
      <w:r w:rsidRPr="002A1C4F">
        <w:rPr>
          <w:rFonts w:ascii="Times New Roman" w:hAnsi="Times New Roman" w:cs="Times New Roman"/>
          <w:sz w:val="24"/>
          <w:szCs w:val="24"/>
        </w:rPr>
        <w:t xml:space="preserve">is adoption </w:t>
      </w:r>
      <w:r>
        <w:rPr>
          <w:rFonts w:ascii="Times New Roman" w:hAnsi="Times New Roman" w:cs="Times New Roman"/>
          <w:sz w:val="24"/>
          <w:szCs w:val="24"/>
        </w:rPr>
        <w:t xml:space="preserve">and usage </w:t>
      </w:r>
      <w:r w:rsidRPr="002A1C4F">
        <w:rPr>
          <w:rFonts w:ascii="Times New Roman" w:hAnsi="Times New Roman" w:cs="Times New Roman"/>
          <w:sz w:val="24"/>
          <w:szCs w:val="24"/>
        </w:rPr>
        <w:t>of contactless</w:t>
      </w:r>
      <w:r>
        <w:rPr>
          <w:rFonts w:ascii="Times New Roman" w:hAnsi="Times New Roman" w:cs="Times New Roman"/>
          <w:sz w:val="24"/>
          <w:szCs w:val="24"/>
        </w:rPr>
        <w:t xml:space="preserve"> digital</w:t>
      </w:r>
      <w:r w:rsidRPr="002A1C4F">
        <w:rPr>
          <w:rFonts w:ascii="Times New Roman" w:hAnsi="Times New Roman" w:cs="Times New Roman"/>
          <w:sz w:val="24"/>
          <w:szCs w:val="24"/>
        </w:rPr>
        <w:t xml:space="preserve"> payment technology in Jamaica</w:t>
      </w:r>
      <w:r>
        <w:rPr>
          <w:rFonts w:ascii="Times New Roman" w:hAnsi="Times New Roman" w:cs="Times New Roman"/>
          <w:sz w:val="24"/>
          <w:szCs w:val="24"/>
        </w:rPr>
        <w:t xml:space="preserve">, </w:t>
      </w:r>
      <w:r w:rsidRPr="002A1C4F">
        <w:rPr>
          <w:rFonts w:ascii="Times New Roman" w:hAnsi="Times New Roman" w:cs="Times New Roman"/>
          <w:sz w:val="24"/>
          <w:szCs w:val="24"/>
        </w:rPr>
        <w:t xml:space="preserve">specifically </w:t>
      </w:r>
      <w:r w:rsidR="00BE3CEE">
        <w:rPr>
          <w:rFonts w:ascii="Times New Roman" w:hAnsi="Times New Roman" w:cs="Times New Roman"/>
          <w:sz w:val="24"/>
          <w:szCs w:val="24"/>
        </w:rPr>
        <w:t>NFC</w:t>
      </w:r>
      <w:r>
        <w:rPr>
          <w:rFonts w:ascii="Times New Roman" w:hAnsi="Times New Roman" w:cs="Times New Roman"/>
          <w:sz w:val="24"/>
          <w:szCs w:val="24"/>
        </w:rPr>
        <w:t xml:space="preserve"> digital payment technology</w:t>
      </w:r>
      <w:r w:rsidR="00BE3CEE">
        <w:rPr>
          <w:rFonts w:ascii="Times New Roman" w:hAnsi="Times New Roman" w:cs="Times New Roman"/>
          <w:sz w:val="24"/>
          <w:szCs w:val="24"/>
        </w:rPr>
        <w:t xml:space="preserve"> </w:t>
      </w:r>
      <w:r w:rsidR="00BE3CEE" w:rsidRPr="002A1C4F">
        <w:rPr>
          <w:rFonts w:ascii="Times New Roman" w:hAnsi="Times New Roman" w:cs="Times New Roman"/>
          <w:sz w:val="24"/>
          <w:szCs w:val="24"/>
        </w:rPr>
        <w:t>contactless payment</w:t>
      </w:r>
      <w:r>
        <w:rPr>
          <w:rFonts w:ascii="Times New Roman" w:hAnsi="Times New Roman" w:cs="Times New Roman"/>
          <w:sz w:val="24"/>
          <w:szCs w:val="24"/>
        </w:rPr>
        <w:t xml:space="preserve">. </w:t>
      </w:r>
      <w:r w:rsidRPr="002A1C4F">
        <w:rPr>
          <w:rFonts w:ascii="Times New Roman" w:hAnsi="Times New Roman" w:cs="Times New Roman"/>
          <w:sz w:val="24"/>
          <w:szCs w:val="24"/>
        </w:rPr>
        <w:t>Digital contactless payment technology reduce</w:t>
      </w:r>
      <w:r w:rsidR="00BE3CEE">
        <w:rPr>
          <w:rFonts w:ascii="Times New Roman" w:hAnsi="Times New Roman" w:cs="Times New Roman"/>
          <w:sz w:val="24"/>
          <w:szCs w:val="24"/>
        </w:rPr>
        <w:t>s</w:t>
      </w:r>
      <w:r w:rsidRPr="002A1C4F">
        <w:rPr>
          <w:rFonts w:ascii="Times New Roman" w:hAnsi="Times New Roman" w:cs="Times New Roman"/>
          <w:sz w:val="24"/>
          <w:szCs w:val="24"/>
        </w:rPr>
        <w:t xml:space="preserve"> theft and increases consumer spending – good things for the economy</w:t>
      </w:r>
      <w:r>
        <w:rPr>
          <w:rFonts w:ascii="Times New Roman" w:hAnsi="Times New Roman" w:cs="Times New Roman"/>
          <w:sz w:val="24"/>
          <w:szCs w:val="24"/>
        </w:rPr>
        <w:t xml:space="preserve">. One of the crucial pieces that must be </w:t>
      </w:r>
      <w:r w:rsidR="00AE6C30">
        <w:rPr>
          <w:rFonts w:ascii="Times New Roman" w:hAnsi="Times New Roman" w:cs="Times New Roman"/>
          <w:sz w:val="24"/>
          <w:szCs w:val="24"/>
        </w:rPr>
        <w:t>addresse</w:t>
      </w:r>
      <w:r>
        <w:rPr>
          <w:rFonts w:ascii="Times New Roman" w:hAnsi="Times New Roman" w:cs="Times New Roman"/>
          <w:sz w:val="24"/>
          <w:szCs w:val="24"/>
        </w:rPr>
        <w:t>d is what prevents consumers from embracing digital payments specifically, NFC payment technology</w:t>
      </w:r>
      <w:r w:rsidR="00BE3CEE">
        <w:rPr>
          <w:rFonts w:ascii="Times New Roman" w:hAnsi="Times New Roman" w:cs="Times New Roman"/>
          <w:sz w:val="24"/>
          <w:szCs w:val="24"/>
        </w:rPr>
        <w:t>.</w:t>
      </w:r>
      <w:r>
        <w:rPr>
          <w:rFonts w:ascii="Times New Roman" w:hAnsi="Times New Roman" w:cs="Times New Roman"/>
          <w:sz w:val="24"/>
          <w:szCs w:val="24"/>
        </w:rPr>
        <w:t xml:space="preserve"> Right off the bat we know that one of the prevalent concerns revolves security</w:t>
      </w:r>
      <w:r w:rsidR="00970300">
        <w:rPr>
          <w:rFonts w:ascii="Times New Roman" w:hAnsi="Times New Roman" w:cs="Times New Roman"/>
          <w:sz w:val="24"/>
          <w:szCs w:val="24"/>
        </w:rPr>
        <w:t xml:space="preserve"> </w:t>
      </w:r>
      <w:r w:rsidR="00970300">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{"citationID":"1y2oKiGk","properties":{"formattedCitation":"(Dutot, 2015; Wang et al., 2003)","plainCitation":"(Dutot, 2015; Wang et al., 2003)","noteIndex":0},"citationItems":[{"id":333,"uris":["http://zotero.org/users/5973664/items/NSY7XR4Z"],"itemData":{"id":333,"type":"article-journal","abstract":"Smartphone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schema":"https://github.com/citation-style-language/schema/raw/master/csl-citation.json"} </w:instrText>
      </w:r>
      <w:r w:rsidR="00970300">
        <w:rPr>
          <w:rFonts w:ascii="Times New Roman" w:hAnsi="Times New Roman" w:cs="Times New Roman"/>
          <w:sz w:val="24"/>
          <w:szCs w:val="24"/>
        </w:rPr>
        <w:fldChar w:fldCharType="separate"/>
      </w:r>
      <w:r w:rsidR="00970300" w:rsidRPr="00970300">
        <w:rPr>
          <w:rFonts w:ascii="Times New Roman" w:hAnsi="Times New Roman" w:cs="Times New Roman"/>
          <w:sz w:val="24"/>
        </w:rPr>
        <w:t>(Dutot, 2015; Wang et al., 2003)</w:t>
      </w:r>
      <w:r w:rsidR="00970300">
        <w:rPr>
          <w:rFonts w:ascii="Times New Roman" w:hAnsi="Times New Roman" w:cs="Times New Roman"/>
          <w:sz w:val="24"/>
          <w:szCs w:val="24"/>
        </w:rPr>
        <w:fldChar w:fldCharType="end"/>
      </w:r>
      <w:r>
        <w:rPr>
          <w:rFonts w:ascii="Times New Roman" w:hAnsi="Times New Roman" w:cs="Times New Roman"/>
          <w:sz w:val="24"/>
          <w:szCs w:val="24"/>
        </w:rPr>
        <w:t xml:space="preserve">. In Jamaica we have a saying, “mind you swap black dog for monkey” and </w:t>
      </w:r>
      <w:r w:rsidR="00BE3CEE">
        <w:rPr>
          <w:rFonts w:ascii="Times New Roman" w:hAnsi="Times New Roman" w:cs="Times New Roman"/>
          <w:sz w:val="24"/>
          <w:szCs w:val="24"/>
        </w:rPr>
        <w:t xml:space="preserve">the </w:t>
      </w:r>
      <w:r>
        <w:rPr>
          <w:rFonts w:ascii="Times New Roman" w:hAnsi="Times New Roman" w:cs="Times New Roman"/>
          <w:sz w:val="24"/>
          <w:szCs w:val="24"/>
        </w:rPr>
        <w:t xml:space="preserve">translated </w:t>
      </w:r>
      <w:r w:rsidR="00BE3CEE" w:rsidRPr="007D280B">
        <w:rPr>
          <w:rFonts w:ascii="Times New Roman" w:hAnsi="Times New Roman" w:cs="Times New Roman"/>
          <w:sz w:val="24"/>
          <w:szCs w:val="24"/>
        </w:rPr>
        <w:t xml:space="preserve">meaning </w:t>
      </w:r>
      <w:r w:rsidR="009B7EAA" w:rsidRPr="007D280B">
        <w:rPr>
          <w:rFonts w:ascii="Times New Roman" w:hAnsi="Times New Roman" w:cs="Times New Roman"/>
          <w:sz w:val="24"/>
          <w:szCs w:val="24"/>
        </w:rPr>
        <w:t xml:space="preserve">is </w:t>
      </w:r>
      <w:r w:rsidRPr="007D280B">
        <w:rPr>
          <w:rFonts w:ascii="Times New Roman" w:hAnsi="Times New Roman" w:cs="Times New Roman"/>
          <w:sz w:val="24"/>
          <w:szCs w:val="24"/>
        </w:rPr>
        <w:t>“</w:t>
      </w:r>
      <w:r w:rsidR="00864557" w:rsidRPr="007D280B">
        <w:rPr>
          <w:rFonts w:ascii="Times New Roman" w:hAnsi="Times New Roman" w:cs="Times New Roman"/>
          <w:sz w:val="24"/>
          <w:szCs w:val="24"/>
          <w:shd w:val="clear" w:color="auto" w:fill="FFFFFF"/>
        </w:rPr>
        <w:t>t</w:t>
      </w:r>
      <w:r w:rsidRPr="007D280B">
        <w:rPr>
          <w:rFonts w:ascii="Times New Roman" w:hAnsi="Times New Roman" w:cs="Times New Roman"/>
          <w:sz w:val="24"/>
          <w:szCs w:val="24"/>
          <w:shd w:val="clear" w:color="auto" w:fill="FFFFFF"/>
        </w:rPr>
        <w:t>o surrender one bad position for another”. In this situation, that would mean that the consumer</w:t>
      </w:r>
      <w:r>
        <w:rPr>
          <w:rFonts w:ascii="Times New Roman" w:hAnsi="Times New Roman" w:cs="Times New Roman"/>
          <w:color w:val="202124"/>
          <w:sz w:val="24"/>
          <w:szCs w:val="24"/>
          <w:shd w:val="clear" w:color="auto" w:fill="FFFFFF"/>
        </w:rPr>
        <w:t xml:space="preserve"> concern would be that they could lose their money in one scenario (carrying large amounts of cash) and they are also very likely to lose their money from the second scenario (unknown NFC</w:t>
      </w:r>
      <w:r w:rsidR="00A738C7">
        <w:rPr>
          <w:rFonts w:ascii="Times New Roman" w:hAnsi="Times New Roman" w:cs="Times New Roman"/>
          <w:color w:val="202124"/>
          <w:sz w:val="24"/>
          <w:szCs w:val="24"/>
          <w:shd w:val="clear" w:color="auto" w:fill="FFFFFF"/>
        </w:rPr>
        <w:t xml:space="preserve"> payment</w:t>
      </w:r>
      <w:r>
        <w:rPr>
          <w:rFonts w:ascii="Times New Roman" w:hAnsi="Times New Roman" w:cs="Times New Roman"/>
          <w:color w:val="202124"/>
          <w:sz w:val="24"/>
          <w:szCs w:val="24"/>
          <w:shd w:val="clear" w:color="auto" w:fill="FFFFFF"/>
        </w:rPr>
        <w:t xml:space="preserve"> technology). On which side of the coin will they come out? Which scenario will be chosen as the better alternative in this situation? As NFC technology is popular in other parts of the world, and </w:t>
      </w:r>
      <w:r w:rsidR="00F30A63">
        <w:rPr>
          <w:rFonts w:ascii="Times New Roman" w:hAnsi="Times New Roman" w:cs="Times New Roman"/>
          <w:color w:val="202124"/>
          <w:sz w:val="24"/>
          <w:szCs w:val="24"/>
          <w:shd w:val="clear" w:color="auto" w:fill="FFFFFF"/>
        </w:rPr>
        <w:t xml:space="preserve">it is meaningful to study </w:t>
      </w:r>
      <w:r>
        <w:rPr>
          <w:rFonts w:ascii="Times New Roman" w:hAnsi="Times New Roman" w:cs="Times New Roman"/>
          <w:color w:val="202124"/>
          <w:sz w:val="24"/>
          <w:szCs w:val="24"/>
          <w:shd w:val="clear" w:color="auto" w:fill="FFFFFF"/>
        </w:rPr>
        <w:t>whether or not Jamaican consumers will be open to using that kind of technology, and allow the industry players to create an NFC payment technology friendly environment</w:t>
      </w:r>
      <w:r w:rsidR="00F30A63">
        <w:rPr>
          <w:rFonts w:ascii="Times New Roman" w:hAnsi="Times New Roman" w:cs="Times New Roman"/>
          <w:color w:val="202124"/>
          <w:sz w:val="24"/>
          <w:szCs w:val="24"/>
          <w:shd w:val="clear" w:color="auto" w:fill="FFFFFF"/>
        </w:rPr>
        <w:t xml:space="preserve"> for safe transactions.</w:t>
      </w:r>
    </w:p>
    <w:p w14:paraId="291B6CAB" w14:textId="24EFDADA" w:rsidR="0005668D" w:rsidRPr="00DC256E" w:rsidRDefault="0005668D" w:rsidP="00DC256E">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color w:val="202124"/>
          <w:sz w:val="24"/>
          <w:szCs w:val="24"/>
          <w:shd w:val="clear" w:color="auto" w:fill="FFFFFF"/>
        </w:rPr>
        <w:t xml:space="preserve">It is interesting to note that the population of Jamaica is </w:t>
      </w:r>
      <w:r w:rsidR="009B7EAA">
        <w:rPr>
          <w:rFonts w:ascii="Times New Roman" w:hAnsi="Times New Roman" w:cs="Times New Roman"/>
          <w:color w:val="202124"/>
          <w:sz w:val="24"/>
          <w:szCs w:val="24"/>
          <w:shd w:val="clear" w:color="auto" w:fill="FFFFFF"/>
        </w:rPr>
        <w:t xml:space="preserve">about </w:t>
      </w:r>
      <w:r>
        <w:rPr>
          <w:rFonts w:ascii="Times New Roman" w:hAnsi="Times New Roman" w:cs="Times New Roman"/>
          <w:color w:val="202124"/>
          <w:sz w:val="24"/>
          <w:szCs w:val="24"/>
          <w:shd w:val="clear" w:color="auto" w:fill="FFFFFF"/>
        </w:rPr>
        <w:t>2.8 million people, and the number of mobile phone</w:t>
      </w:r>
      <w:r w:rsidR="009B7EAA">
        <w:rPr>
          <w:rFonts w:ascii="Times New Roman" w:hAnsi="Times New Roman" w:cs="Times New Roman"/>
          <w:color w:val="202124"/>
          <w:sz w:val="24"/>
          <w:szCs w:val="24"/>
          <w:shd w:val="clear" w:color="auto" w:fill="FFFFFF"/>
        </w:rPr>
        <w:t xml:space="preserve"> subscriptions </w:t>
      </w:r>
      <w:r>
        <w:rPr>
          <w:rFonts w:ascii="Times New Roman" w:hAnsi="Times New Roman" w:cs="Times New Roman"/>
          <w:color w:val="202124"/>
          <w:sz w:val="24"/>
          <w:szCs w:val="24"/>
          <w:shd w:val="clear" w:color="auto" w:fill="FFFFFF"/>
        </w:rPr>
        <w:t xml:space="preserve">in the country </w:t>
      </w:r>
      <w:r w:rsidR="009B7EAA">
        <w:rPr>
          <w:rFonts w:ascii="Times New Roman" w:hAnsi="Times New Roman" w:cs="Times New Roman"/>
          <w:color w:val="202124"/>
          <w:sz w:val="24"/>
          <w:szCs w:val="24"/>
          <w:shd w:val="clear" w:color="auto" w:fill="FFFFFF"/>
        </w:rPr>
        <w:t>is about</w:t>
      </w:r>
      <w:r>
        <w:rPr>
          <w:rFonts w:ascii="Times New Roman" w:hAnsi="Times New Roman" w:cs="Times New Roman"/>
          <w:color w:val="202124"/>
          <w:sz w:val="24"/>
          <w:szCs w:val="24"/>
          <w:shd w:val="clear" w:color="auto" w:fill="FFFFFF"/>
        </w:rPr>
        <w:t xml:space="preserve"> </w:t>
      </w:r>
      <w:r w:rsidR="009B7EAA">
        <w:rPr>
          <w:rFonts w:ascii="Times New Roman" w:hAnsi="Times New Roman" w:cs="Times New Roman"/>
          <w:color w:val="202124"/>
          <w:sz w:val="24"/>
          <w:szCs w:val="24"/>
          <w:shd w:val="clear" w:color="auto" w:fill="FFFFFF"/>
        </w:rPr>
        <w:t>3.0</w:t>
      </w:r>
      <w:r>
        <w:rPr>
          <w:rFonts w:ascii="Times New Roman" w:hAnsi="Times New Roman" w:cs="Times New Roman"/>
          <w:color w:val="202124"/>
          <w:sz w:val="24"/>
          <w:szCs w:val="24"/>
          <w:shd w:val="clear" w:color="auto" w:fill="FFFFFF"/>
        </w:rPr>
        <w:t xml:space="preserve"> million devices (</w:t>
      </w:r>
      <w:hyperlink r:id="rId10" w:history="1">
        <w:r w:rsidR="003464DB" w:rsidRPr="003464DB">
          <w:rPr>
            <w:rStyle w:val="Hyperlink"/>
            <w:rFonts w:ascii="Times New Roman" w:hAnsi="Times New Roman" w:cs="Times New Roman"/>
            <w:color w:val="auto"/>
            <w:sz w:val="24"/>
            <w:szCs w:val="24"/>
            <w:shd w:val="clear" w:color="auto" w:fill="FFFFFF"/>
          </w:rPr>
          <w:t>The</w:t>
        </w:r>
      </w:hyperlink>
      <w:r w:rsidR="003464DB" w:rsidRPr="003464DB">
        <w:rPr>
          <w:rStyle w:val="Hyperlink"/>
          <w:rFonts w:ascii="Times New Roman" w:hAnsi="Times New Roman" w:cs="Times New Roman"/>
          <w:color w:val="auto"/>
          <w:sz w:val="24"/>
          <w:szCs w:val="24"/>
          <w:shd w:val="clear" w:color="auto" w:fill="FFFFFF"/>
        </w:rPr>
        <w:t xml:space="preserve"> World Factbook, 2021</w:t>
      </w:r>
      <w:r w:rsidRPr="003464DB">
        <w:rPr>
          <w:rFonts w:ascii="Times New Roman" w:hAnsi="Times New Roman" w:cs="Times New Roman"/>
          <w:sz w:val="24"/>
          <w:szCs w:val="24"/>
          <w:shd w:val="clear" w:color="auto" w:fill="FFFFFF"/>
        </w:rPr>
        <w:t xml:space="preserve">). </w:t>
      </w:r>
      <w:r>
        <w:rPr>
          <w:rFonts w:ascii="Times New Roman" w:hAnsi="Times New Roman" w:cs="Times New Roman"/>
          <w:color w:val="202124"/>
          <w:sz w:val="24"/>
          <w:szCs w:val="24"/>
          <w:shd w:val="clear" w:color="auto" w:fill="FFFFFF"/>
        </w:rPr>
        <w:t xml:space="preserve">Although we cannot say with certainty, the percentage of phones that are smartphones, </w:t>
      </w:r>
      <w:r w:rsidR="004A74D7">
        <w:rPr>
          <w:rFonts w:ascii="Times New Roman" w:hAnsi="Times New Roman" w:cs="Times New Roman"/>
          <w:color w:val="202124"/>
          <w:sz w:val="24"/>
          <w:szCs w:val="24"/>
          <w:shd w:val="clear" w:color="auto" w:fill="FFFFFF"/>
        </w:rPr>
        <w:t xml:space="preserve">the local telecommunications companies (Flow, Jamaica </w:t>
      </w:r>
      <w:r w:rsidR="004A74D7">
        <w:rPr>
          <w:rFonts w:ascii="Times New Roman" w:hAnsi="Times New Roman" w:cs="Times New Roman"/>
          <w:color w:val="202124"/>
          <w:sz w:val="24"/>
          <w:szCs w:val="24"/>
          <w:shd w:val="clear" w:color="auto" w:fill="FFFFFF"/>
        </w:rPr>
        <w:lastRenderedPageBreak/>
        <w:t xml:space="preserve">and Digicel Jamaica) </w:t>
      </w:r>
      <w:r>
        <w:rPr>
          <w:rFonts w:ascii="Times New Roman" w:hAnsi="Times New Roman" w:cs="Times New Roman"/>
          <w:color w:val="202124"/>
          <w:sz w:val="24"/>
          <w:szCs w:val="24"/>
          <w:shd w:val="clear" w:color="auto" w:fill="FFFFFF"/>
        </w:rPr>
        <w:t xml:space="preserve">have thrown around numbers like 75% smartphone penetration. In addition, the debit cards and credit cards </w:t>
      </w:r>
      <w:r w:rsidR="003C4735">
        <w:rPr>
          <w:rFonts w:ascii="Times New Roman" w:hAnsi="Times New Roman" w:cs="Times New Roman"/>
          <w:color w:val="202124"/>
          <w:sz w:val="24"/>
          <w:szCs w:val="24"/>
          <w:shd w:val="clear" w:color="auto" w:fill="FFFFFF"/>
        </w:rPr>
        <w:t xml:space="preserve">issued </w:t>
      </w:r>
      <w:r>
        <w:rPr>
          <w:rFonts w:ascii="Times New Roman" w:hAnsi="Times New Roman" w:cs="Times New Roman"/>
          <w:color w:val="202124"/>
          <w:sz w:val="24"/>
          <w:szCs w:val="24"/>
          <w:shd w:val="clear" w:color="auto" w:fill="FFFFFF"/>
        </w:rPr>
        <w:t xml:space="preserve">locally are chip-enabled, and compatible with NFC payment technology. </w:t>
      </w:r>
      <w:r w:rsidRPr="004A74D7">
        <w:rPr>
          <w:rFonts w:ascii="Times New Roman" w:hAnsi="Times New Roman" w:cs="Times New Roman"/>
          <w:color w:val="202124"/>
          <w:sz w:val="24"/>
          <w:szCs w:val="24"/>
          <w:shd w:val="clear" w:color="auto" w:fill="FFFFFF"/>
        </w:rPr>
        <w:t>The situation can then be summed up to say that NFC technology to facilitate payments, is good for the economy, good for the consumers and good for the retailers and good for the intermediaries.</w:t>
      </w:r>
      <w:r w:rsidR="003C4735" w:rsidRPr="004A74D7">
        <w:rPr>
          <w:rFonts w:ascii="Times New Roman" w:hAnsi="Times New Roman" w:cs="Times New Roman"/>
          <w:color w:val="202124"/>
          <w:sz w:val="24"/>
          <w:szCs w:val="24"/>
          <w:shd w:val="clear" w:color="auto" w:fill="FFFFFF"/>
        </w:rPr>
        <w:t xml:space="preserve"> The </w:t>
      </w:r>
      <w:r w:rsidR="004A74D7">
        <w:rPr>
          <w:rFonts w:ascii="Times New Roman" w:hAnsi="Times New Roman" w:cs="Times New Roman"/>
          <w:color w:val="202124"/>
          <w:sz w:val="24"/>
          <w:szCs w:val="24"/>
          <w:shd w:val="clear" w:color="auto" w:fill="FFFFFF"/>
        </w:rPr>
        <w:t>basic infrastructure to facilitate NFC payment technology is in place.  The retailers have NFC payment enabled point of sale machines. Consumers have NFC payment enabled debit cards, credit cards and even NFC payment enabled mobile phones</w:t>
      </w:r>
      <w:r w:rsidR="003C4735" w:rsidRPr="004A74D7">
        <w:rPr>
          <w:rFonts w:ascii="Times New Roman" w:hAnsi="Times New Roman" w:cs="Times New Roman"/>
          <w:color w:val="202124"/>
          <w:sz w:val="24"/>
          <w:szCs w:val="24"/>
          <w:shd w:val="clear" w:color="auto" w:fill="FFFFFF"/>
        </w:rPr>
        <w:t>.</w:t>
      </w:r>
      <w:r w:rsidR="004A74D7">
        <w:rPr>
          <w:rFonts w:ascii="Times New Roman" w:hAnsi="Times New Roman" w:cs="Times New Roman"/>
          <w:color w:val="202124"/>
          <w:sz w:val="24"/>
          <w:szCs w:val="24"/>
          <w:shd w:val="clear" w:color="auto" w:fill="FFFFFF"/>
        </w:rPr>
        <w:t xml:space="preserve"> This means there is a basis for the NFC payment technology to be adopted and used. </w:t>
      </w:r>
      <w:r w:rsidR="00DC256E">
        <w:rPr>
          <w:rFonts w:ascii="Times New Roman" w:hAnsi="Times New Roman" w:cs="Times New Roman"/>
          <w:color w:val="202124"/>
          <w:sz w:val="24"/>
          <w:szCs w:val="24"/>
          <w:shd w:val="clear" w:color="auto" w:fill="FFFFFF"/>
        </w:rPr>
        <w:t>However, w</w:t>
      </w:r>
      <w:r w:rsidR="004A74D7">
        <w:rPr>
          <w:rFonts w:ascii="Times New Roman" w:hAnsi="Times New Roman" w:cs="Times New Roman"/>
          <w:color w:val="202124"/>
          <w:sz w:val="24"/>
          <w:szCs w:val="24"/>
          <w:shd w:val="clear" w:color="auto" w:fill="FFFFFF"/>
        </w:rPr>
        <w:t>e know t</w:t>
      </w:r>
      <w:r w:rsidRPr="004A74D7">
        <w:rPr>
          <w:rFonts w:ascii="Times New Roman" w:hAnsi="Times New Roman" w:cs="Times New Roman"/>
          <w:color w:val="202124"/>
          <w:sz w:val="24"/>
          <w:szCs w:val="24"/>
          <w:shd w:val="clear" w:color="auto" w:fill="FFFFFF"/>
        </w:rPr>
        <w:t>here are concerns</w:t>
      </w:r>
      <w:r w:rsidR="004A74D7">
        <w:rPr>
          <w:rFonts w:ascii="Times New Roman" w:hAnsi="Times New Roman" w:cs="Times New Roman"/>
          <w:color w:val="202124"/>
          <w:sz w:val="24"/>
          <w:szCs w:val="24"/>
          <w:shd w:val="clear" w:color="auto" w:fill="FFFFFF"/>
        </w:rPr>
        <w:t xml:space="preserve">. </w:t>
      </w:r>
      <w:r w:rsidRPr="004A74D7">
        <w:rPr>
          <w:rFonts w:ascii="Times New Roman" w:hAnsi="Times New Roman" w:cs="Times New Roman"/>
          <w:color w:val="202124"/>
          <w:sz w:val="24"/>
          <w:szCs w:val="24"/>
          <w:shd w:val="clear" w:color="auto" w:fill="FFFFFF"/>
        </w:rPr>
        <w:t xml:space="preserve">There are concerns </w:t>
      </w:r>
      <w:r w:rsidR="00AE6C30" w:rsidRPr="004A74D7">
        <w:rPr>
          <w:rFonts w:ascii="Times New Roman" w:hAnsi="Times New Roman" w:cs="Times New Roman"/>
          <w:color w:val="202124"/>
          <w:sz w:val="24"/>
          <w:szCs w:val="24"/>
          <w:shd w:val="clear" w:color="auto" w:fill="FFFFFF"/>
        </w:rPr>
        <w:t>around</w:t>
      </w:r>
      <w:r w:rsidRPr="004A74D7">
        <w:rPr>
          <w:rFonts w:ascii="Times New Roman" w:hAnsi="Times New Roman" w:cs="Times New Roman"/>
          <w:color w:val="202124"/>
          <w:sz w:val="24"/>
          <w:szCs w:val="24"/>
          <w:shd w:val="clear" w:color="auto" w:fill="FFFFFF"/>
        </w:rPr>
        <w:t xml:space="preserve"> security as well as fear</w:t>
      </w:r>
      <w:r w:rsidR="00AE6C30" w:rsidRPr="004A74D7">
        <w:rPr>
          <w:rFonts w:ascii="Times New Roman" w:hAnsi="Times New Roman" w:cs="Times New Roman"/>
          <w:color w:val="202124"/>
          <w:sz w:val="24"/>
          <w:szCs w:val="24"/>
          <w:shd w:val="clear" w:color="auto" w:fill="FFFFFF"/>
        </w:rPr>
        <w:t>-</w:t>
      </w:r>
      <w:r w:rsidRPr="004A74D7">
        <w:rPr>
          <w:rFonts w:ascii="Times New Roman" w:hAnsi="Times New Roman" w:cs="Times New Roman"/>
          <w:color w:val="202124"/>
          <w:sz w:val="24"/>
          <w:szCs w:val="24"/>
          <w:shd w:val="clear" w:color="auto" w:fill="FFFFFF"/>
        </w:rPr>
        <w:t>of</w:t>
      </w:r>
      <w:r w:rsidR="00AE6C30" w:rsidRPr="004A74D7">
        <w:rPr>
          <w:rFonts w:ascii="Times New Roman" w:hAnsi="Times New Roman" w:cs="Times New Roman"/>
          <w:color w:val="202124"/>
          <w:sz w:val="24"/>
          <w:szCs w:val="24"/>
          <w:shd w:val="clear" w:color="auto" w:fill="FFFFFF"/>
        </w:rPr>
        <w:t>-t</w:t>
      </w:r>
      <w:r w:rsidRPr="004A74D7">
        <w:rPr>
          <w:rFonts w:ascii="Times New Roman" w:hAnsi="Times New Roman" w:cs="Times New Roman"/>
          <w:color w:val="202124"/>
          <w:sz w:val="24"/>
          <w:szCs w:val="24"/>
          <w:shd w:val="clear" w:color="auto" w:fill="FFFFFF"/>
        </w:rPr>
        <w:t>he</w:t>
      </w:r>
      <w:r w:rsidR="00AE6C30" w:rsidRPr="004A74D7">
        <w:rPr>
          <w:rFonts w:ascii="Times New Roman" w:hAnsi="Times New Roman" w:cs="Times New Roman"/>
          <w:color w:val="202124"/>
          <w:sz w:val="24"/>
          <w:szCs w:val="24"/>
          <w:shd w:val="clear" w:color="auto" w:fill="FFFFFF"/>
        </w:rPr>
        <w:t>-</w:t>
      </w:r>
      <w:r w:rsidRPr="004A74D7">
        <w:rPr>
          <w:rFonts w:ascii="Times New Roman" w:hAnsi="Times New Roman" w:cs="Times New Roman"/>
          <w:color w:val="202124"/>
          <w:sz w:val="24"/>
          <w:szCs w:val="24"/>
          <w:shd w:val="clear" w:color="auto" w:fill="FFFFFF"/>
        </w:rPr>
        <w:t>unknown concerns</w:t>
      </w:r>
      <w:r w:rsidR="00AE6C30" w:rsidRPr="004A74D7">
        <w:rPr>
          <w:rFonts w:ascii="Times New Roman" w:hAnsi="Times New Roman" w:cs="Times New Roman"/>
          <w:color w:val="202124"/>
          <w:sz w:val="24"/>
          <w:szCs w:val="24"/>
          <w:shd w:val="clear" w:color="auto" w:fill="FFFFFF"/>
        </w:rPr>
        <w:t xml:space="preserve">. </w:t>
      </w:r>
      <w:r w:rsidRPr="004A74D7">
        <w:rPr>
          <w:rFonts w:ascii="Times New Roman" w:hAnsi="Times New Roman" w:cs="Times New Roman"/>
          <w:color w:val="202124"/>
          <w:sz w:val="24"/>
          <w:szCs w:val="24"/>
          <w:shd w:val="clear" w:color="auto" w:fill="FFFFFF"/>
        </w:rPr>
        <w:t xml:space="preserve">What we do not know and </w:t>
      </w:r>
      <w:r w:rsidR="00DC256E">
        <w:rPr>
          <w:rFonts w:ascii="Times New Roman" w:hAnsi="Times New Roman" w:cs="Times New Roman"/>
          <w:color w:val="202124"/>
          <w:sz w:val="24"/>
          <w:szCs w:val="24"/>
          <w:shd w:val="clear" w:color="auto" w:fill="FFFFFF"/>
        </w:rPr>
        <w:t xml:space="preserve">what we </w:t>
      </w:r>
      <w:r w:rsidRPr="004A74D7">
        <w:rPr>
          <w:rFonts w:ascii="Times New Roman" w:hAnsi="Times New Roman" w:cs="Times New Roman"/>
          <w:color w:val="202124"/>
          <w:sz w:val="24"/>
          <w:szCs w:val="24"/>
          <w:shd w:val="clear" w:color="auto" w:fill="FFFFFF"/>
        </w:rPr>
        <w:t xml:space="preserve">want </w:t>
      </w:r>
      <w:r w:rsidR="00AE6C30" w:rsidRPr="004A74D7">
        <w:rPr>
          <w:rFonts w:ascii="Times New Roman" w:hAnsi="Times New Roman" w:cs="Times New Roman"/>
          <w:color w:val="202124"/>
          <w:sz w:val="24"/>
          <w:szCs w:val="24"/>
          <w:shd w:val="clear" w:color="auto" w:fill="FFFFFF"/>
        </w:rPr>
        <w:t>the</w:t>
      </w:r>
      <w:r w:rsidRPr="004A74D7">
        <w:rPr>
          <w:rFonts w:ascii="Times New Roman" w:hAnsi="Times New Roman" w:cs="Times New Roman"/>
          <w:color w:val="202124"/>
          <w:sz w:val="24"/>
          <w:szCs w:val="24"/>
          <w:shd w:val="clear" w:color="auto" w:fill="FFFFFF"/>
        </w:rPr>
        <w:t xml:space="preserve"> answer</w:t>
      </w:r>
      <w:r w:rsidR="00AE6C30" w:rsidRPr="004A74D7">
        <w:rPr>
          <w:rFonts w:ascii="Times New Roman" w:hAnsi="Times New Roman" w:cs="Times New Roman"/>
          <w:color w:val="202124"/>
          <w:sz w:val="24"/>
          <w:szCs w:val="24"/>
          <w:shd w:val="clear" w:color="auto" w:fill="FFFFFF"/>
        </w:rPr>
        <w:t xml:space="preserve"> to</w:t>
      </w:r>
      <w:r w:rsidR="00DC256E">
        <w:rPr>
          <w:rFonts w:ascii="Times New Roman" w:hAnsi="Times New Roman" w:cs="Times New Roman"/>
          <w:color w:val="202124"/>
          <w:sz w:val="24"/>
          <w:szCs w:val="24"/>
          <w:shd w:val="clear" w:color="auto" w:fill="FFFFFF"/>
        </w:rPr>
        <w:t>,</w:t>
      </w:r>
      <w:r w:rsidRPr="004A74D7">
        <w:rPr>
          <w:rFonts w:ascii="Times New Roman" w:hAnsi="Times New Roman" w:cs="Times New Roman"/>
          <w:color w:val="202124"/>
          <w:sz w:val="24"/>
          <w:szCs w:val="24"/>
          <w:shd w:val="clear" w:color="auto" w:fill="FFFFFF"/>
        </w:rPr>
        <w:t xml:space="preserve"> is what will make consumers use NFC payment technology?</w:t>
      </w:r>
      <w:r>
        <w:rPr>
          <w:rFonts w:ascii="Times New Roman" w:hAnsi="Times New Roman" w:cs="Times New Roman"/>
          <w:color w:val="202124"/>
          <w:sz w:val="24"/>
          <w:szCs w:val="24"/>
          <w:shd w:val="clear" w:color="auto" w:fill="FFFFFF"/>
        </w:rPr>
        <w:t xml:space="preserve"> </w:t>
      </w:r>
    </w:p>
    <w:p w14:paraId="443AD482" w14:textId="0EC2417E" w:rsidR="0005668D" w:rsidRPr="0083262F" w:rsidRDefault="0005668D" w:rsidP="00B52D72">
      <w:pPr>
        <w:spacing w:line="480" w:lineRule="auto"/>
        <w:rPr>
          <w:rFonts w:ascii="Times New Roman" w:hAnsi="Times New Roman" w:cs="Times New Roman"/>
          <w:b/>
          <w:bCs/>
          <w:sz w:val="24"/>
          <w:szCs w:val="24"/>
        </w:rPr>
      </w:pPr>
      <w:r>
        <w:rPr>
          <w:rFonts w:ascii="Times New Roman" w:hAnsi="Times New Roman" w:cs="Times New Roman"/>
          <w:color w:val="202124"/>
          <w:sz w:val="24"/>
          <w:szCs w:val="24"/>
          <w:shd w:val="clear" w:color="auto" w:fill="FFFFFF"/>
        </w:rPr>
        <w:tab/>
        <w:t xml:space="preserve">In closing, this research paper is consumer </w:t>
      </w:r>
      <w:r w:rsidR="00CA5B39">
        <w:rPr>
          <w:rFonts w:ascii="Times New Roman" w:hAnsi="Times New Roman" w:cs="Times New Roman"/>
          <w:color w:val="202124"/>
          <w:sz w:val="24"/>
          <w:szCs w:val="24"/>
          <w:shd w:val="clear" w:color="auto" w:fill="FFFFFF"/>
        </w:rPr>
        <w:t>focused,</w:t>
      </w:r>
      <w:r>
        <w:rPr>
          <w:rFonts w:ascii="Times New Roman" w:hAnsi="Times New Roman" w:cs="Times New Roman"/>
          <w:color w:val="202124"/>
          <w:sz w:val="24"/>
          <w:szCs w:val="24"/>
          <w:shd w:val="clear" w:color="auto" w:fill="FFFFFF"/>
        </w:rPr>
        <w:t xml:space="preserve"> and</w:t>
      </w:r>
      <w:r w:rsidRPr="002A1C4F">
        <w:rPr>
          <w:rFonts w:ascii="Times New Roman" w:hAnsi="Times New Roman" w:cs="Times New Roman"/>
          <w:sz w:val="24"/>
          <w:szCs w:val="24"/>
        </w:rPr>
        <w:t xml:space="preserve"> </w:t>
      </w:r>
      <w:r>
        <w:rPr>
          <w:rFonts w:ascii="Times New Roman" w:hAnsi="Times New Roman" w:cs="Times New Roman"/>
          <w:sz w:val="24"/>
          <w:szCs w:val="24"/>
        </w:rPr>
        <w:t>t</w:t>
      </w:r>
      <w:r w:rsidRPr="002A1C4F">
        <w:rPr>
          <w:rFonts w:ascii="Times New Roman" w:hAnsi="Times New Roman" w:cs="Times New Roman"/>
          <w:sz w:val="24"/>
          <w:szCs w:val="24"/>
        </w:rPr>
        <w:t xml:space="preserve">he purpose of this quantitative study is </w:t>
      </w:r>
      <w:r>
        <w:rPr>
          <w:rFonts w:ascii="Times New Roman" w:hAnsi="Times New Roman" w:cs="Times New Roman"/>
          <w:color w:val="202124"/>
          <w:sz w:val="24"/>
          <w:szCs w:val="24"/>
          <w:shd w:val="clear" w:color="auto" w:fill="FFFFFF"/>
        </w:rPr>
        <w:t xml:space="preserve">to </w:t>
      </w:r>
      <w:r>
        <w:rPr>
          <w:rFonts w:ascii="Times New Roman" w:hAnsi="Times New Roman" w:cs="Times New Roman"/>
          <w:sz w:val="24"/>
          <w:szCs w:val="24"/>
        </w:rPr>
        <w:t>answer the</w:t>
      </w:r>
      <w:r w:rsidRPr="00EB4136">
        <w:rPr>
          <w:rFonts w:ascii="Times New Roman" w:hAnsi="Times New Roman" w:cs="Times New Roman"/>
          <w:sz w:val="24"/>
          <w:szCs w:val="24"/>
        </w:rPr>
        <w:t xml:space="preserve"> </w:t>
      </w:r>
      <w:r w:rsidR="00CA5B39" w:rsidRPr="00EB4136">
        <w:rPr>
          <w:rFonts w:ascii="Times New Roman" w:hAnsi="Times New Roman" w:cs="Times New Roman"/>
          <w:sz w:val="24"/>
          <w:szCs w:val="24"/>
        </w:rPr>
        <w:t>research question</w:t>
      </w:r>
      <w:r>
        <w:rPr>
          <w:rFonts w:ascii="Times New Roman" w:hAnsi="Times New Roman" w:cs="Times New Roman"/>
          <w:sz w:val="24"/>
          <w:szCs w:val="24"/>
        </w:rPr>
        <w:t xml:space="preserve">: </w:t>
      </w:r>
      <w:r w:rsidRPr="00725E81">
        <w:rPr>
          <w:rFonts w:ascii="Times New Roman" w:hAnsi="Times New Roman" w:cs="Times New Roman"/>
          <w:b/>
          <w:bCs/>
          <w:sz w:val="24"/>
          <w:szCs w:val="24"/>
        </w:rPr>
        <w:t>What factors contribute to Jamaican consumers</w:t>
      </w:r>
      <w:r w:rsidR="0080023B">
        <w:rPr>
          <w:rFonts w:ascii="Times New Roman" w:hAnsi="Times New Roman" w:cs="Times New Roman"/>
          <w:b/>
          <w:bCs/>
          <w:sz w:val="24"/>
          <w:szCs w:val="24"/>
        </w:rPr>
        <w:t>’</w:t>
      </w:r>
      <w:r w:rsidRPr="00725E81">
        <w:rPr>
          <w:rFonts w:ascii="Times New Roman" w:hAnsi="Times New Roman" w:cs="Times New Roman"/>
          <w:b/>
          <w:bCs/>
          <w:sz w:val="24"/>
          <w:szCs w:val="24"/>
        </w:rPr>
        <w:t xml:space="preserve"> us</w:t>
      </w:r>
      <w:r w:rsidR="0080023B">
        <w:rPr>
          <w:rFonts w:ascii="Times New Roman" w:hAnsi="Times New Roman" w:cs="Times New Roman"/>
          <w:b/>
          <w:bCs/>
          <w:sz w:val="24"/>
          <w:szCs w:val="24"/>
        </w:rPr>
        <w:t>e of</w:t>
      </w:r>
      <w:r w:rsidRPr="00725E81">
        <w:rPr>
          <w:rFonts w:ascii="Times New Roman" w:hAnsi="Times New Roman" w:cs="Times New Roman"/>
          <w:b/>
          <w:bCs/>
          <w:sz w:val="24"/>
          <w:szCs w:val="24"/>
        </w:rPr>
        <w:t xml:space="preserve"> Near Field Communication credit card or debit card payment technology?</w:t>
      </w:r>
    </w:p>
    <w:p w14:paraId="1FF763DC" w14:textId="4D574428" w:rsidR="0005668D" w:rsidRDefault="0005668D" w:rsidP="0005668D">
      <w:pPr>
        <w:spacing w:line="480" w:lineRule="auto"/>
        <w:ind w:firstLine="720"/>
        <w:rPr>
          <w:rFonts w:ascii="Times New Roman" w:hAnsi="Times New Roman" w:cs="Times New Roman"/>
          <w:sz w:val="24"/>
          <w:szCs w:val="24"/>
        </w:rPr>
      </w:pPr>
    </w:p>
    <w:p w14:paraId="27DE9404" w14:textId="20E11CFF" w:rsidR="00B52D72" w:rsidRDefault="00B52D72" w:rsidP="0005668D">
      <w:pPr>
        <w:spacing w:line="480" w:lineRule="auto"/>
        <w:ind w:firstLine="720"/>
        <w:rPr>
          <w:rFonts w:ascii="Times New Roman" w:hAnsi="Times New Roman" w:cs="Times New Roman"/>
          <w:sz w:val="24"/>
          <w:szCs w:val="24"/>
        </w:rPr>
      </w:pPr>
    </w:p>
    <w:p w14:paraId="7722174F" w14:textId="15D0153B" w:rsidR="00B52D72" w:rsidRDefault="00B52D72" w:rsidP="0005668D">
      <w:pPr>
        <w:spacing w:line="480" w:lineRule="auto"/>
        <w:ind w:firstLine="720"/>
        <w:rPr>
          <w:rFonts w:ascii="Times New Roman" w:hAnsi="Times New Roman" w:cs="Times New Roman"/>
          <w:sz w:val="24"/>
          <w:szCs w:val="24"/>
        </w:rPr>
      </w:pPr>
    </w:p>
    <w:p w14:paraId="6ACB3101" w14:textId="23C92CAF" w:rsidR="00B52D72" w:rsidRDefault="00B52D72" w:rsidP="0005668D">
      <w:pPr>
        <w:spacing w:line="480" w:lineRule="auto"/>
        <w:ind w:firstLine="720"/>
        <w:rPr>
          <w:rFonts w:ascii="Times New Roman" w:hAnsi="Times New Roman" w:cs="Times New Roman"/>
          <w:sz w:val="24"/>
          <w:szCs w:val="24"/>
        </w:rPr>
      </w:pPr>
    </w:p>
    <w:p w14:paraId="77C3EFCA" w14:textId="159E231B" w:rsidR="00B52D72" w:rsidRDefault="00B52D72" w:rsidP="0005668D">
      <w:pPr>
        <w:spacing w:line="480" w:lineRule="auto"/>
        <w:ind w:firstLine="720"/>
        <w:rPr>
          <w:rFonts w:ascii="Times New Roman" w:hAnsi="Times New Roman" w:cs="Times New Roman"/>
          <w:sz w:val="24"/>
          <w:szCs w:val="24"/>
        </w:rPr>
      </w:pPr>
    </w:p>
    <w:p w14:paraId="6EB58485" w14:textId="77777777" w:rsidR="00B52D72" w:rsidRPr="002A1C4F" w:rsidRDefault="00B52D72" w:rsidP="0005668D">
      <w:pPr>
        <w:spacing w:line="480" w:lineRule="auto"/>
        <w:ind w:firstLine="720"/>
        <w:rPr>
          <w:rFonts w:ascii="Times New Roman" w:hAnsi="Times New Roman" w:cs="Times New Roman"/>
          <w:sz w:val="24"/>
          <w:szCs w:val="24"/>
        </w:rPr>
      </w:pPr>
    </w:p>
    <w:p w14:paraId="4E40D9D4" w14:textId="7A4C11F4" w:rsidR="007E003A" w:rsidRDefault="005C1548" w:rsidP="00806850">
      <w:pPr>
        <w:pStyle w:val="Heading1"/>
        <w:numPr>
          <w:ilvl w:val="0"/>
          <w:numId w:val="15"/>
        </w:numPr>
        <w:rPr>
          <w:b/>
          <w:bCs/>
        </w:rPr>
      </w:pPr>
      <w:bookmarkStart w:id="3" w:name="_Toc99022246"/>
      <w:bookmarkStart w:id="4" w:name="_Hlk71292804"/>
      <w:r w:rsidRPr="005C1548">
        <w:rPr>
          <w:b/>
          <w:bCs/>
        </w:rPr>
        <w:t>LITERATURE REVIEW</w:t>
      </w:r>
      <w:bookmarkEnd w:id="3"/>
    </w:p>
    <w:p w14:paraId="5FBB73E1" w14:textId="77777777" w:rsidR="005C1548" w:rsidRPr="005C1548" w:rsidRDefault="005C1548" w:rsidP="005C1548"/>
    <w:p w14:paraId="51383DBD" w14:textId="0802E3D9" w:rsidR="002076E2" w:rsidRDefault="0033441C" w:rsidP="00CD5094">
      <w:pPr>
        <w:pStyle w:val="NormalWeb"/>
        <w:shd w:val="clear" w:color="auto" w:fill="FFFFFF"/>
        <w:spacing w:before="0" w:beforeAutospacing="0" w:after="0" w:afterAutospacing="0" w:line="480" w:lineRule="auto"/>
      </w:pPr>
      <w:r w:rsidRPr="007D280B">
        <w:rPr>
          <w:b/>
          <w:bCs/>
        </w:rPr>
        <w:tab/>
      </w:r>
      <w:r w:rsidR="002076E2">
        <w:t xml:space="preserve">Past research on NFC payment technology has outlined that in spite of the many benefits that NFC payment technology present such as convenience, additional security, </w:t>
      </w:r>
      <w:r w:rsidR="002E799C">
        <w:t xml:space="preserve">and </w:t>
      </w:r>
      <w:r w:rsidR="001D1EAE">
        <w:t>macro-growth the payment technology is still not being adopted in a general wide-scale manner</w:t>
      </w:r>
      <w:r w:rsidR="005E1AAD">
        <w:t xml:space="preserve"> (</w:t>
      </w:r>
      <w:r w:rsidR="00C7011F">
        <w:t xml:space="preserve">Bradford, 2021; </w:t>
      </w:r>
      <w:r w:rsidR="00043E68">
        <w:t>de</w:t>
      </w:r>
      <w:r w:rsidR="009B6124">
        <w:t xml:space="preserve"> Luna et al., 201</w:t>
      </w:r>
      <w:r w:rsidR="00C7011F">
        <w:t>9</w:t>
      </w:r>
      <w:r w:rsidR="009B6124">
        <w:t xml:space="preserve">; </w:t>
      </w:r>
      <w:r w:rsidR="005E1AAD">
        <w:t>D</w:t>
      </w:r>
      <w:r w:rsidR="005E1AAD" w:rsidRPr="00043E68">
        <w:t xml:space="preserve">utot, 2015; Pal et al., 2015; Tan et al., 2014). </w:t>
      </w:r>
      <w:r w:rsidR="001D1EAE">
        <w:t xml:space="preserve">This is </w:t>
      </w:r>
      <w:r w:rsidR="00820BBB">
        <w:t xml:space="preserve">also </w:t>
      </w:r>
      <w:r w:rsidR="001D1EAE">
        <w:t>in spite of the technology being available</w:t>
      </w:r>
      <w:r w:rsidR="002E799C">
        <w:t>. It is available</w:t>
      </w:r>
      <w:r w:rsidR="001D1EAE">
        <w:t xml:space="preserve"> not only on the consumer side, in the smart phone in the example of Apple Pay</w:t>
      </w:r>
      <w:r w:rsidR="002E799C">
        <w:t xml:space="preserve"> or other payment apps</w:t>
      </w:r>
      <w:r w:rsidR="001D1EAE">
        <w:t xml:space="preserve"> or the technology enabled debit card or credit card</w:t>
      </w:r>
      <w:r w:rsidR="002E799C">
        <w:t xml:space="preserve"> (chip payment cards)</w:t>
      </w:r>
      <w:r w:rsidR="001D1EAE">
        <w:t>, but also on the merchant side, with compatible point of sale machines</w:t>
      </w:r>
      <w:r w:rsidR="004B74AD">
        <w:t xml:space="preserve"> (</w:t>
      </w:r>
      <w:r w:rsidR="00E537AC">
        <w:t>Chen &amp; Chang, 2013</w:t>
      </w:r>
      <w:r w:rsidR="004B74AD">
        <w:t xml:space="preserve">). To understand why </w:t>
      </w:r>
      <w:r w:rsidR="00145297">
        <w:t xml:space="preserve">usage is not more prevalent, </w:t>
      </w:r>
      <w:r w:rsidR="002E799C">
        <w:t xml:space="preserve">prior </w:t>
      </w:r>
      <w:r w:rsidR="001D1EAE">
        <w:t xml:space="preserve">research </w:t>
      </w:r>
      <w:r w:rsidR="004B74AD">
        <w:t>has examined</w:t>
      </w:r>
      <w:r w:rsidR="001D1EAE">
        <w:t xml:space="preserve"> what consumers want to see in place for usage to occur. </w:t>
      </w:r>
    </w:p>
    <w:p w14:paraId="0E6BF66B" w14:textId="6519BB0B" w:rsidR="00ED6316" w:rsidRDefault="001D1EAE" w:rsidP="00ED6316">
      <w:pPr>
        <w:pStyle w:val="NormalWeb"/>
        <w:shd w:val="clear" w:color="auto" w:fill="FFFFFF"/>
        <w:spacing w:before="0" w:beforeAutospacing="0" w:after="0" w:afterAutospacing="0" w:line="480" w:lineRule="auto"/>
      </w:pPr>
      <w:r>
        <w:tab/>
      </w:r>
      <w:r w:rsidR="00F12A78">
        <w:t xml:space="preserve">Nevertheless, many </w:t>
      </w:r>
      <w:r>
        <w:t xml:space="preserve">research </w:t>
      </w:r>
      <w:r w:rsidR="00F12A78">
        <w:t>studies have</w:t>
      </w:r>
      <w:r>
        <w:t xml:space="preserve"> been bounded by geographical location and NFC payment technology application. For example, researchers examine how NFC enabled smart phone</w:t>
      </w:r>
      <w:r w:rsidR="00F12A78">
        <w:t xml:space="preserve"> technology</w:t>
      </w:r>
      <w:r>
        <w:t xml:space="preserve"> influences </w:t>
      </w:r>
      <w:r w:rsidR="00F12A78">
        <w:t xml:space="preserve">Malaysian </w:t>
      </w:r>
      <w:r>
        <w:t>consumer</w:t>
      </w:r>
      <w:r w:rsidR="00F12A78">
        <w:t>s’</w:t>
      </w:r>
      <w:r>
        <w:t xml:space="preserve"> intention to use</w:t>
      </w:r>
      <w:r w:rsidR="001E55CB">
        <w:t xml:space="preserve"> and builds on a TAM extended model</w:t>
      </w:r>
      <w:r w:rsidR="00ED6316">
        <w:t xml:space="preserve">. </w:t>
      </w:r>
      <w:r w:rsidR="003F1FB9">
        <w:t>The r</w:t>
      </w:r>
      <w:r w:rsidR="00ED6316">
        <w:t>esearchers point out that given that the study was bounded by Malaysia it might not generalize to other economies with different cultures</w:t>
      </w:r>
      <w:r>
        <w:t xml:space="preserve"> </w:t>
      </w:r>
      <w:r>
        <w:fldChar w:fldCharType="begin"/>
      </w:r>
      <w:r w:rsidR="00BC74C4">
        <w:instrText xml:space="preserve"> ADDIN ZOTERO_ITEM CSL_CITATION {"citationID":"qH06t9G0","properties":{"formattedCitation":"(Tan et al., 2014)","plainCitation":"(Tan et al., 2014)","noteIndex":0},"citationItems":[{"id":331,"uris":["http://zotero.org/users/5973664/items/YXBIWULJ"],"itemData":{"id":331,"type":"article-journal","abstract":"With the advancement of mobile devices and the emergence of Near Field Communication (NFC) technology, payment today is a mere wave-of-the-phone. However, the adoption of mobile credit card (MCC) is still not widespread despite its potential as documented. Premised on this, the study extends the Technology Acceptance Model (TAM) with four additional constructs. The moderating effect of gender was also examined. Data collected from 156 respondents were analyzed using Structural Equation Modeling (SEM) and multi group analysis. Cohen’s f-square statistic for effect size is 0.815. The results revealed that only ﬁnance-related risks and the moderating effect of gender are the non-signiﬁcant factors in this study. The research provides useful theoretical and managerial implications for mobile phone manufacturers, merchants, bank decision makers, software developers, governments and private practitioners when devising their marketing campaigns and business strategies. The study also extends the applicability of TAM in the area of MCC from the perspective of an emerging market.","container-title":"Telematics and Informatics","DOI":"10.1016/j.tele.2013.06.002","ISSN":"07365853","issue":"2","journalAbbreviation":"Telematics and Informatics","language":"en","page":"292-307","source":"DOI.org (Crossref)","title":"NFC mobile credit card: The next frontier of mobile payment?","title-short":"NFC mobile credit card","volume":"31","author":[{"family":"Tan","given":"Garry Wei-Han"},{"family":"Ooi","given":"Keng-Boon"},{"family":"Chong","given":"Siong-Choy"},{"family":"Hew","given":"Teck-Soon"}],"issued":{"date-parts":[["2014",5]]}}}],"schema":"https://github.com/citation-style-language/schema/raw/master/csl-citation.json"} </w:instrText>
      </w:r>
      <w:r>
        <w:fldChar w:fldCharType="separate"/>
      </w:r>
      <w:r w:rsidRPr="001D1EAE">
        <w:t>(Tan et al., 2014)</w:t>
      </w:r>
      <w:r>
        <w:fldChar w:fldCharType="end"/>
      </w:r>
      <w:r w:rsidR="001E55CB">
        <w:t xml:space="preserve">. </w:t>
      </w:r>
      <w:r w:rsidR="003F1FB9">
        <w:t>R</w:t>
      </w:r>
      <w:r w:rsidR="00ED6316">
        <w:t xml:space="preserve">esearchers </w:t>
      </w:r>
      <w:r w:rsidR="003F1FB9">
        <w:t xml:space="preserve">also </w:t>
      </w:r>
      <w:r w:rsidR="00ED6316">
        <w:t xml:space="preserve">examine how NFC enabled devices, such as smartphones and tablets influence </w:t>
      </w:r>
      <w:r w:rsidR="003F1FB9">
        <w:t xml:space="preserve">Chinese </w:t>
      </w:r>
      <w:r w:rsidR="00ED6316">
        <w:t>consumer</w:t>
      </w:r>
      <w:r w:rsidR="003F1FB9">
        <w:t>s’</w:t>
      </w:r>
      <w:r w:rsidR="00ED6316">
        <w:t xml:space="preserve"> usage and builds on a UTAUT extended model. It concludes that the telecoms </w:t>
      </w:r>
      <w:r w:rsidR="003F1FB9">
        <w:t xml:space="preserve">heavy </w:t>
      </w:r>
      <w:r w:rsidR="00ED6316">
        <w:t>promot</w:t>
      </w:r>
      <w:r w:rsidR="003F1FB9">
        <w:t>ions of</w:t>
      </w:r>
      <w:r w:rsidR="00ED6316">
        <w:t xml:space="preserve"> convenience and benefit of NFC payment technology will be beneficial to consumers’ intention to use </w:t>
      </w:r>
      <w:r w:rsidR="00ED6316">
        <w:fldChar w:fldCharType="begin"/>
      </w:r>
      <w:r w:rsidR="00BC74C4">
        <w:instrText xml:space="preserve"> ADDIN ZOTERO_ITEM CSL_CITATION {"citationID":"Nrglutbl","properties":{"formattedCitation":"(K.-Y. Chen &amp; Chang, 2013)","plainCitation":"(K.-Y. Chen &amp; Chang, 2013)","dontUpdate":true,"noteIndex":0},"citationItems":[{"id":374,"uris":["http://zotero.org/users/5973664/items/T6JG4QFU"],"itemData":{"id":374,"type":"article-journal","container-title":"The Service Industries Journal","DOI":"10.1080/02642069.2011.622369","ISSN":"0264-2069, 1743-9507","issue":"6","journalAbbreviation":"The Service Industries Journal","language":"en","page":"609-623","source":"DOI.org (Crossref)","title":"User acceptance of ‘near field communication’ mobile phone service: an investigation based on the ‘unified theory of acceptance and use of technology’ model","title-short":"User acceptance of ‘near field communication’ mobile phone service","volume":"33","author":[{"family":"Chen","given":"Kai-Ying"},{"family":"Chang","given":"Meng-Lin"}],"issued":{"date-parts":[["2013",5]]}}}],"schema":"https://github.com/citation-style-language/schema/raw/master/csl-citation.json"} </w:instrText>
      </w:r>
      <w:r w:rsidR="00ED6316">
        <w:fldChar w:fldCharType="separate"/>
      </w:r>
      <w:r w:rsidR="00CC4733" w:rsidRPr="00CC4733">
        <w:t>(Chen &amp; Chang, 2013)</w:t>
      </w:r>
      <w:r w:rsidR="00ED6316">
        <w:fldChar w:fldCharType="end"/>
      </w:r>
      <w:r w:rsidR="00ED6316">
        <w:t xml:space="preserve">. </w:t>
      </w:r>
      <w:r w:rsidR="003F1FB9">
        <w:t>Similarly,</w:t>
      </w:r>
      <w:r w:rsidR="00ED6316">
        <w:t xml:space="preserve"> researchers examine how NFC enabled smartphones </w:t>
      </w:r>
      <w:r w:rsidR="00ED6316">
        <w:lastRenderedPageBreak/>
        <w:t xml:space="preserve">influence </w:t>
      </w:r>
      <w:r w:rsidR="00B81E93">
        <w:t xml:space="preserve">French </w:t>
      </w:r>
      <w:r w:rsidR="00ED6316">
        <w:t>consumer</w:t>
      </w:r>
      <w:r w:rsidR="00B81E93">
        <w:t>s’</w:t>
      </w:r>
      <w:r w:rsidR="00ED6316">
        <w:t xml:space="preserve"> usage and builds a TAM extended model. This research concludes that social influence is important for adoption </w:t>
      </w:r>
      <w:r w:rsidR="00ED6316">
        <w:fldChar w:fldCharType="begin"/>
      </w:r>
      <w:r w:rsidR="00BC74C4">
        <w:instrText xml:space="preserve"> ADDIN ZOTERO_ITEM CSL_CITATION {"citationID":"uiLzKYLq","properties":{"formattedCitation":"(Dutot, 2015)","plainCitation":"(Dutot, 2015)","noteIndex":0},"citationItems":[{"id":333,"uris":["http://zotero.org/users/5973664/items/NSY7XR4Z"],"itemData":{"id":333,"type":"article-journal","abstract":"Smartphone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adoption","volume":"26","author":[{"family":"Dutot","given":"Vincent"}],"issued":{"date-parts":[["2015"]]}}}],"schema":"https://github.com/citation-style-language/schema/raw/master/csl-citation.json"} </w:instrText>
      </w:r>
      <w:r w:rsidR="00ED6316">
        <w:fldChar w:fldCharType="separate"/>
      </w:r>
      <w:r w:rsidR="00ED6316" w:rsidRPr="00ED6316">
        <w:t>(Dutot, 2015)</w:t>
      </w:r>
      <w:r w:rsidR="00ED6316">
        <w:fldChar w:fldCharType="end"/>
      </w:r>
      <w:r w:rsidR="00ED6316">
        <w:t>.</w:t>
      </w:r>
    </w:p>
    <w:p w14:paraId="2F084D51" w14:textId="41A5DD91" w:rsidR="00ED6316" w:rsidRPr="00B81E93" w:rsidRDefault="00ED6316" w:rsidP="00387254">
      <w:pPr>
        <w:pStyle w:val="NormalWeb"/>
        <w:shd w:val="clear" w:color="auto" w:fill="FFFFFF"/>
        <w:spacing w:before="0" w:line="480" w:lineRule="auto"/>
      </w:pPr>
      <w:r>
        <w:tab/>
      </w:r>
      <w:r w:rsidRPr="00B81E93">
        <w:t>This leads to the focus of this paper. Similar to Dutot, 2015, th</w:t>
      </w:r>
      <w:r w:rsidR="00B81E93">
        <w:t>is study</w:t>
      </w:r>
      <w:r w:rsidRPr="00B81E93">
        <w:t xml:space="preserve"> focus</w:t>
      </w:r>
      <w:r w:rsidR="00B81E93">
        <w:t>es</w:t>
      </w:r>
      <w:r w:rsidRPr="00B81E93">
        <w:t xml:space="preserve"> on variables that influence consumer adoption of NFC enabled credit cards and debit cards. The independent variables include trust, security</w:t>
      </w:r>
      <w:r w:rsidR="001A7F56">
        <w:t xml:space="preserve">, </w:t>
      </w:r>
      <w:r w:rsidRPr="00B81E93">
        <w:t>social influence</w:t>
      </w:r>
      <w:r w:rsidR="001A7F56">
        <w:t xml:space="preserve"> </w:t>
      </w:r>
      <w:r w:rsidR="001A7F56" w:rsidRPr="00B81E93">
        <w:t>and technology facility.</w:t>
      </w:r>
      <w:r w:rsidRPr="00B81E93">
        <w:t xml:space="preserve"> </w:t>
      </w:r>
      <w:r w:rsidRPr="00773CED">
        <w:t xml:space="preserve">Unlike the </w:t>
      </w:r>
      <w:r w:rsidR="00B81E93" w:rsidRPr="00773CED">
        <w:t>other studies</w:t>
      </w:r>
      <w:r w:rsidRPr="00773CED">
        <w:t>, this study will be conducted on Jamaican consumer</w:t>
      </w:r>
      <w:r w:rsidR="00AF67D2" w:rsidRPr="00773CED">
        <w:t>s</w:t>
      </w:r>
      <w:r w:rsidRPr="00773CED">
        <w:t xml:space="preserve">. </w:t>
      </w:r>
      <w:r w:rsidR="00387254" w:rsidRPr="00773CED">
        <w:t>Consumers carrying cash on a day-to-day basis make them a crime target and affects the crime statistics of the country as well as the public psyche. Since NFC debit and credit card payment technology offers a safer value proposition than traditional card technology, understanding the factors that will influence usage will be useful for stakeholders.</w:t>
      </w:r>
      <w:r w:rsidR="00387254">
        <w:t xml:space="preserve"> </w:t>
      </w:r>
      <w:r w:rsidRPr="00B81E93">
        <w:t>Our findings will extend general knowledge on consumer adaption of NFC payment technology as well as provide insight on what players must to do to promote NFC payment technology usage</w:t>
      </w:r>
      <w:r w:rsidR="003D545F">
        <w:t xml:space="preserve"> in Jamaica</w:t>
      </w:r>
      <w:r w:rsidRPr="00B81E93">
        <w:t>.</w:t>
      </w:r>
    </w:p>
    <w:p w14:paraId="0D635647" w14:textId="24659F4C" w:rsidR="00F3572F" w:rsidRDefault="002E799C" w:rsidP="0037440E">
      <w:pPr>
        <w:pStyle w:val="Heading1"/>
        <w:numPr>
          <w:ilvl w:val="0"/>
          <w:numId w:val="15"/>
        </w:numPr>
        <w:rPr>
          <w:b/>
          <w:bCs/>
        </w:rPr>
      </w:pPr>
      <w:bookmarkStart w:id="5" w:name="_Toc99022247"/>
      <w:r w:rsidRPr="00464D32">
        <w:rPr>
          <w:b/>
          <w:bCs/>
        </w:rPr>
        <w:t>THEORETICAL FRAMEWORK</w:t>
      </w:r>
      <w:bookmarkEnd w:id="5"/>
    </w:p>
    <w:p w14:paraId="66E8E458" w14:textId="77777777" w:rsidR="00464D32" w:rsidRPr="00464D32" w:rsidRDefault="00464D32" w:rsidP="00464D32"/>
    <w:p w14:paraId="6E11BBEA" w14:textId="594C2069" w:rsidR="00BF5D7B" w:rsidRDefault="00CD5094" w:rsidP="00F3572F">
      <w:pPr>
        <w:autoSpaceDE w:val="0"/>
        <w:autoSpaceDN w:val="0"/>
        <w:adjustRightInd w:val="0"/>
        <w:spacing w:after="0" w:line="480" w:lineRule="auto"/>
        <w:ind w:firstLine="720"/>
        <w:rPr>
          <w:rFonts w:ascii="Times New Roman" w:eastAsia="Times New Roman" w:hAnsi="Times New Roman" w:cs="Times New Roman"/>
          <w:bCs/>
          <w:sz w:val="24"/>
          <w:szCs w:val="24"/>
        </w:rPr>
      </w:pPr>
      <w:r w:rsidRPr="00202A98">
        <w:rPr>
          <w:rFonts w:ascii="Times New Roman" w:eastAsia="Times New Roman" w:hAnsi="Times New Roman" w:cs="Times New Roman"/>
          <w:bCs/>
          <w:sz w:val="24"/>
          <w:szCs w:val="24"/>
        </w:rPr>
        <w:t>S</w:t>
      </w:r>
      <w:r w:rsidR="00162B01">
        <w:rPr>
          <w:rFonts w:ascii="Times New Roman" w:eastAsia="Times New Roman" w:hAnsi="Times New Roman" w:cs="Times New Roman"/>
          <w:bCs/>
          <w:sz w:val="24"/>
          <w:szCs w:val="24"/>
        </w:rPr>
        <w:t xml:space="preserve">everal main theories have been proposed to </w:t>
      </w:r>
      <w:r w:rsidRPr="00202A98">
        <w:rPr>
          <w:rFonts w:ascii="Times New Roman" w:eastAsia="Times New Roman" w:hAnsi="Times New Roman" w:cs="Times New Roman"/>
          <w:bCs/>
          <w:sz w:val="24"/>
          <w:szCs w:val="24"/>
        </w:rPr>
        <w:t xml:space="preserve">technology </w:t>
      </w:r>
      <w:r w:rsidR="00162B01">
        <w:rPr>
          <w:rFonts w:ascii="Times New Roman" w:eastAsia="Times New Roman" w:hAnsi="Times New Roman" w:cs="Times New Roman"/>
          <w:bCs/>
          <w:sz w:val="24"/>
          <w:szCs w:val="24"/>
        </w:rPr>
        <w:t xml:space="preserve">adoption in </w:t>
      </w:r>
      <w:r w:rsidR="00E76710" w:rsidRPr="00202A98">
        <w:rPr>
          <w:rFonts w:ascii="Times New Roman" w:eastAsia="Times New Roman" w:hAnsi="Times New Roman" w:cs="Times New Roman"/>
          <w:bCs/>
          <w:sz w:val="24"/>
          <w:szCs w:val="24"/>
        </w:rPr>
        <w:t>consumers’</w:t>
      </w:r>
      <w:r w:rsidRPr="00202A98">
        <w:rPr>
          <w:rFonts w:ascii="Times New Roman" w:eastAsia="Times New Roman" w:hAnsi="Times New Roman" w:cs="Times New Roman"/>
          <w:bCs/>
          <w:sz w:val="24"/>
          <w:szCs w:val="24"/>
        </w:rPr>
        <w:t xml:space="preserve"> research</w:t>
      </w:r>
      <w:r w:rsidR="00162B01">
        <w:rPr>
          <w:rFonts w:ascii="Times New Roman" w:eastAsia="Times New Roman" w:hAnsi="Times New Roman" w:cs="Times New Roman"/>
          <w:bCs/>
          <w:sz w:val="24"/>
          <w:szCs w:val="24"/>
        </w:rPr>
        <w:t>. T</w:t>
      </w:r>
      <w:r w:rsidRPr="00202A98">
        <w:rPr>
          <w:rFonts w:ascii="Times New Roman" w:eastAsia="Times New Roman" w:hAnsi="Times New Roman" w:cs="Times New Roman"/>
          <w:bCs/>
          <w:sz w:val="24"/>
          <w:szCs w:val="24"/>
        </w:rPr>
        <w:t xml:space="preserve">he theory that must be discussed </w:t>
      </w:r>
      <w:r w:rsidR="006E05FC">
        <w:rPr>
          <w:rFonts w:ascii="Times New Roman" w:eastAsia="Times New Roman" w:hAnsi="Times New Roman" w:cs="Times New Roman"/>
          <w:bCs/>
          <w:sz w:val="24"/>
          <w:szCs w:val="24"/>
        </w:rPr>
        <w:t xml:space="preserve">first is </w:t>
      </w:r>
      <w:r w:rsidRPr="00202A98">
        <w:rPr>
          <w:rFonts w:ascii="Times New Roman" w:eastAsia="Times New Roman" w:hAnsi="Times New Roman" w:cs="Times New Roman"/>
          <w:bCs/>
          <w:sz w:val="24"/>
          <w:szCs w:val="24"/>
        </w:rPr>
        <w:t>the Technology Acceptance Model (TAM)</w:t>
      </w:r>
      <w:r w:rsidR="006E05FC">
        <w:rPr>
          <w:rFonts w:ascii="Times New Roman" w:eastAsia="Times New Roman" w:hAnsi="Times New Roman" w:cs="Times New Roman"/>
          <w:bCs/>
          <w:sz w:val="24"/>
          <w:szCs w:val="24"/>
        </w:rPr>
        <w:t xml:space="preserve">, as a nod of respect to one of the earliest technology acceptance and usage models devised. </w:t>
      </w:r>
      <w:r w:rsidRPr="00202A98">
        <w:rPr>
          <w:rFonts w:ascii="Times New Roman" w:eastAsia="Times New Roman" w:hAnsi="Times New Roman" w:cs="Times New Roman"/>
          <w:bCs/>
          <w:sz w:val="24"/>
          <w:szCs w:val="24"/>
        </w:rPr>
        <w:t xml:space="preserve"> </w:t>
      </w:r>
      <w:r w:rsidR="00273D2D">
        <w:rPr>
          <w:rFonts w:ascii="Times New Roman" w:eastAsia="Times New Roman" w:hAnsi="Times New Roman" w:cs="Times New Roman"/>
          <w:bCs/>
          <w:sz w:val="24"/>
          <w:szCs w:val="24"/>
        </w:rPr>
        <w:t>T</w:t>
      </w:r>
      <w:r w:rsidRPr="00202A98">
        <w:rPr>
          <w:rFonts w:ascii="Times New Roman" w:eastAsia="Times New Roman" w:hAnsi="Times New Roman" w:cs="Times New Roman"/>
          <w:bCs/>
          <w:sz w:val="24"/>
          <w:szCs w:val="24"/>
        </w:rPr>
        <w:t xml:space="preserve">he original TAM test devised by </w:t>
      </w:r>
      <w:r w:rsidRPr="00202A98">
        <w:rPr>
          <w:rFonts w:ascii="Times New Roman" w:eastAsia="Times New Roman" w:hAnsi="Times New Roman" w:cs="Times New Roman"/>
          <w:bCs/>
          <w:sz w:val="24"/>
          <w:szCs w:val="24"/>
        </w:rPr>
        <w:fldChar w:fldCharType="begin"/>
      </w:r>
      <w:r w:rsidR="00BC74C4">
        <w:rPr>
          <w:rFonts w:ascii="Times New Roman" w:eastAsia="Times New Roman" w:hAnsi="Times New Roman" w:cs="Times New Roman"/>
          <w:bCs/>
          <w:sz w:val="24"/>
          <w:szCs w:val="24"/>
        </w:rPr>
        <w:instrText xml:space="preserve"> ADDIN ZOTERO_ITEM CSL_CITATION {"citationID":"TeBpXuBB","properties":{"formattedCitation":"(Davis, 1989a)","plainCitation":"(Davis, 1989a)","dontUpdate":true,"noteIndex":0},"citationItems":[{"id":139,"uris":["http://zotero.org/users/5973664/items/TGH7FXWY"],"itemData":{"id":139,"type":"article-journal","abstract":"Valid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Quarterly","DOI":"10.2307/249008","ISSN":"02767783","issue":"3","journalAbbreviation":"MIS Quarterly","note":"publisher: MIS Quarterly","page":"319-340","source":"EBSCOhost","title":"Perceived Usefulness, Perceived Ease of Use, and User Acceptance of Information Technology","volume":"13","author":[{"family":"Davis","given":"Fred D."}],"issued":{"date-parts":[["1989",9]]}}}],"schema":"https://github.com/citation-style-language/schema/raw/master/csl-citation.json"} </w:instrText>
      </w:r>
      <w:r w:rsidRPr="00202A98">
        <w:rPr>
          <w:rFonts w:ascii="Times New Roman" w:eastAsia="Times New Roman" w:hAnsi="Times New Roman" w:cs="Times New Roman"/>
          <w:bCs/>
          <w:sz w:val="24"/>
          <w:szCs w:val="24"/>
        </w:rPr>
        <w:fldChar w:fldCharType="separate"/>
      </w:r>
      <w:r w:rsidR="005A56D6" w:rsidRPr="005A56D6">
        <w:rPr>
          <w:rFonts w:ascii="Times New Roman" w:hAnsi="Times New Roman" w:cs="Times New Roman"/>
          <w:sz w:val="24"/>
        </w:rPr>
        <w:t>(Davis, 1989)</w:t>
      </w:r>
      <w:r w:rsidRPr="00202A98">
        <w:rPr>
          <w:rFonts w:ascii="Times New Roman" w:eastAsia="Times New Roman" w:hAnsi="Times New Roman" w:cs="Times New Roman"/>
          <w:bCs/>
          <w:sz w:val="24"/>
          <w:szCs w:val="24"/>
        </w:rPr>
        <w:fldChar w:fldCharType="end"/>
      </w:r>
      <w:r w:rsidRPr="00202A98">
        <w:rPr>
          <w:rFonts w:ascii="Times New Roman" w:eastAsia="Times New Roman" w:hAnsi="Times New Roman" w:cs="Times New Roman"/>
          <w:bCs/>
          <w:sz w:val="24"/>
          <w:szCs w:val="24"/>
        </w:rPr>
        <w:t xml:space="preserve"> was used to determine and measure system use and isolate</w:t>
      </w:r>
      <w:r w:rsidR="00273D2D">
        <w:rPr>
          <w:rFonts w:ascii="Times New Roman" w:eastAsia="Times New Roman" w:hAnsi="Times New Roman" w:cs="Times New Roman"/>
          <w:bCs/>
          <w:sz w:val="24"/>
          <w:szCs w:val="24"/>
        </w:rPr>
        <w:t>d</w:t>
      </w:r>
      <w:r w:rsidRPr="00202A98">
        <w:rPr>
          <w:rFonts w:ascii="Times New Roman" w:eastAsia="Times New Roman" w:hAnsi="Times New Roman" w:cs="Times New Roman"/>
          <w:bCs/>
          <w:sz w:val="24"/>
          <w:szCs w:val="24"/>
        </w:rPr>
        <w:t xml:space="preserve"> the two determinants that were important for technology acceptance and adoption</w:t>
      </w:r>
      <w:r w:rsidR="00273D2D">
        <w:rPr>
          <w:rFonts w:ascii="Times New Roman" w:eastAsia="Times New Roman" w:hAnsi="Times New Roman" w:cs="Times New Roman"/>
          <w:bCs/>
          <w:sz w:val="24"/>
          <w:szCs w:val="24"/>
        </w:rPr>
        <w:t>, as well as intention towards technology usage.</w:t>
      </w:r>
      <w:r w:rsidRPr="00202A98">
        <w:rPr>
          <w:rFonts w:ascii="Times New Roman" w:eastAsia="Times New Roman" w:hAnsi="Times New Roman" w:cs="Times New Roman"/>
          <w:bCs/>
          <w:sz w:val="24"/>
          <w:szCs w:val="24"/>
        </w:rPr>
        <w:t xml:space="preserve"> The two determinants </w:t>
      </w:r>
      <w:r w:rsidR="00273D2D">
        <w:rPr>
          <w:rFonts w:ascii="Times New Roman" w:eastAsia="Times New Roman" w:hAnsi="Times New Roman" w:cs="Times New Roman"/>
          <w:bCs/>
          <w:sz w:val="24"/>
          <w:szCs w:val="24"/>
        </w:rPr>
        <w:t>a</w:t>
      </w:r>
      <w:r w:rsidRPr="00202A98">
        <w:rPr>
          <w:rFonts w:ascii="Times New Roman" w:eastAsia="Times New Roman" w:hAnsi="Times New Roman" w:cs="Times New Roman"/>
          <w:bCs/>
          <w:sz w:val="24"/>
          <w:szCs w:val="24"/>
        </w:rPr>
        <w:t xml:space="preserve">re (1) Perceived Usefulness (PU) and </w:t>
      </w:r>
      <w:r w:rsidRPr="00202A98">
        <w:rPr>
          <w:rFonts w:ascii="Times New Roman" w:hAnsi="Times New Roman" w:cs="Times New Roman"/>
          <w:sz w:val="24"/>
          <w:szCs w:val="24"/>
        </w:rPr>
        <w:t>is</w:t>
      </w:r>
      <w:r>
        <w:rPr>
          <w:rFonts w:ascii="Times New Roman" w:hAnsi="Times New Roman" w:cs="Times New Roman"/>
          <w:sz w:val="24"/>
          <w:szCs w:val="24"/>
        </w:rPr>
        <w:t xml:space="preserve"> (2) </w:t>
      </w:r>
      <w:r w:rsidRPr="009A6FDE">
        <w:rPr>
          <w:rFonts w:ascii="Times New Roman" w:hAnsi="Times New Roman" w:cs="Times New Roman"/>
          <w:sz w:val="24"/>
          <w:szCs w:val="24"/>
        </w:rPr>
        <w:t>Perceived ease of use</w:t>
      </w:r>
      <w:r>
        <w:rPr>
          <w:rFonts w:ascii="Times New Roman" w:hAnsi="Times New Roman" w:cs="Times New Roman"/>
          <w:i/>
          <w:iCs/>
          <w:sz w:val="24"/>
          <w:szCs w:val="24"/>
        </w:rPr>
        <w:t xml:space="preserve"> </w:t>
      </w:r>
      <w:r>
        <w:rPr>
          <w:rFonts w:ascii="Times New Roman" w:hAnsi="Times New Roman" w:cs="Times New Roman"/>
          <w:sz w:val="24"/>
          <w:szCs w:val="24"/>
        </w:rPr>
        <w:t>(PEOU)</w:t>
      </w:r>
      <w:r>
        <w:rPr>
          <w:rFonts w:ascii="Times New Roman" w:eastAsia="Times New Roman" w:hAnsi="Times New Roman" w:cs="Times New Roman"/>
          <w:bCs/>
          <w:sz w:val="24"/>
          <w:szCs w:val="24"/>
        </w:rPr>
        <w:t xml:space="preserve">. </w:t>
      </w:r>
    </w:p>
    <w:p w14:paraId="327D721C" w14:textId="17D2A9AE" w:rsidR="00D65C0C" w:rsidRDefault="00D65C0C" w:rsidP="00D65C0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cs="Times New Roman"/>
          <w:sz w:val="24"/>
          <w:szCs w:val="24"/>
        </w:rPr>
      </w:pPr>
      <w:r>
        <w:rPr>
          <w:rFonts w:ascii="Times New Roman" w:eastAsia="Times New Roman" w:hAnsi="Times New Roman" w:cs="Times New Roman"/>
          <w:bCs/>
          <w:sz w:val="24"/>
          <w:szCs w:val="24"/>
        </w:rPr>
        <w:lastRenderedPageBreak/>
        <w:tab/>
        <w:t>P</w:t>
      </w:r>
      <w:r w:rsidRPr="00BF205C">
        <w:rPr>
          <w:rFonts w:ascii="Times New Roman" w:eastAsia="Times New Roman" w:hAnsi="Times New Roman" w:cs="Times New Roman"/>
          <w:bCs/>
          <w:sz w:val="24"/>
          <w:szCs w:val="24"/>
        </w:rPr>
        <w:t xml:space="preserve">erceived </w:t>
      </w:r>
      <w:r>
        <w:rPr>
          <w:rFonts w:ascii="Times New Roman" w:eastAsia="Times New Roman" w:hAnsi="Times New Roman" w:cs="Times New Roman"/>
          <w:bCs/>
          <w:sz w:val="24"/>
          <w:szCs w:val="24"/>
        </w:rPr>
        <w:t>U</w:t>
      </w:r>
      <w:r w:rsidRPr="00BF205C">
        <w:rPr>
          <w:rFonts w:ascii="Times New Roman" w:eastAsia="Times New Roman" w:hAnsi="Times New Roman" w:cs="Times New Roman"/>
          <w:bCs/>
          <w:sz w:val="24"/>
          <w:szCs w:val="24"/>
        </w:rPr>
        <w:t>sefulness</w:t>
      </w:r>
      <w:r>
        <w:rPr>
          <w:rFonts w:ascii="Times New Roman" w:eastAsia="Times New Roman" w:hAnsi="Times New Roman" w:cs="Times New Roman"/>
          <w:bCs/>
          <w:sz w:val="24"/>
          <w:szCs w:val="24"/>
        </w:rPr>
        <w:t xml:space="preserve"> is </w:t>
      </w:r>
      <w:r w:rsidRPr="00BF205C">
        <w:rPr>
          <w:rFonts w:ascii="Times New Roman" w:eastAsia="Times New Roman" w:hAnsi="Times New Roman" w:cs="Times New Roman"/>
          <w:bCs/>
          <w:sz w:val="24"/>
          <w:szCs w:val="24"/>
        </w:rPr>
        <w:t>defined</w:t>
      </w:r>
      <w:r>
        <w:rPr>
          <w:rFonts w:ascii="Times New Roman" w:eastAsia="Times New Roman" w:hAnsi="Times New Roman" w:cs="Times New Roman"/>
          <w:bCs/>
          <w:sz w:val="24"/>
          <w:szCs w:val="24"/>
        </w:rPr>
        <w:t xml:space="preserve"> by Davis</w:t>
      </w:r>
      <w:r w:rsidRPr="00BF205C">
        <w:rPr>
          <w:rFonts w:ascii="Times New Roman" w:eastAsia="Times New Roman" w:hAnsi="Times New Roman" w:cs="Times New Roman"/>
          <w:bCs/>
          <w:sz w:val="24"/>
          <w:szCs w:val="24"/>
        </w:rPr>
        <w:t xml:space="preserve"> as </w:t>
      </w:r>
      <w:r w:rsidRPr="00BF205C">
        <w:rPr>
          <w:rFonts w:ascii="Times New Roman" w:hAnsi="Times New Roman" w:cs="Times New Roman"/>
          <w:sz w:val="24"/>
          <w:szCs w:val="24"/>
        </w:rPr>
        <w:t>"the degree to which a person believes that using a particular system would enhance his or her job performance.</w:t>
      </w:r>
      <w:r>
        <w:rPr>
          <w:rFonts w:ascii="Times New Roman" w:hAnsi="Times New Roman" w:cs="Times New Roman"/>
          <w:sz w:val="24"/>
          <w:szCs w:val="24"/>
        </w:rPr>
        <w:t>”  In the context of this study, perceived usefulness is adapted from TAM and will be defined as the degree to which a person believes the degree to which a person believes that using NFC payment technology would enhance day-to-day life.</w:t>
      </w:r>
    </w:p>
    <w:p w14:paraId="788087B4" w14:textId="77777777" w:rsidR="00D65C0C" w:rsidRDefault="00D65C0C" w:rsidP="003568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ab/>
        <w:t>PEOU</w:t>
      </w:r>
      <w:r w:rsidRPr="00BF205C">
        <w:rPr>
          <w:rFonts w:ascii="Times New Roman" w:hAnsi="Times New Roman" w:cs="Times New Roman"/>
          <w:i/>
          <w:iCs/>
          <w:sz w:val="24"/>
          <w:szCs w:val="24"/>
        </w:rPr>
        <w:t xml:space="preserve"> </w:t>
      </w:r>
      <w:r w:rsidRPr="00BF205C">
        <w:rPr>
          <w:rFonts w:ascii="Times New Roman" w:hAnsi="Times New Roman" w:cs="Times New Roman"/>
          <w:sz w:val="24"/>
          <w:szCs w:val="24"/>
        </w:rPr>
        <w:t xml:space="preserve">in contrast, </w:t>
      </w:r>
      <w:r>
        <w:rPr>
          <w:rFonts w:ascii="Times New Roman" w:hAnsi="Times New Roman" w:cs="Times New Roman"/>
          <w:sz w:val="24"/>
          <w:szCs w:val="24"/>
        </w:rPr>
        <w:t>is defined by Davis as being</w:t>
      </w:r>
      <w:r w:rsidRPr="00BF205C">
        <w:rPr>
          <w:rFonts w:ascii="Times New Roman" w:hAnsi="Times New Roman" w:cs="Times New Roman"/>
          <w:sz w:val="24"/>
          <w:szCs w:val="24"/>
        </w:rPr>
        <w:t xml:space="preserve"> "the degree to which a person believes that using a particular system would be free of effort." </w:t>
      </w:r>
      <w:r>
        <w:rPr>
          <w:rFonts w:ascii="Times New Roman" w:hAnsi="Times New Roman" w:cs="Times New Roman"/>
          <w:sz w:val="24"/>
          <w:szCs w:val="24"/>
        </w:rPr>
        <w:t>In the context of this research paper, Perceived Ease of Use is defined as the degree to which a person believes that using NFC payment technology will be free of effort.</w:t>
      </w:r>
    </w:p>
    <w:p w14:paraId="77062BB6" w14:textId="75E2FCF3" w:rsidR="00356801" w:rsidRDefault="00BF5D7B" w:rsidP="003568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cs="Times New Roman"/>
          <w:sz w:val="24"/>
          <w:szCs w:val="24"/>
        </w:rPr>
      </w:pPr>
      <w:r>
        <w:rPr>
          <w:rFonts w:ascii="Times New Roman" w:eastAsia="Times New Roman" w:hAnsi="Times New Roman" w:cs="Times New Roman"/>
          <w:bCs/>
          <w:sz w:val="24"/>
          <w:szCs w:val="24"/>
        </w:rPr>
        <w:tab/>
      </w:r>
      <w:r w:rsidR="00356801">
        <w:rPr>
          <w:rFonts w:ascii="Times New Roman" w:eastAsia="Times New Roman" w:hAnsi="Times New Roman" w:cs="Times New Roman"/>
          <w:bCs/>
          <w:sz w:val="24"/>
          <w:szCs w:val="24"/>
        </w:rPr>
        <w:t>TAM, as a theory, was born from the theory of reason action (TRA) (Fishbein &amp; Azjen, 1975) and theory of planned behavior (TPB) (Azjen, 1991). TAM is considered a superior approach to understanding technology adoption and explain</w:t>
      </w:r>
      <w:r w:rsidR="00273D2D">
        <w:rPr>
          <w:rFonts w:ascii="Times New Roman" w:eastAsia="Times New Roman" w:hAnsi="Times New Roman" w:cs="Times New Roman"/>
          <w:bCs/>
          <w:sz w:val="24"/>
          <w:szCs w:val="24"/>
        </w:rPr>
        <w:t>s</w:t>
      </w:r>
      <w:r w:rsidR="00356801">
        <w:rPr>
          <w:rFonts w:ascii="Times New Roman" w:eastAsia="Times New Roman" w:hAnsi="Times New Roman" w:cs="Times New Roman"/>
          <w:bCs/>
          <w:sz w:val="24"/>
          <w:szCs w:val="24"/>
        </w:rPr>
        <w:t xml:space="preserve"> more variance than either of its predecessors TRA and TPB (Venkatesh et al 2003). </w:t>
      </w:r>
      <w:r w:rsidR="00356801">
        <w:rPr>
          <w:rFonts w:ascii="Times New Roman" w:hAnsi="Times New Roman" w:cs="Times New Roman"/>
          <w:sz w:val="24"/>
          <w:szCs w:val="24"/>
        </w:rPr>
        <w:t>TAM</w:t>
      </w:r>
      <w:r w:rsidR="003E7B58">
        <w:rPr>
          <w:rFonts w:ascii="Times New Roman" w:hAnsi="Times New Roman" w:cs="Times New Roman"/>
          <w:sz w:val="24"/>
          <w:szCs w:val="24"/>
        </w:rPr>
        <w:t xml:space="preserve">, although </w:t>
      </w:r>
      <w:r w:rsidR="00356801">
        <w:rPr>
          <w:rFonts w:ascii="Times New Roman" w:hAnsi="Times New Roman" w:cs="Times New Roman"/>
          <w:sz w:val="24"/>
          <w:szCs w:val="24"/>
        </w:rPr>
        <w:t>proven to be reliable and valid in predicting variables that are important for people to use the technology</w:t>
      </w:r>
      <w:r w:rsidR="00D65C0C">
        <w:rPr>
          <w:rFonts w:ascii="Times New Roman" w:hAnsi="Times New Roman" w:cs="Times New Roman"/>
          <w:sz w:val="24"/>
          <w:szCs w:val="24"/>
        </w:rPr>
        <w:t>,</w:t>
      </w:r>
      <w:r w:rsidR="003E7B58">
        <w:rPr>
          <w:rFonts w:ascii="Times New Roman" w:hAnsi="Times New Roman" w:cs="Times New Roman"/>
          <w:sz w:val="24"/>
          <w:szCs w:val="24"/>
        </w:rPr>
        <w:t xml:space="preserve"> also has its challenges. </w:t>
      </w:r>
      <w:r w:rsidR="00356801">
        <w:rPr>
          <w:rFonts w:ascii="Times New Roman" w:hAnsi="Times New Roman" w:cs="Times New Roman"/>
          <w:sz w:val="24"/>
          <w:szCs w:val="24"/>
        </w:rPr>
        <w:t xml:space="preserve">Critics of TAM say the approach is too simple and more variables are needed to capture </w:t>
      </w:r>
      <w:r w:rsidR="00385BE5">
        <w:rPr>
          <w:rFonts w:ascii="Times New Roman" w:hAnsi="Times New Roman" w:cs="Times New Roman"/>
          <w:sz w:val="24"/>
          <w:szCs w:val="24"/>
        </w:rPr>
        <w:t xml:space="preserve">the </w:t>
      </w:r>
      <w:r w:rsidR="00356801">
        <w:rPr>
          <w:rFonts w:ascii="Times New Roman" w:hAnsi="Times New Roman" w:cs="Times New Roman"/>
          <w:sz w:val="24"/>
          <w:szCs w:val="24"/>
        </w:rPr>
        <w:t>complex realit</w:t>
      </w:r>
      <w:r w:rsidR="00385BE5">
        <w:rPr>
          <w:rFonts w:ascii="Times New Roman" w:hAnsi="Times New Roman" w:cs="Times New Roman"/>
          <w:sz w:val="24"/>
          <w:szCs w:val="24"/>
        </w:rPr>
        <w:t>y of technology adoption</w:t>
      </w:r>
      <w:r w:rsidR="00356801">
        <w:rPr>
          <w:rFonts w:ascii="Times New Roman" w:hAnsi="Times New Roman" w:cs="Times New Roman"/>
          <w:sz w:val="24"/>
          <w:szCs w:val="24"/>
        </w:rPr>
        <w:t>.</w:t>
      </w:r>
    </w:p>
    <w:p w14:paraId="217726AB" w14:textId="1AF9912A" w:rsidR="006E05FC" w:rsidRDefault="00356801" w:rsidP="00C05A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CD5094">
        <w:rPr>
          <w:rFonts w:ascii="Times New Roman" w:hAnsi="Times New Roman" w:cs="Times New Roman"/>
          <w:sz w:val="24"/>
          <w:szCs w:val="24"/>
        </w:rPr>
        <w:tab/>
      </w:r>
      <w:r w:rsidR="00385BE5">
        <w:rPr>
          <w:rFonts w:ascii="Times New Roman" w:hAnsi="Times New Roman" w:cs="Times New Roman"/>
          <w:sz w:val="24"/>
          <w:szCs w:val="24"/>
        </w:rPr>
        <w:t xml:space="preserve">To respond to such critics and understand more </w:t>
      </w:r>
      <w:r w:rsidR="00CD5094">
        <w:rPr>
          <w:rFonts w:ascii="Times New Roman" w:hAnsi="Times New Roman" w:cs="Times New Roman"/>
          <w:sz w:val="24"/>
          <w:szCs w:val="24"/>
        </w:rPr>
        <w:t>complex situations of newer technology,</w:t>
      </w:r>
      <w:r w:rsidR="003E7B58">
        <w:rPr>
          <w:rFonts w:ascii="Times New Roman" w:hAnsi="Times New Roman" w:cs="Times New Roman"/>
          <w:sz w:val="24"/>
          <w:szCs w:val="24"/>
        </w:rPr>
        <w:t xml:space="preserve"> </w:t>
      </w:r>
      <w:r w:rsidR="00CD5094">
        <w:rPr>
          <w:rFonts w:ascii="Times New Roman" w:hAnsi="Times New Roman" w:cs="Times New Roman"/>
          <w:sz w:val="24"/>
          <w:szCs w:val="24"/>
        </w:rPr>
        <w:t xml:space="preserve">Venkatesh and Davis </w:t>
      </w:r>
      <w:r w:rsidR="00CD5094">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{"citationID":"ftCCSuf4","properties":{"formattedCitation":"(Viswanath Venkatesh &amp; Fred D. Davis, 2000)","plainCitation":"(Viswanath Venkatesh &amp; Fred D. Davis, 2000)","dontUpdate":true,"noteIndex":0},"citationItems":[{"id":344,"uris":["http://zotero.org/users/5973664/items/4K9PMHP3"],"itemData":{"id":344,"type":"article-journal","abstract":"The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behavior.","container-title":"Management Science","ISSN":"00251909","issue":"2","journalAbbreviation":"Management Science","note":"publisher: Institute for Operations Research and the Management Sciences","page":"186-204","source":"EBSCOhost","title":"A Theoretical Extension of the Technology Acceptance Model: Four Longitudinal Field Studies","title-short":"A Theoretical Extension of the Technology Acceptance Model","volume":"46","author":[{"literal":"Viswanath Venkatesh"},{"literal":"Fred D. Davis"}],"issued":{"date-parts":[["2000",2,1]]}}}],"schema":"https://github.com/citation-style-language/schema/raw/master/csl-citation.json"} </w:instrText>
      </w:r>
      <w:r w:rsidR="00CD5094">
        <w:rPr>
          <w:rFonts w:ascii="Times New Roman" w:hAnsi="Times New Roman" w:cs="Times New Roman"/>
          <w:sz w:val="24"/>
          <w:szCs w:val="24"/>
        </w:rPr>
        <w:fldChar w:fldCharType="separate"/>
      </w:r>
      <w:r w:rsidR="00CD5094" w:rsidRPr="007F6366">
        <w:rPr>
          <w:rFonts w:ascii="Times New Roman" w:hAnsi="Times New Roman" w:cs="Times New Roman"/>
          <w:sz w:val="24"/>
        </w:rPr>
        <w:t>(Venkatesh &amp; Davis, 2000)</w:t>
      </w:r>
      <w:r w:rsidR="00CD5094">
        <w:rPr>
          <w:rFonts w:ascii="Times New Roman" w:hAnsi="Times New Roman" w:cs="Times New Roman"/>
          <w:sz w:val="24"/>
          <w:szCs w:val="24"/>
        </w:rPr>
        <w:fldChar w:fldCharType="end"/>
      </w:r>
      <w:r w:rsidR="00385BE5">
        <w:rPr>
          <w:rFonts w:ascii="Times New Roman" w:hAnsi="Times New Roman" w:cs="Times New Roman"/>
          <w:sz w:val="24"/>
          <w:szCs w:val="24"/>
        </w:rPr>
        <w:t xml:space="preserve"> developed TAM2</w:t>
      </w:r>
      <w:r w:rsidR="00A64BD3">
        <w:rPr>
          <w:rFonts w:ascii="Times New Roman" w:hAnsi="Times New Roman" w:cs="Times New Roman"/>
          <w:sz w:val="24"/>
          <w:szCs w:val="24"/>
        </w:rPr>
        <w:t xml:space="preserve">. TAM2 </w:t>
      </w:r>
      <w:r w:rsidR="003E7B58">
        <w:rPr>
          <w:rFonts w:ascii="Times New Roman" w:hAnsi="Times New Roman" w:cs="Times New Roman"/>
          <w:sz w:val="24"/>
          <w:szCs w:val="24"/>
        </w:rPr>
        <w:t>aim</w:t>
      </w:r>
      <w:r w:rsidR="00A64BD3">
        <w:rPr>
          <w:rFonts w:ascii="Times New Roman" w:hAnsi="Times New Roman" w:cs="Times New Roman"/>
          <w:sz w:val="24"/>
          <w:szCs w:val="24"/>
        </w:rPr>
        <w:t>s</w:t>
      </w:r>
      <w:r w:rsidR="003E7B58">
        <w:rPr>
          <w:rFonts w:ascii="Times New Roman" w:hAnsi="Times New Roman" w:cs="Times New Roman"/>
          <w:sz w:val="24"/>
          <w:szCs w:val="24"/>
        </w:rPr>
        <w:t xml:space="preserve"> to predict acceptance and adoption of these new variants of technology</w:t>
      </w:r>
      <w:r w:rsidR="00A64BD3">
        <w:rPr>
          <w:rFonts w:ascii="Times New Roman" w:hAnsi="Times New Roman" w:cs="Times New Roman"/>
          <w:sz w:val="24"/>
          <w:szCs w:val="24"/>
        </w:rPr>
        <w:t xml:space="preserve"> and thus</w:t>
      </w:r>
      <w:r w:rsidR="003E7B58">
        <w:rPr>
          <w:rFonts w:ascii="Times New Roman" w:hAnsi="Times New Roman" w:cs="Times New Roman"/>
          <w:sz w:val="24"/>
          <w:szCs w:val="24"/>
        </w:rPr>
        <w:t xml:space="preserve"> </w:t>
      </w:r>
      <w:r w:rsidR="00CD5094">
        <w:rPr>
          <w:rFonts w:ascii="Times New Roman" w:hAnsi="Times New Roman" w:cs="Times New Roman"/>
          <w:sz w:val="24"/>
          <w:szCs w:val="24"/>
        </w:rPr>
        <w:t>add</w:t>
      </w:r>
      <w:r w:rsidR="00A64BD3">
        <w:rPr>
          <w:rFonts w:ascii="Times New Roman" w:hAnsi="Times New Roman" w:cs="Times New Roman"/>
          <w:sz w:val="24"/>
          <w:szCs w:val="24"/>
        </w:rPr>
        <w:t>s</w:t>
      </w:r>
      <w:r w:rsidR="00CD5094">
        <w:rPr>
          <w:rFonts w:ascii="Times New Roman" w:hAnsi="Times New Roman" w:cs="Times New Roman"/>
          <w:sz w:val="24"/>
          <w:szCs w:val="24"/>
        </w:rPr>
        <w:t xml:space="preserve"> new independent variable</w:t>
      </w:r>
      <w:r w:rsidR="00A64BD3">
        <w:rPr>
          <w:rFonts w:ascii="Times New Roman" w:hAnsi="Times New Roman" w:cs="Times New Roman"/>
          <w:sz w:val="24"/>
          <w:szCs w:val="24"/>
        </w:rPr>
        <w:t>s</w:t>
      </w:r>
      <w:r w:rsidR="00CD5094">
        <w:rPr>
          <w:rFonts w:ascii="Times New Roman" w:hAnsi="Times New Roman" w:cs="Times New Roman"/>
          <w:sz w:val="24"/>
          <w:szCs w:val="24"/>
        </w:rPr>
        <w:t xml:space="preserve"> to</w:t>
      </w:r>
      <w:r w:rsidR="003E7B58">
        <w:rPr>
          <w:rFonts w:ascii="Times New Roman" w:hAnsi="Times New Roman" w:cs="Times New Roman"/>
          <w:sz w:val="24"/>
          <w:szCs w:val="24"/>
        </w:rPr>
        <w:t xml:space="preserve"> </w:t>
      </w:r>
      <w:r w:rsidR="00CD5094">
        <w:rPr>
          <w:rFonts w:ascii="Times New Roman" w:hAnsi="Times New Roman" w:cs="Times New Roman"/>
          <w:sz w:val="24"/>
          <w:szCs w:val="24"/>
        </w:rPr>
        <w:t xml:space="preserve">original TAM such as </w:t>
      </w:r>
      <w:r w:rsidR="00CD5094" w:rsidRPr="00F90CC5">
        <w:rPr>
          <w:rFonts w:ascii="Times New Roman" w:hAnsi="Times New Roman" w:cs="Times New Roman"/>
          <w:sz w:val="24"/>
          <w:szCs w:val="24"/>
        </w:rPr>
        <w:t xml:space="preserve">subjective norms, image, job relevance, output quality and result demonstrability. </w:t>
      </w:r>
      <w:r w:rsidR="004E5BC6">
        <w:rPr>
          <w:rFonts w:ascii="Times New Roman" w:hAnsi="Times New Roman" w:cs="Times New Roman"/>
          <w:sz w:val="24"/>
          <w:szCs w:val="24"/>
        </w:rPr>
        <w:t xml:space="preserve">Subjective norm </w:t>
      </w:r>
      <w:r w:rsidR="00756BB9">
        <w:rPr>
          <w:rFonts w:ascii="Times New Roman" w:hAnsi="Times New Roman" w:cs="Times New Roman"/>
          <w:sz w:val="24"/>
          <w:szCs w:val="24"/>
        </w:rPr>
        <w:t xml:space="preserve">refers to </w:t>
      </w:r>
      <w:r w:rsidR="004E5BC6">
        <w:rPr>
          <w:rFonts w:ascii="Times New Roman" w:hAnsi="Times New Roman" w:cs="Times New Roman"/>
          <w:sz w:val="24"/>
          <w:szCs w:val="24"/>
        </w:rPr>
        <w:t xml:space="preserve"> the technology’s users perception</w:t>
      </w:r>
      <w:r w:rsidR="00756BB9">
        <w:rPr>
          <w:rFonts w:ascii="Times New Roman" w:hAnsi="Times New Roman" w:cs="Times New Roman"/>
          <w:sz w:val="24"/>
          <w:szCs w:val="24"/>
        </w:rPr>
        <w:t xml:space="preserve"> that their important persons believe they should use it </w:t>
      </w:r>
      <w:r w:rsidR="00756BB9">
        <w:rPr>
          <w:rFonts w:ascii="Times New Roman" w:hAnsi="Times New Roman" w:cs="Times New Roman"/>
          <w:sz w:val="24"/>
          <w:szCs w:val="24"/>
        </w:rPr>
        <w:lastRenderedPageBreak/>
        <w:fldChar w:fldCharType="begin"/>
      </w:r>
      <w:r w:rsidR="00BC74C4">
        <w:rPr>
          <w:rFonts w:ascii="Times New Roman" w:hAnsi="Times New Roman" w:cs="Times New Roman"/>
          <w:sz w:val="24"/>
          <w:szCs w:val="24"/>
        </w:rPr>
        <w:instrText xml:space="preserve"> ADDIN ZOTERO_ITEM CSL_CITATION {"citationID":"w975vxvw","properties":{"formattedCitation":"(Viswanath Venkatesh &amp; Fred D. Davis, 2000)","plainCitation":"(Viswanath Venkatesh &amp; Fred D. Davis, 2000)","dontUpdate":true,"noteIndex":0},"citationItems":[{"id":344,"uris":["http://zotero.org/users/5973664/items/4K9PMHP3"],"itemData":{"id":344,"type":"article-journal","abstract":"The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behavior.","container-title":"Management Science","ISSN":"00251909","issue":"2","journalAbbreviation":"Management Science","note":"publisher: Institute for Operations Research and the Management Sciences","page":"186-204","source":"EBSCOhost","title":"A Theoretical Extension of the Technology Acceptance Model: Four Longitudinal Field Studies","title-short":"A Theoretical Extension of the Technology Acceptance Model","volume":"46","author":[{"literal":"Viswanath Venkatesh"},{"literal":"Fred D. Davis"}],"issued":{"date-parts":[["2000",2,1]]}}}],"schema":"https://github.com/citation-style-language/schema/raw/master/csl-citation.json"} </w:instrText>
      </w:r>
      <w:r w:rsidR="00756BB9">
        <w:rPr>
          <w:rFonts w:ascii="Times New Roman" w:hAnsi="Times New Roman" w:cs="Times New Roman"/>
          <w:sz w:val="24"/>
          <w:szCs w:val="24"/>
        </w:rPr>
        <w:fldChar w:fldCharType="separate"/>
      </w:r>
      <w:r w:rsidR="00756BB9" w:rsidRPr="007F6366">
        <w:rPr>
          <w:rFonts w:ascii="Times New Roman" w:hAnsi="Times New Roman" w:cs="Times New Roman"/>
          <w:sz w:val="24"/>
        </w:rPr>
        <w:t>(Venkatesh &amp; Davis, 2000)</w:t>
      </w:r>
      <w:r w:rsidR="00756BB9">
        <w:rPr>
          <w:rFonts w:ascii="Times New Roman" w:hAnsi="Times New Roman" w:cs="Times New Roman"/>
          <w:sz w:val="24"/>
          <w:szCs w:val="24"/>
        </w:rPr>
        <w:fldChar w:fldCharType="end"/>
      </w:r>
      <w:r w:rsidR="00756BB9">
        <w:rPr>
          <w:rFonts w:ascii="Times New Roman" w:hAnsi="Times New Roman" w:cs="Times New Roman"/>
          <w:sz w:val="24"/>
          <w:szCs w:val="24"/>
        </w:rPr>
        <w:t xml:space="preserve">. Image refers </w:t>
      </w:r>
      <w:r w:rsidR="009A7803">
        <w:rPr>
          <w:rFonts w:ascii="Times New Roman" w:hAnsi="Times New Roman" w:cs="Times New Roman"/>
          <w:sz w:val="24"/>
          <w:szCs w:val="24"/>
        </w:rPr>
        <w:t xml:space="preserve">to how much the user believes using the technology can affect social status </w:t>
      </w:r>
      <w:r w:rsidR="009A7803">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{"citationID":"z5Gny2Bl","properties":{"formattedCitation":"(Viswanath Venkatesh &amp; Fred D. Davis, 2000)","plainCitation":"(Viswanath Venkatesh &amp; Fred D. Davis, 2000)","dontUpdate":true,"noteIndex":0},"citationItems":[{"id":344,"uris":["http://zotero.org/users/5973664/items/4K9PMHP3"],"itemData":{"id":344,"type":"article-journal","abstract":"The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behavior.","container-title":"Management Science","ISSN":"00251909","issue":"2","journalAbbreviation":"Management Science","note":"publisher: Institute for Operations Research and the Management Sciences","page":"186-204","source":"EBSCOhost","title":"A Theoretical Extension of the Technology Acceptance Model: Four Longitudinal Field Studies","title-short":"A Theoretical Extension of the Technology Acceptance Model","volume":"46","author":[{"literal":"Viswanath Venkatesh"},{"literal":"Fred D. Davis"}],"issued":{"date-parts":[["2000",2,1]]}}}],"schema":"https://github.com/citation-style-language/schema/raw/master/csl-citation.json"} </w:instrText>
      </w:r>
      <w:r w:rsidR="009A7803">
        <w:rPr>
          <w:rFonts w:ascii="Times New Roman" w:hAnsi="Times New Roman" w:cs="Times New Roman"/>
          <w:sz w:val="24"/>
          <w:szCs w:val="24"/>
        </w:rPr>
        <w:fldChar w:fldCharType="separate"/>
      </w:r>
      <w:r w:rsidR="009A7803" w:rsidRPr="007F6366">
        <w:rPr>
          <w:rFonts w:ascii="Times New Roman" w:hAnsi="Times New Roman" w:cs="Times New Roman"/>
          <w:sz w:val="24"/>
        </w:rPr>
        <w:t>(Venkatesh &amp; Davis, 2000)</w:t>
      </w:r>
      <w:r w:rsidR="009A7803">
        <w:rPr>
          <w:rFonts w:ascii="Times New Roman" w:hAnsi="Times New Roman" w:cs="Times New Roman"/>
          <w:sz w:val="24"/>
          <w:szCs w:val="24"/>
        </w:rPr>
        <w:fldChar w:fldCharType="end"/>
      </w:r>
      <w:r w:rsidR="009A7803">
        <w:rPr>
          <w:rFonts w:ascii="Times New Roman" w:hAnsi="Times New Roman" w:cs="Times New Roman"/>
          <w:sz w:val="24"/>
          <w:szCs w:val="24"/>
        </w:rPr>
        <w:t xml:space="preserve">. </w:t>
      </w:r>
      <w:r w:rsidR="0004398D">
        <w:rPr>
          <w:rFonts w:ascii="Times New Roman" w:hAnsi="Times New Roman" w:cs="Times New Roman"/>
          <w:sz w:val="24"/>
          <w:szCs w:val="24"/>
        </w:rPr>
        <w:t>Job relevance refers to the users perception that the technology is relevant to his job (</w:t>
      </w:r>
      <w:r w:rsidR="0004398D">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{"citationID":"bXpndfd0","properties":{"formattedCitation":"(Viswanath Venkatesh &amp; Fred D. Davis, 2000)","plainCitation":"(Viswanath Venkatesh &amp; Fred D. Davis, 2000)","dontUpdate":true,"noteIndex":0},"citationItems":[{"id":344,"uris":["http://zotero.org/users/5973664/items/4K9PMHP3"],"itemData":{"id":344,"type":"article-journal","abstract":"The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behavior.","container-title":"Management Science","ISSN":"00251909","issue":"2","journalAbbreviation":"Management Science","note":"publisher: Institute for Operations Research and the Management Sciences","page":"186-204","source":"EBSCOhost","title":"A Theoretical Extension of the Technology Acceptance Model: Four Longitudinal Field Studies","title-short":"A Theoretical Extension of the Technology Acceptance Model","volume":"46","author":[{"literal":"Viswanath Venkatesh"},{"literal":"Fred D. Davis"}],"issued":{"date-parts":[["2000",2,1]]}}}],"schema":"https://github.com/citation-style-language/schema/raw/master/csl-citation.json"} </w:instrText>
      </w:r>
      <w:r w:rsidR="0004398D">
        <w:rPr>
          <w:rFonts w:ascii="Times New Roman" w:hAnsi="Times New Roman" w:cs="Times New Roman"/>
          <w:sz w:val="24"/>
          <w:szCs w:val="24"/>
        </w:rPr>
        <w:fldChar w:fldCharType="separate"/>
      </w:r>
      <w:r w:rsidR="0004398D" w:rsidRPr="007F6366">
        <w:rPr>
          <w:rFonts w:ascii="Times New Roman" w:hAnsi="Times New Roman" w:cs="Times New Roman"/>
          <w:sz w:val="24"/>
        </w:rPr>
        <w:t>Venkatesh &amp; Davis, 2000)</w:t>
      </w:r>
      <w:r w:rsidR="0004398D">
        <w:rPr>
          <w:rFonts w:ascii="Times New Roman" w:hAnsi="Times New Roman" w:cs="Times New Roman"/>
          <w:sz w:val="24"/>
          <w:szCs w:val="24"/>
        </w:rPr>
        <w:fldChar w:fldCharType="end"/>
      </w:r>
      <w:r w:rsidR="0004398D">
        <w:rPr>
          <w:rFonts w:ascii="Times New Roman" w:hAnsi="Times New Roman" w:cs="Times New Roman"/>
          <w:sz w:val="24"/>
          <w:szCs w:val="24"/>
        </w:rPr>
        <w:t>. Output quality refers to how users of the technology believe it executes and fits the</w:t>
      </w:r>
      <w:r w:rsidR="009755FF">
        <w:rPr>
          <w:rFonts w:ascii="Times New Roman" w:hAnsi="Times New Roman" w:cs="Times New Roman"/>
          <w:sz w:val="24"/>
          <w:szCs w:val="24"/>
        </w:rPr>
        <w:t xml:space="preserve"> tasks they do on the job</w:t>
      </w:r>
      <w:r w:rsidR="0004398D">
        <w:rPr>
          <w:rFonts w:ascii="Times New Roman" w:hAnsi="Times New Roman" w:cs="Times New Roman"/>
          <w:sz w:val="24"/>
          <w:szCs w:val="24"/>
        </w:rPr>
        <w:t xml:space="preserve"> </w:t>
      </w:r>
      <w:r w:rsidR="0004398D">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{"citationID":"OLFawiyq","properties":{"formattedCitation":"(Viswanath Venkatesh &amp; Fred D. Davis, 2000)","plainCitation":"(Viswanath Venkatesh &amp; Fred D. Davis, 2000)","dontUpdate":true,"noteIndex":0},"citationItems":[{"id":344,"uris":["http://zotero.org/users/5973664/items/4K9PMHP3"],"itemData":{"id":344,"type":"article-journal","abstract":"The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behavior.","container-title":"Management Science","ISSN":"00251909","issue":"2","journalAbbreviation":"Management Science","note":"publisher: Institute for Operations Research and the Management Sciences","page":"186-204","source":"EBSCOhost","title":"A Theoretical Extension of the Technology Acceptance Model: Four Longitudinal Field Studies","title-short":"A Theoretical Extension of the Technology Acceptance Model","volume":"46","author":[{"literal":"Viswanath Venkatesh"},{"literal":"Fred D. Davis"}],"issued":{"date-parts":[["2000",2,1]]}}}],"schema":"https://github.com/citation-style-language/schema/raw/master/csl-citation.json"} </w:instrText>
      </w:r>
      <w:r w:rsidR="0004398D">
        <w:rPr>
          <w:rFonts w:ascii="Times New Roman" w:hAnsi="Times New Roman" w:cs="Times New Roman"/>
          <w:sz w:val="24"/>
          <w:szCs w:val="24"/>
        </w:rPr>
        <w:fldChar w:fldCharType="separate"/>
      </w:r>
      <w:r w:rsidR="0004398D" w:rsidRPr="007F6366">
        <w:rPr>
          <w:rFonts w:ascii="Times New Roman" w:hAnsi="Times New Roman" w:cs="Times New Roman"/>
          <w:sz w:val="24"/>
        </w:rPr>
        <w:t>(Venkatesh &amp; Davis, 2000)</w:t>
      </w:r>
      <w:r w:rsidR="0004398D">
        <w:rPr>
          <w:rFonts w:ascii="Times New Roman" w:hAnsi="Times New Roman" w:cs="Times New Roman"/>
          <w:sz w:val="24"/>
          <w:szCs w:val="24"/>
        </w:rPr>
        <w:fldChar w:fldCharType="end"/>
      </w:r>
      <w:r w:rsidR="0004398D">
        <w:rPr>
          <w:rFonts w:ascii="Times New Roman" w:hAnsi="Times New Roman" w:cs="Times New Roman"/>
          <w:sz w:val="24"/>
          <w:szCs w:val="24"/>
        </w:rPr>
        <w:t xml:space="preserve">. </w:t>
      </w:r>
      <w:r w:rsidR="00D81656">
        <w:rPr>
          <w:rFonts w:ascii="Times New Roman" w:hAnsi="Times New Roman" w:cs="Times New Roman"/>
          <w:sz w:val="24"/>
          <w:szCs w:val="24"/>
        </w:rPr>
        <w:t xml:space="preserve">Result demonstrability refers to </w:t>
      </w:r>
      <w:r w:rsidR="004835A3">
        <w:rPr>
          <w:rFonts w:ascii="Times New Roman" w:hAnsi="Times New Roman" w:cs="Times New Roman"/>
          <w:sz w:val="24"/>
          <w:szCs w:val="24"/>
        </w:rPr>
        <w:t xml:space="preserve">the users perception that technology affects perceived usefulness </w:t>
      </w:r>
      <w:r w:rsidR="004835A3">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{"citationID":"GxjojObM","properties":{"formattedCitation":"(Viswanath Venkatesh &amp; Fred D. Davis, 2000)","plainCitation":"(Viswanath Venkatesh &amp; Fred D. Davis, 2000)","dontUpdate":true,"noteIndex":0},"citationItems":[{"id":344,"uris":["http://zotero.org/users/5973664/items/4K9PMHP3"],"itemData":{"id":344,"type":"article-journal","abstract":"The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behavior.","container-title":"Management Science","ISSN":"00251909","issue":"2","journalAbbreviation":"Management Science","note":"publisher: Institute for Operations Research and the Management Sciences","page":"186-204","source":"EBSCOhost","title":"A Theoretical Extension of the Technology Acceptance Model: Four Longitudinal Field Studies","title-short":"A Theoretical Extension of the Technology Acceptance Model","volume":"46","author":[{"literal":"Viswanath Venkatesh"},{"literal":"Fred D. Davis"}],"issued":{"date-parts":[["2000",2,1]]}}}],"schema":"https://github.com/citation-style-language/schema/raw/master/csl-citation.json"} </w:instrText>
      </w:r>
      <w:r w:rsidR="004835A3">
        <w:rPr>
          <w:rFonts w:ascii="Times New Roman" w:hAnsi="Times New Roman" w:cs="Times New Roman"/>
          <w:sz w:val="24"/>
          <w:szCs w:val="24"/>
        </w:rPr>
        <w:fldChar w:fldCharType="separate"/>
      </w:r>
      <w:r w:rsidR="004835A3" w:rsidRPr="007F6366">
        <w:rPr>
          <w:rFonts w:ascii="Times New Roman" w:hAnsi="Times New Roman" w:cs="Times New Roman"/>
          <w:sz w:val="24"/>
        </w:rPr>
        <w:t>(Venkatesh &amp; Davis, 2000)</w:t>
      </w:r>
      <w:r w:rsidR="004835A3">
        <w:rPr>
          <w:rFonts w:ascii="Times New Roman" w:hAnsi="Times New Roman" w:cs="Times New Roman"/>
          <w:sz w:val="24"/>
          <w:szCs w:val="24"/>
        </w:rPr>
        <w:fldChar w:fldCharType="end"/>
      </w:r>
      <w:r w:rsidR="004835A3">
        <w:rPr>
          <w:rFonts w:ascii="Times New Roman" w:hAnsi="Times New Roman" w:cs="Times New Roman"/>
          <w:sz w:val="24"/>
          <w:szCs w:val="24"/>
        </w:rPr>
        <w:t>. TAM2</w:t>
      </w:r>
      <w:r w:rsidR="008F45AD">
        <w:rPr>
          <w:rFonts w:ascii="Times New Roman" w:hAnsi="Times New Roman" w:cs="Times New Roman"/>
          <w:sz w:val="24"/>
          <w:szCs w:val="24"/>
        </w:rPr>
        <w:t xml:space="preserve"> also includes the new m</w:t>
      </w:r>
      <w:r w:rsidR="00CD5094">
        <w:rPr>
          <w:rFonts w:ascii="Times New Roman" w:hAnsi="Times New Roman" w:cs="Times New Roman"/>
          <w:sz w:val="24"/>
          <w:szCs w:val="24"/>
        </w:rPr>
        <w:t>oderators of experience and voluntariness and</w:t>
      </w:r>
      <w:r w:rsidR="003E7B58">
        <w:rPr>
          <w:rFonts w:ascii="Times New Roman" w:hAnsi="Times New Roman" w:cs="Times New Roman"/>
          <w:sz w:val="24"/>
          <w:szCs w:val="24"/>
        </w:rPr>
        <w:t xml:space="preserve"> </w:t>
      </w:r>
      <w:r w:rsidR="008F45AD">
        <w:rPr>
          <w:rFonts w:ascii="Times New Roman" w:hAnsi="Times New Roman" w:cs="Times New Roman"/>
          <w:sz w:val="24"/>
          <w:szCs w:val="24"/>
        </w:rPr>
        <w:t xml:space="preserve">removes </w:t>
      </w:r>
      <w:r w:rsidR="003E7B58">
        <w:rPr>
          <w:rFonts w:ascii="Times New Roman" w:hAnsi="Times New Roman" w:cs="Times New Roman"/>
          <w:sz w:val="24"/>
          <w:szCs w:val="24"/>
        </w:rPr>
        <w:t>the mediator of</w:t>
      </w:r>
      <w:r w:rsidR="00CD5094">
        <w:rPr>
          <w:rFonts w:ascii="Times New Roman" w:hAnsi="Times New Roman" w:cs="Times New Roman"/>
          <w:sz w:val="24"/>
          <w:szCs w:val="24"/>
        </w:rPr>
        <w:t xml:space="preserve"> attitude towards usage</w:t>
      </w:r>
      <w:r w:rsidR="003E7B58">
        <w:rPr>
          <w:rFonts w:ascii="Times New Roman" w:hAnsi="Times New Roman" w:cs="Times New Roman"/>
          <w:sz w:val="24"/>
          <w:szCs w:val="24"/>
        </w:rPr>
        <w:t xml:space="preserve">. </w:t>
      </w:r>
      <w:r w:rsidR="004835A3">
        <w:rPr>
          <w:rFonts w:ascii="Times New Roman" w:hAnsi="Times New Roman" w:cs="Times New Roman"/>
          <w:sz w:val="24"/>
          <w:szCs w:val="24"/>
        </w:rPr>
        <w:t>Venkatesh &amp; Davis (2000) also said that experience may cause the effect of subjective norm to diminish over time as the technology user gets more familiar with the system, and voluntariness refers to the users</w:t>
      </w:r>
      <w:r w:rsidR="00E601FB">
        <w:rPr>
          <w:rFonts w:ascii="Times New Roman" w:hAnsi="Times New Roman" w:cs="Times New Roman"/>
          <w:sz w:val="24"/>
          <w:szCs w:val="24"/>
        </w:rPr>
        <w:t xml:space="preserve">’ </w:t>
      </w:r>
      <w:r w:rsidR="004835A3">
        <w:rPr>
          <w:rFonts w:ascii="Times New Roman" w:hAnsi="Times New Roman" w:cs="Times New Roman"/>
          <w:sz w:val="24"/>
          <w:szCs w:val="24"/>
        </w:rPr>
        <w:t xml:space="preserve">perception that </w:t>
      </w:r>
      <w:r w:rsidR="009377FC">
        <w:rPr>
          <w:rFonts w:ascii="Times New Roman" w:hAnsi="Times New Roman" w:cs="Times New Roman"/>
          <w:sz w:val="24"/>
          <w:szCs w:val="24"/>
        </w:rPr>
        <w:t xml:space="preserve">usage of the system is mandatory or not. </w:t>
      </w:r>
      <w:r w:rsidR="003E7B58">
        <w:rPr>
          <w:rFonts w:ascii="Times New Roman" w:hAnsi="Times New Roman" w:cs="Times New Roman"/>
          <w:sz w:val="24"/>
          <w:szCs w:val="24"/>
        </w:rPr>
        <w:t>While TAM2 was adequate, there was still a search for a better explanatory model.</w:t>
      </w:r>
      <w:r w:rsidR="00CD5094">
        <w:rPr>
          <w:rFonts w:ascii="Times New Roman" w:hAnsi="Times New Roman" w:cs="Times New Roman"/>
          <w:sz w:val="24"/>
          <w:szCs w:val="24"/>
        </w:rPr>
        <w:t xml:space="preserve">  </w:t>
      </w:r>
    </w:p>
    <w:p w14:paraId="746AAA20" w14:textId="2CF8D07B" w:rsidR="00CD5094" w:rsidRDefault="009111AB" w:rsidP="00C05A6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advance the understanding of technology acceptance theories, </w:t>
      </w:r>
      <w:r w:rsidR="003E7B58">
        <w:rPr>
          <w:rFonts w:ascii="Times New Roman" w:hAnsi="Times New Roman" w:cs="Times New Roman"/>
          <w:sz w:val="24"/>
          <w:szCs w:val="24"/>
        </w:rPr>
        <w:t>Venkatesh et al</w:t>
      </w:r>
      <w:r>
        <w:rPr>
          <w:rFonts w:ascii="Times New Roman" w:hAnsi="Times New Roman" w:cs="Times New Roman"/>
          <w:sz w:val="24"/>
          <w:szCs w:val="24"/>
        </w:rPr>
        <w:t xml:space="preserve"> (2003)</w:t>
      </w:r>
      <w:r w:rsidR="003E7B58">
        <w:rPr>
          <w:rFonts w:ascii="Times New Roman" w:hAnsi="Times New Roman" w:cs="Times New Roman"/>
          <w:sz w:val="24"/>
          <w:szCs w:val="24"/>
        </w:rPr>
        <w:t xml:space="preserve"> </w:t>
      </w:r>
      <w:r w:rsidR="005E1845">
        <w:rPr>
          <w:rFonts w:ascii="Times New Roman" w:hAnsi="Times New Roman" w:cs="Times New Roman"/>
          <w:sz w:val="24"/>
          <w:szCs w:val="24"/>
        </w:rPr>
        <w:t>put forward the</w:t>
      </w:r>
      <w:r>
        <w:rPr>
          <w:rFonts w:ascii="Times New Roman" w:hAnsi="Times New Roman" w:cs="Times New Roman"/>
          <w:sz w:val="24"/>
          <w:szCs w:val="24"/>
        </w:rPr>
        <w:t xml:space="preserve"> unified theory of acceptance and use of technology (UTAUT). UTAUT</w:t>
      </w:r>
      <w:r w:rsidR="005E1845">
        <w:rPr>
          <w:rFonts w:ascii="Times New Roman" w:hAnsi="Times New Roman" w:cs="Times New Roman"/>
          <w:sz w:val="24"/>
          <w:szCs w:val="24"/>
        </w:rPr>
        <w:t xml:space="preserve"> was derived after </w:t>
      </w:r>
      <w:r w:rsidR="003E7B58">
        <w:rPr>
          <w:rFonts w:ascii="Times New Roman" w:hAnsi="Times New Roman" w:cs="Times New Roman"/>
          <w:sz w:val="24"/>
          <w:szCs w:val="24"/>
        </w:rPr>
        <w:t>analyzing and comparing</w:t>
      </w:r>
      <w:r w:rsidR="005E1845">
        <w:rPr>
          <w:rFonts w:ascii="Times New Roman" w:hAnsi="Times New Roman" w:cs="Times New Roman"/>
          <w:sz w:val="24"/>
          <w:szCs w:val="24"/>
        </w:rPr>
        <w:t xml:space="preserve"> </w:t>
      </w:r>
      <w:r>
        <w:rPr>
          <w:rFonts w:ascii="Times New Roman" w:hAnsi="Times New Roman" w:cs="Times New Roman"/>
          <w:sz w:val="24"/>
          <w:szCs w:val="24"/>
        </w:rPr>
        <w:t>eight</w:t>
      </w:r>
      <w:r w:rsidR="00A43CC6">
        <w:rPr>
          <w:rFonts w:ascii="Times New Roman" w:hAnsi="Times New Roman" w:cs="Times New Roman"/>
          <w:sz w:val="24"/>
          <w:szCs w:val="24"/>
        </w:rPr>
        <w:t xml:space="preserve"> </w:t>
      </w:r>
      <w:r w:rsidR="001C6B05">
        <w:rPr>
          <w:rFonts w:ascii="Times New Roman" w:hAnsi="Times New Roman" w:cs="Times New Roman"/>
          <w:sz w:val="24"/>
          <w:szCs w:val="24"/>
        </w:rPr>
        <w:t>prior</w:t>
      </w:r>
      <w:r w:rsidR="00A43CC6">
        <w:rPr>
          <w:rFonts w:ascii="Times New Roman" w:hAnsi="Times New Roman" w:cs="Times New Roman"/>
          <w:sz w:val="24"/>
          <w:szCs w:val="24"/>
        </w:rPr>
        <w:t xml:space="preserve"> technology usage models</w:t>
      </w:r>
      <w:r w:rsidR="001E45A6">
        <w:rPr>
          <w:rFonts w:ascii="Times New Roman" w:hAnsi="Times New Roman" w:cs="Times New Roman"/>
          <w:sz w:val="24"/>
          <w:szCs w:val="24"/>
        </w:rPr>
        <w:t xml:space="preserve"> and </w:t>
      </w:r>
      <w:r>
        <w:rPr>
          <w:rFonts w:ascii="Times New Roman" w:hAnsi="Times New Roman" w:cs="Times New Roman"/>
          <w:sz w:val="24"/>
          <w:szCs w:val="24"/>
        </w:rPr>
        <w:t xml:space="preserve">unifying salient factors chosen from these models. </w:t>
      </w:r>
      <w:r w:rsidR="001E45A6">
        <w:rPr>
          <w:rFonts w:ascii="Times New Roman" w:hAnsi="Times New Roman" w:cs="Times New Roman"/>
          <w:sz w:val="24"/>
          <w:szCs w:val="24"/>
        </w:rPr>
        <w:t xml:space="preserve">The </w:t>
      </w:r>
      <w:r w:rsidR="004B49FD">
        <w:rPr>
          <w:rFonts w:ascii="Times New Roman" w:hAnsi="Times New Roman" w:cs="Times New Roman"/>
          <w:sz w:val="24"/>
          <w:szCs w:val="24"/>
        </w:rPr>
        <w:t xml:space="preserve">eight </w:t>
      </w:r>
      <w:r w:rsidR="001E45A6">
        <w:rPr>
          <w:rFonts w:ascii="Times New Roman" w:hAnsi="Times New Roman" w:cs="Times New Roman"/>
          <w:sz w:val="24"/>
          <w:szCs w:val="24"/>
        </w:rPr>
        <w:t>m</w:t>
      </w:r>
      <w:r w:rsidR="003E7B58">
        <w:rPr>
          <w:rFonts w:ascii="Times New Roman" w:hAnsi="Times New Roman" w:cs="Times New Roman"/>
          <w:sz w:val="24"/>
          <w:szCs w:val="24"/>
        </w:rPr>
        <w:t>odels</w:t>
      </w:r>
      <w:r w:rsidR="00A43CC6">
        <w:rPr>
          <w:rFonts w:ascii="Times New Roman" w:hAnsi="Times New Roman" w:cs="Times New Roman"/>
          <w:sz w:val="24"/>
          <w:szCs w:val="24"/>
        </w:rPr>
        <w:t xml:space="preserve"> </w:t>
      </w:r>
      <w:r w:rsidR="004B49FD">
        <w:rPr>
          <w:rFonts w:ascii="Times New Roman" w:hAnsi="Times New Roman" w:cs="Times New Roman"/>
          <w:sz w:val="24"/>
          <w:szCs w:val="24"/>
        </w:rPr>
        <w:t>examined are,</w:t>
      </w:r>
      <w:r w:rsidR="003E7B58">
        <w:rPr>
          <w:rFonts w:ascii="Times New Roman" w:hAnsi="Times New Roman" w:cs="Times New Roman"/>
          <w:sz w:val="24"/>
          <w:szCs w:val="24"/>
        </w:rPr>
        <w:t xml:space="preserve"> in</w:t>
      </w:r>
      <w:r w:rsidR="004B49FD">
        <w:rPr>
          <w:rFonts w:ascii="Times New Roman" w:hAnsi="Times New Roman" w:cs="Times New Roman"/>
          <w:sz w:val="24"/>
          <w:szCs w:val="24"/>
        </w:rPr>
        <w:t xml:space="preserve"> </w:t>
      </w:r>
      <w:r w:rsidR="001E45A6">
        <w:rPr>
          <w:rFonts w:ascii="Times New Roman" w:hAnsi="Times New Roman" w:cs="Times New Roman"/>
          <w:sz w:val="24"/>
          <w:szCs w:val="24"/>
        </w:rPr>
        <w:t xml:space="preserve">chronological order of publication, </w:t>
      </w:r>
      <w:r w:rsidR="001E45A6" w:rsidRPr="00401843">
        <w:rPr>
          <w:rFonts w:ascii="Times New Roman" w:hAnsi="Times New Roman" w:cs="Times New Roman"/>
          <w:sz w:val="24"/>
          <w:szCs w:val="24"/>
        </w:rPr>
        <w:t>innovation diffusion theory</w:t>
      </w:r>
      <w:r w:rsidR="001E45A6">
        <w:rPr>
          <w:rFonts w:ascii="Times New Roman" w:hAnsi="Times New Roman" w:cs="Times New Roman"/>
          <w:sz w:val="24"/>
          <w:szCs w:val="24"/>
        </w:rPr>
        <w:t xml:space="preserve"> (</w:t>
      </w:r>
      <w:r w:rsidR="001E45A6" w:rsidRPr="00401843">
        <w:rPr>
          <w:rFonts w:ascii="Times New Roman" w:hAnsi="Times New Roman" w:cs="Times New Roman"/>
          <w:sz w:val="24"/>
          <w:szCs w:val="24"/>
        </w:rPr>
        <w:t>IDT</w:t>
      </w:r>
      <w:r w:rsidR="001E45A6">
        <w:rPr>
          <w:rFonts w:ascii="Times New Roman" w:hAnsi="Times New Roman" w:cs="Times New Roman"/>
          <w:sz w:val="24"/>
          <w:szCs w:val="24"/>
        </w:rPr>
        <w:t>),</w:t>
      </w:r>
      <w:r w:rsidR="001E45A6" w:rsidRPr="00401843">
        <w:rPr>
          <w:rFonts w:ascii="Times New Roman" w:hAnsi="Times New Roman" w:cs="Times New Roman"/>
          <w:sz w:val="24"/>
          <w:szCs w:val="24"/>
        </w:rPr>
        <w:t xml:space="preserve"> theory of reasoned action</w:t>
      </w:r>
      <w:r w:rsidR="001E45A6">
        <w:rPr>
          <w:rFonts w:ascii="Times New Roman" w:hAnsi="Times New Roman" w:cs="Times New Roman"/>
          <w:sz w:val="24"/>
          <w:szCs w:val="24"/>
        </w:rPr>
        <w:t xml:space="preserve"> (TRA), </w:t>
      </w:r>
      <w:r w:rsidR="001E45A6" w:rsidRPr="00401843">
        <w:rPr>
          <w:rFonts w:ascii="Times New Roman" w:hAnsi="Times New Roman" w:cs="Times New Roman"/>
          <w:sz w:val="24"/>
          <w:szCs w:val="24"/>
        </w:rPr>
        <w:t>theory of planned behavior/decomposed theory of planned behavior</w:t>
      </w:r>
      <w:r w:rsidR="001E45A6">
        <w:rPr>
          <w:rFonts w:ascii="Times New Roman" w:hAnsi="Times New Roman" w:cs="Times New Roman"/>
          <w:sz w:val="24"/>
          <w:szCs w:val="24"/>
        </w:rPr>
        <w:t xml:space="preserve"> (</w:t>
      </w:r>
      <w:r w:rsidR="001E45A6" w:rsidRPr="00401843">
        <w:rPr>
          <w:rFonts w:ascii="Times New Roman" w:hAnsi="Times New Roman" w:cs="Times New Roman"/>
          <w:sz w:val="24"/>
          <w:szCs w:val="24"/>
        </w:rPr>
        <w:t>TPB/DTPB</w:t>
      </w:r>
      <w:r w:rsidR="001E45A6">
        <w:rPr>
          <w:rFonts w:ascii="Times New Roman" w:hAnsi="Times New Roman" w:cs="Times New Roman"/>
          <w:sz w:val="24"/>
          <w:szCs w:val="24"/>
        </w:rPr>
        <w:t xml:space="preserve">), </w:t>
      </w:r>
      <w:r w:rsidR="001E45A6" w:rsidRPr="00401843">
        <w:rPr>
          <w:rFonts w:ascii="Times New Roman" w:hAnsi="Times New Roman" w:cs="Times New Roman"/>
          <w:sz w:val="24"/>
          <w:szCs w:val="24"/>
        </w:rPr>
        <w:t>social cognitive theory</w:t>
      </w:r>
      <w:r w:rsidR="001E45A6">
        <w:rPr>
          <w:rFonts w:ascii="Times New Roman" w:hAnsi="Times New Roman" w:cs="Times New Roman"/>
          <w:sz w:val="24"/>
          <w:szCs w:val="24"/>
        </w:rPr>
        <w:t xml:space="preserve"> (</w:t>
      </w:r>
      <w:r w:rsidR="001E45A6" w:rsidRPr="00401843">
        <w:rPr>
          <w:rFonts w:ascii="Times New Roman" w:hAnsi="Times New Roman" w:cs="Times New Roman"/>
          <w:sz w:val="24"/>
          <w:szCs w:val="24"/>
        </w:rPr>
        <w:t>SCT</w:t>
      </w:r>
      <w:r w:rsidR="001E45A6">
        <w:rPr>
          <w:rFonts w:ascii="Times New Roman" w:hAnsi="Times New Roman" w:cs="Times New Roman"/>
          <w:sz w:val="24"/>
          <w:szCs w:val="24"/>
        </w:rPr>
        <w:t xml:space="preserve">), </w:t>
      </w:r>
      <w:r w:rsidR="001E45A6" w:rsidRPr="00401843">
        <w:rPr>
          <w:rFonts w:ascii="Times New Roman" w:hAnsi="Times New Roman" w:cs="Times New Roman"/>
          <w:sz w:val="24"/>
          <w:szCs w:val="24"/>
        </w:rPr>
        <w:t>TAM/TAM2</w:t>
      </w:r>
      <w:r w:rsidR="001E45A6">
        <w:rPr>
          <w:rFonts w:ascii="Times New Roman" w:hAnsi="Times New Roman" w:cs="Times New Roman"/>
          <w:sz w:val="24"/>
          <w:szCs w:val="24"/>
        </w:rPr>
        <w:t>,</w:t>
      </w:r>
      <w:r w:rsidR="001E45A6" w:rsidRPr="00401843">
        <w:rPr>
          <w:rFonts w:ascii="Times New Roman" w:hAnsi="Times New Roman" w:cs="Times New Roman"/>
          <w:sz w:val="24"/>
          <w:szCs w:val="24"/>
        </w:rPr>
        <w:t xml:space="preserve"> model of PC utilizatio</w:t>
      </w:r>
      <w:r w:rsidR="001E45A6">
        <w:rPr>
          <w:rFonts w:ascii="Times New Roman" w:hAnsi="Times New Roman" w:cs="Times New Roman"/>
          <w:sz w:val="24"/>
          <w:szCs w:val="24"/>
        </w:rPr>
        <w:t>n</w:t>
      </w:r>
      <w:r w:rsidR="001E45A6" w:rsidRPr="00401843">
        <w:rPr>
          <w:rFonts w:ascii="Times New Roman" w:hAnsi="Times New Roman" w:cs="Times New Roman"/>
          <w:sz w:val="24"/>
          <w:szCs w:val="24"/>
        </w:rPr>
        <w:t xml:space="preserve"> </w:t>
      </w:r>
      <w:r w:rsidR="001E45A6">
        <w:rPr>
          <w:rFonts w:ascii="Times New Roman" w:hAnsi="Times New Roman" w:cs="Times New Roman"/>
          <w:sz w:val="24"/>
          <w:szCs w:val="24"/>
        </w:rPr>
        <w:t>(</w:t>
      </w:r>
      <w:r w:rsidR="001E45A6" w:rsidRPr="00401843">
        <w:rPr>
          <w:rFonts w:ascii="Times New Roman" w:hAnsi="Times New Roman" w:cs="Times New Roman"/>
          <w:sz w:val="24"/>
          <w:szCs w:val="24"/>
        </w:rPr>
        <w:t>MPCU</w:t>
      </w:r>
      <w:r w:rsidR="001E45A6">
        <w:rPr>
          <w:rFonts w:ascii="Times New Roman" w:hAnsi="Times New Roman" w:cs="Times New Roman"/>
          <w:sz w:val="24"/>
          <w:szCs w:val="24"/>
        </w:rPr>
        <w:t>), m</w:t>
      </w:r>
      <w:r w:rsidR="001E45A6" w:rsidRPr="00401843">
        <w:rPr>
          <w:rFonts w:ascii="Times New Roman" w:hAnsi="Times New Roman" w:cs="Times New Roman"/>
          <w:sz w:val="24"/>
          <w:szCs w:val="24"/>
        </w:rPr>
        <w:t>otivational</w:t>
      </w:r>
      <w:r w:rsidR="001E45A6">
        <w:rPr>
          <w:rFonts w:ascii="Times New Roman" w:hAnsi="Times New Roman" w:cs="Times New Roman"/>
          <w:sz w:val="24"/>
          <w:szCs w:val="24"/>
        </w:rPr>
        <w:t xml:space="preserve"> m</w:t>
      </w:r>
      <w:r w:rsidR="001E45A6" w:rsidRPr="00401843">
        <w:rPr>
          <w:rFonts w:ascii="Times New Roman" w:hAnsi="Times New Roman" w:cs="Times New Roman"/>
          <w:sz w:val="24"/>
          <w:szCs w:val="24"/>
        </w:rPr>
        <w:t>odel</w:t>
      </w:r>
      <w:r w:rsidR="004B49FD">
        <w:rPr>
          <w:rFonts w:ascii="Times New Roman" w:hAnsi="Times New Roman" w:cs="Times New Roman"/>
          <w:sz w:val="24"/>
          <w:szCs w:val="24"/>
        </w:rPr>
        <w:t xml:space="preserve"> (</w:t>
      </w:r>
      <w:r w:rsidR="001E45A6" w:rsidRPr="00401843">
        <w:rPr>
          <w:rFonts w:ascii="Times New Roman" w:hAnsi="Times New Roman" w:cs="Times New Roman"/>
          <w:sz w:val="24"/>
          <w:szCs w:val="24"/>
        </w:rPr>
        <w:t>MM</w:t>
      </w:r>
      <w:r w:rsidR="004B49FD">
        <w:rPr>
          <w:rFonts w:ascii="Times New Roman" w:hAnsi="Times New Roman" w:cs="Times New Roman"/>
          <w:sz w:val="24"/>
          <w:szCs w:val="24"/>
        </w:rPr>
        <w:t>),</w:t>
      </w:r>
      <w:r w:rsidR="001E45A6" w:rsidRPr="00401843">
        <w:rPr>
          <w:rFonts w:ascii="Times New Roman" w:hAnsi="Times New Roman" w:cs="Times New Roman"/>
          <w:sz w:val="24"/>
          <w:szCs w:val="24"/>
        </w:rPr>
        <w:t xml:space="preserve"> and combined TAM and TPB </w:t>
      </w:r>
      <w:r w:rsidR="001E45A6">
        <w:rPr>
          <w:rFonts w:ascii="Times New Roman" w:hAnsi="Times New Roman" w:cs="Times New Roman"/>
          <w:sz w:val="24"/>
          <w:szCs w:val="24"/>
        </w:rPr>
        <w:t>(</w:t>
      </w:r>
      <w:r w:rsidR="001E45A6" w:rsidRPr="00401843">
        <w:rPr>
          <w:rFonts w:ascii="Times New Roman" w:hAnsi="Times New Roman" w:cs="Times New Roman"/>
          <w:sz w:val="24"/>
          <w:szCs w:val="24"/>
        </w:rPr>
        <w:t>C-TAM-TPB</w:t>
      </w:r>
      <w:r w:rsidR="001E45A6">
        <w:rPr>
          <w:rFonts w:ascii="Times New Roman" w:hAnsi="Times New Roman" w:cs="Times New Roman"/>
          <w:sz w:val="24"/>
          <w:szCs w:val="24"/>
        </w:rPr>
        <w:t xml:space="preserve">). </w:t>
      </w:r>
      <w:r w:rsidR="00A43CC6">
        <w:rPr>
          <w:rFonts w:ascii="Times New Roman" w:hAnsi="Times New Roman" w:cs="Times New Roman"/>
          <w:sz w:val="24"/>
          <w:szCs w:val="24"/>
        </w:rPr>
        <w:t>The</w:t>
      </w:r>
      <w:r w:rsidR="003E7B58">
        <w:rPr>
          <w:rFonts w:ascii="Times New Roman" w:hAnsi="Times New Roman" w:cs="Times New Roman"/>
          <w:sz w:val="24"/>
          <w:szCs w:val="24"/>
        </w:rPr>
        <w:t xml:space="preserve"> </w:t>
      </w:r>
      <w:r w:rsidR="00A43CC6">
        <w:rPr>
          <w:rFonts w:ascii="Times New Roman" w:hAnsi="Times New Roman" w:cs="Times New Roman"/>
          <w:sz w:val="24"/>
          <w:szCs w:val="24"/>
        </w:rPr>
        <w:t xml:space="preserve">enhancements </w:t>
      </w:r>
      <w:r w:rsidR="00C356A7">
        <w:rPr>
          <w:rFonts w:ascii="Times New Roman" w:hAnsi="Times New Roman" w:cs="Times New Roman"/>
          <w:sz w:val="24"/>
          <w:szCs w:val="24"/>
        </w:rPr>
        <w:t xml:space="preserve">of UTAUT </w:t>
      </w:r>
      <w:r w:rsidR="00A43CC6">
        <w:rPr>
          <w:rFonts w:ascii="Times New Roman" w:hAnsi="Times New Roman" w:cs="Times New Roman"/>
          <w:sz w:val="24"/>
          <w:szCs w:val="24"/>
        </w:rPr>
        <w:t>provid</w:t>
      </w:r>
      <w:r w:rsidR="000803CE">
        <w:rPr>
          <w:rFonts w:ascii="Times New Roman" w:hAnsi="Times New Roman" w:cs="Times New Roman"/>
          <w:sz w:val="24"/>
          <w:szCs w:val="24"/>
        </w:rPr>
        <w:t>ed</w:t>
      </w:r>
      <w:r w:rsidR="00A43CC6">
        <w:rPr>
          <w:rFonts w:ascii="Times New Roman" w:hAnsi="Times New Roman" w:cs="Times New Roman"/>
          <w:sz w:val="24"/>
          <w:szCs w:val="24"/>
        </w:rPr>
        <w:t xml:space="preserve"> better</w:t>
      </w:r>
      <w:r w:rsidR="000E6809">
        <w:rPr>
          <w:rFonts w:ascii="Times New Roman" w:hAnsi="Times New Roman" w:cs="Times New Roman"/>
          <w:sz w:val="24"/>
          <w:szCs w:val="24"/>
        </w:rPr>
        <w:t>-fit</w:t>
      </w:r>
      <w:r w:rsidR="00A43CC6">
        <w:rPr>
          <w:rFonts w:ascii="Times New Roman" w:hAnsi="Times New Roman" w:cs="Times New Roman"/>
          <w:sz w:val="24"/>
          <w:szCs w:val="24"/>
        </w:rPr>
        <w:t xml:space="preserve"> constructs </w:t>
      </w:r>
      <w:r w:rsidR="000E6809">
        <w:rPr>
          <w:rFonts w:ascii="Times New Roman" w:hAnsi="Times New Roman" w:cs="Times New Roman"/>
          <w:sz w:val="24"/>
          <w:szCs w:val="24"/>
        </w:rPr>
        <w:t>for</w:t>
      </w:r>
      <w:r w:rsidR="00A43CC6">
        <w:rPr>
          <w:rFonts w:ascii="Times New Roman" w:hAnsi="Times New Roman" w:cs="Times New Roman"/>
          <w:sz w:val="24"/>
          <w:szCs w:val="24"/>
        </w:rPr>
        <w:t xml:space="preserve"> understand</w:t>
      </w:r>
      <w:r w:rsidR="000E6809">
        <w:rPr>
          <w:rFonts w:ascii="Times New Roman" w:hAnsi="Times New Roman" w:cs="Times New Roman"/>
          <w:sz w:val="24"/>
          <w:szCs w:val="24"/>
        </w:rPr>
        <w:t>ing</w:t>
      </w:r>
      <w:r w:rsidR="00A43CC6">
        <w:rPr>
          <w:rFonts w:ascii="Times New Roman" w:hAnsi="Times New Roman" w:cs="Times New Roman"/>
          <w:sz w:val="24"/>
          <w:szCs w:val="24"/>
        </w:rPr>
        <w:t xml:space="preserve"> </w:t>
      </w:r>
      <w:r w:rsidR="00CD5094">
        <w:rPr>
          <w:rFonts w:ascii="Times New Roman" w:hAnsi="Times New Roman" w:cs="Times New Roman"/>
          <w:sz w:val="24"/>
          <w:szCs w:val="24"/>
        </w:rPr>
        <w:t>technology acceptance and adoption</w:t>
      </w:r>
      <w:r w:rsidR="00A43CC6">
        <w:rPr>
          <w:rFonts w:ascii="Times New Roman" w:hAnsi="Times New Roman" w:cs="Times New Roman"/>
          <w:sz w:val="24"/>
          <w:szCs w:val="24"/>
        </w:rPr>
        <w:t xml:space="preserve">, </w:t>
      </w:r>
      <w:r w:rsidR="000803CE">
        <w:rPr>
          <w:rFonts w:ascii="Times New Roman" w:hAnsi="Times New Roman" w:cs="Times New Roman"/>
          <w:sz w:val="24"/>
          <w:szCs w:val="24"/>
        </w:rPr>
        <w:t>and</w:t>
      </w:r>
      <w:r w:rsidR="000E6809">
        <w:rPr>
          <w:rFonts w:ascii="Times New Roman" w:hAnsi="Times New Roman" w:cs="Times New Roman"/>
          <w:sz w:val="24"/>
          <w:szCs w:val="24"/>
        </w:rPr>
        <w:t xml:space="preserve"> also </w:t>
      </w:r>
      <w:r w:rsidR="00851EA9">
        <w:rPr>
          <w:rFonts w:ascii="Times New Roman" w:hAnsi="Times New Roman" w:cs="Times New Roman"/>
          <w:sz w:val="24"/>
          <w:szCs w:val="24"/>
        </w:rPr>
        <w:t>explain</w:t>
      </w:r>
      <w:r w:rsidR="000803CE">
        <w:rPr>
          <w:rFonts w:ascii="Times New Roman" w:hAnsi="Times New Roman" w:cs="Times New Roman"/>
          <w:sz w:val="24"/>
          <w:szCs w:val="24"/>
        </w:rPr>
        <w:t>ed</w:t>
      </w:r>
      <w:r w:rsidR="00851EA9">
        <w:rPr>
          <w:rFonts w:ascii="Times New Roman" w:hAnsi="Times New Roman" w:cs="Times New Roman"/>
          <w:sz w:val="24"/>
          <w:szCs w:val="24"/>
        </w:rPr>
        <w:t xml:space="preserve"> more variance than </w:t>
      </w:r>
      <w:r w:rsidR="000E6809">
        <w:rPr>
          <w:rFonts w:ascii="Times New Roman" w:hAnsi="Times New Roman" w:cs="Times New Roman"/>
          <w:sz w:val="24"/>
          <w:szCs w:val="24"/>
        </w:rPr>
        <w:t>any</w:t>
      </w:r>
      <w:r w:rsidR="00851EA9">
        <w:rPr>
          <w:rFonts w:ascii="Times New Roman" w:hAnsi="Times New Roman" w:cs="Times New Roman"/>
          <w:sz w:val="24"/>
          <w:szCs w:val="24"/>
        </w:rPr>
        <w:t xml:space="preserve"> of the earlier </w:t>
      </w:r>
      <w:r w:rsidR="00851EA9">
        <w:rPr>
          <w:rFonts w:ascii="Times New Roman" w:hAnsi="Times New Roman" w:cs="Times New Roman"/>
          <w:sz w:val="24"/>
          <w:szCs w:val="24"/>
        </w:rPr>
        <w:lastRenderedPageBreak/>
        <w:t>models</w:t>
      </w:r>
      <w:r w:rsidR="00CD5094">
        <w:rPr>
          <w:rFonts w:ascii="Times New Roman" w:hAnsi="Times New Roman" w:cs="Times New Roman"/>
          <w:sz w:val="24"/>
          <w:szCs w:val="24"/>
        </w:rPr>
        <w:t>. The</w:t>
      </w:r>
      <w:r w:rsidR="00F3572F">
        <w:rPr>
          <w:rFonts w:ascii="Times New Roman" w:hAnsi="Times New Roman" w:cs="Times New Roman"/>
          <w:sz w:val="24"/>
          <w:szCs w:val="24"/>
        </w:rPr>
        <w:t xml:space="preserve"> UTAUT</w:t>
      </w:r>
      <w:r w:rsidR="00CD5094">
        <w:rPr>
          <w:rFonts w:ascii="Times New Roman" w:hAnsi="Times New Roman" w:cs="Times New Roman"/>
          <w:sz w:val="24"/>
          <w:szCs w:val="24"/>
        </w:rPr>
        <w:t xml:space="preserve"> </w:t>
      </w:r>
      <w:r w:rsidR="005E1845">
        <w:rPr>
          <w:rFonts w:ascii="Times New Roman" w:hAnsi="Times New Roman" w:cs="Times New Roman"/>
          <w:sz w:val="24"/>
          <w:szCs w:val="24"/>
        </w:rPr>
        <w:t>consi</w:t>
      </w:r>
      <w:r w:rsidR="00F11DEA">
        <w:rPr>
          <w:rFonts w:ascii="Times New Roman" w:hAnsi="Times New Roman" w:cs="Times New Roman"/>
          <w:sz w:val="24"/>
          <w:szCs w:val="24"/>
        </w:rPr>
        <w:t>sts of</w:t>
      </w:r>
      <w:r w:rsidR="00F3572F">
        <w:rPr>
          <w:rFonts w:ascii="Times New Roman" w:hAnsi="Times New Roman" w:cs="Times New Roman"/>
          <w:sz w:val="24"/>
          <w:szCs w:val="24"/>
        </w:rPr>
        <w:t xml:space="preserve"> </w:t>
      </w:r>
      <w:r w:rsidR="000E6809">
        <w:rPr>
          <w:rFonts w:ascii="Times New Roman" w:hAnsi="Times New Roman" w:cs="Times New Roman"/>
          <w:sz w:val="24"/>
          <w:szCs w:val="24"/>
        </w:rPr>
        <w:t>6 constructs</w:t>
      </w:r>
      <w:r w:rsidR="001E45A6">
        <w:rPr>
          <w:rFonts w:ascii="Times New Roman" w:hAnsi="Times New Roman" w:cs="Times New Roman"/>
          <w:sz w:val="24"/>
          <w:szCs w:val="24"/>
        </w:rPr>
        <w:t>; 4 independent variables</w:t>
      </w:r>
      <w:r w:rsidR="000803CE">
        <w:rPr>
          <w:rFonts w:ascii="Times New Roman" w:hAnsi="Times New Roman" w:cs="Times New Roman"/>
          <w:sz w:val="24"/>
          <w:szCs w:val="24"/>
        </w:rPr>
        <w:t>,</w:t>
      </w:r>
      <w:r w:rsidR="001E45A6">
        <w:rPr>
          <w:rFonts w:ascii="Times New Roman" w:hAnsi="Times New Roman" w:cs="Times New Roman"/>
          <w:sz w:val="24"/>
          <w:szCs w:val="24"/>
        </w:rPr>
        <w:t xml:space="preserve"> a mediator and a dependent variable. </w:t>
      </w:r>
      <w:r w:rsidR="001E45A6" w:rsidRPr="003344F3">
        <w:rPr>
          <w:rFonts w:ascii="Times New Roman" w:hAnsi="Times New Roman" w:cs="Times New Roman"/>
          <w:sz w:val="24"/>
          <w:szCs w:val="24"/>
        </w:rPr>
        <w:t xml:space="preserve">The </w:t>
      </w:r>
      <w:r w:rsidR="000E6809" w:rsidRPr="003344F3">
        <w:rPr>
          <w:rFonts w:ascii="Times New Roman" w:hAnsi="Times New Roman" w:cs="Times New Roman"/>
          <w:sz w:val="24"/>
          <w:szCs w:val="24"/>
        </w:rPr>
        <w:t xml:space="preserve">4 independent </w:t>
      </w:r>
      <w:r w:rsidR="00F3572F" w:rsidRPr="003344F3">
        <w:rPr>
          <w:rFonts w:ascii="Times New Roman" w:hAnsi="Times New Roman" w:cs="Times New Roman"/>
          <w:sz w:val="24"/>
          <w:szCs w:val="24"/>
        </w:rPr>
        <w:t>variables</w:t>
      </w:r>
      <w:r w:rsidR="001E45A6" w:rsidRPr="003344F3">
        <w:rPr>
          <w:rFonts w:ascii="Times New Roman" w:hAnsi="Times New Roman" w:cs="Times New Roman"/>
          <w:sz w:val="24"/>
          <w:szCs w:val="24"/>
        </w:rPr>
        <w:t xml:space="preserve"> are </w:t>
      </w:r>
      <w:r w:rsidR="000E6809" w:rsidRPr="003344F3">
        <w:rPr>
          <w:rFonts w:ascii="Times New Roman" w:hAnsi="Times New Roman" w:cs="Times New Roman"/>
          <w:sz w:val="24"/>
          <w:szCs w:val="24"/>
        </w:rPr>
        <w:t xml:space="preserve">performance expectancy (similar to PU), </w:t>
      </w:r>
      <w:r w:rsidR="00F3572F" w:rsidRPr="003344F3">
        <w:rPr>
          <w:rFonts w:ascii="Times New Roman" w:hAnsi="Times New Roman" w:cs="Times New Roman"/>
          <w:sz w:val="24"/>
          <w:szCs w:val="24"/>
        </w:rPr>
        <w:t>effort expectancy</w:t>
      </w:r>
      <w:r w:rsidR="005E1845" w:rsidRPr="003344F3">
        <w:rPr>
          <w:rFonts w:ascii="Times New Roman" w:hAnsi="Times New Roman" w:cs="Times New Roman"/>
          <w:sz w:val="24"/>
          <w:szCs w:val="24"/>
        </w:rPr>
        <w:t xml:space="preserve"> (similar to PEOU)</w:t>
      </w:r>
      <w:r w:rsidR="00F3572F" w:rsidRPr="003344F3">
        <w:rPr>
          <w:rFonts w:ascii="Times New Roman" w:hAnsi="Times New Roman" w:cs="Times New Roman"/>
          <w:sz w:val="24"/>
          <w:szCs w:val="24"/>
        </w:rPr>
        <w:t>,</w:t>
      </w:r>
      <w:r w:rsidR="00937D2E" w:rsidRPr="003344F3">
        <w:rPr>
          <w:rFonts w:ascii="Times New Roman" w:hAnsi="Times New Roman" w:cs="Times New Roman"/>
          <w:sz w:val="24"/>
          <w:szCs w:val="24"/>
        </w:rPr>
        <w:t xml:space="preserve"> </w:t>
      </w:r>
      <w:r w:rsidR="000E6809" w:rsidRPr="003344F3">
        <w:rPr>
          <w:rFonts w:ascii="Times New Roman" w:hAnsi="Times New Roman" w:cs="Times New Roman"/>
          <w:sz w:val="24"/>
          <w:szCs w:val="24"/>
        </w:rPr>
        <w:t>s</w:t>
      </w:r>
      <w:r w:rsidR="005E1845" w:rsidRPr="003344F3">
        <w:rPr>
          <w:rFonts w:ascii="Times New Roman" w:hAnsi="Times New Roman" w:cs="Times New Roman"/>
          <w:sz w:val="24"/>
          <w:szCs w:val="24"/>
        </w:rPr>
        <w:t>ocial influence</w:t>
      </w:r>
      <w:r w:rsidR="000E6809" w:rsidRPr="003344F3">
        <w:rPr>
          <w:rFonts w:ascii="Times New Roman" w:hAnsi="Times New Roman" w:cs="Times New Roman"/>
          <w:sz w:val="24"/>
          <w:szCs w:val="24"/>
        </w:rPr>
        <w:t xml:space="preserve"> and facilitating conditions</w:t>
      </w:r>
      <w:r w:rsidR="003344F3">
        <w:rPr>
          <w:rFonts w:ascii="Times New Roman" w:hAnsi="Times New Roman" w:cs="Times New Roman"/>
          <w:sz w:val="24"/>
          <w:szCs w:val="24"/>
        </w:rPr>
        <w:t xml:space="preserve">. Venkatesh et al (2003) defines their independent variables as follows. Performance expectancy refers to how much a user expects the new technology to boost their performance. </w:t>
      </w:r>
      <w:r w:rsidR="005A2111">
        <w:rPr>
          <w:rFonts w:ascii="Times New Roman" w:hAnsi="Times New Roman" w:cs="Times New Roman"/>
          <w:sz w:val="24"/>
          <w:szCs w:val="24"/>
        </w:rPr>
        <w:t>Effort expectancy refers to how easy a user perceives the new technology. Social influence refers to how much a user believes that their important persons think they s</w:t>
      </w:r>
      <w:r w:rsidR="00251143">
        <w:rPr>
          <w:rFonts w:ascii="Times New Roman" w:hAnsi="Times New Roman" w:cs="Times New Roman"/>
          <w:sz w:val="24"/>
          <w:szCs w:val="24"/>
        </w:rPr>
        <w:t>h</w:t>
      </w:r>
      <w:r w:rsidR="005A2111">
        <w:rPr>
          <w:rFonts w:ascii="Times New Roman" w:hAnsi="Times New Roman" w:cs="Times New Roman"/>
          <w:sz w:val="24"/>
          <w:szCs w:val="24"/>
        </w:rPr>
        <w:t>ould use the new technology</w:t>
      </w:r>
      <w:r w:rsidR="00633CD2" w:rsidRPr="00633CD2">
        <w:rPr>
          <w:rFonts w:ascii="Times New Roman" w:hAnsi="Times New Roman" w:cs="Times New Roman"/>
          <w:color w:val="FF0000"/>
          <w:sz w:val="24"/>
          <w:szCs w:val="24"/>
        </w:rPr>
        <w:t xml:space="preserve"> </w:t>
      </w:r>
      <w:r w:rsidR="00251143" w:rsidRPr="00251143">
        <w:rPr>
          <w:rFonts w:ascii="Times New Roman" w:hAnsi="Times New Roman" w:cs="Times New Roman"/>
          <w:sz w:val="24"/>
          <w:szCs w:val="24"/>
        </w:rPr>
        <w:t xml:space="preserve">and facilitating conditions refer to how much the user thinks that the environment is conducive to using the technology. </w:t>
      </w:r>
      <w:r w:rsidR="000E6809">
        <w:rPr>
          <w:rFonts w:ascii="Times New Roman" w:hAnsi="Times New Roman" w:cs="Times New Roman"/>
          <w:sz w:val="24"/>
          <w:szCs w:val="24"/>
        </w:rPr>
        <w:t>The</w:t>
      </w:r>
      <w:r w:rsidR="00251143">
        <w:rPr>
          <w:rFonts w:ascii="Times New Roman" w:hAnsi="Times New Roman" w:cs="Times New Roman"/>
          <w:sz w:val="24"/>
          <w:szCs w:val="24"/>
        </w:rPr>
        <w:t>se</w:t>
      </w:r>
      <w:r w:rsidR="000E6809">
        <w:rPr>
          <w:rFonts w:ascii="Times New Roman" w:hAnsi="Times New Roman" w:cs="Times New Roman"/>
          <w:sz w:val="24"/>
          <w:szCs w:val="24"/>
        </w:rPr>
        <w:t xml:space="preserve"> 4 independent variables are mediated by </w:t>
      </w:r>
      <w:r w:rsidR="001E45A6">
        <w:rPr>
          <w:rFonts w:ascii="Times New Roman" w:hAnsi="Times New Roman" w:cs="Times New Roman"/>
          <w:sz w:val="24"/>
          <w:szCs w:val="24"/>
        </w:rPr>
        <w:t xml:space="preserve">the </w:t>
      </w:r>
      <w:r w:rsidR="000E6809">
        <w:rPr>
          <w:rFonts w:ascii="Times New Roman" w:hAnsi="Times New Roman" w:cs="Times New Roman"/>
          <w:sz w:val="24"/>
          <w:szCs w:val="24"/>
        </w:rPr>
        <w:t xml:space="preserve">construct, behavioral intention </w:t>
      </w:r>
      <w:r w:rsidR="00633CD2">
        <w:rPr>
          <w:rFonts w:ascii="Times New Roman" w:hAnsi="Times New Roman" w:cs="Times New Roman"/>
          <w:sz w:val="24"/>
          <w:szCs w:val="24"/>
        </w:rPr>
        <w:t xml:space="preserve">which in turn </w:t>
      </w:r>
      <w:r w:rsidR="000E6809">
        <w:rPr>
          <w:rFonts w:ascii="Times New Roman" w:hAnsi="Times New Roman" w:cs="Times New Roman"/>
          <w:sz w:val="24"/>
          <w:szCs w:val="24"/>
        </w:rPr>
        <w:t xml:space="preserve">leads to a dependent variable, usage. </w:t>
      </w:r>
      <w:r w:rsidR="001E45A6">
        <w:rPr>
          <w:rFonts w:ascii="Times New Roman" w:hAnsi="Times New Roman" w:cs="Times New Roman"/>
          <w:sz w:val="24"/>
          <w:szCs w:val="24"/>
        </w:rPr>
        <w:t>T</w:t>
      </w:r>
      <w:r w:rsidR="000E6809">
        <w:rPr>
          <w:rFonts w:ascii="Times New Roman" w:hAnsi="Times New Roman" w:cs="Times New Roman"/>
          <w:sz w:val="24"/>
          <w:szCs w:val="24"/>
        </w:rPr>
        <w:t xml:space="preserve">he relationship between the independent variables and the mediator are moderated by age, gender, experience and </w:t>
      </w:r>
      <w:r w:rsidR="001E45A6">
        <w:rPr>
          <w:rFonts w:ascii="Times New Roman" w:hAnsi="Times New Roman" w:cs="Times New Roman"/>
          <w:sz w:val="24"/>
          <w:szCs w:val="24"/>
        </w:rPr>
        <w:t>voluntariness of use. U</w:t>
      </w:r>
      <w:r w:rsidR="004850B8">
        <w:rPr>
          <w:rFonts w:ascii="Times New Roman" w:hAnsi="Times New Roman" w:cs="Times New Roman"/>
          <w:sz w:val="24"/>
          <w:szCs w:val="24"/>
        </w:rPr>
        <w:t xml:space="preserve">TAUT explains more than 70% </w:t>
      </w:r>
      <w:r w:rsidR="00FE405B">
        <w:rPr>
          <w:rFonts w:ascii="Times New Roman" w:hAnsi="Times New Roman" w:cs="Times New Roman"/>
          <w:sz w:val="24"/>
          <w:szCs w:val="24"/>
        </w:rPr>
        <w:t>of the</w:t>
      </w:r>
      <w:r w:rsidR="004850B8">
        <w:rPr>
          <w:rFonts w:ascii="Times New Roman" w:hAnsi="Times New Roman" w:cs="Times New Roman"/>
          <w:sz w:val="24"/>
          <w:szCs w:val="24"/>
        </w:rPr>
        <w:t xml:space="preserve"> variance in intention</w:t>
      </w:r>
      <w:r w:rsidR="00937D2E">
        <w:rPr>
          <w:rFonts w:ascii="Times New Roman" w:hAnsi="Times New Roman" w:cs="Times New Roman"/>
          <w:sz w:val="24"/>
          <w:szCs w:val="24"/>
        </w:rPr>
        <w:t xml:space="preserve"> </w:t>
      </w:r>
      <w:r w:rsidR="00633CD2">
        <w:rPr>
          <w:rFonts w:ascii="Times New Roman" w:hAnsi="Times New Roman" w:cs="Times New Roman"/>
          <w:sz w:val="24"/>
          <w:szCs w:val="24"/>
        </w:rPr>
        <w:t xml:space="preserve">in the study of Venkatesh et al (2003). </w:t>
      </w:r>
      <w:r w:rsidR="00AF4BC0">
        <w:rPr>
          <w:rFonts w:ascii="Times New Roman" w:hAnsi="Times New Roman" w:cs="Times New Roman"/>
          <w:sz w:val="24"/>
          <w:szCs w:val="24"/>
        </w:rPr>
        <w:t>I</w:t>
      </w:r>
      <w:r w:rsidR="00937D2E">
        <w:rPr>
          <w:rFonts w:ascii="Times New Roman" w:hAnsi="Times New Roman" w:cs="Times New Roman"/>
          <w:sz w:val="24"/>
          <w:szCs w:val="24"/>
        </w:rPr>
        <w:t>t</w:t>
      </w:r>
      <w:r w:rsidR="004850B8">
        <w:rPr>
          <w:rFonts w:ascii="Times New Roman" w:hAnsi="Times New Roman" w:cs="Times New Roman"/>
          <w:sz w:val="24"/>
          <w:szCs w:val="24"/>
        </w:rPr>
        <w:t xml:space="preserve"> is a very robust model and for this reason</w:t>
      </w:r>
      <w:r w:rsidR="00FE405B">
        <w:rPr>
          <w:rFonts w:ascii="Times New Roman" w:hAnsi="Times New Roman" w:cs="Times New Roman"/>
          <w:sz w:val="24"/>
          <w:szCs w:val="24"/>
        </w:rPr>
        <w:t xml:space="preserve"> </w:t>
      </w:r>
      <w:r w:rsidR="001E45A6">
        <w:rPr>
          <w:rFonts w:ascii="Times New Roman" w:hAnsi="Times New Roman" w:cs="Times New Roman"/>
          <w:sz w:val="24"/>
          <w:szCs w:val="24"/>
        </w:rPr>
        <w:t xml:space="preserve">we chose to </w:t>
      </w:r>
      <w:r w:rsidR="00AF4BC0">
        <w:rPr>
          <w:rFonts w:ascii="Times New Roman" w:hAnsi="Times New Roman" w:cs="Times New Roman"/>
          <w:sz w:val="24"/>
          <w:szCs w:val="24"/>
        </w:rPr>
        <w:t>adapt</w:t>
      </w:r>
      <w:r w:rsidR="00F3572F">
        <w:rPr>
          <w:rFonts w:ascii="Times New Roman" w:hAnsi="Times New Roman" w:cs="Times New Roman"/>
          <w:sz w:val="24"/>
          <w:szCs w:val="24"/>
        </w:rPr>
        <w:t xml:space="preserve"> the </w:t>
      </w:r>
      <w:r w:rsidR="003D5B81">
        <w:rPr>
          <w:rFonts w:ascii="Times New Roman" w:hAnsi="Times New Roman" w:cs="Times New Roman"/>
          <w:sz w:val="24"/>
          <w:szCs w:val="24"/>
        </w:rPr>
        <w:t>UTAUT</w:t>
      </w:r>
      <w:r w:rsidR="001E45A6">
        <w:rPr>
          <w:rFonts w:ascii="Times New Roman" w:hAnsi="Times New Roman" w:cs="Times New Roman"/>
          <w:sz w:val="24"/>
          <w:szCs w:val="24"/>
        </w:rPr>
        <w:t xml:space="preserve"> model</w:t>
      </w:r>
      <w:r w:rsidR="003D5B81">
        <w:rPr>
          <w:rFonts w:ascii="Times New Roman" w:hAnsi="Times New Roman" w:cs="Times New Roman"/>
          <w:sz w:val="24"/>
          <w:szCs w:val="24"/>
        </w:rPr>
        <w:t xml:space="preserve"> </w:t>
      </w:r>
      <w:r w:rsidR="00F3572F">
        <w:rPr>
          <w:rFonts w:ascii="Times New Roman" w:hAnsi="Times New Roman" w:cs="Times New Roman"/>
          <w:sz w:val="24"/>
          <w:szCs w:val="24"/>
        </w:rPr>
        <w:t>to study consumers acceptance of NFC payment technology in Jamaica.</w:t>
      </w:r>
    </w:p>
    <w:p w14:paraId="21BE6D34" w14:textId="317964AF" w:rsidR="00CD5094" w:rsidRDefault="00E77C12" w:rsidP="0059721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Prior</w:t>
      </w:r>
      <w:r w:rsidRPr="003770AC">
        <w:rPr>
          <w:rFonts w:ascii="Times New Roman" w:hAnsi="Times New Roman" w:cs="Times New Roman"/>
          <w:sz w:val="24"/>
          <w:szCs w:val="24"/>
        </w:rPr>
        <w:t xml:space="preserve"> research done by </w:t>
      </w:r>
      <w:r w:rsidRPr="003770AC">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{"citationID":"hGJT7sQO","properties":{"formattedCitation":"(Wu &amp; Wang, 2005)","plainCitation":"(Wu &amp; Wang, 2005)","dontUpdate":true,"noteIndex":0},"citationItems":[{"id":142,"uris":["http://zotero.org/users/5973664/items/9YCZA69T"],"itemData":{"id":142,"type":"article-journal","abstract":"This study presents an extended technology acceptance model (TAM) that integrates innovation diffusion theory, perceived risk and cost into the TAM to investigate what determines user mobile commerce (MC) acceptance. The proposed model was empirically tested using data collected from a survey of MC consumers. The structural equation modeling technique was used to evaluate the causal model and conﬁrmatory factor analysis was performed to examine the reliability and validity of the measurement model. Our ﬁndings indicated that all variables except perceived ease of use signiﬁcantly affected users’ behavioral intent. Among them, the compatibility had the most signiﬁcant inﬂuence. Furthermore, a striking, and somewhat puzzling ﬁnding was the positive inﬂuence of perceived risk on behavioral intention to use. The implication of this work to both researchers and practitioners is discussed.","container-title":"Information &amp; Management","DOI":"10.1016/j.im.2004.07.001","ISSN":"03787206","issue":"5","journalAbbreviation":"Information &amp; Management","language":"en","page":"719-729","source":"DOI.org (Crossref)","title":"What drives mobile commerce?","volume":"42","author":[{"family":"Wu","given":"Jen-Her"},{"family":"Wang","given":"Shu-Ching"}],"issued":{"date-parts":[["2005",7]]}}}],"schema":"https://github.com/citation-style-language/schema/raw/master/csl-citation.json"} </w:instrText>
      </w:r>
      <w:r w:rsidRPr="003770AC">
        <w:rPr>
          <w:rFonts w:ascii="Times New Roman" w:hAnsi="Times New Roman" w:cs="Times New Roman"/>
          <w:sz w:val="24"/>
          <w:szCs w:val="24"/>
        </w:rPr>
        <w:fldChar w:fldCharType="separate"/>
      </w:r>
      <w:r w:rsidRPr="003770AC">
        <w:rPr>
          <w:rFonts w:ascii="Times New Roman" w:hAnsi="Times New Roman" w:cs="Times New Roman"/>
          <w:sz w:val="24"/>
        </w:rPr>
        <w:t>(</w:t>
      </w:r>
      <w:r>
        <w:rPr>
          <w:rFonts w:ascii="Times New Roman" w:hAnsi="Times New Roman" w:cs="Times New Roman"/>
          <w:sz w:val="24"/>
        </w:rPr>
        <w:t>Chen et al.</w:t>
      </w:r>
      <w:r w:rsidRPr="003770AC">
        <w:rPr>
          <w:rFonts w:ascii="Times New Roman" w:hAnsi="Times New Roman" w:cs="Times New Roman"/>
          <w:sz w:val="24"/>
        </w:rPr>
        <w:t>, 20</w:t>
      </w:r>
      <w:r>
        <w:rPr>
          <w:rFonts w:ascii="Times New Roman" w:hAnsi="Times New Roman" w:cs="Times New Roman"/>
          <w:sz w:val="24"/>
        </w:rPr>
        <w:t>13</w:t>
      </w:r>
      <w:r w:rsidRPr="003770AC">
        <w:rPr>
          <w:rFonts w:ascii="Times New Roman" w:hAnsi="Times New Roman" w:cs="Times New Roman"/>
          <w:sz w:val="24"/>
        </w:rPr>
        <w:t>)</w:t>
      </w:r>
      <w:r w:rsidRPr="003770AC">
        <w:rPr>
          <w:rFonts w:ascii="Times New Roman" w:hAnsi="Times New Roman" w:cs="Times New Roman"/>
          <w:sz w:val="24"/>
          <w:szCs w:val="24"/>
        </w:rPr>
        <w:fldChar w:fldCharType="end"/>
      </w:r>
      <w:r w:rsidR="00E307C6">
        <w:rPr>
          <w:rFonts w:ascii="Times New Roman" w:hAnsi="Times New Roman" w:cs="Times New Roman"/>
          <w:sz w:val="24"/>
          <w:szCs w:val="24"/>
        </w:rPr>
        <w:t xml:space="preserve"> </w:t>
      </w:r>
      <w:r w:rsidRPr="003770AC">
        <w:rPr>
          <w:rFonts w:ascii="Times New Roman" w:hAnsi="Times New Roman" w:cs="Times New Roman"/>
          <w:sz w:val="24"/>
          <w:szCs w:val="24"/>
        </w:rPr>
        <w:t xml:space="preserve">adapts </w:t>
      </w:r>
      <w:r>
        <w:rPr>
          <w:rFonts w:ascii="Times New Roman" w:hAnsi="Times New Roman" w:cs="Times New Roman"/>
          <w:sz w:val="24"/>
          <w:szCs w:val="24"/>
        </w:rPr>
        <w:t>UTAUT</w:t>
      </w:r>
      <w:r w:rsidRPr="003770AC">
        <w:rPr>
          <w:rFonts w:ascii="Times New Roman" w:hAnsi="Times New Roman" w:cs="Times New Roman"/>
          <w:sz w:val="24"/>
          <w:szCs w:val="24"/>
        </w:rPr>
        <w:t xml:space="preserve"> to measure </w:t>
      </w:r>
      <w:r>
        <w:rPr>
          <w:rFonts w:ascii="Times New Roman" w:hAnsi="Times New Roman" w:cs="Times New Roman"/>
          <w:sz w:val="24"/>
          <w:szCs w:val="24"/>
        </w:rPr>
        <w:t xml:space="preserve">intention to use NFC </w:t>
      </w:r>
      <w:r w:rsidRPr="003770AC">
        <w:rPr>
          <w:rFonts w:ascii="Times New Roman" w:hAnsi="Times New Roman" w:cs="Times New Roman"/>
          <w:sz w:val="24"/>
          <w:szCs w:val="24"/>
        </w:rPr>
        <w:t xml:space="preserve">mobile </w:t>
      </w:r>
      <w:r>
        <w:rPr>
          <w:rFonts w:ascii="Times New Roman" w:hAnsi="Times New Roman" w:cs="Times New Roman"/>
          <w:sz w:val="24"/>
          <w:szCs w:val="24"/>
        </w:rPr>
        <w:t>phone applications</w:t>
      </w:r>
      <w:r w:rsidRPr="003770AC">
        <w:rPr>
          <w:rFonts w:ascii="Times New Roman" w:hAnsi="Times New Roman" w:cs="Times New Roman"/>
          <w:sz w:val="24"/>
          <w:szCs w:val="24"/>
        </w:rPr>
        <w:t xml:space="preserve">. </w:t>
      </w:r>
      <w:r>
        <w:rPr>
          <w:rFonts w:ascii="Times New Roman" w:hAnsi="Times New Roman" w:cs="Times New Roman"/>
          <w:sz w:val="24"/>
          <w:szCs w:val="24"/>
        </w:rPr>
        <w:t>Chen et al</w:t>
      </w:r>
      <w:r w:rsidRPr="003770AC">
        <w:rPr>
          <w:rFonts w:ascii="Times New Roman" w:hAnsi="Times New Roman" w:cs="Times New Roman"/>
          <w:sz w:val="24"/>
          <w:szCs w:val="24"/>
        </w:rPr>
        <w:t xml:space="preserve"> demonstrate that adapting </w:t>
      </w:r>
      <w:r>
        <w:rPr>
          <w:rFonts w:ascii="Times New Roman" w:hAnsi="Times New Roman" w:cs="Times New Roman"/>
          <w:sz w:val="24"/>
          <w:szCs w:val="24"/>
        </w:rPr>
        <w:t>UTAUT</w:t>
      </w:r>
      <w:r w:rsidRPr="003770AC">
        <w:rPr>
          <w:rFonts w:ascii="Times New Roman" w:hAnsi="Times New Roman" w:cs="Times New Roman"/>
          <w:sz w:val="24"/>
          <w:szCs w:val="24"/>
        </w:rPr>
        <w:t xml:space="preserve"> worked for predicting acceptance and usage for </w:t>
      </w:r>
      <w:r>
        <w:rPr>
          <w:rFonts w:ascii="Times New Roman" w:hAnsi="Times New Roman" w:cs="Times New Roman"/>
          <w:sz w:val="24"/>
          <w:szCs w:val="24"/>
        </w:rPr>
        <w:t xml:space="preserve">NFC mobile phone service. The study by Widyanto et al </w:t>
      </w:r>
      <w:r w:rsidR="00E307C6">
        <w:rPr>
          <w:rFonts w:ascii="Times New Roman" w:hAnsi="Times New Roman" w:cs="Times New Roman"/>
          <w:sz w:val="24"/>
          <w:szCs w:val="24"/>
        </w:rPr>
        <w:t>(</w:t>
      </w:r>
      <w:r>
        <w:rPr>
          <w:rFonts w:ascii="Times New Roman" w:hAnsi="Times New Roman" w:cs="Times New Roman"/>
          <w:sz w:val="24"/>
          <w:szCs w:val="24"/>
        </w:rPr>
        <w:t>20</w:t>
      </w:r>
      <w:r w:rsidR="00395FCB">
        <w:rPr>
          <w:rFonts w:ascii="Times New Roman" w:hAnsi="Times New Roman" w:cs="Times New Roman"/>
          <w:sz w:val="24"/>
          <w:szCs w:val="24"/>
        </w:rPr>
        <w:t>21</w:t>
      </w:r>
      <w:r w:rsidR="00E307C6">
        <w:rPr>
          <w:rFonts w:ascii="Times New Roman" w:hAnsi="Times New Roman" w:cs="Times New Roman"/>
          <w:sz w:val="24"/>
          <w:szCs w:val="24"/>
        </w:rPr>
        <w:t>)</w:t>
      </w:r>
      <w:r w:rsidR="00B51D62">
        <w:rPr>
          <w:rFonts w:ascii="Times New Roman" w:hAnsi="Times New Roman" w:cs="Times New Roman"/>
          <w:sz w:val="24"/>
          <w:szCs w:val="24"/>
        </w:rPr>
        <w:t xml:space="preserve"> extends UTAUT and examines mobile payment usage in Indonesia.</w:t>
      </w:r>
      <w:r w:rsidR="005E2189">
        <w:rPr>
          <w:rFonts w:ascii="Times New Roman" w:hAnsi="Times New Roman" w:cs="Times New Roman"/>
          <w:sz w:val="24"/>
          <w:szCs w:val="24"/>
        </w:rPr>
        <w:t xml:space="preserve"> The</w:t>
      </w:r>
      <w:r w:rsidR="00E307C6">
        <w:rPr>
          <w:rFonts w:ascii="Times New Roman" w:hAnsi="Times New Roman" w:cs="Times New Roman"/>
          <w:sz w:val="24"/>
          <w:szCs w:val="24"/>
        </w:rPr>
        <w:t>se</w:t>
      </w:r>
      <w:r w:rsidR="005E2189">
        <w:rPr>
          <w:rFonts w:ascii="Times New Roman" w:hAnsi="Times New Roman" w:cs="Times New Roman"/>
          <w:sz w:val="24"/>
          <w:szCs w:val="24"/>
        </w:rPr>
        <w:t xml:space="preserve"> stud</w:t>
      </w:r>
      <w:r w:rsidR="00E307C6">
        <w:rPr>
          <w:rFonts w:ascii="Times New Roman" w:hAnsi="Times New Roman" w:cs="Times New Roman"/>
          <w:sz w:val="24"/>
          <w:szCs w:val="24"/>
        </w:rPr>
        <w:t>ies</w:t>
      </w:r>
      <w:r w:rsidR="005E2189">
        <w:rPr>
          <w:rFonts w:ascii="Times New Roman" w:hAnsi="Times New Roman" w:cs="Times New Roman"/>
          <w:sz w:val="24"/>
          <w:szCs w:val="24"/>
        </w:rPr>
        <w:t xml:space="preserve"> prove</w:t>
      </w:r>
      <w:r w:rsidR="00E307C6">
        <w:rPr>
          <w:rFonts w:ascii="Times New Roman" w:hAnsi="Times New Roman" w:cs="Times New Roman"/>
          <w:sz w:val="24"/>
          <w:szCs w:val="24"/>
        </w:rPr>
        <w:t xml:space="preserve"> the usability of </w:t>
      </w:r>
      <w:r w:rsidR="005E2189">
        <w:rPr>
          <w:rFonts w:ascii="Times New Roman" w:hAnsi="Times New Roman" w:cs="Times New Roman"/>
          <w:sz w:val="24"/>
          <w:szCs w:val="24"/>
        </w:rPr>
        <w:t xml:space="preserve">UTAUT </w:t>
      </w:r>
      <w:r w:rsidR="00E307C6">
        <w:rPr>
          <w:rFonts w:ascii="Times New Roman" w:hAnsi="Times New Roman" w:cs="Times New Roman"/>
          <w:sz w:val="24"/>
          <w:szCs w:val="24"/>
        </w:rPr>
        <w:t xml:space="preserve">in studying payment usage. For this reason, this study adopts </w:t>
      </w:r>
      <w:r w:rsidR="005E2189">
        <w:rPr>
          <w:rFonts w:ascii="Times New Roman" w:hAnsi="Times New Roman" w:cs="Times New Roman"/>
          <w:sz w:val="24"/>
          <w:szCs w:val="24"/>
        </w:rPr>
        <w:t>UTAUT</w:t>
      </w:r>
      <w:r w:rsidR="00597219">
        <w:rPr>
          <w:rFonts w:ascii="Times New Roman" w:hAnsi="Times New Roman" w:cs="Times New Roman"/>
          <w:sz w:val="24"/>
          <w:szCs w:val="24"/>
        </w:rPr>
        <w:t xml:space="preserve"> to build a research model to investigate </w:t>
      </w:r>
      <w:r w:rsidR="00A15B6F">
        <w:rPr>
          <w:rFonts w:ascii="Times New Roman" w:hAnsi="Times New Roman" w:cs="Times New Roman"/>
          <w:sz w:val="24"/>
          <w:szCs w:val="24"/>
        </w:rPr>
        <w:t xml:space="preserve">Jamaican </w:t>
      </w:r>
      <w:r w:rsidR="00055600">
        <w:rPr>
          <w:rFonts w:ascii="Times New Roman" w:hAnsi="Times New Roman" w:cs="Times New Roman"/>
          <w:sz w:val="24"/>
          <w:szCs w:val="24"/>
        </w:rPr>
        <w:t>consumer</w:t>
      </w:r>
      <w:r w:rsidR="00C25E09">
        <w:rPr>
          <w:rFonts w:ascii="Times New Roman" w:hAnsi="Times New Roman" w:cs="Times New Roman"/>
          <w:sz w:val="24"/>
          <w:szCs w:val="24"/>
        </w:rPr>
        <w:t>s</w:t>
      </w:r>
      <w:r w:rsidR="00597219">
        <w:rPr>
          <w:rFonts w:ascii="Times New Roman" w:hAnsi="Times New Roman" w:cs="Times New Roman"/>
          <w:sz w:val="24"/>
          <w:szCs w:val="24"/>
        </w:rPr>
        <w:t>’</w:t>
      </w:r>
      <w:r w:rsidR="00055600">
        <w:rPr>
          <w:rFonts w:ascii="Times New Roman" w:hAnsi="Times New Roman" w:cs="Times New Roman"/>
          <w:sz w:val="24"/>
          <w:szCs w:val="24"/>
        </w:rPr>
        <w:t xml:space="preserve"> NFC payment technology</w:t>
      </w:r>
      <w:r w:rsidR="00597219">
        <w:rPr>
          <w:rFonts w:ascii="Times New Roman" w:hAnsi="Times New Roman" w:cs="Times New Roman"/>
          <w:sz w:val="24"/>
          <w:szCs w:val="24"/>
        </w:rPr>
        <w:t xml:space="preserve"> adoption.  </w:t>
      </w:r>
    </w:p>
    <w:p w14:paraId="08501EF6" w14:textId="2BB47427" w:rsidR="00C25E09" w:rsidRDefault="00C25E09" w:rsidP="00597219">
      <w:pPr>
        <w:autoSpaceDE w:val="0"/>
        <w:autoSpaceDN w:val="0"/>
        <w:adjustRightInd w:val="0"/>
        <w:spacing w:after="0" w:line="480" w:lineRule="auto"/>
        <w:rPr>
          <w:rFonts w:ascii="Times New Roman" w:hAnsi="Times New Roman" w:cs="Times New Roman"/>
          <w:sz w:val="24"/>
          <w:szCs w:val="24"/>
        </w:rPr>
      </w:pPr>
    </w:p>
    <w:p w14:paraId="48B01E5E" w14:textId="0020F936" w:rsidR="00BB0066" w:rsidRPr="00464D32" w:rsidRDefault="00E637BB" w:rsidP="00845F77">
      <w:pPr>
        <w:pStyle w:val="Heading1"/>
        <w:numPr>
          <w:ilvl w:val="0"/>
          <w:numId w:val="15"/>
        </w:numPr>
        <w:rPr>
          <w:b/>
          <w:bCs/>
        </w:rPr>
      </w:pPr>
      <w:bookmarkStart w:id="6" w:name="_Toc99022248"/>
      <w:bookmarkEnd w:id="4"/>
      <w:r w:rsidRPr="00464D32">
        <w:rPr>
          <w:b/>
          <w:bCs/>
        </w:rPr>
        <w:lastRenderedPageBreak/>
        <w:t>RESEARCH MODEL</w:t>
      </w:r>
      <w:bookmarkEnd w:id="6"/>
    </w:p>
    <w:p w14:paraId="2F6396E7" w14:textId="77777777" w:rsidR="00464D32" w:rsidRPr="00464D32" w:rsidRDefault="00464D32" w:rsidP="00464D32"/>
    <w:p w14:paraId="14E5FAB9" w14:textId="455AB751" w:rsidR="0078533B" w:rsidRDefault="00DE5348" w:rsidP="002375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adopt</w:t>
      </w:r>
      <w:r w:rsidR="00AB6B2F">
        <w:rPr>
          <w:rFonts w:ascii="Times New Roman" w:hAnsi="Times New Roman" w:cs="Times New Roman"/>
          <w:sz w:val="24"/>
          <w:szCs w:val="24"/>
        </w:rPr>
        <w:t xml:space="preserve"> the UTAUT </w:t>
      </w:r>
      <w:r w:rsidR="002375B5">
        <w:rPr>
          <w:rFonts w:ascii="Times New Roman" w:hAnsi="Times New Roman" w:cs="Times New Roman"/>
          <w:sz w:val="24"/>
          <w:szCs w:val="24"/>
        </w:rPr>
        <w:t xml:space="preserve">framework </w:t>
      </w:r>
      <w:r>
        <w:rPr>
          <w:rFonts w:ascii="Times New Roman" w:hAnsi="Times New Roman" w:cs="Times New Roman"/>
          <w:sz w:val="24"/>
          <w:szCs w:val="24"/>
        </w:rPr>
        <w:t xml:space="preserve">and develop the research model based on the contextual </w:t>
      </w:r>
      <w:r w:rsidR="00953DF0">
        <w:rPr>
          <w:rFonts w:ascii="Times New Roman" w:hAnsi="Times New Roman" w:cs="Times New Roman"/>
          <w:sz w:val="24"/>
          <w:szCs w:val="24"/>
        </w:rPr>
        <w:t xml:space="preserve">conditions </w:t>
      </w:r>
      <w:r>
        <w:rPr>
          <w:rFonts w:ascii="Times New Roman" w:hAnsi="Times New Roman" w:cs="Times New Roman"/>
          <w:sz w:val="24"/>
          <w:szCs w:val="24"/>
        </w:rPr>
        <w:t xml:space="preserve">in </w:t>
      </w:r>
      <w:r w:rsidR="0078533B">
        <w:rPr>
          <w:rFonts w:ascii="Times New Roman" w:hAnsi="Times New Roman" w:cs="Times New Roman"/>
          <w:sz w:val="24"/>
          <w:szCs w:val="24"/>
        </w:rPr>
        <w:t>Jamaica</w:t>
      </w:r>
      <w:r>
        <w:rPr>
          <w:rFonts w:ascii="Times New Roman" w:hAnsi="Times New Roman" w:cs="Times New Roman"/>
          <w:sz w:val="24"/>
          <w:szCs w:val="24"/>
        </w:rPr>
        <w:t>.</w:t>
      </w:r>
      <w:r w:rsidR="0078533B">
        <w:rPr>
          <w:rFonts w:ascii="Times New Roman" w:hAnsi="Times New Roman" w:cs="Times New Roman"/>
          <w:sz w:val="24"/>
          <w:szCs w:val="24"/>
        </w:rPr>
        <w:t xml:space="preserve"> </w:t>
      </w:r>
      <w:r>
        <w:rPr>
          <w:rFonts w:ascii="Times New Roman" w:hAnsi="Times New Roman" w:cs="Times New Roman"/>
          <w:sz w:val="24"/>
          <w:szCs w:val="24"/>
        </w:rPr>
        <w:t>As</w:t>
      </w:r>
      <w:r w:rsidR="00FD0C9B">
        <w:rPr>
          <w:rFonts w:ascii="Times New Roman" w:hAnsi="Times New Roman" w:cs="Times New Roman"/>
          <w:sz w:val="24"/>
          <w:szCs w:val="24"/>
        </w:rPr>
        <w:t xml:space="preserve"> PU, PEOU,</w:t>
      </w:r>
      <w:r>
        <w:rPr>
          <w:rFonts w:ascii="Times New Roman" w:hAnsi="Times New Roman" w:cs="Times New Roman"/>
          <w:sz w:val="24"/>
          <w:szCs w:val="24"/>
        </w:rPr>
        <w:t xml:space="preserve"> </w:t>
      </w:r>
      <w:r w:rsidR="0078533B">
        <w:rPr>
          <w:rFonts w:ascii="Times New Roman" w:hAnsi="Times New Roman" w:cs="Times New Roman"/>
          <w:sz w:val="24"/>
          <w:szCs w:val="24"/>
        </w:rPr>
        <w:t xml:space="preserve">trust and security were paramount for consumers to be comfortable to accept and use the </w:t>
      </w:r>
      <w:r>
        <w:rPr>
          <w:rFonts w:ascii="Times New Roman" w:hAnsi="Times New Roman" w:cs="Times New Roman"/>
          <w:sz w:val="24"/>
          <w:szCs w:val="24"/>
        </w:rPr>
        <w:t xml:space="preserve">NFC payment </w:t>
      </w:r>
      <w:r w:rsidR="0078533B">
        <w:rPr>
          <w:rFonts w:ascii="Times New Roman" w:hAnsi="Times New Roman" w:cs="Times New Roman"/>
          <w:sz w:val="24"/>
          <w:szCs w:val="24"/>
        </w:rPr>
        <w:t xml:space="preserve">technology, </w:t>
      </w:r>
      <w:r>
        <w:rPr>
          <w:rFonts w:ascii="Times New Roman" w:hAnsi="Times New Roman" w:cs="Times New Roman"/>
          <w:sz w:val="24"/>
          <w:szCs w:val="24"/>
        </w:rPr>
        <w:t xml:space="preserve">we consider </w:t>
      </w:r>
      <w:r w:rsidR="0078533B">
        <w:rPr>
          <w:rFonts w:ascii="Times New Roman" w:hAnsi="Times New Roman" w:cs="Times New Roman"/>
          <w:sz w:val="24"/>
          <w:szCs w:val="24"/>
        </w:rPr>
        <w:t>the</w:t>
      </w:r>
      <w:r>
        <w:rPr>
          <w:rFonts w:ascii="Times New Roman" w:hAnsi="Times New Roman" w:cs="Times New Roman"/>
          <w:sz w:val="24"/>
          <w:szCs w:val="24"/>
        </w:rPr>
        <w:t>m</w:t>
      </w:r>
      <w:r w:rsidR="0078533B">
        <w:rPr>
          <w:rFonts w:ascii="Times New Roman" w:hAnsi="Times New Roman" w:cs="Times New Roman"/>
          <w:sz w:val="24"/>
          <w:szCs w:val="24"/>
        </w:rPr>
        <w:t xml:space="preserve"> equivalent to </w:t>
      </w:r>
      <w:r>
        <w:rPr>
          <w:rFonts w:ascii="Times New Roman" w:hAnsi="Times New Roman" w:cs="Times New Roman"/>
          <w:sz w:val="24"/>
          <w:szCs w:val="24"/>
        </w:rPr>
        <w:t>p</w:t>
      </w:r>
      <w:r w:rsidR="0078533B">
        <w:rPr>
          <w:rFonts w:ascii="Times New Roman" w:hAnsi="Times New Roman" w:cs="Times New Roman"/>
          <w:sz w:val="24"/>
          <w:szCs w:val="24"/>
        </w:rPr>
        <w:t>erformance</w:t>
      </w:r>
      <w:r w:rsidR="00FD0C9B">
        <w:rPr>
          <w:rFonts w:ascii="Times New Roman" w:hAnsi="Times New Roman" w:cs="Times New Roman"/>
          <w:sz w:val="24"/>
          <w:szCs w:val="24"/>
        </w:rPr>
        <w:t xml:space="preserve"> and effort</w:t>
      </w:r>
      <w:r w:rsidR="0078533B">
        <w:rPr>
          <w:rFonts w:ascii="Times New Roman" w:hAnsi="Times New Roman" w:cs="Times New Roman"/>
          <w:sz w:val="24"/>
          <w:szCs w:val="24"/>
        </w:rPr>
        <w:t xml:space="preserve"> expectations in the UTAUT model.  </w:t>
      </w:r>
      <w:r w:rsidR="0043762C">
        <w:rPr>
          <w:rFonts w:ascii="Times New Roman" w:hAnsi="Times New Roman" w:cs="Times New Roman"/>
          <w:sz w:val="24"/>
          <w:szCs w:val="24"/>
        </w:rPr>
        <w:t>S</w:t>
      </w:r>
      <w:r w:rsidR="00953DF0">
        <w:rPr>
          <w:rFonts w:ascii="Times New Roman" w:hAnsi="Times New Roman" w:cs="Times New Roman"/>
          <w:sz w:val="24"/>
          <w:szCs w:val="24"/>
        </w:rPr>
        <w:t xml:space="preserve">ocial influence </w:t>
      </w:r>
      <w:r w:rsidR="0043762C">
        <w:rPr>
          <w:rFonts w:ascii="Times New Roman" w:hAnsi="Times New Roman" w:cs="Times New Roman"/>
          <w:sz w:val="24"/>
          <w:szCs w:val="24"/>
        </w:rPr>
        <w:t>is</w:t>
      </w:r>
      <w:r w:rsidR="00953DF0">
        <w:rPr>
          <w:rFonts w:ascii="Times New Roman" w:hAnsi="Times New Roman" w:cs="Times New Roman"/>
          <w:sz w:val="24"/>
          <w:szCs w:val="24"/>
        </w:rPr>
        <w:t xml:space="preserve"> equivalent to </w:t>
      </w:r>
      <w:r w:rsidR="0043762C">
        <w:rPr>
          <w:rFonts w:ascii="Times New Roman" w:hAnsi="Times New Roman" w:cs="Times New Roman"/>
          <w:sz w:val="24"/>
          <w:szCs w:val="24"/>
        </w:rPr>
        <w:t>the</w:t>
      </w:r>
      <w:r w:rsidR="00953DF0">
        <w:rPr>
          <w:rFonts w:ascii="Times New Roman" w:hAnsi="Times New Roman" w:cs="Times New Roman"/>
          <w:sz w:val="24"/>
          <w:szCs w:val="24"/>
        </w:rPr>
        <w:t xml:space="preserve"> social influence </w:t>
      </w:r>
      <w:r w:rsidR="0078533B">
        <w:rPr>
          <w:rFonts w:ascii="Times New Roman" w:hAnsi="Times New Roman" w:cs="Times New Roman"/>
          <w:sz w:val="24"/>
          <w:szCs w:val="24"/>
        </w:rPr>
        <w:t xml:space="preserve">in the UTAUT model. </w:t>
      </w:r>
    </w:p>
    <w:p w14:paraId="3CB9B3A2" w14:textId="4BEC9552" w:rsidR="00FD3EAF" w:rsidRDefault="00953DF0" w:rsidP="007853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research model intends to</w:t>
      </w:r>
      <w:r w:rsidR="00FD0C9B">
        <w:rPr>
          <w:rFonts w:ascii="Times New Roman" w:hAnsi="Times New Roman" w:cs="Times New Roman"/>
          <w:sz w:val="24"/>
          <w:szCs w:val="24"/>
        </w:rPr>
        <w:t xml:space="preserve"> establish whether PU, </w:t>
      </w:r>
      <w:r w:rsidR="00FD3EAF">
        <w:rPr>
          <w:rFonts w:ascii="Times New Roman" w:hAnsi="Times New Roman" w:cs="Times New Roman"/>
          <w:sz w:val="24"/>
          <w:szCs w:val="24"/>
        </w:rPr>
        <w:t>PEOU</w:t>
      </w:r>
      <w:r w:rsidR="00FD0C9B">
        <w:rPr>
          <w:rFonts w:ascii="Times New Roman" w:hAnsi="Times New Roman" w:cs="Times New Roman"/>
          <w:sz w:val="24"/>
          <w:szCs w:val="24"/>
        </w:rPr>
        <w:t xml:space="preserve">, trust, security and </w:t>
      </w:r>
      <w:r w:rsidR="00EA074B">
        <w:rPr>
          <w:rFonts w:ascii="Times New Roman" w:hAnsi="Times New Roman" w:cs="Times New Roman"/>
          <w:sz w:val="24"/>
          <w:szCs w:val="24"/>
        </w:rPr>
        <w:t>social influence</w:t>
      </w:r>
      <w:r w:rsidR="00FD0C9B">
        <w:rPr>
          <w:rFonts w:ascii="Times New Roman" w:hAnsi="Times New Roman" w:cs="Times New Roman"/>
          <w:sz w:val="24"/>
          <w:szCs w:val="24"/>
        </w:rPr>
        <w:t xml:space="preserve"> will improve </w:t>
      </w:r>
      <w:r w:rsidR="005D4659">
        <w:rPr>
          <w:rFonts w:ascii="Times New Roman" w:hAnsi="Times New Roman" w:cs="Times New Roman"/>
          <w:sz w:val="24"/>
          <w:szCs w:val="24"/>
        </w:rPr>
        <w:t>users’</w:t>
      </w:r>
      <w:r w:rsidR="00FD0C9B">
        <w:rPr>
          <w:rFonts w:ascii="Times New Roman" w:hAnsi="Times New Roman" w:cs="Times New Roman"/>
          <w:sz w:val="24"/>
          <w:szCs w:val="24"/>
        </w:rPr>
        <w:t xml:space="preserve"> </w:t>
      </w:r>
      <w:r w:rsidR="00C000AC">
        <w:rPr>
          <w:rFonts w:ascii="Times New Roman" w:hAnsi="Times New Roman" w:cs="Times New Roman"/>
          <w:sz w:val="24"/>
          <w:szCs w:val="24"/>
        </w:rPr>
        <w:t>intention to use</w:t>
      </w:r>
      <w:r w:rsidR="00FD0C9B">
        <w:rPr>
          <w:rFonts w:ascii="Times New Roman" w:hAnsi="Times New Roman" w:cs="Times New Roman"/>
          <w:sz w:val="24"/>
          <w:szCs w:val="24"/>
        </w:rPr>
        <w:t xml:space="preserve"> NFC payment technology </w:t>
      </w:r>
      <w:r w:rsidR="00C000AC">
        <w:rPr>
          <w:rFonts w:ascii="Times New Roman" w:hAnsi="Times New Roman" w:cs="Times New Roman"/>
          <w:sz w:val="24"/>
          <w:szCs w:val="24"/>
        </w:rPr>
        <w:t xml:space="preserve">which </w:t>
      </w:r>
      <w:r w:rsidR="00FD0C9B">
        <w:rPr>
          <w:rFonts w:ascii="Times New Roman" w:hAnsi="Times New Roman" w:cs="Times New Roman"/>
          <w:sz w:val="24"/>
          <w:szCs w:val="24"/>
        </w:rPr>
        <w:t xml:space="preserve">in turn </w:t>
      </w:r>
      <w:r w:rsidR="008C5A65">
        <w:rPr>
          <w:rFonts w:ascii="Times New Roman" w:hAnsi="Times New Roman" w:cs="Times New Roman"/>
          <w:sz w:val="24"/>
          <w:szCs w:val="24"/>
        </w:rPr>
        <w:t xml:space="preserve">will </w:t>
      </w:r>
      <w:r w:rsidR="00FD0C9B">
        <w:rPr>
          <w:rFonts w:ascii="Times New Roman" w:hAnsi="Times New Roman" w:cs="Times New Roman"/>
          <w:sz w:val="24"/>
          <w:szCs w:val="24"/>
        </w:rPr>
        <w:t>promote</w:t>
      </w:r>
      <w:r w:rsidR="00B873A0">
        <w:rPr>
          <w:rFonts w:ascii="Times New Roman" w:hAnsi="Times New Roman" w:cs="Times New Roman"/>
          <w:sz w:val="24"/>
          <w:szCs w:val="24"/>
        </w:rPr>
        <w:t xml:space="preserve"> </w:t>
      </w:r>
      <w:r w:rsidR="00FD3EAF">
        <w:rPr>
          <w:rFonts w:ascii="Times New Roman" w:hAnsi="Times New Roman" w:cs="Times New Roman"/>
          <w:sz w:val="24"/>
          <w:szCs w:val="24"/>
        </w:rPr>
        <w:t xml:space="preserve">NFC payment </w:t>
      </w:r>
      <w:r w:rsidR="00FD0C9B">
        <w:rPr>
          <w:rFonts w:ascii="Times New Roman" w:hAnsi="Times New Roman" w:cs="Times New Roman"/>
          <w:sz w:val="24"/>
          <w:szCs w:val="24"/>
        </w:rPr>
        <w:t>usage.</w:t>
      </w:r>
    </w:p>
    <w:p w14:paraId="69F82882" w14:textId="56916D7B" w:rsidR="00CA5B39" w:rsidRDefault="00FD0C9B" w:rsidP="0078533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rely on the research model to guide the following hypotheses development</w:t>
      </w:r>
      <w:r w:rsidR="0078533B">
        <w:rPr>
          <w:rFonts w:ascii="Times New Roman" w:hAnsi="Times New Roman" w:cs="Times New Roman"/>
          <w:sz w:val="24"/>
          <w:szCs w:val="24"/>
        </w:rPr>
        <w:t>.</w:t>
      </w:r>
    </w:p>
    <w:p w14:paraId="7529A4AB" w14:textId="2D9167C1" w:rsidR="00862EDF" w:rsidRDefault="000B3E9D" w:rsidP="00221548">
      <w:pPr>
        <w:spacing w:after="0" w:line="480" w:lineRule="auto"/>
        <w:rPr>
          <w:rFonts w:ascii="Times New Roman" w:hAnsi="Times New Roman" w:cs="Times New Roman"/>
          <w:sz w:val="24"/>
          <w:szCs w:val="24"/>
        </w:rPr>
      </w:pPr>
      <w:r w:rsidRPr="000B3E9D">
        <w:rPr>
          <w:noProof/>
        </w:rPr>
        <w:drawing>
          <wp:inline distT="0" distB="0" distL="0" distR="0" wp14:anchorId="47BC6A20" wp14:editId="4BB7C811">
            <wp:extent cx="5486400" cy="3092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3092450"/>
                    </a:xfrm>
                    <a:prstGeom prst="rect">
                      <a:avLst/>
                    </a:prstGeom>
                    <a:noFill/>
                    <a:ln>
                      <a:noFill/>
                    </a:ln>
                  </pic:spPr>
                </pic:pic>
              </a:graphicData>
            </a:graphic>
          </wp:inline>
        </w:drawing>
      </w:r>
    </w:p>
    <w:p w14:paraId="6CCEF12A" w14:textId="55399B0B" w:rsidR="0046468D" w:rsidRDefault="00862EDF" w:rsidP="00115C84">
      <w:pPr>
        <w:keepNext/>
        <w:spacing w:after="0" w:line="480" w:lineRule="auto"/>
        <w:jc w:val="center"/>
        <w:rPr>
          <w:rFonts w:ascii="Times New Roman" w:hAnsi="Times New Roman" w:cs="Times New Roman"/>
          <w:sz w:val="24"/>
          <w:szCs w:val="24"/>
        </w:rPr>
      </w:pPr>
      <w:r>
        <w:rPr>
          <w:rFonts w:ascii="Times New Roman" w:hAnsi="Times New Roman" w:cs="Times New Roman"/>
          <w:sz w:val="24"/>
          <w:szCs w:val="24"/>
        </w:rPr>
        <w:t>F</w:t>
      </w:r>
      <w:r w:rsidR="00BB0066">
        <w:rPr>
          <w:rFonts w:ascii="Times New Roman" w:hAnsi="Times New Roman" w:cs="Times New Roman"/>
          <w:sz w:val="24"/>
          <w:szCs w:val="24"/>
        </w:rPr>
        <w:t>ig</w:t>
      </w:r>
      <w:r w:rsidR="00395A6C">
        <w:rPr>
          <w:rFonts w:ascii="Times New Roman" w:hAnsi="Times New Roman" w:cs="Times New Roman"/>
          <w:sz w:val="24"/>
          <w:szCs w:val="24"/>
        </w:rPr>
        <w:t>ure</w:t>
      </w:r>
      <w:r w:rsidR="00BB0066">
        <w:rPr>
          <w:rFonts w:ascii="Times New Roman" w:hAnsi="Times New Roman" w:cs="Times New Roman"/>
          <w:sz w:val="24"/>
          <w:szCs w:val="24"/>
        </w:rPr>
        <w:t xml:space="preserve"> 1</w:t>
      </w:r>
      <w:r w:rsidR="00CA5B39">
        <w:rPr>
          <w:rFonts w:ascii="Times New Roman" w:hAnsi="Times New Roman" w:cs="Times New Roman"/>
          <w:sz w:val="24"/>
          <w:szCs w:val="24"/>
        </w:rPr>
        <w:t xml:space="preserve">. Research </w:t>
      </w:r>
      <w:r w:rsidR="00CA5B39" w:rsidRPr="00B22844">
        <w:rPr>
          <w:rFonts w:ascii="Times New Roman" w:hAnsi="Times New Roman" w:cs="Times New Roman"/>
          <w:sz w:val="24"/>
          <w:szCs w:val="24"/>
        </w:rPr>
        <w:t>Model</w:t>
      </w:r>
    </w:p>
    <w:p w14:paraId="4ADCFCBD" w14:textId="77777777" w:rsidR="00371500" w:rsidRDefault="00371500" w:rsidP="006A7735">
      <w:pPr>
        <w:autoSpaceDE w:val="0"/>
        <w:autoSpaceDN w:val="0"/>
        <w:adjustRightInd w:val="0"/>
        <w:spacing w:after="0" w:line="480" w:lineRule="auto"/>
        <w:ind w:firstLine="720"/>
        <w:rPr>
          <w:rFonts w:ascii="Times New Roman" w:hAnsi="Times New Roman" w:cs="Times New Roman"/>
          <w:sz w:val="24"/>
          <w:szCs w:val="24"/>
        </w:rPr>
      </w:pPr>
    </w:p>
    <w:p w14:paraId="4F04AB13" w14:textId="431A7B18" w:rsidR="006A7735" w:rsidRPr="006A4B21" w:rsidRDefault="006A7735" w:rsidP="006A7735">
      <w:pPr>
        <w:autoSpaceDE w:val="0"/>
        <w:autoSpaceDN w:val="0"/>
        <w:adjustRightInd w:val="0"/>
        <w:spacing w:after="0" w:line="480" w:lineRule="auto"/>
        <w:ind w:firstLine="720"/>
        <w:rPr>
          <w:rFonts w:ascii="Times New Roman" w:hAnsi="Times New Roman" w:cs="Times New Roman"/>
          <w:sz w:val="24"/>
          <w:szCs w:val="24"/>
        </w:rPr>
      </w:pPr>
      <w:r w:rsidRPr="006A4B21">
        <w:rPr>
          <w:rFonts w:ascii="Times New Roman" w:hAnsi="Times New Roman" w:cs="Times New Roman"/>
          <w:sz w:val="24"/>
          <w:szCs w:val="24"/>
        </w:rPr>
        <w:lastRenderedPageBreak/>
        <w:t xml:space="preserve">Perceived usefulness (PU) of the technology happens when the consumer believes that using the technology will enhance day to day life and this belief drives the consumer to use the technology while </w:t>
      </w:r>
      <w:r w:rsidR="0056438F">
        <w:rPr>
          <w:rFonts w:ascii="Times New Roman" w:hAnsi="Times New Roman" w:cs="Times New Roman"/>
          <w:sz w:val="24"/>
          <w:szCs w:val="24"/>
        </w:rPr>
        <w:t>p</w:t>
      </w:r>
      <w:r w:rsidRPr="006A4B21">
        <w:rPr>
          <w:rFonts w:ascii="Times New Roman" w:hAnsi="Times New Roman" w:cs="Times New Roman"/>
          <w:sz w:val="24"/>
          <w:szCs w:val="24"/>
        </w:rPr>
        <w:t xml:space="preserve">erceived ease of use (PEOU) is defined as the degree to which a person believes that using </w:t>
      </w:r>
      <w:r w:rsidR="00464D95" w:rsidRPr="006A4B21">
        <w:rPr>
          <w:rFonts w:ascii="Times New Roman" w:hAnsi="Times New Roman" w:cs="Times New Roman"/>
          <w:sz w:val="24"/>
          <w:szCs w:val="24"/>
        </w:rPr>
        <w:t xml:space="preserve">the technology </w:t>
      </w:r>
      <w:r w:rsidRPr="006A4B21">
        <w:rPr>
          <w:rFonts w:ascii="Times New Roman" w:hAnsi="Times New Roman" w:cs="Times New Roman"/>
          <w:sz w:val="24"/>
          <w:szCs w:val="24"/>
        </w:rPr>
        <w:t xml:space="preserve">will be free of effort (Davis, 1989).  These </w:t>
      </w:r>
      <w:r w:rsidR="00464D95" w:rsidRPr="006A4B21">
        <w:rPr>
          <w:rFonts w:ascii="Times New Roman" w:hAnsi="Times New Roman" w:cs="Times New Roman"/>
          <w:sz w:val="24"/>
          <w:szCs w:val="24"/>
        </w:rPr>
        <w:t>two</w:t>
      </w:r>
      <w:r w:rsidRPr="006A4B21">
        <w:rPr>
          <w:rFonts w:ascii="Times New Roman" w:hAnsi="Times New Roman" w:cs="Times New Roman"/>
          <w:sz w:val="24"/>
          <w:szCs w:val="24"/>
        </w:rPr>
        <w:t xml:space="preserve"> constructs derived from the TAM model, are twinned together as predictors of intention to use technology. </w:t>
      </w:r>
      <w:r w:rsidR="00464D95" w:rsidRPr="006A4B21">
        <w:rPr>
          <w:rFonts w:ascii="Times New Roman" w:hAnsi="Times New Roman" w:cs="Times New Roman"/>
          <w:sz w:val="24"/>
          <w:szCs w:val="24"/>
        </w:rPr>
        <w:t xml:space="preserve">Prior research suggests that </w:t>
      </w:r>
      <w:r w:rsidRPr="006A4B21">
        <w:rPr>
          <w:rFonts w:ascii="Times New Roman" w:hAnsi="Times New Roman" w:cs="Times New Roman"/>
          <w:sz w:val="24"/>
          <w:szCs w:val="24"/>
        </w:rPr>
        <w:t>“</w:t>
      </w:r>
      <w:r w:rsidR="00464D95" w:rsidRPr="006A4B21">
        <w:rPr>
          <w:rFonts w:ascii="Times New Roman" w:hAnsi="Times New Roman" w:cs="Times New Roman"/>
          <w:sz w:val="24"/>
          <w:szCs w:val="24"/>
        </w:rPr>
        <w:t>t</w:t>
      </w:r>
      <w:r w:rsidRPr="006A4B21">
        <w:rPr>
          <w:rFonts w:ascii="Times New Roman" w:hAnsi="Times New Roman" w:cs="Times New Roman"/>
          <w:sz w:val="24"/>
          <w:szCs w:val="24"/>
        </w:rPr>
        <w:t xml:space="preserve">hey are both perceptual concepts and not innate attributes of the technology”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{"citationID":"hBLajH99","properties":{"formattedCitation":"(Agarwal &amp; Prasad, 1999)","plainCitation":"(Agarwal &amp; Prasad, 1999)","dontUpdate":true,"noteIndex":0},"citationItems":[{"id":390,"uris":["http://zotero.org/users/5973664/items/ZZ77Y68X"],"itemData":{"id":390,"type":"article-journal","abstract":"Persuading users to adopt new information technologies persists as an important problem confronting those responsible for implementing new information systems. In order to better understand and manage the process of new technology adoption, several theoretical models have been proposed, of which the technology acceptance model has gained considerable support. Beliefs and attitudes represent significant constructs in TAM. A parallel research stream suggests that individual difference factors are important in information technology acceptance but does not explicate the process by which acceptance is influenced. The objective of this paper is to clarify this process by proposing a theoretical model wherein the relationship between individual differences and IT acceptance is hypothesized to be mediated by the constructs of the technology acceptance model. The theoretical model was tested in an empirical study of 230 users of an information technology innovation. Results confirm the basic structure of the model, including the mediating role of beliefs. Results also identify several individual difference variables that have significant effects on TAM's beliefs. Theoretical contributions and practical implications that follow are discussed.","container-title":"Decision Sciences","ISSN":"00117315","issue":"2","language":"English","note":"number-of-pages: 31\npublisher-place: Atlanta, United States\npublisher: American Institute for Decision Sciences","page":"361-391","source":"ProQuest","title":"Are individual differences germane to the acceptance of new information technologies?","volume":"30","author":[{"family":"Agarwal","given":"Ritu"},{"family":"Prasad","given":"Jayesh"}],"issued":{"date-parts":[["1999"]],"season":"Spring"}}}],"schema":"https://github.com/citation-style-language/schema/raw/master/csl-citation.json"}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(Agarwal &amp; Prasad, 1999, p.365)</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 xml:space="preserve">.  </w:t>
      </w:r>
    </w:p>
    <w:p w14:paraId="0123C47C" w14:textId="36B88390" w:rsidR="006A7735" w:rsidRPr="006A4B21" w:rsidRDefault="006A7735" w:rsidP="00781205">
      <w:pPr>
        <w:autoSpaceDE w:val="0"/>
        <w:autoSpaceDN w:val="0"/>
        <w:adjustRightInd w:val="0"/>
        <w:spacing w:after="0" w:line="480" w:lineRule="auto"/>
        <w:ind w:firstLine="720"/>
        <w:rPr>
          <w:rFonts w:ascii="Times New Roman" w:hAnsi="Times New Roman" w:cs="Times New Roman"/>
          <w:sz w:val="24"/>
          <w:szCs w:val="24"/>
        </w:rPr>
      </w:pPr>
      <w:r w:rsidRPr="006A4B21">
        <w:rPr>
          <w:rFonts w:ascii="Times New Roman" w:hAnsi="Times New Roman" w:cs="Times New Roman"/>
          <w:sz w:val="24"/>
          <w:szCs w:val="24"/>
        </w:rPr>
        <w:t>Many prior studies</w:t>
      </w:r>
      <w:r w:rsidR="006666B3" w:rsidRPr="006A4B21">
        <w:rPr>
          <w:rFonts w:ascii="Times New Roman" w:hAnsi="Times New Roman" w:cs="Times New Roman"/>
          <w:sz w:val="24"/>
          <w:szCs w:val="24"/>
        </w:rPr>
        <w:t xml:space="preserve"> </w:t>
      </w:r>
      <w:r w:rsidR="00B4484A"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{"citationID":"w4zOK8sD","properties":{"formattedCitation":"(Sagnier et al., 2020; Schmidthuber et al., 2020; Shin, 2009; Tan et al., 2014)","plainCitation":"(Sagnier et al., 2020; Schmidthuber et al., 2020; Shin, 2009; Tan et al., 2014)","noteIndex":0},"citationItems":[{"id":405,"uris":["http://zotero.org/users/5973664/items/3C5PA9DG"],"itemData":{"id":405,"type":"article-journal","abstract":"Although virtual reality (VR) has many applications, only few studies have investigated user acceptance of this type of immersive technology. We propose an extended version of the Technology Acceptance Model (TAM) that addresses some aspects of VR. Our model includes variables from the TAM, user experience, variables specific to VR, and variables relating to user characteristics. This model was tested with 89 users who performed an aeronautical assembly task in VR. Results suggest that intention to use VR is positively influenced by perceived usefulness and negatively influenced by cybersickness. Hedonic quality-stimulation and personal innovativeness are predictors of perceived usefulness. Perceived ease of use does not have a significant impact on intention to use and it is only influenced by pragmatic quality. These findings have a number of implications regarding user acceptance of VR.","container-title":"International Journal of Human–Computer Interaction","DOI":"10.1080/10447318.2019.1708612","ISSN":"1044-7318","issue":"11","note":"publisher: Taylor &amp; Francis\n_eprint: https://doi.org/10.1080/10447318.2019.1708612","page":"993-1007","source":"Taylor and Francis+NEJM","title":"User Acceptance of Virtual Reality: An Extended Technology Acceptance Model","title-short":"User Acceptance of Virtual Reality","volume":"36","author":[{"family":"Sagnier","given":"Camille"},{"family":"Loup-Escande","given":"Emilie"},{"family":"Lourdeaux","given":"Domitile"},{"family":"Thouvenin","given":"Indira"},{"family":"Valléry","given":"Gérard"}],"issued":{"date-parts":[["2020",7,2]]}}},{"id":403,"uris":["http://zotero.org/users/5973664/items/GRS5KKQ4"],"itemData":{"id":403,"type":"article-journal","abstract":"Mobile payment provides every mobile device user the opportunity to conduct commercial transactions without cash or cards. While mobile payment is already the dominant payment type in Asia, it is still in its infancy in Europe despite a high mobile phone penetration rate and service providers' considerable investments in the technology. Mobile payment is therefore a recent example of the puzzle of abundance—a phenomenon describing a situation in which the potential of a new disruptive technology is not tapped by the masses even though it offers substantial benefits to them. In this study, we address this puzzle by investigating the factors influencing the intention to use a disruptive technology. We draw on the example of mobile payment and develop and test a refined technology acceptance model. Results indicate that the intention to use mobile payment services is positively affected by perceived usefulness, perceived compatibility, perceived personal innovativeness, and perceived social influence, but is negatively affected by perceived risk. Both perceived costs and perceived risk mitigate the positive impact of several other characteristics. Our findings provide points of leverage to better tap the potential of mobile payment in contexts such as Europe.","container-title":"Technological Forecasting and Social Change","DOI":"10.1016/j.techfore.2018.06.017","ISSN":"0040-1625","journalAbbreviation":"Technological Forecasting and Social Change","language":"en","page":"119328","source":"ScienceDirect","title":"Disruptive technologies and abundance in the service sector - toward a refined technology acceptance model","volume":"155","author":[{"family":"Schmidthuber","given":"Lisa"},{"family":"Maresch","given":"Daniela"},{"family":"Ginner","given":"Michael"}],"issued":{"date-parts":[["2020",6,1]]}}},{"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wallet","volume":"25","author":[{"family":"Shin","given":"Dong-Hee"}],"issued":{"date-parts":[["2009",11,1]]}}},{"id":331,"uris":["http://zotero.org/users/5973664/items/YXBIWULJ"],"itemData":{"id":331,"type":"article-journal","abstract":"With the advancement of mobile devices and the emergence of Near Field Communication (NFC) technology, payment today is a mere wave-of-the-phone. However, the adoption of mobile credit card (MCC) is still not widespread despite its potential as documented. Premised on this, the study extends the Technology Acceptance Model (TAM) with four additional constructs. The moderating effect of gender was also examined. Data collected from 156 respondents were analyzed using Structural Equation Modeling (SEM) and multi group analysis. Cohen’s f-square statistic for effect size is 0.815. The results revealed that only ﬁnance-related risks and the moderating effect of gender are the non-signiﬁcant factors in this study. The research provides useful theoretical and managerial implications for mobile phone manufacturers, merchants, bank decision makers, software developers, governments and private practitioners when devising their marketing campaigns and business strategies. The study also extends the applicability of TAM in the area of MCC from the perspective of an emerging market.","container-title":"Telematics and Informatics","DOI":"10.1016/j.tele.2013.06.002","ISSN":"07365853","issue":"2","journalAbbreviation":"Telematics and Informatics","language":"en","page":"292-307","source":"DOI.org (Crossref)","title":"NFC mobile credit card: The next frontier of mobile payment?","title-short":"NFC mobile credit card","volume":"31","author":[{"family":"Tan","given":"Garry Wei-Han"},{"family":"Ooi","given":"Keng-Boon"},{"family":"Chong","given":"Siong-Choy"},{"family":"Hew","given":"Teck-Soon"}],"issued":{"date-parts":[["2014",5]]}}}],"schema":"https://github.com/citation-style-language/schema/raw/master/csl-citation.json"} </w:instrText>
      </w:r>
      <w:r w:rsidR="00B4484A" w:rsidRPr="006A4B21">
        <w:rPr>
          <w:rFonts w:ascii="Times New Roman" w:hAnsi="Times New Roman" w:cs="Times New Roman"/>
          <w:sz w:val="24"/>
          <w:szCs w:val="24"/>
        </w:rPr>
        <w:fldChar w:fldCharType="separate"/>
      </w:r>
      <w:r w:rsidR="00B4484A" w:rsidRPr="006A4B21">
        <w:rPr>
          <w:rFonts w:ascii="Times New Roman" w:hAnsi="Times New Roman" w:cs="Times New Roman"/>
          <w:sz w:val="24"/>
        </w:rPr>
        <w:t>(Sagnier et al., 2020; Schmidthuber et al., 2020; Shin, 2009; Tan et al., 2014)</w:t>
      </w:r>
      <w:r w:rsidR="00B4484A" w:rsidRPr="006A4B21">
        <w:rPr>
          <w:rFonts w:ascii="Times New Roman" w:hAnsi="Times New Roman" w:cs="Times New Roman"/>
          <w:sz w:val="24"/>
          <w:szCs w:val="24"/>
        </w:rPr>
        <w:fldChar w:fldCharType="end"/>
      </w:r>
      <w:r w:rsidR="00B4484A" w:rsidRPr="006A4B21">
        <w:rPr>
          <w:rFonts w:ascii="Times New Roman" w:hAnsi="Times New Roman" w:cs="Times New Roman"/>
          <w:sz w:val="24"/>
          <w:szCs w:val="24"/>
        </w:rPr>
        <w:t xml:space="preserve"> l</w:t>
      </w:r>
      <w:r w:rsidRPr="006A4B21">
        <w:rPr>
          <w:rFonts w:ascii="Times New Roman" w:hAnsi="Times New Roman" w:cs="Times New Roman"/>
          <w:sz w:val="24"/>
          <w:szCs w:val="24"/>
        </w:rPr>
        <w:t>aud TAM for its efficiency and generalizability as well as its relevance across different technology applications. These studies have proven that the 2 constructs, PU &amp; PEOU contribute significantly to explaining user intention to use in spite of different technology applications. Prior research that illustrate</w:t>
      </w:r>
      <w:r w:rsidR="00781205" w:rsidRPr="006A4B21">
        <w:rPr>
          <w:rFonts w:ascii="Times New Roman" w:hAnsi="Times New Roman" w:cs="Times New Roman"/>
          <w:sz w:val="24"/>
          <w:szCs w:val="24"/>
        </w:rPr>
        <w:t>s</w:t>
      </w:r>
      <w:r w:rsidRPr="006A4B21">
        <w:rPr>
          <w:rFonts w:ascii="Times New Roman" w:hAnsi="Times New Roman" w:cs="Times New Roman"/>
          <w:sz w:val="24"/>
          <w:szCs w:val="24"/>
        </w:rPr>
        <w:t xml:space="preserve"> the versatility of TAM include, technology adoption in a banking context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{"citationID":"trtGMnm9","properties":{"formattedCitation":"(Nath et al., 2013a; Wang et al., 2003)","plainCitation":"(Nath et al., 2013a; Wang et al., 2003)","dontUpdate":true,"noteIndex":0},"citationItems":[{"id":354,"uris":["http://zotero.org/users/5973664/items/GVPIJA6H"],"itemData":{"id":354,"type":"article-journal","abstract":"The use of Information Technology (IT) in the banking sector has seen a phenomenal growth in India. For its effective use and implementation, employees' acceptance and the consequent use of IT are important. Davis' Technology Acceptance Model (TAM) (1989) explains users' acceptance of electronic systems. By applying the extended TAM approach to this study, the authors aim to uncover various factors that affect the attitude and acceptance of bank employees towards CBS. The TAM model identifies perceived usefulness (PU), and perceived ease of use (PEU) as impacting attitude towards IT and behavioural intention. The model is extended by identifying social influence, computer self-efficacy, and technological facility as factors affecting perceived usefulness and perceived ease of use.\n            The target respondents for this study were bank employees from the public and private sectors banks (State Bank of India, Union Bank, Bank of India, ICICI Bank, and Axis Bank) situated in the National Capital Territory (NCT) of Delhi.\n            Measurement items applied in this study were an adaptation of previously validated measures or were developed on the basis of a literature review. Responses were analysed using the 7-point Likert Scale that ranged from (1) ‘strongly disagree’ to (7) ‘strongly agree’. To test the reliability of the measures, a pilot study was conducted with 20 randomly chosen employees and modified scales. Structural equation modelling was used to analyse the data.\n            Overall, the findings suggest that extended TAM variables positively influence the intention and usage behaviour through PU and PEU. That is, social influence enhances perceived usefulness; and computer self-efficacy and technology facility influence the perceived ease of use. Again, perceived ease of use significantly influences perceived usefulness which in turn has significant effect on behavioural intention and usage behaviour. Social influence of superiors was the prominent determinant of perceived usefulness of the CBS technology. Hence the role of managers as effective communicators is heightened especially in conveying the benefits of using IT and in turn achieving organizational goals.","container-title":"Vikalpa: The Journal for Decision Makers","DOI":"10.1177/0256090920130406","ISSN":"0256-0909, 2395-3799","issue":"4","journalAbbreviation":"Vikalpa","language":"en","page":"83-96","source":"DOI.org (Crossref)","title":"&lt;i&gt;Factors influencing IT Adoption by Bank Employees: An Extended TAM Approach&lt;/i&gt;","title-short":"&lt;i&gt;Factors influencing IT Adoption by Bank Employees","volume":"38","author":[{"family":"Nath","given":"Rupanjali"},{"family":"Bhal","given":"Kanika T"},{"family":"Kapoor","given":"Geetika T"}],"issued":{"date-parts":[["2013",10]]}}},{"id":345,"uris":["http://zotero.org/users/5973664/items/TLZKVVYI"],"itemData":{"id":345,"type":"article-journal","abstract":"The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(Nath et al., 2013; Wang et al., 2003)</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 xml:space="preserve">,  telemedicine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{"citationID":"6Yi1M2sd","properties":{"formattedCitation":"(Hu et al., 1999)","plainCitation":"(Hu et al., 1999)","noteIndex":0},"citationItems":[{"id":392,"uris":["http://zotero.org/users/5973664/items/FR9435GX"],"itemData":{"id":392,"type":"article-journal","abstract":"The rapid growth of investment in information technology (IT) by organizations worldwide has made user acceptance an increasingly critical technology implementation and management issue. While such acceptance has received fairly extensive attention from previous research, additional efforts are needed to examine or validate existing research results, particularly those involving different technologies, user populations, and/or organizational contexts. In response, this paper reports a research work that examined the applicability of the Technology Acceptance Model (TAM) in explaining physicians' decisions to accept telemedicine technology in the health-care context. The technology, the user group, and the organizational context are all new to IT acceptance/adoption research. The study also addressed a pragmatic technology management need resulting from millions of dollars invested by healthcare organizations in developing and implementing telemedicine programs in recent years. The model's overall fit, explanatory power, and the individual causal links that it postulates were evaluated by examining the acceptance of telemedicine technology among physicians practicing at public tertiary hospitals in Hong Kong. Our results suggested that TAM was able to provide a reasonable depiction of physicians' intention to use telemedicine technology. Perceived usefulness was found to be a significant determinant of attitude and intention but perceived ease of use was not. The relatively low R-square of the model suggests both the limitations of the parsimonious model and the need for incorporating additional factors or integrating with other IT acceptance models in order to improve its specificity and explanatory utility in a health-care context. Based on the study findings, implications for user technology acceptance research and telemedicine management are discussed.","container-title":"Journal of Management Information Systems","ISSN":"0742-1222","issue":"2","note":"publisher: Taylor &amp; Francis, Ltd.","page":"91-112","source":"JSTOR","title":"Examining the Technology Acceptance Model Using Physician Acceptance of Telemedicine Technology","volume":"16","author":[{"family":"Hu","given":"Paul J."},{"family":"Chau","given":"Patrick Y. K."},{"family":"Sheng","given":"Olivia R. Liu"},{"family":"Tam","given":"Kar Yan"}],"issued":{"date-parts":[["1999"]]}}}],"schema":"https://github.com/citation-style-language/schema/raw/master/csl-citation.json"}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(Hu et al., 1999)</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 xml:space="preserve">, virtual reality technology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{"citationID":"wSZThRZr","properties":{"formattedCitation":"(Sagnier et al., 2020)","plainCitation":"(Sagnier et al., 2020)","noteIndex":0},"citationItems":[{"id":405,"uris":["http://zotero.org/users/5973664/items/3C5PA9DG"],"itemData":{"id":405,"type":"article-journal","abstract":"Although virtual reality (VR) has many applications, only few studies have investigated user acceptance of this type of immersive technology. We propose an extended version of the Technology Acceptance Model (TAM) that addresses some aspects of VR. Our model includes variables from the TAM, user experience, variables specific to VR, and variables relating to user characteristics. This model was tested with 89 users who performed an aeronautical assembly task in VR. Results suggest that intention to use VR is positively influenced by perceived usefulness and negatively influenced by cybersickness. Hedonic quality-stimulation and personal innovativeness are predictors of perceived usefulness. Perceived ease of use does not have a significant impact on intention to use and it is only influenced by pragmatic quality. These findings have a number of implications regarding user acceptance of VR.","container-title":"International Journal of Human–Computer Interaction","DOI":"10.1080/10447318.2019.1708612","ISSN":"1044-7318","issue":"11","note":"publisher: Taylor &amp; Francis\n_eprint: https://doi.org/10.1080/10447318.2019.1708612","page":"993-1007","source":"Taylor and Francis+NEJM","title":"User Acceptance of Virtual Reality: An Extended Technology Acceptance Model","title-short":"User Acceptance of Virtual Reality","volume":"36","author":[{"family":"Sagnier","given":"Camille"},{"family":"Loup-Escande","given":"Emilie"},{"family":"Lourdeaux","given":"Domitile"},{"family":"Thouvenin","given":"Indira"},{"family":"Valléry","given":"Gérard"}],"issued":{"date-parts":[["2020",7,2]]}}}],"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(Sagnier et al., 2020)</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 xml:space="preserve"> and payment </w:t>
      </w:r>
      <w:r w:rsidR="00781205" w:rsidRPr="006A4B21">
        <w:rPr>
          <w:rFonts w:ascii="Times New Roman" w:hAnsi="Times New Roman" w:cs="Times New Roman"/>
          <w:sz w:val="24"/>
          <w:szCs w:val="24"/>
        </w:rPr>
        <w:t>methods</w:t>
      </w:r>
      <w:r w:rsidRPr="006A4B21">
        <w:rPr>
          <w:rFonts w:ascii="Times New Roman" w:hAnsi="Times New Roman" w:cs="Times New Roman"/>
          <w:sz w:val="24"/>
          <w:szCs w:val="24"/>
        </w:rPr>
        <w:t xml:space="preserve">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{"citationID":"Q0yWyo3X","properties":{"formattedCitation":"(Pal et al., 2015; Schmidthuber et al., 2020; Shin, 2009; Tan et al., 2014)","plainCitation":"(Pal et al., 2015; Schmidthuber et al., 2020; Shin, 2009; Tan et al., 2014)","noteIndex":0},"citationItems":[{"id":370,"uris":["http://zotero.org/users/5973664/items/BEF8DMU8"],"itemData":{"id":370,"type":"article-journal","abstract":"With the introduction of new technologies like the Near Field Communication (NFC), payment today can be done very easily and conveniently using any NFC enabled mobile phone. Although the potential of NFC mobile payment system is tremendous, yet its use is still not widespread and popular. In general, the mobile payment system allows the users to pay for the goods and services purchased using their own mobile phones anytime and anywhere. In this paper, we provide relevant literature reviews related to the mobile payment ecosystem in general with a special emphasis on cutting edge technologies like the NFC mobile payment system. We try to analyze the adoption behavior of the users towards such a new technology, and suggest a proper path for the future that can make this technology a success. To analyze the adoption effect we propose a research model that includes two user-oriented factors and four system oriented factors in general. The proposed model is evaluated empirically by collecting relevant data through proper surveys. We also try to segment the users into two groups viz. early adopters and late adopters and try to find out the factors that can affect the user's intention towards using such a system. The results indicate that perceived ease of use and perceived usefulness are the two strongest predictors for user adoption of NFC mobile payment system. The early adopters view the perceived ease of use to be an extremely important factor towards the success of the system, whereas for the late adopters perceived usefulness is the single most important factor. The research provides useful insights that can not only help the business managers to choose an appropriate business model but also enable the mobile phone manufacturers, bankers, software developers and government agencies device their own marketing, administrative and financial strategies for the future.","collection-title":"The 7th International Conference on Advances in Information Technology","container-title":"Procedia Computer Science","DOI":"10.1016/j.procs.2015.10.002","ISSN":"1877-0509","journalAbbreviation":"Procedia Computer Science","language":"en","page":"13-25","source":"ScienceDirect","title":"An Empirical Analysis towards the Adoption of NFC Mobile Payment System by the End User","volume":"69","author":[{"family":"Pal","given":"Debajyoti"},{"family":"Vanijja","given":"Vajirasak"},{"family":"Papasratorn","given":"Borworn"}],"issued":{"date-parts":[["2015",1,1]]}}},{"id":403,"uris":["http://zotero.org/users/5973664/items/GRS5KKQ4"],"itemData":{"id":403,"type":"article-journal","abstract":"Mobile payment provides every mobile device user the opportunity to conduct commercial transactions without cash or cards. While mobile payment is already the dominant payment type in Asia, it is still in its infancy in Europe despite a high mobile phone penetration rate and service providers' considerable investments in the technology. Mobile payment is therefore a recent example of the puzzle of abundance—a phenomenon describing a situation in which the potential of a new disruptive technology is not tapped by the masses even though it offers substantial benefits to them. In this study, we address this puzzle by investigating the factors influencing the intention to use a disruptive technology. We draw on the example of mobile payment and develop and test a refined technology acceptance model. Results indicate that the intention to use mobile payment services is positively affected by perceived usefulness, perceived compatibility, perceived personal innovativeness, and perceived social influence, but is negatively affected by perceived risk. Both perceived costs and perceived risk mitigate the positive impact of several other characteristics. Our findings provide points of leverage to better tap the potential of mobile payment in contexts such as Europe.","container-title":"Technological Forecasting and Social Change","DOI":"10.1016/j.techfore.2018.06.017","ISSN":"0040-1625","journalAbbreviation":"Technological Forecasting and Social Change","language":"en","page":"119328","source":"ScienceDirect","title":"Disruptive technologies and abundance in the service sector - toward a refined technology acceptance model","volume":"155","author":[{"family":"Schmidthuber","given":"Lisa"},{"family":"Maresch","given":"Daniela"},{"family":"Ginner","given":"Michael"}],"issued":{"date-parts":[["2020",6,1]]}}},{"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wallet","volume":"25","author":[{"family":"Shin","given":"Dong-Hee"}],"issued":{"date-parts":[["2009",11,1]]}}},{"id":331,"uris":["http://zotero.org/users/5973664/items/YXBIWULJ"],"itemData":{"id":331,"type":"article-journal","abstract":"With the advancement of mobile devices and the emergence of Near Field Communication (NFC) technology, payment today is a mere wave-of-the-phone. However, the adoption of mobile credit card (MCC) is still not widespread despite its potential as documented. Premised on this, the study extends the Technology Acceptance Model (TAM) with four additional constructs. The moderating effect of gender was also examined. Data collected from 156 respondents were analyzed using Structural Equation Modeling (SEM) and multi group analysis. Cohen’s f-square statistic for effect size is 0.815. The results revealed that only ﬁnance-related risks and the moderating effect of gender are the non-signiﬁcant factors in this study. The research provides useful theoretical and managerial implications for mobile phone manufacturers, merchants, bank decision makers, software developers, governments and private practitioners when devising their marketing campaigns and business strategies. The study also extends the applicability of TAM in the area of MCC from the perspective of an emerging market.","container-title":"Telematics and Informatics","DOI":"10.1016/j.tele.2013.06.002","ISSN":"07365853","issue":"2","journalAbbreviation":"Telematics and Informatics","language":"en","page":"292-307","source":"DOI.org (Crossref)","title":"NFC mobile credit card: The next frontier of mobile payment?","title-short":"NFC mobile credit card","volume":"31","author":[{"family":"Tan","given":"Garry Wei-Han"},{"family":"Ooi","given":"Keng-Boon"},{"family":"Chong","given":"Siong-Choy"},{"family":"Hew","given":"Teck-Soon"}],"issued":{"date-parts":[["2014",5]]}}}],"schema":"https://github.com/citation-style-language/schema/raw/master/csl-citation.json"}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(Pal et al., 2015; Schmidthuber et al., 2020; Shin, 2009; Tan et al., 2014)</w:t>
      </w:r>
      <w:r w:rsidRPr="006A4B21">
        <w:rPr>
          <w:rFonts w:ascii="Times New Roman" w:hAnsi="Times New Roman" w:cs="Times New Roman"/>
          <w:sz w:val="24"/>
          <w:szCs w:val="24"/>
        </w:rPr>
        <w:fldChar w:fldCharType="end"/>
      </w:r>
      <w:r w:rsidR="00781205" w:rsidRPr="006A4B21">
        <w:rPr>
          <w:rFonts w:ascii="Times New Roman" w:hAnsi="Times New Roman" w:cs="Times New Roman"/>
          <w:sz w:val="24"/>
          <w:szCs w:val="24"/>
        </w:rPr>
        <w:t xml:space="preserve"> or general technology adoption </w:t>
      </w:r>
      <w:r w:rsidR="00781205"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{"citationID":"9zPWNE5u","properties":{"formattedCitation":"(Agarwal &amp; Prasad, 1999)","plainCitation":"(Agarwal &amp; Prasad, 1999)","noteIndex":0},"citationItems":[{"id":390,"uris":["http://zotero.org/users/5973664/items/ZZ77Y68X"],"itemData":{"id":390,"type":"article-journal","abstract":"Persuading users to adopt new information technologies persists as an important problem confronting those responsible for implementing new information systems. In order to better understand and manage the process of new technology adoption, several theoretical models have been proposed, of which the technology acceptance model has gained considerable support. Beliefs and attitudes represent significant constructs in TAM. A parallel research stream suggests that individual difference factors are important in information technology acceptance but does not explicate the process by which acceptance is influenced. The objective of this paper is to clarify this process by proposing a theoretical model wherein the relationship between individual differences and IT acceptance is hypothesized to be mediated by the constructs of the technology acceptance model. The theoretical model was tested in an empirical study of 230 users of an information technology innovation. Results confirm the basic structure of the model, including the mediating role of beliefs. Results also identify several individual difference variables that have significant effects on TAM's beliefs. Theoretical contributions and practical implications that follow are discussed.","container-title":"Decision Sciences","ISSN":"00117315","issue":"2","language":"English","note":"number-of-pages: 31\npublisher-place: Atlanta, United States\npublisher: American Institute for Decision Sciences","page":"361-391","source":"ProQuest","title":"Are individual differences germane to the acceptance of new information technologies?","volume":"30","author":[{"family":"Agarwal","given":"Ritu"},{"family":"Prasad","given":"Jayesh"}],"issued":{"date-parts":[["1999"]],"season":"Spring"}}}],"schema":"https://github.com/citation-style-language/schema/raw/master/csl-citation.json"} </w:instrText>
      </w:r>
      <w:r w:rsidR="00781205" w:rsidRPr="006A4B21">
        <w:rPr>
          <w:rFonts w:ascii="Times New Roman" w:hAnsi="Times New Roman" w:cs="Times New Roman"/>
          <w:sz w:val="24"/>
          <w:szCs w:val="24"/>
        </w:rPr>
        <w:fldChar w:fldCharType="separate"/>
      </w:r>
      <w:r w:rsidR="00781205" w:rsidRPr="006A4B21">
        <w:rPr>
          <w:rFonts w:ascii="Times New Roman" w:hAnsi="Times New Roman" w:cs="Times New Roman"/>
          <w:sz w:val="24"/>
        </w:rPr>
        <w:t>(Agarwal &amp; Prasad, 1999)</w:t>
      </w:r>
      <w:r w:rsidR="00781205" w:rsidRPr="006A4B21">
        <w:rPr>
          <w:rFonts w:ascii="Times New Roman" w:hAnsi="Times New Roman" w:cs="Times New Roman"/>
          <w:sz w:val="24"/>
          <w:szCs w:val="24"/>
        </w:rPr>
        <w:fldChar w:fldCharType="end"/>
      </w:r>
      <w:r w:rsidRPr="006A4B21">
        <w:rPr>
          <w:rFonts w:ascii="Times New Roman" w:hAnsi="Times New Roman" w:cs="Times New Roman"/>
          <w:sz w:val="24"/>
          <w:szCs w:val="24"/>
        </w:rPr>
        <w:t xml:space="preserve">. Prior research </w:t>
      </w:r>
      <w:r w:rsidR="006966E5" w:rsidRPr="006A4B21">
        <w:rPr>
          <w:rFonts w:ascii="Times New Roman" w:hAnsi="Times New Roman" w:cs="Times New Roman"/>
          <w:sz w:val="24"/>
          <w:szCs w:val="24"/>
        </w:rPr>
        <w:t>shows that when</w:t>
      </w:r>
      <w:r w:rsidRPr="006A4B21">
        <w:rPr>
          <w:rFonts w:ascii="Times New Roman" w:hAnsi="Times New Roman" w:cs="Times New Roman"/>
          <w:sz w:val="24"/>
          <w:szCs w:val="24"/>
        </w:rPr>
        <w:t xml:space="preserve"> </w:t>
      </w:r>
      <w:r w:rsidR="00B61D81" w:rsidRPr="006A4B21">
        <w:rPr>
          <w:rFonts w:ascii="Times New Roman" w:hAnsi="Times New Roman" w:cs="Times New Roman"/>
          <w:sz w:val="24"/>
          <w:szCs w:val="24"/>
        </w:rPr>
        <w:t xml:space="preserve">consumers </w:t>
      </w:r>
      <w:r w:rsidRPr="006A4B21">
        <w:rPr>
          <w:rFonts w:ascii="Times New Roman" w:hAnsi="Times New Roman" w:cs="Times New Roman"/>
          <w:sz w:val="24"/>
          <w:szCs w:val="24"/>
        </w:rPr>
        <w:t>see the technology as useful and easy to use</w:t>
      </w:r>
      <w:r w:rsidR="006966E5" w:rsidRPr="006A4B21">
        <w:rPr>
          <w:rFonts w:ascii="Times New Roman" w:hAnsi="Times New Roman" w:cs="Times New Roman"/>
          <w:sz w:val="24"/>
          <w:szCs w:val="24"/>
        </w:rPr>
        <w:t>, they tend to adopt it</w:t>
      </w:r>
      <w:r w:rsidRPr="006A4B21">
        <w:rPr>
          <w:rFonts w:ascii="Times New Roman" w:hAnsi="Times New Roman" w:cs="Times New Roman"/>
          <w:sz w:val="24"/>
          <w:szCs w:val="24"/>
        </w:rPr>
        <w:t xml:space="preserve">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{"citationID":"ru1fg4tj","properties":{"formattedCitation":"(Davis, 1989a; Schmidthuber et al., 2020; Tan et al., 2014)","plainCitation":"(Davis, 1989a; Schmidthuber et al., 2020; Tan et al., 2014)","dontUpdate":true,"noteIndex":0},"citationItems":[{"id":136,"uris":["http://zotero.org/users/5973664/items/S9Q67ZCH"],"itemData":{"id":136,"type":"article-journal","abstract":"Valid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Quarterly","DOI":"10.2307/249008","ISSN":"02767783","issue":"3","journalAbbreviation":"MIS Quarterly","note":"publisher: MIS Quarterly","page":"319-340","source":"EBSCOhost","title":"Perceived Usefulness, Perceived Ease of Use, and User Acceptance of Information Technology","volume":"13","author":[{"family":"Davis","given":"Fred D."}],"issued":{"date-parts":[["1989",9]]}}},{"id":403,"uris":["http://zotero.org/users/5973664/items/GRS5KKQ4"],"itemData":{"id":403,"type":"article-journal","abstract":"Mobile payment provides every mobile device user the opportunity to conduct commercial transactions without cash or cards. While mobile payment is already the dominant payment type in Asia, it is still in its infancy in Europe despite a high mobile phone penetration rate and service providers' considerable investments in the technology. Mobile payment is therefore a recent example of the puzzle of abundance—a phenomenon describing a situation in which the potential of a new disruptive technology is not tapped by the masses even though it offers substantial benefits to them. In this study, we address this puzzle by investigating the factors influencing the intention to use a disruptive technology. We draw on the example of mobile payment and develop and test a refined technology acceptance model. Results indicate that the intention to use mobile payment services is positively affected by perceived usefulness, perceived compatibility, perceived personal innovativeness, and perceived social influence, but is negatively affected by perceived risk. Both perceived costs and perceived risk mitigate the positive impact of several other characteristics. Our findings provide points of leverage to better tap the potential of mobile payment in contexts such as Europe.","container-title":"Technological Forecasting and Social Change","DOI":"10.1016/j.techfore.2018.06.017","ISSN":"0040-1625","journalAbbreviation":"Technological Forecasting and Social Change","language":"en","page":"119328","source":"ScienceDirect","title":"Disruptive technologies and abundance in the service sector - toward a refined technology acceptance model","volume":"155","author":[{"family":"Schmidthuber","given":"Lisa"},{"family":"Maresch","given":"Daniela"},{"family":"Ginner","given":"Michael"}],"issued":{"date-parts":[["2020",6,1]]}}},{"id":331,"uris":["http://zotero.org/users/5973664/items/YXBIWULJ"],"itemData":{"id":331,"type":"article-journal","abstract":"With the advancement of mobile devices and the emergence of Near Field Communication (NFC) technology, payment today is a mere wave-of-the-phone. However, the adoption of mobile credit card (MCC) is still not widespread despite its potential as documented. Premised on this, the study extends the Technology Acceptance Model (TAM) with four additional constructs. The moderating effect of gender was also examined. Data collected from 156 respondents were analyzed using Structural Equation Modeling (SEM) and multi group analysis. Cohen’s f-square statistic for effect size is 0.815. The results revealed that only ﬁnance-related risks and the moderating effect of gender are the non-signiﬁcant factors in this study. The research provides useful theoretical and managerial implications for mobile phone manufacturers, merchants, bank decision makers, software developers, governments and private practitioners when devising their marketing campaigns and business strategies. The study also extends the applicability of TAM in the area of MCC from the perspective of an emerging market.","container-title":"Telematics and Informatics","DOI":"10.1016/j.tele.2013.06.002","ISSN":"07365853","issue":"2","journalAbbreviation":"Telematics and Informatics","language":"en","page":"292-307","source":"DOI.org (Crossref)","title":"NFC mobile credit card: The next frontier of mobile payment?","title-short":"NFC mobile credit card","volume":"31","author":[{"family":"Tan","given":"Garry Wei-Han"},{"family":"Ooi","given":"Keng-Boon"},{"family":"Chong","given":"Siong-Choy"},{"family":"Hew","given":"Teck-Soon"}],"issued":{"date-parts":[["2014",5]]}}}],"schema":"https://github.com/citation-style-language/schema/raw/master/csl-citation.json"}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(Davis, 1989; Schmidthuber et al., 2020; Tan et al., 2014)</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w:t>
      </w:r>
      <w:r w:rsidR="006966E5" w:rsidRPr="006A4B21">
        <w:rPr>
          <w:rFonts w:ascii="Times New Roman" w:hAnsi="Times New Roman" w:cs="Times New Roman"/>
          <w:sz w:val="24"/>
          <w:szCs w:val="24"/>
        </w:rPr>
        <w:t xml:space="preserve"> In the context of payment method, consumers intention to use the payment technology increase when they see their transaction execute faster and easily (</w:t>
      </w:r>
      <w:r w:rsidR="00213F85"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{"citationID":"T6GqXhnk","properties":{"formattedCitation":"(Dutot, 2015; Pal et al., 2015; Shin, 2009; Tan et al., 2014)","plainCitation":"(Dutot, 2015; Pal et al., 2015; Shin, 2009; Tan et al., 2014)","dontUpdate":true,"noteIndex":0},"citationItems":[{"id":333,"uris":["http://zotero.org/users/5973664/items/NSY7XR4Z"],"itemData":{"id":333,"type":"article-journal","abstract":"Smartphone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adoption","volume":"26","author":[{"family":"Dutot","given":"Vincent"}],"issued":{"date-parts":[["2015"]]}}},{"id":370,"uris":["http://zotero.org/users/5973664/items/BEF8DMU8"],"itemData":{"id":370,"type":"article-journal","abstract":"With the introduction of new technologies like the Near Field Communication (NFC), payment today can be done very easily and conveniently using any NFC enabled mobile phone. Although the potential of NFC mobile payment system is tremendous, yet its use is still not widespread and popular. In general, the mobile payment system allows the users to pay for the goods and services purchased using their own mobile phones anytime and anywhere. In this paper, we provide relevant literature reviews related to the mobile payment ecosystem in general with a special emphasis on cutting edge technologies like the NFC mobile payment system. We try to analyze the adoption behavior of the users towards such a new technology, and suggest a proper path for the future that can make this technology a success. To analyze the adoption effect we propose a research model that includes two user-oriented factors and four system oriented factors in general. The proposed model is evaluated empirically by collecting relevant data through proper surveys. We also try to segment the users into two groups viz. early adopters and late adopters and try to find out the factors that can affect the user's intention towards using such a system. The results indicate that perceived ease of use and perceived usefulness are the two strongest predictors for user adoption of NFC mobile payment system. The early adopters view the perceived ease of use to be an extremely important factor towards the success of the system, whereas for the late adopters perceived usefulness is the single most important factor. The research provides useful insights that can not only help the business managers to choose an appropriate business model but also enable the mobile phone manufacturers, bankers, software developers and government agencies device their own marketing, administrative and financial strategies for the future.","collection-title":"The 7th International Conference on Advances in Information Technology","container-title":"Procedia Computer Science","DOI":"10.1016/j.procs.2015.10.002","ISSN":"1877-0509","journalAbbreviation":"Procedia Computer Science","language":"en","page":"13-25","source":"ScienceDirect","title":"An Empirical Analysis towards the Adoption of NFC Mobile Payment System by the End User","volume":"69","author":[{"family":"Pal","given":"Debajyoti"},{"family":"Vanijja","given":"Vajirasak"},{"family":"Papasratorn","given":"Borworn"}],"issued":{"date-parts":[["2015",1,1]]}}},{"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wallet","volume":"25","author":[{"family":"Shin","given":"Dong-Hee"}],"issued":{"date-parts":[["2009",11,1]]}}},{"id":331,"uris":["http://zotero.org/users/5973664/items/YXBIWULJ"],"itemData":{"id":331,"type":"article-journal","abstract":"With the advancement of mobile devices and the emergence of Near Field Communication (NFC) technology, payment today is a mere wave-of-the-phone. However, the adoption of mobile credit card (MCC) is still not widespread despite its potential as documented. Premised on this, the study extends the Technology Acceptance Model (TAM) with four additional constructs. The moderating effect of gender was also examined. Data collected from 156 respondents were analyzed using Structural Equation Modeling (SEM) and multi group analysis. Cohen’s f-square statistic for effect size is 0.815. The results revealed that only ﬁnance-related risks and the moderating effect of gender are the non-signiﬁcant factors in this study. The research provides useful theoretical and managerial implications for mobile phone manufacturers, merchants, bank decision makers, software developers, governments and private practitioners when devising their marketing campaigns and business strategies. The study also extends the applicability of TAM in the area of MCC from the perspective of an emerging market.","container-title":"Telematics and Informatics","DOI":"10.1016/j.tele.2013.06.002","ISSN":"07365853","issue":"2","journalAbbreviation":"Telematics and Informatics","language":"en","page":"292-307","source":"DOI.org (Crossref)","title":"NFC mobile credit card: The next frontier of mobile payment?","title-short":"NFC mobile credit card","volume":"31","author":[{"family":"Tan","given":"Garry Wei-Han"},{"family":"Ooi","given":"Keng-Boon"},{"family":"Chong","given":"Siong-Choy"},{"family":"Hew","given":"Teck-Soon"}],"issued":{"date-parts":[["2014",5]]}}}],"schema":"https://github.com/citation-style-language/schema/raw/master/csl-citation.json"} </w:instrText>
      </w:r>
      <w:r w:rsidR="00213F85" w:rsidRPr="006A4B21">
        <w:rPr>
          <w:rFonts w:ascii="Times New Roman" w:hAnsi="Times New Roman" w:cs="Times New Roman"/>
          <w:sz w:val="24"/>
          <w:szCs w:val="24"/>
        </w:rPr>
        <w:fldChar w:fldCharType="separate"/>
      </w:r>
      <w:r w:rsidR="00213F85" w:rsidRPr="006A4B21">
        <w:rPr>
          <w:rFonts w:ascii="Times New Roman" w:hAnsi="Times New Roman" w:cs="Times New Roman"/>
          <w:sz w:val="24"/>
        </w:rPr>
        <w:t>Dutot, 2015; Pal et al., 2015; Shin, 2009; Tan et al., 2014)</w:t>
      </w:r>
      <w:r w:rsidR="00213F85" w:rsidRPr="006A4B21">
        <w:rPr>
          <w:rFonts w:ascii="Times New Roman" w:hAnsi="Times New Roman" w:cs="Times New Roman"/>
          <w:sz w:val="24"/>
          <w:szCs w:val="24"/>
        </w:rPr>
        <w:fldChar w:fldCharType="end"/>
      </w:r>
      <w:r w:rsidR="006966E5" w:rsidRPr="006A4B21">
        <w:rPr>
          <w:rFonts w:ascii="Times New Roman" w:hAnsi="Times New Roman" w:cs="Times New Roman"/>
          <w:sz w:val="24"/>
          <w:szCs w:val="24"/>
        </w:rPr>
        <w:t>.</w:t>
      </w:r>
    </w:p>
    <w:p w14:paraId="54356E96" w14:textId="19703C5E" w:rsidR="006A7735" w:rsidRDefault="006A7735" w:rsidP="00B61D81">
      <w:pPr>
        <w:autoSpaceDE w:val="0"/>
        <w:autoSpaceDN w:val="0"/>
        <w:adjustRightInd w:val="0"/>
        <w:spacing w:after="0" w:line="480" w:lineRule="auto"/>
        <w:ind w:firstLine="720"/>
        <w:rPr>
          <w:rFonts w:ascii="Times New Roman" w:hAnsi="Times New Roman" w:cs="Times New Roman"/>
          <w:sz w:val="24"/>
          <w:szCs w:val="24"/>
        </w:rPr>
      </w:pPr>
      <w:r w:rsidRPr="006A4B21">
        <w:rPr>
          <w:rFonts w:ascii="Times New Roman" w:hAnsi="Times New Roman" w:cs="Times New Roman"/>
          <w:sz w:val="24"/>
          <w:szCs w:val="24"/>
        </w:rPr>
        <w:t>In this current research context PU is defined as the degree to which a person believes that using NFC payment technology would enhance their day-to-day life, and</w:t>
      </w:r>
      <w:r>
        <w:rPr>
          <w:rFonts w:ascii="Times New Roman" w:hAnsi="Times New Roman" w:cs="Times New Roman"/>
          <w:color w:val="000000"/>
          <w:sz w:val="24"/>
          <w:szCs w:val="24"/>
        </w:rPr>
        <w:t xml:space="preserve"> </w:t>
      </w:r>
      <w:r w:rsidRPr="006A4B21">
        <w:rPr>
          <w:rFonts w:ascii="Times New Roman" w:hAnsi="Times New Roman" w:cs="Times New Roman"/>
          <w:sz w:val="24"/>
          <w:szCs w:val="24"/>
        </w:rPr>
        <w:lastRenderedPageBreak/>
        <w:t>PEOU is defined as the degree to which a person believes that using NFC payment technology w</w:t>
      </w:r>
      <w:r w:rsidR="006966E5" w:rsidRPr="006A4B21">
        <w:rPr>
          <w:rFonts w:ascii="Times New Roman" w:hAnsi="Times New Roman" w:cs="Times New Roman"/>
          <w:sz w:val="24"/>
          <w:szCs w:val="24"/>
        </w:rPr>
        <w:t>ould</w:t>
      </w:r>
      <w:r w:rsidRPr="006A4B21">
        <w:rPr>
          <w:rFonts w:ascii="Times New Roman" w:hAnsi="Times New Roman" w:cs="Times New Roman"/>
          <w:sz w:val="24"/>
          <w:szCs w:val="24"/>
        </w:rPr>
        <w:t xml:space="preserve"> be free of effort. While </w:t>
      </w:r>
      <w:r w:rsidR="00B61D81" w:rsidRPr="006A4B21">
        <w:rPr>
          <w:rFonts w:ascii="Times New Roman" w:hAnsi="Times New Roman" w:cs="Times New Roman"/>
          <w:sz w:val="24"/>
          <w:szCs w:val="24"/>
        </w:rPr>
        <w:t xml:space="preserve">an </w:t>
      </w:r>
      <w:r w:rsidRPr="006A4B21">
        <w:rPr>
          <w:rFonts w:ascii="Times New Roman" w:hAnsi="Times New Roman" w:cs="Times New Roman"/>
          <w:sz w:val="24"/>
          <w:szCs w:val="24"/>
        </w:rPr>
        <w:t>enhance</w:t>
      </w:r>
      <w:r w:rsidR="00B61D81" w:rsidRPr="006A4B21">
        <w:rPr>
          <w:rFonts w:ascii="Times New Roman" w:hAnsi="Times New Roman" w:cs="Times New Roman"/>
          <w:sz w:val="24"/>
          <w:szCs w:val="24"/>
        </w:rPr>
        <w:t>ment</w:t>
      </w:r>
      <w:r w:rsidRPr="006A4B21">
        <w:rPr>
          <w:rFonts w:ascii="Times New Roman" w:hAnsi="Times New Roman" w:cs="Times New Roman"/>
          <w:sz w:val="24"/>
          <w:szCs w:val="24"/>
        </w:rPr>
        <w:t xml:space="preserve"> can have many different meanings for different people, what is common for all people is they want life better</w:t>
      </w:r>
      <w:r w:rsidR="00AF72C9" w:rsidRPr="006A4B21">
        <w:rPr>
          <w:rFonts w:ascii="Times New Roman" w:hAnsi="Times New Roman" w:cs="Times New Roman"/>
          <w:sz w:val="24"/>
          <w:szCs w:val="24"/>
        </w:rPr>
        <w:t xml:space="preserve">. In a payment method context, life </w:t>
      </w:r>
      <w:r w:rsidR="0055721A" w:rsidRPr="006A4B21">
        <w:rPr>
          <w:rFonts w:ascii="Times New Roman" w:hAnsi="Times New Roman" w:cs="Times New Roman"/>
          <w:sz w:val="24"/>
          <w:szCs w:val="24"/>
        </w:rPr>
        <w:t xml:space="preserve">becomes </w:t>
      </w:r>
      <w:r w:rsidR="00AF72C9" w:rsidRPr="006A4B21">
        <w:rPr>
          <w:rFonts w:ascii="Times New Roman" w:hAnsi="Times New Roman" w:cs="Times New Roman"/>
          <w:sz w:val="24"/>
          <w:szCs w:val="24"/>
        </w:rPr>
        <w:t xml:space="preserve">better </w:t>
      </w:r>
      <w:r w:rsidR="0055721A" w:rsidRPr="006A4B21">
        <w:rPr>
          <w:rFonts w:ascii="Times New Roman" w:hAnsi="Times New Roman" w:cs="Times New Roman"/>
          <w:sz w:val="24"/>
          <w:szCs w:val="24"/>
        </w:rPr>
        <w:t xml:space="preserve">for consumers </w:t>
      </w:r>
      <w:r w:rsidR="00AF72C9" w:rsidRPr="006A4B21">
        <w:rPr>
          <w:rFonts w:ascii="Times New Roman" w:hAnsi="Times New Roman" w:cs="Times New Roman"/>
          <w:sz w:val="24"/>
          <w:szCs w:val="24"/>
        </w:rPr>
        <w:t>when</w:t>
      </w:r>
      <w:r w:rsidR="0055721A" w:rsidRPr="006A4B21">
        <w:rPr>
          <w:rFonts w:ascii="Times New Roman" w:hAnsi="Times New Roman" w:cs="Times New Roman"/>
          <w:sz w:val="24"/>
          <w:szCs w:val="24"/>
        </w:rPr>
        <w:t xml:space="preserve"> their</w:t>
      </w:r>
      <w:r w:rsidR="00AF72C9" w:rsidRPr="006A4B21">
        <w:rPr>
          <w:rFonts w:ascii="Times New Roman" w:hAnsi="Times New Roman" w:cs="Times New Roman"/>
          <w:sz w:val="24"/>
          <w:szCs w:val="24"/>
        </w:rPr>
        <w:t xml:space="preserve"> transactions happen faster</w:t>
      </w:r>
      <w:r w:rsidR="0081208D" w:rsidRPr="006A4B21">
        <w:rPr>
          <w:rFonts w:ascii="Times New Roman" w:hAnsi="Times New Roman" w:cs="Times New Roman"/>
          <w:sz w:val="24"/>
          <w:szCs w:val="24"/>
        </w:rPr>
        <w:t xml:space="preserve"> and/or</w:t>
      </w:r>
      <w:r w:rsidR="0055721A" w:rsidRPr="006A4B21">
        <w:rPr>
          <w:rFonts w:ascii="Times New Roman" w:hAnsi="Times New Roman" w:cs="Times New Roman"/>
          <w:sz w:val="24"/>
          <w:szCs w:val="24"/>
        </w:rPr>
        <w:t xml:space="preserve"> </w:t>
      </w:r>
      <w:r w:rsidR="00AF72C9" w:rsidRPr="006A4B21">
        <w:rPr>
          <w:rFonts w:ascii="Times New Roman" w:hAnsi="Times New Roman" w:cs="Times New Roman"/>
          <w:sz w:val="24"/>
          <w:szCs w:val="24"/>
        </w:rPr>
        <w:t xml:space="preserve">are </w:t>
      </w:r>
      <w:r w:rsidR="008F59A8" w:rsidRPr="006A4B21">
        <w:rPr>
          <w:rFonts w:ascii="Times New Roman" w:hAnsi="Times New Roman" w:cs="Times New Roman"/>
          <w:sz w:val="24"/>
          <w:szCs w:val="24"/>
        </w:rPr>
        <w:t>easier</w:t>
      </w:r>
      <w:r w:rsidR="00AF72C9" w:rsidRPr="006A4B21">
        <w:rPr>
          <w:rFonts w:ascii="Times New Roman" w:hAnsi="Times New Roman" w:cs="Times New Roman"/>
          <w:sz w:val="24"/>
          <w:szCs w:val="24"/>
        </w:rPr>
        <w:t xml:space="preserve"> to </w:t>
      </w:r>
      <w:r w:rsidR="00B61D81" w:rsidRPr="006A4B21">
        <w:rPr>
          <w:rFonts w:ascii="Times New Roman" w:hAnsi="Times New Roman" w:cs="Times New Roman"/>
          <w:sz w:val="24"/>
          <w:szCs w:val="24"/>
        </w:rPr>
        <w:t>do</w:t>
      </w:r>
      <w:r w:rsidRPr="006A4B21">
        <w:rPr>
          <w:rFonts w:ascii="Times New Roman" w:hAnsi="Times New Roman" w:cs="Times New Roman"/>
          <w:sz w:val="24"/>
          <w:szCs w:val="24"/>
        </w:rPr>
        <w:t xml:space="preserve">. </w:t>
      </w:r>
    </w:p>
    <w:p w14:paraId="097C91A4" w14:textId="77777777" w:rsidR="00DC33AF" w:rsidRDefault="00DC33AF" w:rsidP="00DC33AF">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NFC payment technology performs payment transactions, at least six seconds, faster than when non-NFC enabled debit or credit cards or cash is used (Tan et al., 2014). NFC payment technology is also easier to use, as with just a tap, or wave of the customers debit/credit card, the payment is made. Earlier studies have proven across technology applications and across societies that when PU &amp; PEOU are present, customers intend to use the technology</w:t>
      </w:r>
      <w:r w:rsidRPr="00DC46C9">
        <w:rPr>
          <w:rFonts w:ascii="Times New Roman" w:hAnsi="Times New Roman" w:cs="Times New Roman"/>
          <w:sz w:val="24"/>
          <w:szCs w:val="24"/>
        </w:rPr>
        <w:t>. Jamaicans will find the NFC payment technology useful when they feel that using it makes them more productive. This means easier, faster and more convenient payment transactions. We propose that when Jamaican consumers perceive the NFC payment technology to be useful and easier to use, their intention to use the NFC payment technology increases.</w:t>
      </w:r>
    </w:p>
    <w:p w14:paraId="0AEC048B" w14:textId="5E55F23E" w:rsidR="00DC33AF" w:rsidRDefault="00DC33AF" w:rsidP="00DC33AF">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Jamaicans also want their technology to be useful and easy to use.  </w:t>
      </w:r>
      <w:r w:rsidRPr="00DC46C9">
        <w:rPr>
          <w:rFonts w:ascii="Times New Roman" w:hAnsi="Times New Roman" w:cs="Times New Roman"/>
          <w:sz w:val="24"/>
          <w:szCs w:val="24"/>
        </w:rPr>
        <w:t>Easier, faster and more convenient payment transactions as</w:t>
      </w:r>
      <w:r>
        <w:rPr>
          <w:rFonts w:ascii="Times New Roman" w:hAnsi="Times New Roman" w:cs="Times New Roman"/>
          <w:sz w:val="24"/>
          <w:szCs w:val="24"/>
        </w:rPr>
        <w:t xml:space="preserve"> a result of using the technology, will affect the intention of the Jamaican people. They want to feel productive.  As such, if Jamaican consumers find that the payment technology makes them more productive and it is easy to use, they will find it desirable and increase their behavioral intentions. Therefore, we propose that when Jamaican consumers’ see that technology is easier to use, </w:t>
      </w:r>
      <w:r w:rsidR="00E601FB">
        <w:rPr>
          <w:rFonts w:ascii="Times New Roman" w:hAnsi="Times New Roman" w:cs="Times New Roman"/>
          <w:sz w:val="24"/>
          <w:szCs w:val="24"/>
        </w:rPr>
        <w:t>and the</w:t>
      </w:r>
      <w:r>
        <w:rPr>
          <w:rFonts w:ascii="Times New Roman" w:hAnsi="Times New Roman" w:cs="Times New Roman"/>
          <w:sz w:val="24"/>
          <w:szCs w:val="24"/>
        </w:rPr>
        <w:t xml:space="preserve"> NFC payment technology makes payments happen faster, </w:t>
      </w:r>
      <w:r w:rsidR="00E601FB">
        <w:rPr>
          <w:rFonts w:ascii="Times New Roman" w:hAnsi="Times New Roman" w:cs="Times New Roman"/>
          <w:sz w:val="24"/>
          <w:szCs w:val="24"/>
        </w:rPr>
        <w:t>their intention</w:t>
      </w:r>
      <w:r>
        <w:rPr>
          <w:rFonts w:ascii="Times New Roman" w:hAnsi="Times New Roman" w:cs="Times New Roman"/>
          <w:sz w:val="24"/>
          <w:szCs w:val="24"/>
        </w:rPr>
        <w:t xml:space="preserve"> to use the technology will increase. Hence, we hypothesize:</w:t>
      </w:r>
    </w:p>
    <w:p w14:paraId="57935BE2" w14:textId="77777777" w:rsidR="006A7735" w:rsidRDefault="006A7735" w:rsidP="006A7735">
      <w:pPr>
        <w:spacing w:after="0" w:line="480" w:lineRule="auto"/>
        <w:rPr>
          <w:rFonts w:ascii="Times New Roman" w:hAnsi="Times New Roman" w:cs="Times New Roman"/>
          <w:sz w:val="24"/>
          <w:szCs w:val="24"/>
        </w:rPr>
      </w:pPr>
      <w:r w:rsidRPr="003C7B23">
        <w:rPr>
          <w:rFonts w:ascii="Times New Roman" w:hAnsi="Times New Roman" w:cs="Times New Roman"/>
          <w:sz w:val="24"/>
          <w:szCs w:val="24"/>
        </w:rPr>
        <w:lastRenderedPageBreak/>
        <w:t>H</w:t>
      </w:r>
      <w:r>
        <w:rPr>
          <w:rFonts w:ascii="Times New Roman" w:hAnsi="Times New Roman" w:cs="Times New Roman"/>
          <w:sz w:val="24"/>
          <w:szCs w:val="24"/>
          <w:vertAlign w:val="subscript"/>
        </w:rPr>
        <w:t>1</w:t>
      </w:r>
      <w:r w:rsidRPr="003C7B23">
        <w:rPr>
          <w:rFonts w:ascii="Times New Roman" w:hAnsi="Times New Roman" w:cs="Times New Roman"/>
          <w:sz w:val="24"/>
          <w:szCs w:val="24"/>
          <w:vertAlign w:val="subscript"/>
        </w:rPr>
        <w:t xml:space="preserve">: </w:t>
      </w:r>
      <w:r w:rsidRPr="003C7B23">
        <w:rPr>
          <w:rFonts w:ascii="Times New Roman" w:hAnsi="Times New Roman" w:cs="Times New Roman"/>
          <w:sz w:val="24"/>
          <w:szCs w:val="24"/>
        </w:rPr>
        <w:t xml:space="preserve"> </w:t>
      </w:r>
      <w:r>
        <w:rPr>
          <w:rFonts w:ascii="Times New Roman" w:hAnsi="Times New Roman" w:cs="Times New Roman"/>
          <w:sz w:val="24"/>
          <w:szCs w:val="24"/>
        </w:rPr>
        <w:t xml:space="preserve">Perceived usefulness of the NFC payment technology is positively associated with </w:t>
      </w:r>
    </w:p>
    <w:p w14:paraId="4B38E0B7" w14:textId="77777777" w:rsidR="006A7735" w:rsidRDefault="006A7735" w:rsidP="006A7735">
      <w:pPr>
        <w:spacing w:after="0" w:line="480" w:lineRule="auto"/>
        <w:rPr>
          <w:rFonts w:ascii="Times New Roman" w:hAnsi="Times New Roman" w:cs="Times New Roman"/>
          <w:sz w:val="24"/>
          <w:szCs w:val="24"/>
        </w:rPr>
      </w:pPr>
      <w:r>
        <w:rPr>
          <w:rFonts w:ascii="Times New Roman" w:hAnsi="Times New Roman" w:cs="Times New Roman"/>
          <w:sz w:val="24"/>
          <w:szCs w:val="24"/>
        </w:rPr>
        <w:t>intention to use NFC payment technology, and</w:t>
      </w:r>
    </w:p>
    <w:p w14:paraId="6011B0BC" w14:textId="77777777" w:rsidR="006A7735" w:rsidRDefault="006A7735" w:rsidP="006A7735">
      <w:pPr>
        <w:spacing w:after="0" w:line="480" w:lineRule="auto"/>
        <w:rPr>
          <w:rFonts w:ascii="Times New Roman" w:hAnsi="Times New Roman" w:cs="Times New Roman"/>
          <w:sz w:val="24"/>
          <w:szCs w:val="24"/>
        </w:rPr>
      </w:pPr>
      <w:r w:rsidRPr="003C7B23">
        <w:rPr>
          <w:rFonts w:ascii="Times New Roman" w:hAnsi="Times New Roman" w:cs="Times New Roman"/>
          <w:sz w:val="24"/>
          <w:szCs w:val="24"/>
        </w:rPr>
        <w:t>H</w:t>
      </w:r>
      <w:r>
        <w:rPr>
          <w:rFonts w:ascii="Times New Roman" w:hAnsi="Times New Roman" w:cs="Times New Roman"/>
          <w:sz w:val="24"/>
          <w:szCs w:val="24"/>
          <w:vertAlign w:val="subscript"/>
        </w:rPr>
        <w:t>2</w:t>
      </w:r>
      <w:r w:rsidRPr="003C7B23">
        <w:rPr>
          <w:rFonts w:ascii="Times New Roman" w:hAnsi="Times New Roman" w:cs="Times New Roman"/>
          <w:sz w:val="24"/>
          <w:szCs w:val="24"/>
          <w:vertAlign w:val="subscript"/>
        </w:rPr>
        <w:t xml:space="preserve">: </w:t>
      </w:r>
      <w:r w:rsidRPr="003C7B23">
        <w:rPr>
          <w:rFonts w:ascii="Times New Roman" w:hAnsi="Times New Roman" w:cs="Times New Roman"/>
          <w:sz w:val="24"/>
          <w:szCs w:val="24"/>
        </w:rPr>
        <w:t xml:space="preserve"> </w:t>
      </w:r>
      <w:r>
        <w:rPr>
          <w:rFonts w:ascii="Times New Roman" w:hAnsi="Times New Roman" w:cs="Times New Roman"/>
          <w:sz w:val="24"/>
          <w:szCs w:val="24"/>
        </w:rPr>
        <w:t xml:space="preserve">Perceived ease of use of the NFC payment technology is positively associated with </w:t>
      </w:r>
    </w:p>
    <w:p w14:paraId="21B5F77D" w14:textId="77777777" w:rsidR="006A7735" w:rsidRDefault="006A7735" w:rsidP="006A7735">
      <w:pPr>
        <w:spacing w:after="0" w:line="480" w:lineRule="auto"/>
        <w:rPr>
          <w:rFonts w:ascii="Times New Roman" w:hAnsi="Times New Roman" w:cs="Times New Roman"/>
          <w:sz w:val="24"/>
          <w:szCs w:val="24"/>
        </w:rPr>
      </w:pPr>
      <w:r>
        <w:rPr>
          <w:rFonts w:ascii="Times New Roman" w:hAnsi="Times New Roman" w:cs="Times New Roman"/>
          <w:sz w:val="24"/>
          <w:szCs w:val="24"/>
        </w:rPr>
        <w:t>intention to use NFC payment technology.</w:t>
      </w:r>
    </w:p>
    <w:p w14:paraId="5CE42C0F" w14:textId="77777777" w:rsidR="006A7735" w:rsidRDefault="006A7735" w:rsidP="006A7735">
      <w:pPr>
        <w:spacing w:after="0" w:line="480" w:lineRule="auto"/>
        <w:rPr>
          <w:rFonts w:ascii="Times New Roman" w:hAnsi="Times New Roman" w:cs="Times New Roman"/>
          <w:sz w:val="24"/>
          <w:szCs w:val="24"/>
        </w:rPr>
      </w:pPr>
    </w:p>
    <w:p w14:paraId="387B1763" w14:textId="62A43669" w:rsidR="006A7735" w:rsidRPr="006A4B21" w:rsidRDefault="008E5CA8" w:rsidP="006A7735">
      <w:pPr>
        <w:autoSpaceDE w:val="0"/>
        <w:autoSpaceDN w:val="0"/>
        <w:adjustRightInd w:val="0"/>
        <w:spacing w:after="0" w:line="480" w:lineRule="auto"/>
        <w:ind w:firstLine="720"/>
        <w:rPr>
          <w:rFonts w:ascii="Times New Roman" w:hAnsi="Times New Roman" w:cs="Times New Roman"/>
          <w:sz w:val="24"/>
          <w:szCs w:val="24"/>
        </w:rPr>
      </w:pPr>
      <w:r w:rsidRPr="006A4B21">
        <w:rPr>
          <w:rFonts w:ascii="Times New Roman" w:hAnsi="Times New Roman" w:cs="Times New Roman"/>
          <w:sz w:val="24"/>
          <w:szCs w:val="24"/>
        </w:rPr>
        <w:t xml:space="preserve">There are several definitions of trust. One definition of consumer </w:t>
      </w:r>
      <w:r w:rsidR="006A7735" w:rsidRPr="006A4B21">
        <w:rPr>
          <w:rFonts w:ascii="Times New Roman" w:hAnsi="Times New Roman" w:cs="Times New Roman"/>
          <w:sz w:val="24"/>
          <w:szCs w:val="24"/>
        </w:rPr>
        <w:t>focus</w:t>
      </w:r>
      <w:r w:rsidR="00834F6D" w:rsidRPr="006A4B21">
        <w:rPr>
          <w:rFonts w:ascii="Times New Roman" w:hAnsi="Times New Roman" w:cs="Times New Roman"/>
          <w:sz w:val="24"/>
          <w:szCs w:val="24"/>
        </w:rPr>
        <w:t>es</w:t>
      </w:r>
      <w:r w:rsidR="006A7735" w:rsidRPr="006A4B21">
        <w:rPr>
          <w:rFonts w:ascii="Times New Roman" w:hAnsi="Times New Roman" w:cs="Times New Roman"/>
          <w:sz w:val="24"/>
          <w:szCs w:val="24"/>
        </w:rPr>
        <w:t xml:space="preserve"> on their  “willingness to rely on a partner” </w:t>
      </w:r>
      <w:r w:rsidR="006A7735"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{"citationID":"ndl1RDiA","properties":{"formattedCitation":"(Flavi\\uc0\\u225{}n et al., 2006)","plainCitation":"(Flavián et al., 2006)","dontUpdate":true,"noteIndex":0},"citationItems":[{"id":397,"uris":["http://zotero.org/users/5973664/items/SX86AXXL"],"itemData":{"id":397,"type":"article-journal","abstract":"This paper analyzes how consumers' perceptions of their traditional bank influence their decision to adopt the services offered by the same bank on the internet. The data required in this paper were gathered by means of a personal survey conducted with customers of various banks totaling 633, which distribute their services by traditional channels as well as on the internet. A Binomial Logistic Regression process was analyzed to assess the influence of trust, incomes, age, sex, education and employment on the adoption of the financial services offered by a traditional bank on the internet. The results in the paper showed that consumer trust in a traditional bank, as well as incomes, age and sex are factors that influence consumers' decision to work with the same bank via the internet. The paper shows that, turning to the limitations of the work, it is necessary to point out that the majority of individuals who participated were Spanish speaking, so that it would also be a good idea to carry out a new validation of the model with a wider sample of consumers, particularly in terms of different nationalities.","container-title":"The International Journal of Bank Marketing","DOI":"http://dx.doi.org/10.1108/02652320610701735","ISSN":"02652323","issue":"6","language":"English","note":"number-of-pages: 406\npublisher-place: Bradford, United Kingdom\npublisher: Emerald Group Publishing Limited","page":"406","source":"ProQuest","title":"How bricks-and-mortar attributes affect online banking adoption","volume":"24","author":[{"family":"Flavián","given":"Carlos"},{"family":"Guinalíu","given":"Miguel"},{"family":"Torres","given":"Eduardo"}],"issued":{"date-parts":[["2006"]]}}}],"schema":"https://github.com/citation-style-language/schema/raw/master/csl-citation.json"} </w:instrText>
      </w:r>
      <w:r w:rsidR="006A7735" w:rsidRPr="006A4B21">
        <w:rPr>
          <w:rFonts w:ascii="Times New Roman" w:hAnsi="Times New Roman" w:cs="Times New Roman"/>
          <w:sz w:val="24"/>
          <w:szCs w:val="24"/>
        </w:rPr>
        <w:fldChar w:fldCharType="separate"/>
      </w:r>
      <w:r w:rsidR="006A7735" w:rsidRPr="006A4B21">
        <w:rPr>
          <w:rFonts w:ascii="Times New Roman" w:hAnsi="Times New Roman" w:cs="Times New Roman"/>
          <w:sz w:val="24"/>
          <w:szCs w:val="24"/>
        </w:rPr>
        <w:t>(Flavián et al., 2006 p. 409)</w:t>
      </w:r>
      <w:r w:rsidR="006A7735" w:rsidRPr="006A4B21">
        <w:rPr>
          <w:rFonts w:ascii="Times New Roman" w:hAnsi="Times New Roman" w:cs="Times New Roman"/>
          <w:sz w:val="24"/>
          <w:szCs w:val="24"/>
        </w:rPr>
        <w:fldChar w:fldCharType="end"/>
      </w:r>
      <w:r w:rsidR="006A7735" w:rsidRPr="006A4B21">
        <w:rPr>
          <w:rFonts w:ascii="Times New Roman" w:hAnsi="Times New Roman" w:cs="Times New Roman"/>
          <w:sz w:val="24"/>
          <w:szCs w:val="24"/>
        </w:rPr>
        <w:t xml:space="preserve">.  </w:t>
      </w:r>
      <w:r w:rsidR="00834F6D" w:rsidRPr="006A4B21">
        <w:rPr>
          <w:rFonts w:ascii="Times New Roman" w:hAnsi="Times New Roman" w:cs="Times New Roman"/>
          <w:sz w:val="24"/>
          <w:szCs w:val="24"/>
        </w:rPr>
        <w:t>An</w:t>
      </w:r>
      <w:r w:rsidR="006A7735" w:rsidRPr="006A4B21">
        <w:rPr>
          <w:rFonts w:ascii="Times New Roman" w:hAnsi="Times New Roman" w:cs="Times New Roman"/>
          <w:sz w:val="24"/>
          <w:szCs w:val="24"/>
        </w:rPr>
        <w:t xml:space="preserve">other definition of trust </w:t>
      </w:r>
      <w:r w:rsidR="00834F6D" w:rsidRPr="006A4B21">
        <w:rPr>
          <w:rFonts w:ascii="Times New Roman" w:hAnsi="Times New Roman" w:cs="Times New Roman"/>
          <w:sz w:val="24"/>
          <w:szCs w:val="24"/>
        </w:rPr>
        <w:t xml:space="preserve">emphasizes the </w:t>
      </w:r>
      <w:r w:rsidR="006A7735" w:rsidRPr="006A4B21">
        <w:rPr>
          <w:rFonts w:ascii="Times New Roman" w:hAnsi="Times New Roman" w:cs="Times New Roman"/>
          <w:sz w:val="24"/>
          <w:szCs w:val="24"/>
        </w:rPr>
        <w:t>characteristics</w:t>
      </w:r>
      <w:r w:rsidR="00834F6D" w:rsidRPr="006A4B21">
        <w:rPr>
          <w:rFonts w:ascii="Times New Roman" w:hAnsi="Times New Roman" w:cs="Times New Roman"/>
          <w:sz w:val="24"/>
          <w:szCs w:val="24"/>
        </w:rPr>
        <w:t xml:space="preserve"> of trust</w:t>
      </w:r>
      <w:r w:rsidR="006A7735" w:rsidRPr="006A4B21">
        <w:rPr>
          <w:rFonts w:ascii="Times New Roman" w:hAnsi="Times New Roman" w:cs="Times New Roman"/>
          <w:sz w:val="24"/>
          <w:szCs w:val="24"/>
        </w:rPr>
        <w:t xml:space="preserve"> such as integrity, benevolence, reliability and predictability </w:t>
      </w:r>
      <w:r w:rsidR="006A7735"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{"citationID":"q0HNUIlX","properties":{"formattedCitation":"(Y. Chen et al., 2021; Liu et al., 2004)","plainCitation":"(Y. Chen et al., 2021; Liu et al., 2004)","dontUpdate":true,"noteIndex":0},"citationItems":[{"id":367,"uris":["http://zotero.org/users/5973664/items/L3FNZGDK"],"itemData":{"id":367,"type":"article-journal","abstract":"Phishing websites become a critical cybersecurity threat affecting individuals and organizations. Phishing-website detection tools are designed to protect users against such sites. Nevertheless, detection tools face serious user trust and suboptimal performance issues which require trust calibration to align trust with the tool’s capabilities. We employ the theoretical framework of automation trust and reliance as a kernel theory to develop the trust calibration model for phishing-website detection tools. We test the model using a controlled lab experiment. The results of our analysis show that users’ trust in detection tools can be calibrated by trust calibrators. Moreover, users’ calibrated trust has significant consequences, including users’ tool reliance, use, and performance against phishing websites.","container-title":"Information &amp; Management","DOI":"10.1016/j.im.2020.103394","ISSN":"0378-7206","issue":"1","journalAbbreviation":"Information &amp; Management","language":"en","page":"103394","source":"ScienceDirect","title":"Trust calibration of automated security IT artifacts: A multi-domain study of phishing-website detection tools","title-short":"Trust calibration of automated security IT artifacts","volume":"58","author":[{"family":"Chen","given":"Yan"},{"family":"Zahedi","given":"Fatemeh Mariam"},{"family":"Abbasi","given":"Ahmed"},{"family":"Dobolyi","given":"David"}],"issued":{"date-parts":[["2021",1,1]]}}},{"id":334,"uris":["http://zotero.org/users/5973664/items/I4565GD8"],"itemData":{"id":334,"type":"article-journal","abstract":"Despite the recent economic downturn in the Internet and telecommunication sectors, electronic commerce (EC) will continue to grow and corporate Web sites will remain an important communication channel. However, legitimate concerns regarding privacy and trust remain potential obstacles to growth and important issues to both individuals and organizations. This study proposed and tested a theoretical model that considers an individual’s perceptions of privacy and how it relates to his or her behavioral intention to make an online transaction. An experiment that included over 200 subjects was conducted using two EC sites that differed only by the privacy dimensions of their notice, access, choice, and security. The results of this study suggested strong support for the model.","container-title":"Information &amp; Management","DOI":"10.1016/j.im.2004.01.002","ISSN":"0378-7206","issue":"1","journalAbbreviation":"Information &amp; Management","language":"en","page":"127-142","source":"ScienceDirect","title":"Beyond concern: a privacy–trust–behavioral intention model of electronic commerce","title-short":"Beyond concern","volume":"42","author":[{"family":"Liu","given":"Chang"},{"family":"Marchewka","given":"Jack T."},{"family":"Lu","given":"June"},{"family":"Yu","given":"Chun-Sheng"}],"issued":{"date-parts":[["2004",12,1]]}}}],"schema":"https://github.com/citation-style-language/schema/raw/master/csl-citation.json"} </w:instrText>
      </w:r>
      <w:r w:rsidR="006A7735" w:rsidRPr="006A4B21">
        <w:rPr>
          <w:rFonts w:ascii="Times New Roman" w:hAnsi="Times New Roman" w:cs="Times New Roman"/>
          <w:sz w:val="24"/>
          <w:szCs w:val="24"/>
        </w:rPr>
        <w:fldChar w:fldCharType="separate"/>
      </w:r>
      <w:r w:rsidR="006A7735" w:rsidRPr="006A4B21">
        <w:rPr>
          <w:rFonts w:ascii="Times New Roman" w:hAnsi="Times New Roman" w:cs="Times New Roman"/>
          <w:sz w:val="24"/>
        </w:rPr>
        <w:t>(Chen et al., 2021; Liu et al., 2004)</w:t>
      </w:r>
      <w:r w:rsidR="006A7735" w:rsidRPr="006A4B21">
        <w:rPr>
          <w:rFonts w:ascii="Times New Roman" w:hAnsi="Times New Roman" w:cs="Times New Roman"/>
          <w:sz w:val="24"/>
          <w:szCs w:val="24"/>
        </w:rPr>
        <w:fldChar w:fldCharType="end"/>
      </w:r>
      <w:r w:rsidR="006A7735" w:rsidRPr="006A4B21">
        <w:rPr>
          <w:rFonts w:ascii="Times New Roman" w:hAnsi="Times New Roman" w:cs="Times New Roman"/>
          <w:sz w:val="24"/>
          <w:szCs w:val="24"/>
        </w:rPr>
        <w:t xml:space="preserve">. </w:t>
      </w:r>
      <w:r w:rsidR="00834F6D" w:rsidRPr="006A4B21">
        <w:rPr>
          <w:rFonts w:ascii="Times New Roman" w:hAnsi="Times New Roman" w:cs="Times New Roman"/>
          <w:sz w:val="24"/>
          <w:szCs w:val="24"/>
        </w:rPr>
        <w:t>Following</w:t>
      </w:r>
      <w:r w:rsidR="006A7735" w:rsidRPr="006A4B21">
        <w:rPr>
          <w:rFonts w:ascii="Times New Roman" w:hAnsi="Times New Roman" w:cs="Times New Roman"/>
          <w:sz w:val="24"/>
          <w:szCs w:val="24"/>
        </w:rPr>
        <w:t xml:space="preserve"> </w:t>
      </w:r>
      <w:r w:rsidR="006A7735"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{"citationID":"RCo81MKF","properties":{"formattedCitation":"(Gefen et al., 2003)","plainCitation":"(Gefen et al., 2003)","noteIndex":0},"citationItems":[{"id":194,"uris":["http://zotero.org/users/5973664/items/GRI8VLJK"],"itemData":{"id":194,"type":"article-journal","container-title":"MIS Quarterly","DOI":"10.2307/30036519","ISSN":"02767783","issue":"1","journalAbbreviation":"MIS Quarterly","language":"en","page":"51","source":"DOI.org (Crossref)","title":"Trust and TAM in Online Shopping: An Integrated Model","title-short":"Trust and TAM in Online Shopping","volume":"27","author":[{"literal":"Gefen"},{"literal":"Karahanna"},{"literal":"Straub"}],"issued":{"date-parts":[["2003"]]}}}],"schema":"https://github.com/citation-style-language/schema/raw/master/csl-citation.json"} </w:instrText>
      </w:r>
      <w:r w:rsidR="006A7735" w:rsidRPr="006A4B21">
        <w:rPr>
          <w:rFonts w:ascii="Times New Roman" w:hAnsi="Times New Roman" w:cs="Times New Roman"/>
          <w:sz w:val="24"/>
          <w:szCs w:val="24"/>
        </w:rPr>
        <w:fldChar w:fldCharType="separate"/>
      </w:r>
      <w:r w:rsidR="006A7735" w:rsidRPr="006A4B21">
        <w:rPr>
          <w:rFonts w:ascii="Times New Roman" w:hAnsi="Times New Roman" w:cs="Times New Roman"/>
          <w:sz w:val="24"/>
        </w:rPr>
        <w:t>(Gefen et al., 2003)</w:t>
      </w:r>
      <w:r w:rsidR="006A7735" w:rsidRPr="006A4B21">
        <w:rPr>
          <w:rFonts w:ascii="Times New Roman" w:hAnsi="Times New Roman" w:cs="Times New Roman"/>
          <w:sz w:val="24"/>
          <w:szCs w:val="24"/>
        </w:rPr>
        <w:fldChar w:fldCharType="end"/>
      </w:r>
      <w:r w:rsidR="006A7735" w:rsidRPr="006A4B21">
        <w:rPr>
          <w:rFonts w:ascii="Times New Roman" w:hAnsi="Times New Roman" w:cs="Times New Roman"/>
          <w:sz w:val="24"/>
          <w:szCs w:val="24"/>
        </w:rPr>
        <w:t xml:space="preserve"> </w:t>
      </w:r>
      <w:r w:rsidR="00834F6D" w:rsidRPr="006A4B21">
        <w:rPr>
          <w:rFonts w:ascii="Times New Roman" w:hAnsi="Times New Roman" w:cs="Times New Roman"/>
          <w:sz w:val="24"/>
          <w:szCs w:val="24"/>
        </w:rPr>
        <w:t>in this</w:t>
      </w:r>
      <w:r w:rsidR="00834F6D">
        <w:rPr>
          <w:rFonts w:ascii="Times New Roman" w:hAnsi="Times New Roman" w:cs="Times New Roman"/>
          <w:color w:val="000000"/>
          <w:sz w:val="24"/>
          <w:szCs w:val="24"/>
        </w:rPr>
        <w:t xml:space="preserve"> </w:t>
      </w:r>
      <w:r w:rsidR="00834F6D" w:rsidRPr="006A4B21">
        <w:rPr>
          <w:rFonts w:ascii="Times New Roman" w:hAnsi="Times New Roman" w:cs="Times New Roman"/>
          <w:sz w:val="24"/>
          <w:szCs w:val="24"/>
        </w:rPr>
        <w:t xml:space="preserve">study we focus on </w:t>
      </w:r>
      <w:r w:rsidR="006A7735" w:rsidRPr="006A4B21">
        <w:rPr>
          <w:rFonts w:ascii="Times New Roman" w:hAnsi="Times New Roman" w:cs="Times New Roman"/>
          <w:sz w:val="24"/>
          <w:szCs w:val="24"/>
        </w:rPr>
        <w:t>trust in a technology,</w:t>
      </w:r>
      <w:r w:rsidR="00834F6D" w:rsidRPr="006A4B21">
        <w:rPr>
          <w:rFonts w:ascii="Times New Roman" w:hAnsi="Times New Roman" w:cs="Times New Roman"/>
          <w:sz w:val="24"/>
          <w:szCs w:val="24"/>
        </w:rPr>
        <w:t xml:space="preserve"> which</w:t>
      </w:r>
      <w:r w:rsidR="006A7735" w:rsidRPr="006A4B21">
        <w:rPr>
          <w:rFonts w:ascii="Times New Roman" w:hAnsi="Times New Roman" w:cs="Times New Roman"/>
          <w:sz w:val="24"/>
          <w:szCs w:val="24"/>
        </w:rPr>
        <w:t xml:space="preserve"> is more about</w:t>
      </w:r>
      <w:r w:rsidR="00834F6D" w:rsidRPr="006A4B21">
        <w:rPr>
          <w:rFonts w:ascii="Times New Roman" w:hAnsi="Times New Roman" w:cs="Times New Roman"/>
          <w:sz w:val="24"/>
          <w:szCs w:val="24"/>
        </w:rPr>
        <w:t xml:space="preserve"> technology</w:t>
      </w:r>
      <w:r w:rsidR="00344B6A">
        <w:rPr>
          <w:rFonts w:ascii="Times New Roman" w:hAnsi="Times New Roman" w:cs="Times New Roman"/>
          <w:sz w:val="24"/>
          <w:szCs w:val="24"/>
        </w:rPr>
        <w:t xml:space="preserve">- </w:t>
      </w:r>
      <w:r w:rsidR="006A7735" w:rsidRPr="006A4B21">
        <w:rPr>
          <w:rFonts w:ascii="Times New Roman" w:hAnsi="Times New Roman" w:cs="Times New Roman"/>
          <w:sz w:val="24"/>
          <w:szCs w:val="24"/>
        </w:rPr>
        <w:t>capability and reliability, and does not embody characteristics of integrity and benevolence</w:t>
      </w:r>
      <w:r w:rsidR="00386497" w:rsidRPr="006A4B21">
        <w:rPr>
          <w:rFonts w:ascii="Times New Roman" w:hAnsi="Times New Roman" w:cs="Times New Roman"/>
          <w:sz w:val="24"/>
          <w:szCs w:val="24"/>
        </w:rPr>
        <w:t>.</w:t>
      </w:r>
    </w:p>
    <w:p w14:paraId="653D05EE" w14:textId="6156A511" w:rsidR="006A7735" w:rsidRPr="006A4B21" w:rsidRDefault="006A7735" w:rsidP="006A7735">
      <w:pPr>
        <w:autoSpaceDE w:val="0"/>
        <w:autoSpaceDN w:val="0"/>
        <w:adjustRightInd w:val="0"/>
        <w:spacing w:after="0" w:line="480" w:lineRule="auto"/>
        <w:ind w:firstLine="720"/>
        <w:rPr>
          <w:rFonts w:ascii="Times New Roman" w:hAnsi="Times New Roman" w:cs="Times New Roman"/>
          <w:sz w:val="24"/>
          <w:szCs w:val="24"/>
        </w:rPr>
      </w:pPr>
      <w:r w:rsidRPr="006A4B21">
        <w:rPr>
          <w:rFonts w:ascii="Times New Roman" w:hAnsi="Times New Roman" w:cs="Times New Roman"/>
          <w:sz w:val="24"/>
          <w:szCs w:val="24"/>
        </w:rPr>
        <w:t>Financial transactions are sensitive</w:t>
      </w:r>
      <w:r w:rsidR="00386497" w:rsidRPr="006A4B21">
        <w:rPr>
          <w:rFonts w:ascii="Times New Roman" w:hAnsi="Times New Roman" w:cs="Times New Roman"/>
          <w:sz w:val="24"/>
          <w:szCs w:val="24"/>
        </w:rPr>
        <w:t>.</w:t>
      </w:r>
      <w:r w:rsidRPr="006A4B21">
        <w:rPr>
          <w:rFonts w:ascii="Times New Roman" w:hAnsi="Times New Roman" w:cs="Times New Roman"/>
          <w:sz w:val="24"/>
          <w:szCs w:val="24"/>
        </w:rPr>
        <w:t xml:space="preserve"> </w:t>
      </w:r>
      <w:r w:rsidR="00386497" w:rsidRPr="006A4B21">
        <w:rPr>
          <w:rFonts w:ascii="Times New Roman" w:hAnsi="Times New Roman" w:cs="Times New Roman"/>
          <w:sz w:val="24"/>
          <w:szCs w:val="24"/>
        </w:rPr>
        <w:t>S</w:t>
      </w:r>
      <w:r w:rsidRPr="006A4B21">
        <w:rPr>
          <w:rFonts w:ascii="Times New Roman" w:hAnsi="Times New Roman" w:cs="Times New Roman"/>
          <w:sz w:val="24"/>
          <w:szCs w:val="24"/>
        </w:rPr>
        <w:t xml:space="preserve">ince customers who are engaging in payment technologies do not want to suffer a loss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{"citationID":"vKpOEhwS","properties":{"formattedCitation":"(Widyanto et al., 2021)","plainCitation":"(Widyanto et al., 2021)","noteIndex":0},"citationItems":[{"id":395,"uris":["http://zotero.org/users/5973664/items/7KNS5C7E"],"itemData":{"id":395,"type":"article-journal","abstract":"Purpose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(Widyanto et al., 2021)</w:t>
      </w:r>
      <w:r w:rsidRPr="006A4B21">
        <w:rPr>
          <w:rFonts w:ascii="Times New Roman" w:hAnsi="Times New Roman" w:cs="Times New Roman"/>
          <w:sz w:val="24"/>
          <w:szCs w:val="24"/>
        </w:rPr>
        <w:fldChar w:fldCharType="end"/>
      </w:r>
      <w:r w:rsidR="00302117" w:rsidRPr="006A4B21">
        <w:rPr>
          <w:rFonts w:ascii="Times New Roman" w:hAnsi="Times New Roman" w:cs="Times New Roman"/>
          <w:sz w:val="24"/>
          <w:szCs w:val="24"/>
        </w:rPr>
        <w:t>, t</w:t>
      </w:r>
      <w:r w:rsidRPr="006A4B21">
        <w:rPr>
          <w:rFonts w:ascii="Times New Roman" w:hAnsi="Times New Roman" w:cs="Times New Roman"/>
          <w:sz w:val="24"/>
          <w:szCs w:val="24"/>
        </w:rPr>
        <w:t xml:space="preserve">rust is </w:t>
      </w:r>
      <w:r w:rsidR="00386497" w:rsidRPr="006A4B21">
        <w:rPr>
          <w:rFonts w:ascii="Times New Roman" w:hAnsi="Times New Roman" w:cs="Times New Roman"/>
          <w:sz w:val="24"/>
          <w:szCs w:val="24"/>
        </w:rPr>
        <w:t>a fundamental factor</w:t>
      </w:r>
      <w:r w:rsidRPr="006A4B21">
        <w:rPr>
          <w:rFonts w:ascii="Times New Roman" w:hAnsi="Times New Roman" w:cs="Times New Roman"/>
          <w:sz w:val="24"/>
          <w:szCs w:val="24"/>
        </w:rPr>
        <w:t xml:space="preserve"> that </w:t>
      </w:r>
      <w:r w:rsidR="00203B97" w:rsidRPr="006A4B21">
        <w:rPr>
          <w:rFonts w:ascii="Times New Roman" w:hAnsi="Times New Roman" w:cs="Times New Roman"/>
          <w:sz w:val="24"/>
          <w:szCs w:val="24"/>
        </w:rPr>
        <w:t xml:space="preserve">determines if </w:t>
      </w:r>
      <w:r w:rsidRPr="006A4B21">
        <w:rPr>
          <w:rFonts w:ascii="Times New Roman" w:hAnsi="Times New Roman" w:cs="Times New Roman"/>
          <w:sz w:val="24"/>
          <w:szCs w:val="24"/>
        </w:rPr>
        <w:t xml:space="preserve">customers </w:t>
      </w:r>
      <w:r w:rsidR="00203B97" w:rsidRPr="006A4B21">
        <w:rPr>
          <w:rFonts w:ascii="Times New Roman" w:hAnsi="Times New Roman" w:cs="Times New Roman"/>
          <w:sz w:val="24"/>
          <w:szCs w:val="24"/>
        </w:rPr>
        <w:t xml:space="preserve">are willing to </w:t>
      </w:r>
      <w:r w:rsidRPr="006A4B21">
        <w:rPr>
          <w:rFonts w:ascii="Times New Roman" w:hAnsi="Times New Roman" w:cs="Times New Roman"/>
          <w:sz w:val="24"/>
          <w:szCs w:val="24"/>
        </w:rPr>
        <w:t xml:space="preserve">repeatedly engage with the payment technology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{"citationID":"imLmlLsY","properties":{"formattedCitation":"(Shin, 2009)","plainCitation":"(Shin, 2009)","noteIndex":0},"citationItems":[{"id":156,"uris":["http://zotero.org/users/5973664/items/MPQC6VWC"],"itemData":{"id":156,"type":"article-journal","abstract":"This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(Shin, 2009)</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 xml:space="preserve">. </w:t>
      </w:r>
      <w:r w:rsidR="00203B97" w:rsidRPr="006A4B21">
        <w:rPr>
          <w:rFonts w:ascii="Times New Roman" w:hAnsi="Times New Roman" w:cs="Times New Roman"/>
          <w:sz w:val="24"/>
          <w:szCs w:val="24"/>
        </w:rPr>
        <w:t xml:space="preserve"> Prior research shows that a lack of trust explains customers’ unwillingness to engage with e-banking and other forms of digital banking </w:t>
      </w:r>
      <w:r w:rsidR="00E232B2"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{"citationID":"MJI1lSU6","properties":{"formattedCitation":"(Flavi\\uc0\\u225{}n et al., 2006; Liu et al., 2004; Slade et al., 2015; Widyanto et al., 2021)","plainCitation":"(Flavián et al., 2006; Liu et al., 2004; Slade et al., 2015; Widyanto et al., 2021)","noteIndex":0},"citationItems":[{"id":397,"uris":["http://zotero.org/users/5973664/items/SX86AXXL"],"itemData":{"id":397,"type":"article-journal","abstract":"This paper analyzes how consumers' perceptions of their traditional bank influence their decision to adopt the services offered by the same bank on the internet. The data required in this paper were gathered by means of a personal survey conducted with customers of various banks totaling 633, which distribute their services by traditional channels as well as on the internet. A Binomial Logistic Regression process was analyzed to assess the influence of trust, incomes, age, sex, education and employment on the adoption of the financial services offered by a traditional bank on the internet. The results in the paper showed that consumer trust in a traditional bank, as well as incomes, age and sex are factors that influence consumers' decision to work with the same bank via the internet. The paper shows that, turning to the limitations of the work, it is necessary to point out that the majority of individuals who participated were Spanish speaking, so that it would also be a good idea to carry out a new validation of the model with a wider sample of consumers, particularly in terms of different nationalities.","container-title":"The International Journal of Bank Marketing","DOI":"http://dx.doi.org/10.1108/02652320610701735","ISSN":"02652323","issue":"6","language":"English","note":"number-of-pages: 406\npublisher-place: Bradford, United Kingdom\npublisher: Emerald Group Publishing Limited","page":"406","source":"ProQuest","title":"How bricks-and-mortar attributes affect online banking adoption","volume":"24","author":[{"family":"Flavián","given":"Carlos"},{"family":"Guinalíu","given":"Miguel"},{"family":"Torres","given":"Eduardo"}],"issued":{"date-parts":[["2006"]]}}},{"id":334,"uris":["http://zotero.org/users/5973664/items/I4565GD8"],"itemData":{"id":334,"type":"article-journal","abstract":"Despite the recent economic downturn in the Internet and telecommunication sectors, electronic commerce (EC) will continue to grow and corporate Web sites will remain an important communication channel. However, legitimate concerns regarding privacy and trust remain potential obstacles to growth and important issues to both individuals and organizations. This study proposed and tested a theoretical model that considers an individual’s perceptions of privacy and how it relates to his or her behavioral intention to make an online transaction. An experiment that included over 200 subjects was conducted using two EC sites that differed only by the privacy dimensions of their notice, access, choice, and security. The results of this study suggested strong support for the model.","container-title":"Information &amp; Management","DOI":"10.1016/j.im.2004.01.002","ISSN":"0378-7206","issue":"1","journalAbbreviation":"Information &amp; Management","language":"en","page":"127-142","source":"ScienceDirect","title":"Beyond concern: a privacy–trust–behavioral intention model of electronic commerce","title-short":"Beyond concern","volume":"42","author":[{"family":"Liu","given":"Chang"},{"family":"Marchewka","given":"Jack T."},{"family":"Lu","given":"June"},{"family":"Yu","given":"Chun-Sheng"}],"issued":{"date-parts":[["2004",12,1]]}}},{"id":382,"uris":["http://zotero.org/users/5973664/items/XNLBBJQK"],"itemData":{"id":382,"type":"article-journal","abstract":"Mobile payments (MPs) are predicted to be one of the future's most successful mobile services but have achieved limited acceptance in developed countries to date. PCs are still the preferred technology for online shopping in the United Kingdom but the continued growth of mobile commerce (MC) is highly correlated with the success of remote MPs (RMPs). Currently MP research has largely ignored the variations between different MP solutions, and existing MP adoption studies have predominantly utilized Davis’ (1989) Technology Acceptance Model, which has been criticized for having a deterministic approach without much consideration for users’ individual characteristics. Therefore, this study applied the Unified Theory of Acceptance and Use of Technology (UTAUT), extended with more consumer-related constructs, to explore the factors affecting nonusers’ intentions to adopt RMP in the United Kingdom. Quantitative data were collected (n = 268) and structural equation modeling was undertaken. The findings revealed that performance expectancy, social influence, innovativeness, and perceived risk significantly influenced nonusers’ intentions to adopt RMP, whereas effort expectancy did not. Inclusion of MP knowledge as a moderating variable revealed that there was a significant difference in the effect of trust on behavioral intention for those who knew about MP than for those who did not. These findings have important theoretical and practical implications, particularly for the development and marketing of RMP, which will support the long-term success of MC.","container-title":"Psychology &amp; Marketing","DOI":"10.1002/mar.20823","ISSN":"1520-6793","issue":"8","language":"en","note":"_eprint: https://onlinelibrary.wiley.com/doi/pdf/10.1002/mar.20823","page":"860-873","source":"Wiley Online Library","title":"Modeling Consumers’ Adoption Intentions of Remote Mobile Payments in the United Kingdom: Extending UTAUT with Innovativeness, Risk, and Trust","title-short":"Modeling Consumers’ Adoption Intentions of Remote Mobile Payments in the United Kingdom","volume":"32","author":[{"family":"Slade","given":"Emma L."},{"family":"Dwivedi","given":"Yogesh K."},{"family":"Piercy","given":"Niall C."},{"family":"Williams","given":"Michael D."}],"issued":{"date-parts":[["2015"]]}}},{"id":395,"uris":["http://zotero.org/users/5973664/items/7KNS5C7E"],"itemData":{"id":395,"type":"article-journal","abstract":"Purpose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E232B2" w:rsidRPr="006A4B21">
        <w:rPr>
          <w:rFonts w:ascii="Times New Roman" w:hAnsi="Times New Roman" w:cs="Times New Roman"/>
          <w:sz w:val="24"/>
          <w:szCs w:val="24"/>
        </w:rPr>
        <w:fldChar w:fldCharType="separate"/>
      </w:r>
      <w:r w:rsidR="00E232B2" w:rsidRPr="006A4B21">
        <w:rPr>
          <w:rFonts w:ascii="Times New Roman" w:hAnsi="Times New Roman" w:cs="Times New Roman"/>
          <w:sz w:val="24"/>
          <w:szCs w:val="24"/>
          <w:lang w:val="es-US"/>
        </w:rPr>
        <w:t>(Flavián et al., 2006; Liu et al., 2004; Slade et al., 2015; Widyanto et al., 2021)</w:t>
      </w:r>
      <w:r w:rsidR="00E232B2" w:rsidRPr="006A4B21">
        <w:rPr>
          <w:rFonts w:ascii="Times New Roman" w:hAnsi="Times New Roman" w:cs="Times New Roman"/>
          <w:sz w:val="24"/>
          <w:szCs w:val="24"/>
        </w:rPr>
        <w:fldChar w:fldCharType="end"/>
      </w:r>
      <w:r w:rsidR="00E232B2" w:rsidRPr="006A4B21">
        <w:rPr>
          <w:rFonts w:ascii="Times New Roman" w:hAnsi="Times New Roman" w:cs="Times New Roman"/>
          <w:sz w:val="24"/>
          <w:szCs w:val="24"/>
          <w:lang w:val="es-US"/>
        </w:rPr>
        <w:t xml:space="preserve">.  </w:t>
      </w:r>
      <w:r w:rsidRPr="006A4B21">
        <w:rPr>
          <w:rFonts w:ascii="Times New Roman" w:hAnsi="Times New Roman" w:cs="Times New Roman"/>
          <w:sz w:val="24"/>
          <w:szCs w:val="24"/>
        </w:rPr>
        <w:t>When consumers find the technology to be reliable they will trust it</w:t>
      </w:r>
      <w:r w:rsidR="00344B6A">
        <w:rPr>
          <w:rFonts w:ascii="Times New Roman" w:hAnsi="Times New Roman" w:cs="Times New Roman"/>
          <w:sz w:val="24"/>
          <w:szCs w:val="24"/>
        </w:rPr>
        <w:t xml:space="preserve"> and adopt it</w:t>
      </w:r>
      <w:r w:rsidRPr="006A4B21">
        <w:rPr>
          <w:rFonts w:ascii="Times New Roman" w:hAnsi="Times New Roman" w:cs="Times New Roman"/>
          <w:sz w:val="24"/>
          <w:szCs w:val="24"/>
        </w:rPr>
        <w:t xml:space="preserve">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{"citationID":"DkfTVjjr","properties":{"formattedCitation":"(Widyanto et al., 2021)","plainCitation":"(Widyanto et al., 2021)","noteIndex":0},"citationItems":[{"id":395,"uris":["http://zotero.org/users/5973664/items/7KNS5C7E"],"itemData":{"id":395,"type":"article-journal","abstract":"Purpose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(Widyanto et al., 2021)</w:t>
      </w:r>
      <w:r w:rsidRPr="006A4B21">
        <w:rPr>
          <w:rFonts w:ascii="Times New Roman" w:hAnsi="Times New Roman" w:cs="Times New Roman"/>
          <w:sz w:val="24"/>
          <w:szCs w:val="24"/>
        </w:rPr>
        <w:fldChar w:fldCharType="end"/>
      </w:r>
      <w:r w:rsidR="00F67385" w:rsidRPr="006A4B21">
        <w:rPr>
          <w:rFonts w:ascii="Times New Roman" w:hAnsi="Times New Roman" w:cs="Times New Roman"/>
          <w:sz w:val="24"/>
          <w:szCs w:val="24"/>
        </w:rPr>
        <w:t xml:space="preserve">. </w:t>
      </w:r>
      <w:r w:rsidR="00203B97" w:rsidRPr="006A4B21">
        <w:rPr>
          <w:rFonts w:ascii="Times New Roman" w:hAnsi="Times New Roman" w:cs="Times New Roman"/>
          <w:sz w:val="24"/>
          <w:szCs w:val="24"/>
        </w:rPr>
        <w:t>By the same token,</w:t>
      </w:r>
      <w:r w:rsidRPr="006A4B21">
        <w:rPr>
          <w:rFonts w:ascii="Times New Roman" w:hAnsi="Times New Roman" w:cs="Times New Roman"/>
          <w:sz w:val="24"/>
          <w:szCs w:val="24"/>
        </w:rPr>
        <w:t xml:space="preserve"> when consumers trust in the payment technology increases so does their intention to use the technology </w:t>
      </w:r>
      <w:r w:rsidRPr="006A4B2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{"citationID":"73ZdBteW","properties":{"formattedCitation":"(Liu et al., 2004; Shin, 2009; Widyanto et al., 2021)","plainCitation":"(Liu et al., 2004; Shin, 2009; Widyanto et al., 2021)","noteIndex":0},"citationItems":[{"id":334,"uris":["http://zotero.org/users/5973664/items/I4565GD8"],"itemData":{"id":334,"type":"article-journal","abstract":"Despite the recent economic downturn in the Internet and telecommunication sectors, electronic commerce (EC) will continue to grow and corporate Web sites will remain an important communication channel. However, legitimate concerns regarding privacy and trust remain potential obstacles to growth and important issues to both individuals and organizations. This study proposed and tested a theoretical model that considers an individual’s perceptions of privacy and how it relates to his or her behavioral intention to make an online transaction. An experiment that included over 200 subjects was conducted using two EC sites that differed only by the privacy dimensions of their notice, access, choice, and security. The results of this study suggested strong support for the model.","container-title":"Information &amp; Management","DOI":"10.1016/j.im.2004.01.002","ISSN":"0378-7206","issue":"1","journalAbbreviation":"Information &amp; Management","language":"en","page":"127-142","source":"ScienceDirect","title":"Beyond concern: a privacy–trust–behavioral intention model of electronic commerce","title-short":"Beyond concern","volume":"42","author":[{"family":"Liu","given":"Chang"},{"family":"Marchewka","given":"Jack T."},{"family":"Lu","given":"June"},{"family":"Yu","given":"Chun-Sheng"}],"issued":{"date-parts":[["2004",12,1]]}}},{"id":156,"uris":["http://zotero.org/users/5973664/items/MPQC6VWC"],"itemData":{"id":156,"type":"article-journal","abstract":"This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Pr="006A4B21">
        <w:rPr>
          <w:rFonts w:ascii="Times New Roman" w:hAnsi="Times New Roman" w:cs="Times New Roman"/>
          <w:sz w:val="24"/>
          <w:szCs w:val="24"/>
        </w:rPr>
        <w:fldChar w:fldCharType="separate"/>
      </w:r>
      <w:r w:rsidRPr="006A4B21">
        <w:rPr>
          <w:rFonts w:ascii="Times New Roman" w:hAnsi="Times New Roman" w:cs="Times New Roman"/>
          <w:sz w:val="24"/>
        </w:rPr>
        <w:t>(Liu et al., 2004; Shin, 2009; Widyanto et al., 2021)</w:t>
      </w:r>
      <w:r w:rsidRPr="006A4B21">
        <w:rPr>
          <w:rFonts w:ascii="Times New Roman" w:hAnsi="Times New Roman" w:cs="Times New Roman"/>
          <w:sz w:val="24"/>
          <w:szCs w:val="24"/>
        </w:rPr>
        <w:fldChar w:fldCharType="end"/>
      </w:r>
      <w:r w:rsidRPr="006A4B21">
        <w:rPr>
          <w:rFonts w:ascii="Times New Roman" w:hAnsi="Times New Roman" w:cs="Times New Roman"/>
          <w:sz w:val="24"/>
          <w:szCs w:val="24"/>
        </w:rPr>
        <w:t>.</w:t>
      </w:r>
    </w:p>
    <w:p w14:paraId="164CE2B0" w14:textId="77621412" w:rsidR="00AF6B9C" w:rsidRDefault="006A7735" w:rsidP="00777A0E">
      <w:pPr>
        <w:autoSpaceDE w:val="0"/>
        <w:autoSpaceDN w:val="0"/>
        <w:adjustRightInd w:val="0"/>
        <w:spacing w:after="0" w:line="480" w:lineRule="auto"/>
        <w:ind w:firstLine="720"/>
        <w:rPr>
          <w:rFonts w:ascii="Times New Roman" w:hAnsi="Times New Roman" w:cs="Times New Roman"/>
          <w:sz w:val="24"/>
          <w:szCs w:val="24"/>
        </w:rPr>
      </w:pPr>
      <w:r w:rsidRPr="006A4B21">
        <w:rPr>
          <w:rFonts w:ascii="Times New Roman" w:hAnsi="Times New Roman" w:cs="Times New Roman"/>
          <w:sz w:val="24"/>
          <w:szCs w:val="24"/>
        </w:rPr>
        <w:t xml:space="preserve">In this research, trust is defined as the belief that the consumer has that the NFC payment technology being used will be reliable and execute the transaction just as </w:t>
      </w:r>
      <w:r w:rsidRPr="006A4B21">
        <w:rPr>
          <w:rFonts w:ascii="Times New Roman" w:hAnsi="Times New Roman" w:cs="Times New Roman"/>
          <w:sz w:val="24"/>
          <w:szCs w:val="24"/>
        </w:rPr>
        <w:lastRenderedPageBreak/>
        <w:t xml:space="preserve">expected. </w:t>
      </w:r>
      <w:r w:rsidR="00AF6B9C" w:rsidRPr="006A4B21">
        <w:rPr>
          <w:rFonts w:ascii="Times New Roman" w:hAnsi="Times New Roman" w:cs="Times New Roman"/>
          <w:sz w:val="24"/>
          <w:szCs w:val="24"/>
        </w:rPr>
        <w:t xml:space="preserve">When consumers have confidence that the transaction will execute reliably, they will trust the NFC payment technology, and their fear of using </w:t>
      </w:r>
      <w:r w:rsidR="00AF6B9C">
        <w:rPr>
          <w:rFonts w:ascii="Times New Roman" w:hAnsi="Times New Roman" w:cs="Times New Roman"/>
          <w:sz w:val="24"/>
          <w:szCs w:val="24"/>
        </w:rPr>
        <w:t>the technology</w:t>
      </w:r>
      <w:r w:rsidR="00AF6B9C" w:rsidRPr="006A4B21">
        <w:rPr>
          <w:rFonts w:ascii="Times New Roman" w:hAnsi="Times New Roman" w:cs="Times New Roman"/>
          <w:sz w:val="24"/>
          <w:szCs w:val="24"/>
        </w:rPr>
        <w:t xml:space="preserve"> will </w:t>
      </w:r>
      <w:r w:rsidR="00AF6B9C" w:rsidRPr="007C3DA5">
        <w:rPr>
          <w:rFonts w:ascii="Times New Roman" w:hAnsi="Times New Roman" w:cs="Times New Roman"/>
          <w:sz w:val="24"/>
          <w:szCs w:val="24"/>
        </w:rPr>
        <w:t xml:space="preserve">diminish. As this trust increases, so will their intention to use the NFC payment technology. </w:t>
      </w:r>
      <w:r w:rsidRPr="007C3DA5">
        <w:rPr>
          <w:rFonts w:ascii="Times New Roman" w:hAnsi="Times New Roman" w:cs="Times New Roman"/>
          <w:sz w:val="24"/>
          <w:szCs w:val="24"/>
        </w:rPr>
        <w:t xml:space="preserve">This is important in the Jamaican context, since consumers have a fear of non-cash payments and suffering a loss. </w:t>
      </w:r>
      <w:r w:rsidR="008A1A4D" w:rsidRPr="00777A0E">
        <w:rPr>
          <w:rFonts w:ascii="Times New Roman" w:hAnsi="Times New Roman" w:cs="Times New Roman"/>
          <w:sz w:val="24"/>
          <w:szCs w:val="24"/>
        </w:rPr>
        <w:t>The fear of a loss shows their vulnerability and desire to remain in control (Lu et al., 2011; Slade et al., 2015, Zhou, 2013).</w:t>
      </w:r>
      <w:r w:rsidR="00777A0E">
        <w:rPr>
          <w:rFonts w:ascii="Times New Roman" w:hAnsi="Times New Roman" w:cs="Times New Roman"/>
          <w:sz w:val="24"/>
          <w:szCs w:val="24"/>
        </w:rPr>
        <w:t xml:space="preserve"> </w:t>
      </w:r>
      <w:r w:rsidR="00AF6B9C" w:rsidRPr="008A1A4D">
        <w:rPr>
          <w:rFonts w:ascii="Times New Roman" w:hAnsi="Times New Roman" w:cs="Times New Roman"/>
          <w:sz w:val="24"/>
          <w:szCs w:val="24"/>
        </w:rPr>
        <w:t>Hence, we hypothesize:</w:t>
      </w:r>
    </w:p>
    <w:p w14:paraId="798D3BB8" w14:textId="53DBCC1C" w:rsidR="006A7735" w:rsidRDefault="006A7735" w:rsidP="006A7735">
      <w:pPr>
        <w:spacing w:after="0" w:line="480" w:lineRule="auto"/>
        <w:rPr>
          <w:rFonts w:ascii="Times New Roman" w:hAnsi="Times New Roman" w:cs="Times New Roman"/>
          <w:sz w:val="24"/>
          <w:szCs w:val="24"/>
        </w:rPr>
      </w:pPr>
      <w:r w:rsidRPr="006A4B21">
        <w:rPr>
          <w:rFonts w:ascii="Times New Roman" w:hAnsi="Times New Roman" w:cs="Times New Roman"/>
          <w:sz w:val="24"/>
          <w:szCs w:val="24"/>
        </w:rPr>
        <w:t>H</w:t>
      </w:r>
      <w:r w:rsidRPr="006A4B21">
        <w:rPr>
          <w:rFonts w:ascii="Times New Roman" w:hAnsi="Times New Roman" w:cs="Times New Roman"/>
          <w:sz w:val="24"/>
          <w:szCs w:val="24"/>
          <w:vertAlign w:val="subscript"/>
        </w:rPr>
        <w:t xml:space="preserve">3: </w:t>
      </w:r>
      <w:r w:rsidRPr="006A4B21">
        <w:rPr>
          <w:rFonts w:ascii="Times New Roman" w:hAnsi="Times New Roman" w:cs="Times New Roman"/>
          <w:sz w:val="24"/>
          <w:szCs w:val="24"/>
        </w:rPr>
        <w:t xml:space="preserve"> Trust in NFC payment technology is positively associated with intention to use the technology.</w:t>
      </w:r>
    </w:p>
    <w:p w14:paraId="323238A5" w14:textId="77777777" w:rsidR="00A87971" w:rsidRPr="006A4B21" w:rsidRDefault="00A87971" w:rsidP="006A7735">
      <w:pPr>
        <w:spacing w:after="0" w:line="480" w:lineRule="auto"/>
        <w:rPr>
          <w:rFonts w:ascii="Times New Roman" w:hAnsi="Times New Roman" w:cs="Times New Roman"/>
          <w:sz w:val="24"/>
          <w:szCs w:val="24"/>
        </w:rPr>
      </w:pPr>
    </w:p>
    <w:p w14:paraId="386C53F8" w14:textId="458E5536" w:rsidR="006A7735" w:rsidRDefault="006A7735" w:rsidP="00302117">
      <w:pPr>
        <w:autoSpaceDE w:val="0"/>
        <w:autoSpaceDN w:val="0"/>
        <w:adjustRightInd w:val="0"/>
        <w:spacing w:after="0" w:line="480" w:lineRule="auto"/>
        <w:ind w:firstLine="720"/>
        <w:rPr>
          <w:rFonts w:ascii="Times New Roman" w:hAnsi="Times New Roman" w:cs="Times New Roman"/>
          <w:sz w:val="24"/>
          <w:szCs w:val="24"/>
        </w:rPr>
      </w:pPr>
      <w:r w:rsidRPr="00001992">
        <w:rPr>
          <w:rFonts w:ascii="Times New Roman" w:hAnsi="Times New Roman" w:cs="Times New Roman"/>
          <w:sz w:val="24"/>
          <w:szCs w:val="24"/>
        </w:rPr>
        <w:t>Social influence</w:t>
      </w:r>
      <w:r>
        <w:rPr>
          <w:rFonts w:ascii="Times New Roman" w:hAnsi="Times New Roman" w:cs="Times New Roman"/>
          <w:sz w:val="24"/>
          <w:szCs w:val="24"/>
        </w:rPr>
        <w:t xml:space="preserve"> </w:t>
      </w:r>
      <w:r w:rsidRPr="00001992">
        <w:rPr>
          <w:rFonts w:ascii="Times New Roman" w:hAnsi="Times New Roman" w:cs="Times New Roman"/>
          <w:sz w:val="24"/>
          <w:szCs w:val="24"/>
        </w:rPr>
        <w:t xml:space="preserve">is defined </w:t>
      </w:r>
      <w:r>
        <w:rPr>
          <w:rFonts w:ascii="Times New Roman" w:hAnsi="Times New Roman" w:cs="Times New Roman"/>
          <w:sz w:val="24"/>
          <w:szCs w:val="24"/>
        </w:rPr>
        <w:t>“</w:t>
      </w:r>
      <w:r w:rsidRPr="00001992">
        <w:rPr>
          <w:rFonts w:ascii="Times New Roman" w:hAnsi="Times New Roman" w:cs="Times New Roman"/>
          <w:sz w:val="24"/>
          <w:szCs w:val="24"/>
        </w:rPr>
        <w:t>as the degree to which an individual perceives that their important others believe he or she should use the new system.</w:t>
      </w:r>
      <w:r>
        <w:rPr>
          <w:rFonts w:ascii="Times New Roman" w:hAnsi="Times New Roman" w:cs="Times New Roman"/>
          <w:sz w:val="24"/>
          <w:szCs w:val="24"/>
        </w:rPr>
        <w:t>”</w:t>
      </w:r>
      <w:r w:rsidRPr="00001992">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{"citationID":"RqR9uVsS","properties":{"formattedCitation":"(Venkatesh et al., 2003)","plainCitation":"(Venkatesh et al., 2003)","dontUpdate":true,"noteIndex":0},"citationItems":[{"id":161,"uris":["http://zotero.org/users/5973664/items/EZ6U3L2V"],"itemData":{"id":161,"type":"article-journal","abstract":"Information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R[sup 2] of 69 percent). UTAUT was then confirmed with data from two new organizations with similar results (adjusted R[sup 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use.","container-title":"MIS Quarterly","DOI":"10.2307/30036540","ISSN":"02767783","issue":"3","journalAbbreviation":"MIS Quarterly","note":"publisher: MIS Quarterly","page":"425-478","source":"EBSCOhost","title":"User Acceptance of Information Technology: Toward a Unified View","title-short":"User Acceptance of Information Technology","volume":"27","author":[{"family":"Venkatesh","given":"Viswanath"},{"family":"Morris","given":"Michael G."},{"family":"Davis","given":"Gordon B."},{"family":"Davis","given":"Fred D."}],"issued":{"date-parts":[["2003",9]]}}}],"schema":"https://github.com/citation-style-language/schema/raw/master/csl-citation.json"} </w:instrText>
      </w:r>
      <w:r>
        <w:rPr>
          <w:rFonts w:ascii="Times New Roman" w:hAnsi="Times New Roman" w:cs="Times New Roman"/>
          <w:sz w:val="24"/>
          <w:szCs w:val="24"/>
        </w:rPr>
        <w:fldChar w:fldCharType="separate"/>
      </w:r>
      <w:r w:rsidRPr="00444CC1">
        <w:rPr>
          <w:rFonts w:ascii="Times New Roman" w:hAnsi="Times New Roman" w:cs="Times New Roman"/>
          <w:sz w:val="24"/>
        </w:rPr>
        <w:t>(Venkatesh et al., 2003</w:t>
      </w:r>
      <w:r>
        <w:rPr>
          <w:rFonts w:ascii="Times New Roman" w:hAnsi="Times New Roman" w:cs="Times New Roman"/>
          <w:sz w:val="24"/>
        </w:rPr>
        <w:t>, p.451</w:t>
      </w:r>
      <w:r w:rsidRPr="00444CC1">
        <w:rPr>
          <w:rFonts w:ascii="Times New Roman" w:hAnsi="Times New Roman" w:cs="Times New Roman"/>
          <w:sz w:val="24"/>
        </w:rPr>
        <w:t>)</w:t>
      </w:r>
      <w:r>
        <w:rPr>
          <w:rFonts w:ascii="Times New Roman" w:hAnsi="Times New Roman" w:cs="Times New Roman"/>
          <w:sz w:val="24"/>
          <w:szCs w:val="24"/>
        </w:rPr>
        <w:fldChar w:fldCharType="end"/>
      </w:r>
      <w:r>
        <w:rPr>
          <w:rFonts w:ascii="Times New Roman" w:hAnsi="Times New Roman" w:cs="Times New Roman"/>
          <w:sz w:val="24"/>
          <w:szCs w:val="24"/>
        </w:rPr>
        <w:t>. This construct brings into play the culture element of society and the influence that peers and family held in esteem can bring to bear</w:t>
      </w:r>
      <w:r w:rsidR="00DD2213">
        <w:rPr>
          <w:rFonts w:ascii="Times New Roman" w:hAnsi="Times New Roman" w:cs="Times New Roman"/>
          <w:sz w:val="24"/>
          <w:szCs w:val="24"/>
        </w:rPr>
        <w:t xml:space="preserve">. </w:t>
      </w:r>
      <w:r>
        <w:rPr>
          <w:rFonts w:ascii="Times New Roman" w:hAnsi="Times New Roman" w:cs="Times New Roman"/>
          <w:sz w:val="24"/>
          <w:szCs w:val="24"/>
        </w:rPr>
        <w:t>(</w:t>
      </w:r>
      <w:r w:rsidRPr="00001992">
        <w:rPr>
          <w:rFonts w:ascii="Times New Roman" w:hAnsi="Times New Roman" w:cs="Times New Roman"/>
          <w:sz w:val="24"/>
          <w:szCs w:val="24"/>
        </w:rPr>
        <w:t>Dutot, 2015</w:t>
      </w:r>
      <w:r>
        <w:rPr>
          <w:rFonts w:ascii="Times New Roman" w:hAnsi="Times New Roman" w:cs="Times New Roman"/>
          <w:sz w:val="24"/>
          <w:szCs w:val="24"/>
        </w:rPr>
        <w:t>, p. 47)</w:t>
      </w:r>
      <w:r w:rsidRPr="00001992">
        <w:rPr>
          <w:rFonts w:ascii="Times New Roman" w:hAnsi="Times New Roman" w:cs="Times New Roman"/>
          <w:sz w:val="24"/>
          <w:szCs w:val="24"/>
        </w:rPr>
        <w:t xml:space="preserve"> </w:t>
      </w:r>
      <w:r>
        <w:rPr>
          <w:rFonts w:ascii="Times New Roman" w:hAnsi="Times New Roman" w:cs="Times New Roman"/>
          <w:sz w:val="24"/>
          <w:szCs w:val="24"/>
        </w:rPr>
        <w:t>argues that</w:t>
      </w:r>
      <w:r w:rsidRPr="00001992">
        <w:rPr>
          <w:rFonts w:ascii="Times New Roman" w:hAnsi="Times New Roman" w:cs="Times New Roman"/>
          <w:sz w:val="24"/>
          <w:szCs w:val="24"/>
        </w:rPr>
        <w:t xml:space="preserve"> “social influence can be understood as rules followed by an individual when integrating opinions from the ones s/he considered as important (e.g., family, close friends) regarding a technology. It could lead to a very different behavior than usual, just because individuals wish to respect/follow opinion of these important people.”</w:t>
      </w:r>
      <w:r>
        <w:rPr>
          <w:rFonts w:ascii="Times New Roman" w:hAnsi="Times New Roman" w:cs="Times New Roman"/>
          <w:sz w:val="24"/>
          <w:szCs w:val="24"/>
        </w:rPr>
        <w:t xml:space="preserve"> </w:t>
      </w:r>
      <w:r w:rsidR="00DD2213">
        <w:rPr>
          <w:rFonts w:ascii="Times New Roman" w:hAnsi="Times New Roman" w:cs="Times New Roman"/>
          <w:sz w:val="24"/>
          <w:szCs w:val="24"/>
        </w:rPr>
        <w:t>As such</w:t>
      </w:r>
      <w:r>
        <w:rPr>
          <w:rFonts w:ascii="Times New Roman" w:hAnsi="Times New Roman" w:cs="Times New Roman"/>
          <w:sz w:val="24"/>
          <w:szCs w:val="24"/>
        </w:rPr>
        <w:t xml:space="preserve">, social influence was </w:t>
      </w:r>
      <w:r w:rsidR="00DD2213">
        <w:rPr>
          <w:rFonts w:ascii="Times New Roman" w:hAnsi="Times New Roman" w:cs="Times New Roman"/>
          <w:sz w:val="24"/>
          <w:szCs w:val="24"/>
        </w:rPr>
        <w:t>a</w:t>
      </w:r>
      <w:r>
        <w:rPr>
          <w:rFonts w:ascii="Times New Roman" w:hAnsi="Times New Roman" w:cs="Times New Roman"/>
          <w:sz w:val="24"/>
          <w:szCs w:val="24"/>
        </w:rPr>
        <w:t xml:space="preserve"> strong predictor of intention, especially on non-adopters </w:t>
      </w:r>
      <w:r>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{"citationID":"LmLg6Ljl","properties":{"formattedCitation":"(Slade et al., 2015)","plainCitation":"(Slade et al., 2015)","noteIndex":0},"citationItems":[{"id":382,"uris":["http://zotero.org/users/5973664/items/XNLBBJQK"],"itemData":{"id":382,"type":"article-journal","abstract":"Mobile payments (MPs) are predicted to be one of the future's most successful mobile services but have achieved limited acceptance in developed countries to date. PCs are still the preferred technology for online shopping in the United Kingdom but the continued growth of mobile commerce (MC) is highly correlated with the success of remote MPs (RMPs). Currently MP research has largely ignored the variations between different MP solutions, and existing MP adoption studies have predominantly utilized Davis’ (1989) Technology Acceptance Model, which has been criticized for having a deterministic approach without much consideration for users’ individual characteristics. Therefore, this study applied the Unified Theory of Acceptance and Use of Technology (UTAUT), extended with more consumer-related constructs, to explore the factors affecting nonusers’ intentions to adopt RMP in the United Kingdom. Quantitative data were collected (n = 268) and structural equation modeling was undertaken. The findings revealed that performance expectancy, social influence, innovativeness, and perceived risk significantly influenced nonusers’ intentions to adopt RMP, whereas effort expectancy did not. Inclusion of MP knowledge as a moderating variable revealed that there was a significant difference in the effect of trust on behavioral intention for those who knew about MP than for those who did not. These findings have important theoretical and practical implications, particularly for the development and marketing of RMP, which will support the long-term success of MC.","container-title":"Psychology &amp; Marketing","DOI":"10.1002/mar.20823","ISSN":"1520-6793","issue":"8","language":"en","note":"_eprint: https://onlinelibrary.wiley.com/doi/pdf/10.1002/mar.20823","page":"860-873","source":"Wiley Online Library","title":"Modeling Consumers’ Adoption Intentions of Remote Mobile Payments in the United Kingdom: Extending UTAUT with Innovativeness, Risk, and Trust","title-short":"Modeling Consumers’ Adoption Intentions of Remote Mobile Payments in the United Kingdom","volume":"32","author":[{"family":"Slade","given":"Emma L."},{"family":"Dwivedi","given":"Yogesh K."},{"family":"Piercy","given":"Niall C."},{"family":"Williams","given":"Michael D."}],"issued":{"date-parts":[["2015"]]}}}],"schema":"https://github.com/citation-style-language/schema/raw/master/csl-citation.json"} </w:instrText>
      </w:r>
      <w:r>
        <w:rPr>
          <w:rFonts w:ascii="Times New Roman" w:hAnsi="Times New Roman" w:cs="Times New Roman"/>
          <w:sz w:val="24"/>
          <w:szCs w:val="24"/>
        </w:rPr>
        <w:fldChar w:fldCharType="separate"/>
      </w:r>
      <w:r w:rsidRPr="00782E90">
        <w:rPr>
          <w:rFonts w:ascii="Times New Roman" w:hAnsi="Times New Roman" w:cs="Times New Roman"/>
          <w:sz w:val="24"/>
        </w:rPr>
        <w:t>(Slade et al.,</w:t>
      </w:r>
      <w:r w:rsidR="007B3969">
        <w:rPr>
          <w:rFonts w:ascii="Times New Roman" w:hAnsi="Times New Roman" w:cs="Times New Roman"/>
          <w:sz w:val="24"/>
        </w:rPr>
        <w:t xml:space="preserve"> </w:t>
      </w:r>
      <w:r w:rsidRPr="00782E90">
        <w:rPr>
          <w:rFonts w:ascii="Times New Roman" w:hAnsi="Times New Roman" w:cs="Times New Roman"/>
          <w:sz w:val="24"/>
        </w:rPr>
        <w:t>2015)</w:t>
      </w:r>
      <w:r>
        <w:rPr>
          <w:rFonts w:ascii="Times New Roman" w:hAnsi="Times New Roman" w:cs="Times New Roman"/>
          <w:sz w:val="24"/>
          <w:szCs w:val="24"/>
        </w:rPr>
        <w:fldChar w:fldCharType="end"/>
      </w:r>
      <w:r>
        <w:rPr>
          <w:rFonts w:ascii="Times New Roman" w:hAnsi="Times New Roman" w:cs="Times New Roman"/>
          <w:sz w:val="24"/>
          <w:szCs w:val="24"/>
        </w:rPr>
        <w:t>.</w:t>
      </w:r>
      <w:r w:rsidR="00DD2213">
        <w:rPr>
          <w:rFonts w:ascii="Times New Roman" w:hAnsi="Times New Roman" w:cs="Times New Roman"/>
          <w:sz w:val="24"/>
          <w:szCs w:val="24"/>
        </w:rPr>
        <w:t xml:space="preserve"> S</w:t>
      </w:r>
      <w:r>
        <w:rPr>
          <w:rFonts w:ascii="Times New Roman" w:hAnsi="Times New Roman" w:cs="Times New Roman"/>
          <w:sz w:val="24"/>
          <w:szCs w:val="24"/>
        </w:rPr>
        <w:t xml:space="preserve">ocial influence was </w:t>
      </w:r>
      <w:r w:rsidR="00DD2213">
        <w:rPr>
          <w:rFonts w:ascii="Times New Roman" w:hAnsi="Times New Roman" w:cs="Times New Roman"/>
          <w:sz w:val="24"/>
          <w:szCs w:val="24"/>
        </w:rPr>
        <w:t>also</w:t>
      </w:r>
      <w:r w:rsidR="000B6E06">
        <w:rPr>
          <w:rFonts w:ascii="Times New Roman" w:hAnsi="Times New Roman" w:cs="Times New Roman"/>
          <w:sz w:val="24"/>
          <w:szCs w:val="24"/>
        </w:rPr>
        <w:t xml:space="preserve"> </w:t>
      </w:r>
      <w:r>
        <w:rPr>
          <w:rFonts w:ascii="Times New Roman" w:hAnsi="Times New Roman" w:cs="Times New Roman"/>
          <w:sz w:val="24"/>
          <w:szCs w:val="24"/>
        </w:rPr>
        <w:t>a powerful indicator of consumers</w:t>
      </w:r>
      <w:r w:rsidR="00DD2213">
        <w:rPr>
          <w:rFonts w:ascii="Times New Roman" w:hAnsi="Times New Roman" w:cs="Times New Roman"/>
          <w:sz w:val="24"/>
          <w:szCs w:val="24"/>
        </w:rPr>
        <w:t xml:space="preserve"> trust in the technology, their perceived security of the technology and their </w:t>
      </w:r>
      <w:r>
        <w:rPr>
          <w:rFonts w:ascii="Times New Roman" w:hAnsi="Times New Roman" w:cs="Times New Roman"/>
          <w:sz w:val="24"/>
          <w:szCs w:val="24"/>
        </w:rPr>
        <w:t xml:space="preserve"> intention to use </w:t>
      </w:r>
      <w:r w:rsidR="00DD2213">
        <w:rPr>
          <w:rFonts w:ascii="Times New Roman" w:hAnsi="Times New Roman" w:cs="Times New Roman"/>
          <w:sz w:val="24"/>
          <w:szCs w:val="24"/>
        </w:rPr>
        <w:t xml:space="preserve">the </w:t>
      </w:r>
      <w:r>
        <w:rPr>
          <w:rFonts w:ascii="Times New Roman" w:hAnsi="Times New Roman" w:cs="Times New Roman"/>
          <w:sz w:val="24"/>
          <w:szCs w:val="24"/>
        </w:rPr>
        <w:t xml:space="preserve">technology, and also enhanced consumers trust of the technology as well as their perceived security of the technology </w:t>
      </w:r>
      <w:r>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{"citationID":"X91RGQWX","properties":{"formattedCitation":"(Shin, 2009)","plainCitation":"(Shin, 2009)","noteIndex":0},"citationItems":[{"id":156,"uris":["http://zotero.org/users/5973664/items/MPQC6VWC"],"itemData":{"id":156,"type":"article-journal","abstract":"This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wallet","volume":"25","author":[{"family":"Shin","given":"Dong-Hee"}],"issued":{"date-parts":[["2009",11,1]]}}}],"schema":"https://github.com/citation-style-language/schema/raw/master/csl-citation.json"} </w:instrText>
      </w:r>
      <w:r>
        <w:rPr>
          <w:rFonts w:ascii="Times New Roman" w:hAnsi="Times New Roman" w:cs="Times New Roman"/>
          <w:sz w:val="24"/>
          <w:szCs w:val="24"/>
        </w:rPr>
        <w:fldChar w:fldCharType="separate"/>
      </w:r>
      <w:r w:rsidRPr="000E7409">
        <w:rPr>
          <w:rFonts w:ascii="Times New Roman" w:hAnsi="Times New Roman" w:cs="Times New Roman"/>
          <w:sz w:val="24"/>
        </w:rPr>
        <w:t>(Shin, 2009)</w:t>
      </w:r>
      <w:r>
        <w:rPr>
          <w:rFonts w:ascii="Times New Roman" w:hAnsi="Times New Roman" w:cs="Times New Roman"/>
          <w:sz w:val="24"/>
          <w:szCs w:val="24"/>
        </w:rPr>
        <w:fldChar w:fldCharType="end"/>
      </w:r>
      <w:r>
        <w:rPr>
          <w:rFonts w:ascii="Times New Roman" w:hAnsi="Times New Roman" w:cs="Times New Roman"/>
          <w:sz w:val="24"/>
          <w:szCs w:val="24"/>
        </w:rPr>
        <w:t>.</w:t>
      </w:r>
      <w:r w:rsidR="00DD2213">
        <w:rPr>
          <w:rFonts w:ascii="Times New Roman" w:hAnsi="Times New Roman" w:cs="Times New Roman"/>
          <w:sz w:val="24"/>
          <w:szCs w:val="24"/>
        </w:rPr>
        <w:t xml:space="preserve"> In general, the prior research on social </w:t>
      </w:r>
      <w:r w:rsidR="00DD2213">
        <w:rPr>
          <w:rFonts w:ascii="Times New Roman" w:hAnsi="Times New Roman" w:cs="Times New Roman"/>
          <w:sz w:val="24"/>
          <w:szCs w:val="24"/>
        </w:rPr>
        <w:lastRenderedPageBreak/>
        <w:t xml:space="preserve">influence shows that it is a significant antecedent for intention to use </w:t>
      </w:r>
      <w:r w:rsidR="00DD2213">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{"citationID":"I7k3k4yQ","properties":{"formattedCitation":"(Martins et al., 2014; Shin, 2009; Slade et al., 2015; Venkatesh et al., 2003; Widyanto et al., 2021)","plainCitation":"(Martins et al., 2014; Shin, 2009; Slade et al., 2015; Venkatesh et al., 2003; Widyanto et al., 2021)","noteIndex":0},"citationItems":[{"id":399,"uris":["http://zotero.org/users/5973664/items/6GMVVVPJ"],"itemData":{"id":399,"type":"article-journal","abstract":"Understanding the main determinants of Internet banking adoption is important for banks and users; our understanding of the role of users’ perceived risk in Internet banking adoption is limited. In response, we develop a conceptual model that combines unified theory of acceptance and use of technology (UTAUT) with perceived risk to explain behaviour intention and usage behaviour of Internet banking. To test the conceptual model we collected data from Portugal (249 valid cases). Our results support some relationships of UTAUT, such as performance expectancy, effort expectancy, and social influence, and also the role of risk as a stronger predictor of intention. To explain usage behaviour of Internet banking the most important factor is behavioural intention to use Internet banking.","container-title":"International Journal of Information Management","DOI":"10.1016/j.ijinfomgt.2013.06.002","ISSN":"0268-4012","issue":"1","journalAbbreviation":"International Journal of Information Management","language":"en","page":"1-13","source":"ScienceDirect","title":"Understanding the Internet banking adoption: A unified theory of acceptance and use of technology and perceived risk application","title-short":"Understanding the Internet banking adoption","volume":"34","author":[{"family":"Martins","given":"Carolina"},{"family":"Oliveira","given":"Tiago"},{"family":"Popovič","given":"Aleš"}],"issued":{"date-parts":[["2014",2,1]]}}},{"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wallet","volume":"25","author":[{"family":"Shin","given":"Dong-Hee"}],"issued":{"date-parts":[["2009",11,1]]}}},{"id":382,"uris":["http://zotero.org/users/5973664/items/XNLBBJQK"],"itemData":{"id":382,"type":"article-journal","abstract":"Mobile payments (MPs) are predicted to be one of the future's most successful mobile services but have achieved limited acceptance in developed countries to date. PCs are still the preferred technology for online shopping in the United Kingdom but the continued growth of mobile commerce (MC) is highly correlated with the success of remote MPs (RMPs). Currently MP research has largely ignored the variations between different MP solutions, and existing MP adoption studies have predominantly utilized Davis’ (1989) Technology Acceptance Model, which has been criticized for having a deterministic approach without much consideration for users’ individual characteristics. Therefore, this study applied the Unified Theory of Acceptance and Use of Technology (UTAUT), extended with more consumer-related constructs, to explore the factors affecting nonusers’ intentions to adopt RMP in the United Kingdom. Quantitative data were collected (n = 268) and structural equation modeling was undertaken. The findings revealed that performance expectancy, social influence, innovativeness, and perceived risk significantly influenced nonusers’ intentions to adopt RMP, whereas effort expectancy did not. Inclusion of MP knowledge as a moderating variable revealed that there was a significant difference in the effect of trust on behavioral intention for those who knew about MP than for those who did not. These findings have important theoretical and practical implications, particularly for the development and marketing of RMP, which will support the long-term success of MC.","container-title":"Psychology &amp; Marketing","DOI":"10.1002/mar.20823","ISSN":"1520-6793","issue":"8","language":"en","note":"_eprint: https://onlinelibrary.wiley.com/doi/pdf/10.1002/mar.20823","page":"860-873","source":"Wiley Online Library","title":"Modeling Consumers’ Adoption Intentions of Remote Mobile Payments in the United Kingdom: Extending UTAUT with Innovativeness, Risk, and Trust","title-short":"Modeling Consumers’ Adoption Intentions of Remote Mobile Payments in the United Kingdom","volume":"32","author":[{"family":"Slade","given":"Emma L."},{"family":"Dwivedi","given":"Yogesh K."},{"family":"Piercy","given":"Niall C."},{"family":"Williams","given":"Michael D."}],"issued":{"date-parts":[["2015"]]}}},{"id":161,"uris":["http://zotero.org/users/5973664/items/EZ6U3L2V"],"itemData":{"id":161,"type":"article-journal","abstract":"Information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R[sup 2] of 69 percent). UTAUT was then confirmed with data from two new organizations with similar results (adjusted R[sup 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use.","container-title":"MIS Quarterly","DOI":"10.2307/30036540","ISSN":"02767783","issue":"3","journalAbbreviation":"MIS Quarterly","note":"publisher: MIS Quarterly","page":"425-478","source":"EBSCOhost","title":"User Acceptance of Information Technology: Toward a Unified View","title-short":"User Acceptance of Information Technology","volume":"27","author":[{"family":"Venkatesh","given":"Viswanath"},{"family":"Morris","given":"Michael G."},{"family":"Davis","given":"Gordon B."},{"family":"Davis","given":"Fred D."}],"issued":{"date-parts":[["2003",9]]}}},{"id":395,"uris":["http://zotero.org/users/5973664/items/7KNS5C7E"],"itemData":{"id":395,"type":"article-journal","abstract":"Purpose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DD2213">
        <w:rPr>
          <w:rFonts w:ascii="Times New Roman" w:hAnsi="Times New Roman" w:cs="Times New Roman"/>
          <w:sz w:val="24"/>
          <w:szCs w:val="24"/>
        </w:rPr>
        <w:fldChar w:fldCharType="separate"/>
      </w:r>
      <w:r w:rsidR="00DD2213" w:rsidRPr="00206AD1">
        <w:rPr>
          <w:rFonts w:ascii="Times New Roman" w:hAnsi="Times New Roman" w:cs="Times New Roman"/>
          <w:sz w:val="24"/>
        </w:rPr>
        <w:t>(Martins et al., 2014; Shin, 2009; Slade et al., 2015; Venkatesh et al., 2003; Widyanto et al., 2021)</w:t>
      </w:r>
      <w:r w:rsidR="00DD2213">
        <w:rPr>
          <w:rFonts w:ascii="Times New Roman" w:hAnsi="Times New Roman" w:cs="Times New Roman"/>
          <w:sz w:val="24"/>
          <w:szCs w:val="24"/>
        </w:rPr>
        <w:fldChar w:fldCharType="end"/>
      </w:r>
      <w:r w:rsidR="00DD2213">
        <w:rPr>
          <w:rFonts w:ascii="Times New Roman" w:hAnsi="Times New Roman" w:cs="Times New Roman"/>
          <w:sz w:val="24"/>
          <w:szCs w:val="24"/>
        </w:rPr>
        <w:t>.</w:t>
      </w:r>
    </w:p>
    <w:p w14:paraId="1A981637" w14:textId="19A5B176" w:rsidR="006A7735" w:rsidRDefault="006A7735" w:rsidP="007856F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C20E2B">
        <w:rPr>
          <w:rFonts w:ascii="Times New Roman" w:hAnsi="Times New Roman" w:cs="Times New Roman"/>
          <w:sz w:val="24"/>
          <w:szCs w:val="24"/>
        </w:rPr>
        <w:t xml:space="preserve">In Jamaica, the people </w:t>
      </w:r>
      <w:r>
        <w:rPr>
          <w:rFonts w:ascii="Times New Roman" w:hAnsi="Times New Roman" w:cs="Times New Roman"/>
          <w:sz w:val="24"/>
          <w:szCs w:val="24"/>
        </w:rPr>
        <w:t xml:space="preserve">are very social and proud of their culture. They have a sense of what is “proper” based on collective opinions. In situations of new and / or changing circumstance it is not uncommon for persons to look to what their friends, important family members, respected colleagues or supervisors are doing as they are heavily influenced by these persons they consider to be of good social standing. </w:t>
      </w:r>
      <w:r w:rsidR="00C20E2B">
        <w:rPr>
          <w:rFonts w:ascii="Times New Roman" w:hAnsi="Times New Roman" w:cs="Times New Roman"/>
          <w:sz w:val="24"/>
          <w:szCs w:val="24"/>
        </w:rPr>
        <w:t xml:space="preserve"> As such, if Jamaican consumers find that these persons believe that they should use NFC payment technology, they will be influenced by these persons opinions a</w:t>
      </w:r>
      <w:r w:rsidR="00022866">
        <w:rPr>
          <w:rFonts w:ascii="Times New Roman" w:hAnsi="Times New Roman" w:cs="Times New Roman"/>
          <w:sz w:val="24"/>
          <w:szCs w:val="24"/>
        </w:rPr>
        <w:t>n</w:t>
      </w:r>
      <w:r w:rsidR="00C20E2B">
        <w:rPr>
          <w:rFonts w:ascii="Times New Roman" w:hAnsi="Times New Roman" w:cs="Times New Roman"/>
          <w:sz w:val="24"/>
          <w:szCs w:val="24"/>
        </w:rPr>
        <w:t>d increase their behavioral intentions. Therefore, we propose that when people in a Jamaican consumers</w:t>
      </w:r>
      <w:r w:rsidR="00022866">
        <w:rPr>
          <w:rFonts w:ascii="Times New Roman" w:hAnsi="Times New Roman" w:cs="Times New Roman"/>
          <w:sz w:val="24"/>
          <w:szCs w:val="24"/>
        </w:rPr>
        <w:t>’</w:t>
      </w:r>
      <w:r w:rsidR="00C20E2B">
        <w:rPr>
          <w:rFonts w:ascii="Times New Roman" w:hAnsi="Times New Roman" w:cs="Times New Roman"/>
          <w:sz w:val="24"/>
          <w:szCs w:val="24"/>
        </w:rPr>
        <w:t xml:space="preserve"> social circle promote and encourage the use of NFC payment technology, they will be influenced to increase his/her intention to use the technology</w:t>
      </w:r>
      <w:r w:rsidR="007856FE">
        <w:rPr>
          <w:rFonts w:ascii="Times New Roman" w:hAnsi="Times New Roman" w:cs="Times New Roman"/>
          <w:sz w:val="24"/>
          <w:szCs w:val="24"/>
        </w:rPr>
        <w:t>.</w:t>
      </w:r>
      <w:r>
        <w:rPr>
          <w:rFonts w:ascii="Times New Roman" w:hAnsi="Times New Roman" w:cs="Times New Roman"/>
          <w:sz w:val="24"/>
          <w:szCs w:val="24"/>
        </w:rPr>
        <w:t xml:space="preserve">  Hence, </w:t>
      </w:r>
      <w:r w:rsidR="007856FE">
        <w:rPr>
          <w:rFonts w:ascii="Times New Roman" w:hAnsi="Times New Roman" w:cs="Times New Roman"/>
          <w:sz w:val="24"/>
          <w:szCs w:val="24"/>
        </w:rPr>
        <w:t xml:space="preserve">we </w:t>
      </w:r>
      <w:r>
        <w:rPr>
          <w:rFonts w:ascii="Times New Roman" w:hAnsi="Times New Roman" w:cs="Times New Roman"/>
          <w:sz w:val="24"/>
          <w:szCs w:val="24"/>
        </w:rPr>
        <w:t>hypothesi</w:t>
      </w:r>
      <w:r w:rsidR="007856FE">
        <w:rPr>
          <w:rFonts w:ascii="Times New Roman" w:hAnsi="Times New Roman" w:cs="Times New Roman"/>
          <w:sz w:val="24"/>
          <w:szCs w:val="24"/>
        </w:rPr>
        <w:t>ze</w:t>
      </w:r>
      <w:r>
        <w:rPr>
          <w:rFonts w:ascii="Times New Roman" w:hAnsi="Times New Roman" w:cs="Times New Roman"/>
          <w:sz w:val="24"/>
          <w:szCs w:val="24"/>
        </w:rPr>
        <w:t>:</w:t>
      </w:r>
    </w:p>
    <w:p w14:paraId="57990A81" w14:textId="77777777" w:rsidR="006A7735" w:rsidRDefault="006A7735" w:rsidP="006A7735">
      <w:pPr>
        <w:spacing w:after="0" w:line="480" w:lineRule="auto"/>
        <w:rPr>
          <w:rFonts w:ascii="Times New Roman" w:hAnsi="Times New Roman" w:cs="Times New Roman"/>
          <w:sz w:val="24"/>
          <w:szCs w:val="24"/>
        </w:rPr>
      </w:pPr>
      <w:r w:rsidRPr="003C7B23">
        <w:rPr>
          <w:rFonts w:ascii="Times New Roman" w:hAnsi="Times New Roman" w:cs="Times New Roman"/>
          <w:sz w:val="24"/>
          <w:szCs w:val="24"/>
        </w:rPr>
        <w:t>H</w:t>
      </w:r>
      <w:r>
        <w:rPr>
          <w:rFonts w:ascii="Times New Roman" w:hAnsi="Times New Roman" w:cs="Times New Roman"/>
          <w:sz w:val="24"/>
          <w:szCs w:val="24"/>
          <w:vertAlign w:val="subscript"/>
        </w:rPr>
        <w:t>4</w:t>
      </w:r>
      <w:r w:rsidRPr="003C7B23">
        <w:rPr>
          <w:rFonts w:ascii="Times New Roman" w:hAnsi="Times New Roman" w:cs="Times New Roman"/>
          <w:sz w:val="24"/>
          <w:szCs w:val="24"/>
          <w:vertAlign w:val="subscript"/>
        </w:rPr>
        <w:t xml:space="preserve">: </w:t>
      </w:r>
      <w:r w:rsidRPr="003C7B23">
        <w:rPr>
          <w:rFonts w:ascii="Times New Roman" w:hAnsi="Times New Roman" w:cs="Times New Roman"/>
          <w:sz w:val="24"/>
          <w:szCs w:val="24"/>
        </w:rPr>
        <w:t xml:space="preserve"> </w:t>
      </w:r>
      <w:r>
        <w:rPr>
          <w:rFonts w:ascii="Times New Roman" w:hAnsi="Times New Roman" w:cs="Times New Roman"/>
          <w:sz w:val="24"/>
          <w:szCs w:val="24"/>
        </w:rPr>
        <w:t>Social influence is positively associated with intention to use NFC payment technology.</w:t>
      </w:r>
    </w:p>
    <w:p w14:paraId="2534DE7E" w14:textId="77777777" w:rsidR="006A7735" w:rsidRDefault="006A7735" w:rsidP="006A773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8484343" w14:textId="68E09F96" w:rsidR="006A7735" w:rsidRPr="00DB6CEF" w:rsidRDefault="00C70264" w:rsidP="006F4C7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Security </w:t>
      </w:r>
      <w:r w:rsidR="000F33AB">
        <w:rPr>
          <w:rFonts w:ascii="Times New Roman" w:hAnsi="Times New Roman" w:cs="Times New Roman"/>
          <w:sz w:val="24"/>
          <w:szCs w:val="24"/>
        </w:rPr>
        <w:t xml:space="preserve">concern </w:t>
      </w:r>
      <w:r>
        <w:rPr>
          <w:rFonts w:ascii="Times New Roman" w:hAnsi="Times New Roman" w:cs="Times New Roman"/>
          <w:sz w:val="24"/>
          <w:szCs w:val="24"/>
        </w:rPr>
        <w:t>is defined as individuals</w:t>
      </w:r>
      <w:r w:rsidR="005F6EBA">
        <w:rPr>
          <w:rFonts w:ascii="Times New Roman" w:hAnsi="Times New Roman" w:cs="Times New Roman"/>
          <w:sz w:val="24"/>
          <w:szCs w:val="24"/>
        </w:rPr>
        <w:t>’</w:t>
      </w:r>
      <w:r>
        <w:rPr>
          <w:rFonts w:ascii="Times New Roman" w:hAnsi="Times New Roman" w:cs="Times New Roman"/>
          <w:sz w:val="24"/>
          <w:szCs w:val="24"/>
        </w:rPr>
        <w:t xml:space="preserve"> </w:t>
      </w:r>
      <w:r w:rsidR="000F33AB">
        <w:rPr>
          <w:rFonts w:ascii="Times New Roman" w:hAnsi="Times New Roman" w:cs="Times New Roman"/>
          <w:sz w:val="24"/>
          <w:szCs w:val="24"/>
        </w:rPr>
        <w:t>concern</w:t>
      </w:r>
      <w:r>
        <w:rPr>
          <w:rFonts w:ascii="Times New Roman" w:hAnsi="Times New Roman" w:cs="Times New Roman"/>
          <w:sz w:val="24"/>
          <w:szCs w:val="24"/>
        </w:rPr>
        <w:t xml:space="preserve"> that their transactions will be conducted securely</w:t>
      </w:r>
      <w:r w:rsidR="006F4C7A">
        <w:rPr>
          <w:rFonts w:ascii="Times New Roman" w:hAnsi="Times New Roman" w:cs="Times New Roman"/>
          <w:sz w:val="24"/>
          <w:szCs w:val="24"/>
        </w:rPr>
        <w:t xml:space="preserve"> </w:t>
      </w:r>
      <w:r>
        <w:rPr>
          <w:rFonts w:ascii="Times New Roman" w:hAnsi="Times New Roman" w:cs="Times New Roman"/>
          <w:sz w:val="24"/>
          <w:szCs w:val="24"/>
        </w:rPr>
        <w:t>(</w:t>
      </w:r>
      <w:r w:rsidR="000F33AB">
        <w:rPr>
          <w:rFonts w:ascii="Times New Roman" w:hAnsi="Times New Roman" w:cs="Times New Roman"/>
          <w:sz w:val="24"/>
          <w:szCs w:val="24"/>
        </w:rPr>
        <w:t>Wang et al,</w:t>
      </w:r>
      <w:r>
        <w:rPr>
          <w:rFonts w:ascii="Times New Roman" w:hAnsi="Times New Roman" w:cs="Times New Roman"/>
          <w:sz w:val="24"/>
          <w:szCs w:val="24"/>
        </w:rPr>
        <w:t xml:space="preserve"> 20</w:t>
      </w:r>
      <w:r w:rsidR="000F33AB">
        <w:rPr>
          <w:rFonts w:ascii="Times New Roman" w:hAnsi="Times New Roman" w:cs="Times New Roman"/>
          <w:sz w:val="24"/>
          <w:szCs w:val="24"/>
        </w:rPr>
        <w:t>03</w:t>
      </w:r>
      <w:r>
        <w:rPr>
          <w:rFonts w:ascii="Times New Roman" w:hAnsi="Times New Roman" w:cs="Times New Roman"/>
          <w:sz w:val="24"/>
          <w:szCs w:val="24"/>
        </w:rPr>
        <w:t xml:space="preserve">). </w:t>
      </w:r>
      <w:r w:rsidR="000F33AB">
        <w:rPr>
          <w:rFonts w:ascii="Times New Roman" w:hAnsi="Times New Roman" w:cs="Times New Roman"/>
          <w:sz w:val="24"/>
          <w:szCs w:val="24"/>
        </w:rPr>
        <w:t>“</w:t>
      </w:r>
      <w:r w:rsidR="006F4C7A">
        <w:rPr>
          <w:rFonts w:ascii="Times New Roman" w:hAnsi="Times New Roman" w:cs="Times New Roman"/>
          <w:sz w:val="24"/>
          <w:szCs w:val="24"/>
        </w:rPr>
        <w:t>F</w:t>
      </w:r>
      <w:r w:rsidR="000F33AB" w:rsidRPr="000F33AB">
        <w:rPr>
          <w:rFonts w:ascii="Times New Roman" w:hAnsi="Times New Roman" w:cs="Times New Roman"/>
          <w:sz w:val="24"/>
          <w:szCs w:val="24"/>
        </w:rPr>
        <w:t>ear of the lack of security is one of the</w:t>
      </w:r>
      <w:r w:rsidR="000F33AB">
        <w:rPr>
          <w:rFonts w:ascii="Times New Roman" w:hAnsi="Times New Roman" w:cs="Times New Roman"/>
          <w:sz w:val="24"/>
          <w:szCs w:val="24"/>
        </w:rPr>
        <w:t xml:space="preserve"> </w:t>
      </w:r>
      <w:r w:rsidR="000F33AB" w:rsidRPr="000F33AB">
        <w:rPr>
          <w:rFonts w:ascii="Times New Roman" w:hAnsi="Times New Roman" w:cs="Times New Roman"/>
          <w:sz w:val="24"/>
          <w:szCs w:val="24"/>
        </w:rPr>
        <w:t>factors that has been identified in most studies as affecting the growth and</w:t>
      </w:r>
      <w:r w:rsidR="000F33AB">
        <w:rPr>
          <w:rFonts w:ascii="Times New Roman" w:hAnsi="Times New Roman" w:cs="Times New Roman"/>
          <w:sz w:val="24"/>
          <w:szCs w:val="24"/>
        </w:rPr>
        <w:t xml:space="preserve"> </w:t>
      </w:r>
      <w:r w:rsidR="000F33AB" w:rsidRPr="000F33AB">
        <w:rPr>
          <w:rFonts w:ascii="Times New Roman" w:hAnsi="Times New Roman" w:cs="Times New Roman"/>
          <w:sz w:val="24"/>
          <w:szCs w:val="24"/>
        </w:rPr>
        <w:t>development of e-commerce</w:t>
      </w:r>
      <w:r w:rsidR="00066745">
        <w:rPr>
          <w:rFonts w:ascii="Times New Roman" w:hAnsi="Times New Roman" w:cs="Times New Roman"/>
          <w:sz w:val="24"/>
          <w:szCs w:val="24"/>
        </w:rPr>
        <w:t>”</w:t>
      </w:r>
      <w:r w:rsidR="000F33AB">
        <w:rPr>
          <w:rFonts w:ascii="Times New Roman" w:hAnsi="Times New Roman" w:cs="Times New Roman"/>
          <w:sz w:val="24"/>
          <w:szCs w:val="24"/>
        </w:rPr>
        <w:t xml:space="preserve"> (Wang et</w:t>
      </w:r>
      <w:r w:rsidR="00066745">
        <w:rPr>
          <w:rFonts w:ascii="Times New Roman" w:hAnsi="Times New Roman" w:cs="Times New Roman"/>
          <w:sz w:val="24"/>
          <w:szCs w:val="24"/>
        </w:rPr>
        <w:t xml:space="preserve"> al., 2003, p.508).</w:t>
      </w:r>
      <w:r w:rsidR="000F33AB">
        <w:rPr>
          <w:rFonts w:ascii="Times New Roman" w:hAnsi="Times New Roman" w:cs="Times New Roman"/>
          <w:sz w:val="24"/>
          <w:szCs w:val="24"/>
        </w:rPr>
        <w:t xml:space="preserve"> </w:t>
      </w:r>
      <w:r w:rsidR="006A7735" w:rsidRPr="000F33AB">
        <w:rPr>
          <w:rFonts w:ascii="Times New Roman" w:hAnsi="Times New Roman" w:cs="Times New Roman"/>
          <w:sz w:val="24"/>
          <w:szCs w:val="24"/>
        </w:rPr>
        <w:t xml:space="preserve">In the context of </w:t>
      </w:r>
      <w:r w:rsidR="000C6346">
        <w:rPr>
          <w:rFonts w:ascii="Times New Roman" w:hAnsi="Times New Roman" w:cs="Times New Roman"/>
          <w:sz w:val="24"/>
          <w:szCs w:val="24"/>
        </w:rPr>
        <w:t xml:space="preserve">digital </w:t>
      </w:r>
      <w:r w:rsidR="006A7735" w:rsidRPr="000F33AB">
        <w:rPr>
          <w:rFonts w:ascii="Times New Roman" w:hAnsi="Times New Roman" w:cs="Times New Roman"/>
          <w:sz w:val="24"/>
          <w:szCs w:val="24"/>
        </w:rPr>
        <w:t>payments</w:t>
      </w:r>
      <w:r w:rsidR="00461CB7">
        <w:rPr>
          <w:rFonts w:ascii="Times New Roman" w:hAnsi="Times New Roman" w:cs="Times New Roman"/>
          <w:sz w:val="24"/>
          <w:szCs w:val="24"/>
        </w:rPr>
        <w:t xml:space="preserve"> (</w:t>
      </w:r>
      <w:r w:rsidR="00C516BE">
        <w:rPr>
          <w:rFonts w:ascii="Times New Roman" w:hAnsi="Times New Roman" w:cs="Times New Roman"/>
          <w:sz w:val="24"/>
          <w:szCs w:val="24"/>
        </w:rPr>
        <w:t>e.g.,</w:t>
      </w:r>
      <w:r w:rsidR="00461CB7">
        <w:rPr>
          <w:rFonts w:ascii="Times New Roman" w:hAnsi="Times New Roman" w:cs="Times New Roman"/>
          <w:sz w:val="24"/>
          <w:szCs w:val="24"/>
        </w:rPr>
        <w:t xml:space="preserve"> online banking, or mobile wallet/mobile payment)</w:t>
      </w:r>
      <w:r w:rsidR="005F6EBA">
        <w:rPr>
          <w:rFonts w:ascii="Times New Roman" w:hAnsi="Times New Roman" w:cs="Times New Roman"/>
          <w:sz w:val="24"/>
          <w:szCs w:val="24"/>
        </w:rPr>
        <w:t>,</w:t>
      </w:r>
      <w:r w:rsidR="00461CB7">
        <w:rPr>
          <w:rFonts w:ascii="Times New Roman" w:hAnsi="Times New Roman" w:cs="Times New Roman"/>
          <w:sz w:val="24"/>
          <w:szCs w:val="24"/>
        </w:rPr>
        <w:t xml:space="preserve"> s</w:t>
      </w:r>
      <w:r w:rsidR="006A7735" w:rsidRPr="00913A44">
        <w:rPr>
          <w:rFonts w:ascii="Times New Roman" w:hAnsi="Times New Roman" w:cs="Times New Roman"/>
          <w:sz w:val="24"/>
          <w:szCs w:val="24"/>
        </w:rPr>
        <w:t>ecurity is considered very important</w:t>
      </w:r>
      <w:r w:rsidR="009D1E5C">
        <w:rPr>
          <w:rFonts w:ascii="Times New Roman" w:hAnsi="Times New Roman" w:cs="Times New Roman"/>
          <w:sz w:val="24"/>
          <w:szCs w:val="24"/>
        </w:rPr>
        <w:t xml:space="preserve">. This is </w:t>
      </w:r>
      <w:r w:rsidR="00F843E4">
        <w:rPr>
          <w:rFonts w:ascii="Times New Roman" w:hAnsi="Times New Roman" w:cs="Times New Roman"/>
          <w:sz w:val="24"/>
          <w:szCs w:val="24"/>
        </w:rPr>
        <w:t>suggested by</w:t>
      </w:r>
      <w:r w:rsidR="006A7735">
        <w:rPr>
          <w:rFonts w:ascii="Times New Roman" w:hAnsi="Times New Roman" w:cs="Times New Roman"/>
          <w:sz w:val="24"/>
          <w:szCs w:val="24"/>
        </w:rPr>
        <w:t xml:space="preserve"> many prior</w:t>
      </w:r>
      <w:r w:rsidR="006A7735" w:rsidRPr="00913A44">
        <w:rPr>
          <w:rFonts w:ascii="Times New Roman" w:hAnsi="Times New Roman" w:cs="Times New Roman"/>
          <w:sz w:val="24"/>
          <w:szCs w:val="24"/>
        </w:rPr>
        <w:t xml:space="preserve"> studies regarding </w:t>
      </w:r>
      <w:r w:rsidR="006A7735">
        <w:rPr>
          <w:rFonts w:ascii="Times New Roman" w:hAnsi="Times New Roman" w:cs="Times New Roman"/>
          <w:sz w:val="24"/>
          <w:szCs w:val="24"/>
        </w:rPr>
        <w:t xml:space="preserve">payment </w:t>
      </w:r>
      <w:r w:rsidR="006A7735" w:rsidRPr="00913A44">
        <w:rPr>
          <w:rFonts w:ascii="Times New Roman" w:hAnsi="Times New Roman" w:cs="Times New Roman"/>
          <w:sz w:val="24"/>
          <w:szCs w:val="24"/>
        </w:rPr>
        <w:t>security</w:t>
      </w:r>
      <w:r w:rsidR="00F843E4">
        <w:rPr>
          <w:rFonts w:ascii="Times New Roman" w:hAnsi="Times New Roman" w:cs="Times New Roman"/>
          <w:sz w:val="24"/>
          <w:szCs w:val="24"/>
        </w:rPr>
        <w:t xml:space="preserve"> </w:t>
      </w:r>
      <w:r w:rsidR="0024614A">
        <w:rPr>
          <w:rFonts w:ascii="Times New Roman" w:hAnsi="Times New Roman" w:cs="Times New Roman"/>
          <w:sz w:val="24"/>
          <w:szCs w:val="24"/>
        </w:rPr>
        <w:t xml:space="preserve">concern </w:t>
      </w:r>
      <w:r w:rsidR="00F843E4" w:rsidRPr="00201DBC">
        <w:rPr>
          <w:rFonts w:ascii="Times New Roman" w:hAnsi="Times New Roman" w:cs="Times New Roman"/>
          <w:sz w:val="24"/>
          <w:szCs w:val="24"/>
        </w:rPr>
        <w:t>(</w:t>
      </w:r>
      <w:r w:rsidR="006A7735" w:rsidRPr="00201DBC">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{"citationID":"QizImPdX","properties":{"formattedCitation":"(Dutot, 2015; Kristina &amp; Harris, 2020; Shin, 2009; Wang et al., 2003; Widyanto et al., 2021)","plainCitation":"(Dutot, 2015; Kristina &amp; Harris, 2020; Shin, 2009; Wang et al., 2003; Widyanto et al., 2021)","dontUpdate":true,"noteIndex":0},"citationItems":[{"id":333,"uris":["http://zotero.org/users/5973664/items/NSY7XR4Z"],"itemData":{"id":333,"type":"article-journal","abstract":"Smartphone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adoption","volume":"26","author":[{"family":"Dutot","given":"Vincent"}],"issued":{"date-parts":[["2015"]]}}},{"id":408,"uris":["http://zotero.org/users/5973664/items/TASJV5RF"],"itemData":{"id":408,"type":"article-journal","abstract":"The research aimed to support Technology Acceptance Model (TAM) theories such as Perceived Ease ofUse (PEOU), Security (SECU), Brand Loyalty (BL), Behavioural Intention (BI), and the marketing models,Electronic Word of Mouth (EWOM), on the use of mobile payments of the Generation Z. The researchers usedthe quantitative method. Using a non-probability sampling method with a convenience sampling technique, therewere 100 respondents of Generation Z. The data were then analyzed using Structural Equation Modeling (SEM)with Partial Least Square (PLS). The results show that PEOU has no significant effect on BI. SECU and BL affectBI significantly. Then, BI has a significant impact on EWOM. It means that PEOU is not an important factor forGeneration Z to use mobile payment. SECU and BL make the Generation Z continue to use mobile paymentwithout worrying about data privacy issues because BL is embedded in their mind. As a result of BI, GenerationZ will do marketing in the form of EWOM to their closest friends or relatives via social media.","container-title":"Binus Business Review","DOI":"10.21512/bbr.v11i3.6394","ISSN":"2476-9053","issue":"3","language":"en","note":"number: 3","page":"149-156","source":"journal.binus.ac.id","title":"The Technology Acceptance Model of Mobile Payment Usage on Generation Z","volume":"11","author":[{"family":"Kristina","given":"Nerry"},{"family":"Harris","given":"Ibnu"}],"issued":{"date-parts":[["2020",11,10]]}}},{"id":156,"uris":["http://zotero.org/users/5973664/items/MPQC6VWC"],"itemData":{"id":156,"type":"article-journal","abstract":"This study seeks to validate a comprehensive model of consumer acceptance in the context of mobile payment. It uses the unified theory of acceptance and use of technology (UTAUT) model with constructs of security, trust, social influence, and self-efficacy. Structural equation modeling is used to construct a predictive model of attitudes toward the mobile wallet. Individuals’ responses to questions about attitude and intention to adopt/use a mobile wallet were collected and analyzed with various factors modified from UTAUT. While the model confirms the classical role of technology acceptance factors (i.e., perceived usefulness and ease of use are key antecedents to users’ attitude), the results also show that users’ attitudes and intentions are influenced by perceived security and trust. In the extended model, the moderating effects of demographics on the relations among the variables were found to be significant. The proposed model brings together extant research on mobile payment and provides an important cluster of antecedents to eventual technology acceptance via constructs of behavioral intention to use and actual system usage.","container-title":"Computers in Human Behavior","DOI":"10.1016/j.chb.2009.06.001","ISSN":"0747-5632","issue":"6","journalAbbreviation":"Computers in Human Behavior","language":"en","page":"1343-1354","source":"ScienceDirect","title":"Towards an understanding of the consumer acceptance of mobile wallet","volume":"25","author":[{"family":"Shin","given":"Dong-Hee"}],"issued":{"date-parts":[["2009",11,1]]}}},{"id":345,"uris":["http://zotero.org/users/5973664/items/TLZKVVYI"],"itemData":{"id":345,"type":"article-journal","abstract":"The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6A7735" w:rsidRPr="00201DBC">
        <w:rPr>
          <w:rFonts w:ascii="Times New Roman" w:hAnsi="Times New Roman" w:cs="Times New Roman"/>
          <w:sz w:val="24"/>
          <w:szCs w:val="24"/>
        </w:rPr>
        <w:fldChar w:fldCharType="separate"/>
      </w:r>
      <w:r w:rsidR="00201DBC" w:rsidRPr="00201DBC">
        <w:rPr>
          <w:rFonts w:ascii="Times New Roman" w:hAnsi="Times New Roman" w:cs="Times New Roman"/>
          <w:sz w:val="24"/>
        </w:rPr>
        <w:t>Dutot, 2015; Kristina &amp; Harris, 2020; Shin, 2009; Widyanto et al., 2021)</w:t>
      </w:r>
      <w:r w:rsidR="006A7735" w:rsidRPr="00201DBC">
        <w:rPr>
          <w:rFonts w:ascii="Times New Roman" w:hAnsi="Times New Roman" w:cs="Times New Roman"/>
          <w:sz w:val="24"/>
          <w:szCs w:val="24"/>
        </w:rPr>
        <w:fldChar w:fldCharType="end"/>
      </w:r>
      <w:r w:rsidR="006A7735">
        <w:rPr>
          <w:rFonts w:ascii="Times New Roman" w:hAnsi="Times New Roman" w:cs="Times New Roman"/>
          <w:sz w:val="24"/>
          <w:szCs w:val="24"/>
        </w:rPr>
        <w:t xml:space="preserve">. </w:t>
      </w:r>
      <w:r w:rsidR="00F843E4">
        <w:rPr>
          <w:rFonts w:ascii="Times New Roman" w:hAnsi="Times New Roman" w:cs="Times New Roman"/>
          <w:sz w:val="24"/>
          <w:szCs w:val="24"/>
        </w:rPr>
        <w:t>These studies suggest that</w:t>
      </w:r>
      <w:r w:rsidR="006A7735" w:rsidRPr="00913A44">
        <w:rPr>
          <w:rFonts w:ascii="Times New Roman" w:hAnsi="Times New Roman" w:cs="Times New Roman"/>
          <w:sz w:val="24"/>
          <w:szCs w:val="24"/>
        </w:rPr>
        <w:t xml:space="preserve"> individuals</w:t>
      </w:r>
      <w:r w:rsidR="009D1E5C">
        <w:rPr>
          <w:rFonts w:ascii="Times New Roman" w:hAnsi="Times New Roman" w:cs="Times New Roman"/>
          <w:sz w:val="24"/>
          <w:szCs w:val="24"/>
        </w:rPr>
        <w:t>’</w:t>
      </w:r>
      <w:r w:rsidR="006A7735" w:rsidRPr="00913A44">
        <w:rPr>
          <w:rFonts w:ascii="Times New Roman" w:hAnsi="Times New Roman" w:cs="Times New Roman"/>
          <w:sz w:val="24"/>
          <w:szCs w:val="24"/>
        </w:rPr>
        <w:t xml:space="preserve"> beliefs that their transactions are conducted securely heavily influence their </w:t>
      </w:r>
      <w:r w:rsidR="006A7735" w:rsidRPr="00913A44">
        <w:rPr>
          <w:rFonts w:ascii="Times New Roman" w:hAnsi="Times New Roman" w:cs="Times New Roman"/>
          <w:sz w:val="24"/>
          <w:szCs w:val="24"/>
        </w:rPr>
        <w:lastRenderedPageBreak/>
        <w:t xml:space="preserve">decision to accept a </w:t>
      </w:r>
      <w:r w:rsidR="00F843E4">
        <w:rPr>
          <w:rFonts w:ascii="Times New Roman" w:hAnsi="Times New Roman" w:cs="Times New Roman"/>
          <w:sz w:val="24"/>
          <w:szCs w:val="24"/>
        </w:rPr>
        <w:t>payment</w:t>
      </w:r>
      <w:r w:rsidR="006A7735" w:rsidRPr="00913A44">
        <w:rPr>
          <w:rFonts w:ascii="Times New Roman" w:hAnsi="Times New Roman" w:cs="Times New Roman"/>
          <w:sz w:val="24"/>
          <w:szCs w:val="24"/>
        </w:rPr>
        <w:t xml:space="preserve"> technology, such as </w:t>
      </w:r>
      <w:r w:rsidR="00F843E4">
        <w:rPr>
          <w:rFonts w:ascii="Times New Roman" w:hAnsi="Times New Roman" w:cs="Times New Roman"/>
          <w:sz w:val="24"/>
          <w:szCs w:val="24"/>
        </w:rPr>
        <w:t>i</w:t>
      </w:r>
      <w:r w:rsidR="006A7735" w:rsidRPr="00913A44">
        <w:rPr>
          <w:rFonts w:ascii="Times New Roman" w:hAnsi="Times New Roman" w:cs="Times New Roman"/>
          <w:sz w:val="24"/>
          <w:szCs w:val="24"/>
        </w:rPr>
        <w:t xml:space="preserve">nternet </w:t>
      </w:r>
      <w:r w:rsidR="00F843E4">
        <w:rPr>
          <w:rFonts w:ascii="Times New Roman" w:hAnsi="Times New Roman" w:cs="Times New Roman"/>
          <w:sz w:val="24"/>
          <w:szCs w:val="24"/>
        </w:rPr>
        <w:t>b</w:t>
      </w:r>
      <w:r w:rsidR="006A7735" w:rsidRPr="00913A44">
        <w:rPr>
          <w:rFonts w:ascii="Times New Roman" w:hAnsi="Times New Roman" w:cs="Times New Roman"/>
          <w:sz w:val="24"/>
          <w:szCs w:val="24"/>
        </w:rPr>
        <w:t xml:space="preserve">anking or </w:t>
      </w:r>
      <w:r w:rsidR="006A7735">
        <w:rPr>
          <w:rFonts w:ascii="Times New Roman" w:hAnsi="Times New Roman" w:cs="Times New Roman"/>
          <w:sz w:val="24"/>
          <w:szCs w:val="24"/>
        </w:rPr>
        <w:t>mobile wallet/payments</w:t>
      </w:r>
      <w:r w:rsidR="00FA2602">
        <w:rPr>
          <w:rFonts w:ascii="Times New Roman" w:hAnsi="Times New Roman" w:cs="Times New Roman"/>
          <w:sz w:val="24"/>
          <w:szCs w:val="24"/>
        </w:rPr>
        <w:t>. This is also t</w:t>
      </w:r>
      <w:r w:rsidR="009D1E5C">
        <w:rPr>
          <w:rFonts w:ascii="Times New Roman" w:hAnsi="Times New Roman" w:cs="Times New Roman"/>
          <w:sz w:val="24"/>
          <w:szCs w:val="24"/>
        </w:rPr>
        <w:t>rue</w:t>
      </w:r>
      <w:r w:rsidR="006A7735">
        <w:rPr>
          <w:rFonts w:ascii="Times New Roman" w:hAnsi="Times New Roman" w:cs="Times New Roman"/>
          <w:sz w:val="24"/>
          <w:szCs w:val="24"/>
        </w:rPr>
        <w:t xml:space="preserve"> </w:t>
      </w:r>
      <w:r w:rsidR="00FA2602">
        <w:rPr>
          <w:rFonts w:ascii="Times New Roman" w:hAnsi="Times New Roman" w:cs="Times New Roman"/>
          <w:sz w:val="24"/>
          <w:szCs w:val="24"/>
        </w:rPr>
        <w:t>f</w:t>
      </w:r>
      <w:r w:rsidR="006A7735">
        <w:rPr>
          <w:rFonts w:ascii="Times New Roman" w:hAnsi="Times New Roman" w:cs="Times New Roman"/>
          <w:sz w:val="24"/>
          <w:szCs w:val="24"/>
        </w:rPr>
        <w:t xml:space="preserve">or </w:t>
      </w:r>
      <w:r w:rsidR="006A7735" w:rsidRPr="00913A44">
        <w:rPr>
          <w:rFonts w:ascii="Times New Roman" w:hAnsi="Times New Roman" w:cs="Times New Roman"/>
          <w:sz w:val="24"/>
          <w:szCs w:val="24"/>
        </w:rPr>
        <w:t>NFC payment technology</w:t>
      </w:r>
      <w:r w:rsidR="009D1E5C">
        <w:rPr>
          <w:rFonts w:ascii="Times New Roman" w:hAnsi="Times New Roman" w:cs="Times New Roman"/>
          <w:sz w:val="24"/>
          <w:szCs w:val="24"/>
        </w:rPr>
        <w:t>;</w:t>
      </w:r>
      <w:r w:rsidR="0000539C">
        <w:rPr>
          <w:rFonts w:ascii="Times New Roman" w:hAnsi="Times New Roman" w:cs="Times New Roman"/>
          <w:sz w:val="24"/>
          <w:szCs w:val="24"/>
        </w:rPr>
        <w:t xml:space="preserve"> </w:t>
      </w:r>
      <w:r w:rsidR="00FA2602">
        <w:rPr>
          <w:rFonts w:ascii="Times New Roman" w:hAnsi="Times New Roman" w:cs="Times New Roman"/>
          <w:sz w:val="24"/>
          <w:szCs w:val="24"/>
        </w:rPr>
        <w:t>security</w:t>
      </w:r>
      <w:r w:rsidR="0024614A">
        <w:rPr>
          <w:rFonts w:ascii="Times New Roman" w:hAnsi="Times New Roman" w:cs="Times New Roman"/>
          <w:sz w:val="24"/>
          <w:szCs w:val="24"/>
        </w:rPr>
        <w:t xml:space="preserve"> concern</w:t>
      </w:r>
      <w:r w:rsidR="00FA2602">
        <w:rPr>
          <w:rFonts w:ascii="Times New Roman" w:hAnsi="Times New Roman" w:cs="Times New Roman"/>
          <w:sz w:val="24"/>
          <w:szCs w:val="24"/>
        </w:rPr>
        <w:t xml:space="preserve"> is a major consideration when it comes to intention to use NFC payment technology </w:t>
      </w:r>
      <w:r w:rsidR="00FA2602" w:rsidRPr="00BF602E">
        <w:rPr>
          <w:rFonts w:ascii="Times New Roman" w:hAnsi="Times New Roman" w:cs="Times New Roman"/>
          <w:sz w:val="24"/>
          <w:szCs w:val="24"/>
        </w:rPr>
        <w:t xml:space="preserve">(Dutot, 2015; </w:t>
      </w:r>
      <w:r w:rsidR="00FA2602" w:rsidRPr="00BF602E">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{"citationID":"tWw8PXVC","properties":{"formattedCitation":"(Pal et al., 2015; Wang et al., 2003; Widyanto et al., 2021)","plainCitation":"(Pal et al., 2015; Wang et al., 2003; Widyanto et al., 2021)","dontUpdate":true,"noteIndex":0},"citationItems":[{"id":370,"uris":["http://zotero.org/users/5973664/items/BEF8DMU8"],"itemData":{"id":370,"type":"article-journal","abstract":"With the introduction of new technologies like the Near Field Communication (NFC), payment today can be done very easily and conveniently using any NFC enabled mobile phone. Although the potential of NFC mobile payment system is tremendous, yet its use is still not widespread and popular. In general, the mobile payment system allows the users to pay for the goods and services purchased using their own mobile phones anytime and anywhere. In this paper, we provide relevant literature reviews related to the mobile payment ecosystem in general with a special emphasis on cutting edge technologies like the NFC mobile payment system. We try to analyze the adoption behavior of the users towards such a new technology, and suggest a proper path for the future that can make this technology a success. To analyze the adoption effect we propose a research model that includes two user-oriented factors and four system oriented factors in general. The proposed model is evaluated empirically by collecting relevant data through proper surveys. We also try to segment the users into two groups viz. early adopters and late adopters and try to find out the factors that can affect the user's intention towards using such a system. The results indicate that perceived ease of use and perceived usefulness are the two strongest predictors for user adoption of NFC mobile payment system. The early adopters view the perceived ease of use to be an extremely important factor towards the success of the system, whereas for the late adopters perceived usefulness is the single most important factor. The research provides useful insights that can not only help the business managers to choose an appropriate business model but also enable the mobile phone manufacturers, bankers, software developers and government agencies device their own marketing, administrative and financial strategies for the future.","collection-title":"The 7th International Conference on Advances in Information Technology","container-title":"Procedia Computer Science","DOI":"10.1016/j.procs.2015.10.002","ISSN":"1877-0509","journalAbbreviation":"Procedia Computer Science","language":"en","page":"13-25","source":"ScienceDirect","title":"An Empirical Analysis towards the Adoption of NFC Mobile Payment System by the End User","volume":"69","author":[{"family":"Pal","given":"Debajyoti"},{"family":"Vanijja","given":"Vajirasak"},{"family":"Papasratorn","given":"Borworn"}],"issued":{"date-parts":[["2015",1,1]]}}},{"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FA2602" w:rsidRPr="00BF602E">
        <w:rPr>
          <w:rFonts w:ascii="Times New Roman" w:hAnsi="Times New Roman" w:cs="Times New Roman"/>
          <w:sz w:val="24"/>
          <w:szCs w:val="24"/>
        </w:rPr>
        <w:fldChar w:fldCharType="separate"/>
      </w:r>
      <w:r w:rsidR="00FA2602" w:rsidRPr="00BF602E">
        <w:rPr>
          <w:rFonts w:ascii="Times New Roman" w:hAnsi="Times New Roman" w:cs="Times New Roman"/>
          <w:sz w:val="24"/>
        </w:rPr>
        <w:t xml:space="preserve">Pal et al., 2015; </w:t>
      </w:r>
      <w:r w:rsidR="00BF602E">
        <w:rPr>
          <w:rFonts w:ascii="Times New Roman" w:hAnsi="Times New Roman" w:cs="Times New Roman"/>
          <w:sz w:val="24"/>
        </w:rPr>
        <w:t>Tan</w:t>
      </w:r>
      <w:r w:rsidR="00FA2602" w:rsidRPr="00BF602E">
        <w:rPr>
          <w:rFonts w:ascii="Times New Roman" w:hAnsi="Times New Roman" w:cs="Times New Roman"/>
          <w:sz w:val="24"/>
        </w:rPr>
        <w:t xml:space="preserve"> et al., 20</w:t>
      </w:r>
      <w:r w:rsidR="00BF602E">
        <w:rPr>
          <w:rFonts w:ascii="Times New Roman" w:hAnsi="Times New Roman" w:cs="Times New Roman"/>
          <w:sz w:val="24"/>
        </w:rPr>
        <w:t>14</w:t>
      </w:r>
      <w:r w:rsidR="00FA2602" w:rsidRPr="00BF602E">
        <w:rPr>
          <w:rFonts w:ascii="Times New Roman" w:hAnsi="Times New Roman" w:cs="Times New Roman"/>
          <w:sz w:val="24"/>
        </w:rPr>
        <w:t>)</w:t>
      </w:r>
      <w:r w:rsidR="00FA2602" w:rsidRPr="00BF602E">
        <w:rPr>
          <w:rFonts w:ascii="Times New Roman" w:hAnsi="Times New Roman" w:cs="Times New Roman"/>
          <w:sz w:val="24"/>
          <w:szCs w:val="24"/>
        </w:rPr>
        <w:fldChar w:fldCharType="end"/>
      </w:r>
      <w:r w:rsidR="00FA2602">
        <w:rPr>
          <w:rFonts w:ascii="Times New Roman" w:hAnsi="Times New Roman" w:cs="Times New Roman"/>
          <w:sz w:val="24"/>
          <w:szCs w:val="24"/>
        </w:rPr>
        <w:t>.</w:t>
      </w:r>
      <w:r w:rsidR="00CE1CEA">
        <w:rPr>
          <w:rFonts w:ascii="Times New Roman" w:hAnsi="Times New Roman" w:cs="Times New Roman"/>
          <w:sz w:val="24"/>
          <w:szCs w:val="24"/>
        </w:rPr>
        <w:t xml:space="preserve"> According to </w:t>
      </w:r>
      <w:r w:rsidR="00DB6CEF">
        <w:rPr>
          <w:rFonts w:ascii="Times New Roman" w:hAnsi="Times New Roman" w:cs="Times New Roman"/>
          <w:sz w:val="24"/>
          <w:szCs w:val="24"/>
        </w:rPr>
        <w:t>(</w:t>
      </w:r>
      <w:r w:rsidR="00DB6CEF" w:rsidRPr="00DB6CEF">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{"citationID":"xCpjVIEq","properties":{"formattedCitation":"(Pal et al., 2015; Wang et al., 2003; Widyanto et al., 2021)","plainCitation":"(Pal et al., 2015; Wang et al., 2003; Widyanto et al., 2021)","dontUpdate":true,"noteIndex":0},"citationItems":[{"id":370,"uris":["http://zotero.org/users/5973664/items/BEF8DMU8"],"itemData":{"id":370,"type":"article-journal","abstract":"With the introduction of new technologies like the Near Field Communication (NFC), payment today can be done very easily and conveniently using any NFC enabled mobile phone. Although the potential of NFC mobile payment system is tremendous, yet its use is still not widespread and popular. In general, the mobile payment system allows the users to pay for the goods and services purchased using their own mobile phones anytime and anywhere. In this paper, we provide relevant literature reviews related to the mobile payment ecosystem in general with a special emphasis on cutting edge technologies like the NFC mobile payment system. We try to analyze the adoption behavior of the users towards such a new technology, and suggest a proper path for the future that can make this technology a success. To analyze the adoption effect we propose a research model that includes two user-oriented factors and four system oriented factors in general. The proposed model is evaluated empirically by collecting relevant data through proper surveys. We also try to segment the users into two groups viz. early adopters and late adopters and try to find out the factors that can affect the user's intention towards using such a system. The results indicate that perceived ease of use and perceived usefulness are the two strongest predictors for user adoption of NFC mobile payment system. The early adopters view the perceived ease of use to be an extremely important factor towards the success of the system, whereas for the late adopters perceived usefulness is the single most important factor. The research provides useful insights that can not only help the business managers to choose an appropriate business model but also enable the mobile phone manufacturers, bankers, software developers and government agencies device their own marketing, administrative and financial strategies for the future.","collection-title":"The 7th International Conference on Advances in Information Technology","container-title":"Procedia Computer Science","DOI":"10.1016/j.procs.2015.10.002","ISSN":"1877-0509","journalAbbreviation":"Procedia Computer Science","language":"en","page":"13-25","source":"ScienceDirect","title":"An Empirical Analysis towards the Adoption of NFC Mobile Payment System by the End User","volume":"69","author":[{"family":"Pal","given":"Debajyoti"},{"family":"Vanijja","given":"Vajirasak"},{"family":"Papasratorn","given":"Borworn"}],"issued":{"date-parts":[["2015",1,1]]}}},{"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DB6CEF" w:rsidRPr="00DB6CEF">
        <w:rPr>
          <w:rFonts w:ascii="Times New Roman" w:hAnsi="Times New Roman" w:cs="Times New Roman"/>
          <w:sz w:val="24"/>
          <w:szCs w:val="24"/>
        </w:rPr>
        <w:fldChar w:fldCharType="separate"/>
      </w:r>
      <w:r w:rsidR="00DB6CEF" w:rsidRPr="00DB6CEF">
        <w:rPr>
          <w:rFonts w:ascii="Times New Roman" w:hAnsi="Times New Roman" w:cs="Times New Roman"/>
          <w:sz w:val="24"/>
        </w:rPr>
        <w:t>Widyanto et al., 2021)</w:t>
      </w:r>
      <w:r w:rsidR="00DB6CEF" w:rsidRPr="00DB6CEF">
        <w:rPr>
          <w:rFonts w:ascii="Times New Roman" w:hAnsi="Times New Roman" w:cs="Times New Roman"/>
          <w:sz w:val="24"/>
          <w:szCs w:val="24"/>
        </w:rPr>
        <w:fldChar w:fldCharType="end"/>
      </w:r>
      <w:r w:rsidR="00DB6CEF" w:rsidRPr="00DB6CEF">
        <w:rPr>
          <w:rFonts w:ascii="Times New Roman" w:hAnsi="Times New Roman" w:cs="Times New Roman"/>
          <w:sz w:val="24"/>
          <w:szCs w:val="24"/>
        </w:rPr>
        <w:t>, secur</w:t>
      </w:r>
      <w:r w:rsidR="00DB6CEF">
        <w:rPr>
          <w:rFonts w:ascii="Times New Roman" w:hAnsi="Times New Roman" w:cs="Times New Roman"/>
          <w:sz w:val="24"/>
          <w:szCs w:val="24"/>
        </w:rPr>
        <w:t>ity</w:t>
      </w:r>
      <w:r w:rsidR="0024614A">
        <w:rPr>
          <w:rFonts w:ascii="Times New Roman" w:hAnsi="Times New Roman" w:cs="Times New Roman"/>
          <w:sz w:val="24"/>
          <w:szCs w:val="24"/>
        </w:rPr>
        <w:t xml:space="preserve"> concern</w:t>
      </w:r>
      <w:r w:rsidR="00DB6CEF">
        <w:rPr>
          <w:rFonts w:ascii="Times New Roman" w:hAnsi="Times New Roman" w:cs="Times New Roman"/>
          <w:sz w:val="24"/>
          <w:szCs w:val="24"/>
        </w:rPr>
        <w:t xml:space="preserve"> is one of the consumers main consideration when intending to use digital payments.</w:t>
      </w:r>
    </w:p>
    <w:p w14:paraId="578D763A" w14:textId="6D88ADEC" w:rsidR="00B52C59" w:rsidRPr="00B52C59" w:rsidRDefault="009D1E5C" w:rsidP="006A7735">
      <w:pPr>
        <w:autoSpaceDE w:val="0"/>
        <w:autoSpaceDN w:val="0"/>
        <w:adjustRightInd w:val="0"/>
        <w:spacing w:after="0" w:line="480" w:lineRule="auto"/>
        <w:ind w:firstLine="720"/>
        <w:rPr>
          <w:rFonts w:ascii="Times New Roman" w:hAnsi="Times New Roman" w:cs="Times New Roman"/>
          <w:color w:val="111111"/>
          <w:spacing w:val="1"/>
          <w:sz w:val="24"/>
          <w:szCs w:val="24"/>
          <w:shd w:val="clear" w:color="auto" w:fill="FFFFFF"/>
        </w:rPr>
      </w:pPr>
      <w:r w:rsidRPr="00B52C59">
        <w:rPr>
          <w:rFonts w:ascii="Times New Roman" w:hAnsi="Times New Roman" w:cs="Times New Roman"/>
          <w:sz w:val="24"/>
          <w:szCs w:val="24"/>
        </w:rPr>
        <w:t>For</w:t>
      </w:r>
      <w:r w:rsidR="006A7735" w:rsidRPr="00B52C59">
        <w:rPr>
          <w:rFonts w:ascii="Times New Roman" w:hAnsi="Times New Roman" w:cs="Times New Roman"/>
          <w:sz w:val="24"/>
          <w:szCs w:val="24"/>
        </w:rPr>
        <w:t xml:space="preserve"> this research</w:t>
      </w:r>
      <w:r w:rsidRPr="00B52C59">
        <w:rPr>
          <w:rFonts w:ascii="Times New Roman" w:hAnsi="Times New Roman" w:cs="Times New Roman"/>
          <w:sz w:val="24"/>
          <w:szCs w:val="24"/>
        </w:rPr>
        <w:t>, security</w:t>
      </w:r>
      <w:r w:rsidR="0024614A">
        <w:rPr>
          <w:rFonts w:ascii="Times New Roman" w:hAnsi="Times New Roman" w:cs="Times New Roman"/>
          <w:sz w:val="24"/>
          <w:szCs w:val="24"/>
        </w:rPr>
        <w:t xml:space="preserve"> concern</w:t>
      </w:r>
      <w:r w:rsidR="006A7735" w:rsidRPr="00B52C59">
        <w:rPr>
          <w:rFonts w:ascii="Times New Roman" w:hAnsi="Times New Roman" w:cs="Times New Roman"/>
          <w:sz w:val="24"/>
          <w:szCs w:val="24"/>
        </w:rPr>
        <w:t xml:space="preserve"> is defined as the belief that consumers have that their transaction will be safe and not interfered with when using NFC payment technology. </w:t>
      </w:r>
      <w:r w:rsidR="00C70264" w:rsidRPr="00B52C59">
        <w:rPr>
          <w:rFonts w:ascii="Times New Roman" w:hAnsi="Times New Roman" w:cs="Times New Roman"/>
          <w:sz w:val="24"/>
          <w:szCs w:val="24"/>
        </w:rPr>
        <w:t xml:space="preserve">In </w:t>
      </w:r>
      <w:r w:rsidR="00260A6D" w:rsidRPr="00B52C59">
        <w:rPr>
          <w:rFonts w:ascii="Times New Roman" w:hAnsi="Times New Roman" w:cs="Times New Roman"/>
          <w:sz w:val="24"/>
          <w:szCs w:val="24"/>
        </w:rPr>
        <w:t xml:space="preserve">many countries, </w:t>
      </w:r>
      <w:r w:rsidR="00FB27BC" w:rsidRPr="00B52C59">
        <w:rPr>
          <w:rFonts w:ascii="Times New Roman" w:hAnsi="Times New Roman" w:cs="Times New Roman"/>
          <w:sz w:val="24"/>
          <w:szCs w:val="24"/>
        </w:rPr>
        <w:t>there have been many instances where persons debit or credit cards have been cloned</w:t>
      </w:r>
      <w:r w:rsidR="003F5B31" w:rsidRPr="00B52C59">
        <w:rPr>
          <w:rFonts w:ascii="Times New Roman" w:hAnsi="Times New Roman" w:cs="Times New Roman"/>
          <w:sz w:val="24"/>
          <w:szCs w:val="24"/>
        </w:rPr>
        <w:t xml:space="preserve">. </w:t>
      </w:r>
      <w:r w:rsidR="00B52C59" w:rsidRPr="00B52C59">
        <w:rPr>
          <w:rFonts w:ascii="Times New Roman" w:hAnsi="Times New Roman" w:cs="Times New Roman"/>
          <w:sz w:val="24"/>
          <w:szCs w:val="24"/>
        </w:rPr>
        <w:t>“</w:t>
      </w:r>
      <w:r w:rsidR="00B52C59" w:rsidRPr="00B52C59">
        <w:rPr>
          <w:rFonts w:ascii="Times New Roman" w:hAnsi="Times New Roman" w:cs="Times New Roman"/>
          <w:spacing w:val="1"/>
          <w:sz w:val="24"/>
          <w:szCs w:val="24"/>
          <w:shd w:val="clear" w:color="auto" w:fill="FFFFFF"/>
        </w:rPr>
        <w:t>Credit card cloning refers to making an unauthorized copy of a credit card. This practice is also sometimes called skimming. Thieves copy information at a credit card terminal using an electronic device and transfer the data from the stolen card to a new card or rewrite an existing card with the information</w:t>
      </w:r>
      <w:r w:rsidR="009C08F7">
        <w:rPr>
          <w:rFonts w:ascii="Arial" w:hAnsi="Arial" w:cs="Arial"/>
          <w:spacing w:val="1"/>
          <w:sz w:val="27"/>
          <w:szCs w:val="27"/>
          <w:shd w:val="clear" w:color="auto" w:fill="FFFFFF"/>
        </w:rPr>
        <w:t xml:space="preserve">” </w:t>
      </w:r>
      <w:r w:rsidR="00B52C59" w:rsidRPr="00B52C59">
        <w:rPr>
          <w:rFonts w:ascii="Times New Roman" w:hAnsi="Times New Roman" w:cs="Times New Roman"/>
          <w:spacing w:val="1"/>
          <w:sz w:val="24"/>
          <w:szCs w:val="24"/>
          <w:shd w:val="clear" w:color="auto" w:fill="FFFFFF"/>
        </w:rPr>
        <w:t>(</w:t>
      </w:r>
      <w:hyperlink r:id="rId12" w:history="1">
        <w:r w:rsidR="00B52C59" w:rsidRPr="00B52C59">
          <w:rPr>
            <w:rStyle w:val="Hyperlink"/>
            <w:rFonts w:ascii="Times New Roman" w:hAnsi="Times New Roman" w:cs="Times New Roman"/>
            <w:color w:val="auto"/>
            <w:spacing w:val="1"/>
            <w:sz w:val="24"/>
            <w:szCs w:val="24"/>
            <w:shd w:val="clear" w:color="auto" w:fill="FFFFFF"/>
          </w:rPr>
          <w:t>https://www.investopedia.com</w:t>
        </w:r>
      </w:hyperlink>
      <w:r w:rsidR="00B52C59" w:rsidRPr="00B52C59">
        <w:rPr>
          <w:rFonts w:ascii="Times New Roman" w:hAnsi="Times New Roman" w:cs="Times New Roman"/>
          <w:spacing w:val="1"/>
          <w:sz w:val="24"/>
          <w:szCs w:val="24"/>
          <w:shd w:val="clear" w:color="auto" w:fill="FFFFFF"/>
        </w:rPr>
        <w:t>).</w:t>
      </w:r>
      <w:r w:rsidR="00B52C59" w:rsidRPr="00B52C59">
        <w:rPr>
          <w:rFonts w:ascii="Times New Roman" w:hAnsi="Times New Roman" w:cs="Times New Roman"/>
          <w:color w:val="111111"/>
          <w:spacing w:val="1"/>
          <w:sz w:val="24"/>
          <w:szCs w:val="24"/>
          <w:shd w:val="clear" w:color="auto" w:fill="FFFFFF"/>
        </w:rPr>
        <w:t xml:space="preserve"> </w:t>
      </w:r>
      <w:r w:rsidR="005C0C29">
        <w:rPr>
          <w:rFonts w:ascii="Times New Roman" w:hAnsi="Times New Roman" w:cs="Times New Roman"/>
          <w:color w:val="111111"/>
          <w:spacing w:val="1"/>
          <w:sz w:val="24"/>
          <w:szCs w:val="24"/>
          <w:shd w:val="clear" w:color="auto" w:fill="FFFFFF"/>
        </w:rPr>
        <w:t xml:space="preserve">The thieves then use this copied card to </w:t>
      </w:r>
      <w:r w:rsidR="009C08F7">
        <w:rPr>
          <w:rFonts w:ascii="Times New Roman" w:hAnsi="Times New Roman" w:cs="Times New Roman"/>
          <w:color w:val="111111"/>
          <w:spacing w:val="1"/>
          <w:sz w:val="24"/>
          <w:szCs w:val="24"/>
          <w:shd w:val="clear" w:color="auto" w:fill="FFFFFF"/>
        </w:rPr>
        <w:t xml:space="preserve">access and steal from the customer. According </w:t>
      </w:r>
      <w:r w:rsidR="009C08F7" w:rsidRPr="00627B44">
        <w:rPr>
          <w:rFonts w:ascii="Times New Roman" w:hAnsi="Times New Roman" w:cs="Times New Roman"/>
          <w:spacing w:val="1"/>
          <w:sz w:val="24"/>
          <w:szCs w:val="24"/>
          <w:shd w:val="clear" w:color="auto" w:fill="FFFFFF"/>
        </w:rPr>
        <w:t xml:space="preserve">to </w:t>
      </w:r>
      <w:hyperlink r:id="rId13" w:history="1">
        <w:r w:rsidR="009C08F7" w:rsidRPr="00627B44">
          <w:rPr>
            <w:rStyle w:val="Hyperlink"/>
            <w:rFonts w:ascii="Times New Roman" w:hAnsi="Times New Roman" w:cs="Times New Roman"/>
            <w:color w:val="auto"/>
            <w:spacing w:val="1"/>
            <w:sz w:val="24"/>
            <w:szCs w:val="24"/>
            <w:u w:val="none"/>
            <w:shd w:val="clear" w:color="auto" w:fill="FFFFFF"/>
          </w:rPr>
          <w:t>www.creditdonkey</w:t>
        </w:r>
      </w:hyperlink>
      <w:r w:rsidR="00627B44">
        <w:rPr>
          <w:rFonts w:ascii="Times New Roman" w:hAnsi="Times New Roman" w:cs="Times New Roman"/>
          <w:spacing w:val="1"/>
          <w:sz w:val="24"/>
          <w:szCs w:val="24"/>
          <w:shd w:val="clear" w:color="auto" w:fill="FFFFFF"/>
        </w:rPr>
        <w:t>.</w:t>
      </w:r>
      <w:r w:rsidR="009C08F7">
        <w:rPr>
          <w:rFonts w:ascii="Times New Roman" w:hAnsi="Times New Roman" w:cs="Times New Roman"/>
          <w:color w:val="111111"/>
          <w:spacing w:val="1"/>
          <w:sz w:val="24"/>
          <w:szCs w:val="24"/>
          <w:shd w:val="clear" w:color="auto" w:fill="FFFFFF"/>
        </w:rPr>
        <w:t xml:space="preserve">com, in 2016 </w:t>
      </w:r>
      <w:r w:rsidR="006E55F7">
        <w:rPr>
          <w:rFonts w:ascii="Times New Roman" w:hAnsi="Times New Roman" w:cs="Times New Roman"/>
          <w:color w:val="111111"/>
          <w:spacing w:val="1"/>
          <w:sz w:val="24"/>
          <w:szCs w:val="24"/>
          <w:shd w:val="clear" w:color="auto" w:fill="FFFFFF"/>
        </w:rPr>
        <w:t>credit card fraud in the USA was a little over U$22.8 billion, and skimming accounted for just over 35% of this fraud number.</w:t>
      </w:r>
    </w:p>
    <w:p w14:paraId="26779480" w14:textId="14C83663" w:rsidR="006A7735" w:rsidRPr="00022866" w:rsidRDefault="006E55F7" w:rsidP="006A773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pacing w:val="1"/>
          <w:sz w:val="24"/>
          <w:szCs w:val="24"/>
          <w:shd w:val="clear" w:color="auto" w:fill="FFFFFF"/>
        </w:rPr>
        <w:t xml:space="preserve">Skimming also happens in Jamaica. </w:t>
      </w:r>
      <w:r w:rsidR="00CD3F57">
        <w:rPr>
          <w:rFonts w:ascii="Times New Roman" w:hAnsi="Times New Roman" w:cs="Times New Roman"/>
          <w:spacing w:val="1"/>
          <w:sz w:val="24"/>
          <w:szCs w:val="24"/>
          <w:shd w:val="clear" w:color="auto" w:fill="FFFFFF"/>
        </w:rPr>
        <w:t xml:space="preserve">According to an article in one of the national daily newspapers, The Gleaner, in 2019, skimming was </w:t>
      </w:r>
      <w:r w:rsidR="00BC0764">
        <w:rPr>
          <w:rFonts w:ascii="Times New Roman" w:hAnsi="Times New Roman" w:cs="Times New Roman"/>
          <w:spacing w:val="1"/>
          <w:sz w:val="24"/>
          <w:szCs w:val="24"/>
          <w:shd w:val="clear" w:color="auto" w:fill="FFFFFF"/>
        </w:rPr>
        <w:t xml:space="preserve">under </w:t>
      </w:r>
      <w:r w:rsidR="00CD3F57">
        <w:rPr>
          <w:rFonts w:ascii="Times New Roman" w:hAnsi="Times New Roman" w:cs="Times New Roman"/>
          <w:spacing w:val="1"/>
          <w:sz w:val="24"/>
          <w:szCs w:val="24"/>
          <w:shd w:val="clear" w:color="auto" w:fill="FFFFFF"/>
        </w:rPr>
        <w:t>reported (</w:t>
      </w:r>
      <w:r w:rsidR="00CD3F57" w:rsidRPr="00CD3F57">
        <w:rPr>
          <w:rFonts w:ascii="Times New Roman" w:hAnsi="Times New Roman" w:cs="Times New Roman"/>
          <w:spacing w:val="1"/>
          <w:sz w:val="24"/>
          <w:szCs w:val="24"/>
          <w:shd w:val="clear" w:color="auto" w:fill="FFFFFF"/>
        </w:rPr>
        <w:t>https://jamaica-gleaner.com/article/lead-stories/20190519/crooks-hatch-elaborate-card-fraud-schemes</w:t>
      </w:r>
      <w:r w:rsidR="00CD3F57">
        <w:rPr>
          <w:rFonts w:ascii="Times New Roman" w:hAnsi="Times New Roman" w:cs="Times New Roman"/>
          <w:spacing w:val="1"/>
          <w:sz w:val="24"/>
          <w:szCs w:val="24"/>
          <w:shd w:val="clear" w:color="auto" w:fill="FFFFFF"/>
        </w:rPr>
        <w:t>). One of the concerns raised in the article, is that skimming or cloning occurred b</w:t>
      </w:r>
      <w:r w:rsidR="00FB27BC" w:rsidRPr="006E55F7">
        <w:rPr>
          <w:rFonts w:ascii="Times New Roman" w:hAnsi="Times New Roman" w:cs="Times New Roman"/>
          <w:sz w:val="24"/>
          <w:szCs w:val="24"/>
        </w:rPr>
        <w:t xml:space="preserve">ecause </w:t>
      </w:r>
      <w:r w:rsidR="003F5B31" w:rsidRPr="006E55F7">
        <w:rPr>
          <w:rFonts w:ascii="Times New Roman" w:hAnsi="Times New Roman" w:cs="Times New Roman"/>
          <w:sz w:val="24"/>
          <w:szCs w:val="24"/>
        </w:rPr>
        <w:t xml:space="preserve">a </w:t>
      </w:r>
      <w:r w:rsidR="00FB27BC" w:rsidRPr="006E55F7">
        <w:rPr>
          <w:rFonts w:ascii="Times New Roman" w:hAnsi="Times New Roman" w:cs="Times New Roman"/>
          <w:sz w:val="24"/>
          <w:szCs w:val="24"/>
        </w:rPr>
        <w:t xml:space="preserve">consumer relinquished </w:t>
      </w:r>
      <w:r w:rsidR="003F5B31" w:rsidRPr="006E55F7">
        <w:rPr>
          <w:rFonts w:ascii="Times New Roman" w:hAnsi="Times New Roman" w:cs="Times New Roman"/>
          <w:sz w:val="24"/>
          <w:szCs w:val="24"/>
        </w:rPr>
        <w:t xml:space="preserve">a non-NFC debit or credit </w:t>
      </w:r>
      <w:r w:rsidR="00FB27BC" w:rsidRPr="006E55F7">
        <w:rPr>
          <w:rFonts w:ascii="Times New Roman" w:hAnsi="Times New Roman" w:cs="Times New Roman"/>
          <w:sz w:val="24"/>
          <w:szCs w:val="24"/>
        </w:rPr>
        <w:t>card and allowed the service person to</w:t>
      </w:r>
      <w:r w:rsidR="003F5B31" w:rsidRPr="006E55F7">
        <w:rPr>
          <w:rFonts w:ascii="Times New Roman" w:hAnsi="Times New Roman" w:cs="Times New Roman"/>
          <w:sz w:val="24"/>
          <w:szCs w:val="24"/>
        </w:rPr>
        <w:t xml:space="preserve"> take</w:t>
      </w:r>
      <w:r w:rsidR="00FB27BC" w:rsidRPr="006E55F7">
        <w:rPr>
          <w:rFonts w:ascii="Times New Roman" w:hAnsi="Times New Roman" w:cs="Times New Roman"/>
          <w:sz w:val="24"/>
          <w:szCs w:val="24"/>
        </w:rPr>
        <w:t xml:space="preserve"> the card out of </w:t>
      </w:r>
      <w:r w:rsidR="003F5B31" w:rsidRPr="006E55F7">
        <w:rPr>
          <w:rFonts w:ascii="Times New Roman" w:hAnsi="Times New Roman" w:cs="Times New Roman"/>
          <w:sz w:val="24"/>
          <w:szCs w:val="24"/>
        </w:rPr>
        <w:t xml:space="preserve">their </w:t>
      </w:r>
      <w:r w:rsidR="00FB27BC" w:rsidRPr="006E55F7">
        <w:rPr>
          <w:rFonts w:ascii="Times New Roman" w:hAnsi="Times New Roman" w:cs="Times New Roman"/>
          <w:sz w:val="24"/>
          <w:szCs w:val="24"/>
        </w:rPr>
        <w:t>sight</w:t>
      </w:r>
      <w:r w:rsidR="00CD3F57">
        <w:rPr>
          <w:rFonts w:ascii="Times New Roman" w:hAnsi="Times New Roman" w:cs="Times New Roman"/>
          <w:sz w:val="24"/>
          <w:szCs w:val="24"/>
        </w:rPr>
        <w:t>. When the card is out of sight,</w:t>
      </w:r>
      <w:r w:rsidR="003C14A7" w:rsidRPr="006E55F7">
        <w:rPr>
          <w:rFonts w:ascii="Times New Roman" w:hAnsi="Times New Roman" w:cs="Times New Roman"/>
          <w:sz w:val="24"/>
          <w:szCs w:val="24"/>
        </w:rPr>
        <w:t xml:space="preserve"> there is a chance of the card </w:t>
      </w:r>
      <w:r w:rsidR="003C14A7" w:rsidRPr="006E55F7">
        <w:rPr>
          <w:rFonts w:ascii="Times New Roman" w:hAnsi="Times New Roman" w:cs="Times New Roman"/>
          <w:sz w:val="24"/>
          <w:szCs w:val="24"/>
        </w:rPr>
        <w:lastRenderedPageBreak/>
        <w:t>being cloned.</w:t>
      </w:r>
      <w:r w:rsidR="000C6346">
        <w:rPr>
          <w:rFonts w:ascii="Times New Roman" w:hAnsi="Times New Roman" w:cs="Times New Roman"/>
          <w:sz w:val="24"/>
          <w:szCs w:val="24"/>
        </w:rPr>
        <w:t xml:space="preserve"> </w:t>
      </w:r>
      <w:r w:rsidR="00582E5F">
        <w:rPr>
          <w:rFonts w:ascii="Times New Roman" w:hAnsi="Times New Roman" w:cs="Times New Roman"/>
          <w:sz w:val="24"/>
          <w:szCs w:val="24"/>
        </w:rPr>
        <w:t>The</w:t>
      </w:r>
      <w:r w:rsidR="0039685F">
        <w:rPr>
          <w:rFonts w:ascii="Times New Roman" w:hAnsi="Times New Roman" w:cs="Times New Roman"/>
          <w:sz w:val="24"/>
          <w:szCs w:val="24"/>
        </w:rPr>
        <w:t xml:space="preserve"> advantage of NFC-enabled debit or credit cards is the customer does not have to hand over their card, and this </w:t>
      </w:r>
      <w:r w:rsidR="009677AD">
        <w:rPr>
          <w:rFonts w:ascii="Times New Roman" w:hAnsi="Times New Roman" w:cs="Times New Roman"/>
          <w:sz w:val="24"/>
          <w:szCs w:val="24"/>
        </w:rPr>
        <w:t>minimizes</w:t>
      </w:r>
      <w:r w:rsidR="0039685F">
        <w:rPr>
          <w:rFonts w:ascii="Times New Roman" w:hAnsi="Times New Roman" w:cs="Times New Roman"/>
          <w:sz w:val="24"/>
          <w:szCs w:val="24"/>
        </w:rPr>
        <w:t xml:space="preserve"> the chance of cards being cloned. </w:t>
      </w:r>
      <w:r w:rsidR="003C14A7">
        <w:rPr>
          <w:rFonts w:ascii="Times New Roman" w:hAnsi="Times New Roman" w:cs="Times New Roman"/>
          <w:sz w:val="24"/>
          <w:szCs w:val="24"/>
        </w:rPr>
        <w:t>Moreover</w:t>
      </w:r>
      <w:r w:rsidR="00610D90">
        <w:rPr>
          <w:rFonts w:ascii="Times New Roman" w:hAnsi="Times New Roman" w:cs="Times New Roman"/>
          <w:sz w:val="24"/>
          <w:szCs w:val="24"/>
        </w:rPr>
        <w:t>,</w:t>
      </w:r>
      <w:r w:rsidR="003C14A7">
        <w:rPr>
          <w:rFonts w:ascii="Times New Roman" w:hAnsi="Times New Roman" w:cs="Times New Roman"/>
          <w:sz w:val="24"/>
          <w:szCs w:val="24"/>
        </w:rPr>
        <w:t xml:space="preserve"> NFC cards are much harder to clone, </w:t>
      </w:r>
      <w:r w:rsidR="0039685F">
        <w:rPr>
          <w:rFonts w:ascii="Times New Roman" w:hAnsi="Times New Roman" w:cs="Times New Roman"/>
          <w:sz w:val="24"/>
          <w:szCs w:val="24"/>
        </w:rPr>
        <w:t xml:space="preserve">The NFC </w:t>
      </w:r>
      <w:r w:rsidR="00582E5F">
        <w:rPr>
          <w:rFonts w:ascii="Times New Roman" w:hAnsi="Times New Roman" w:cs="Times New Roman"/>
          <w:sz w:val="24"/>
          <w:szCs w:val="24"/>
        </w:rPr>
        <w:t>s</w:t>
      </w:r>
      <w:r w:rsidR="006A7735">
        <w:rPr>
          <w:rFonts w:ascii="Times New Roman" w:hAnsi="Times New Roman" w:cs="Times New Roman"/>
          <w:sz w:val="24"/>
          <w:szCs w:val="24"/>
        </w:rPr>
        <w:t>ecurity</w:t>
      </w:r>
      <w:r w:rsidR="00582E5F">
        <w:rPr>
          <w:rFonts w:ascii="Times New Roman" w:hAnsi="Times New Roman" w:cs="Times New Roman"/>
          <w:sz w:val="24"/>
          <w:szCs w:val="24"/>
        </w:rPr>
        <w:t xml:space="preserve"> measures </w:t>
      </w:r>
      <w:r w:rsidR="006A7735">
        <w:rPr>
          <w:rFonts w:ascii="Times New Roman" w:hAnsi="Times New Roman" w:cs="Times New Roman"/>
          <w:sz w:val="24"/>
          <w:szCs w:val="24"/>
        </w:rPr>
        <w:t>ease</w:t>
      </w:r>
      <w:r w:rsidR="00582E5F">
        <w:rPr>
          <w:rFonts w:ascii="Times New Roman" w:hAnsi="Times New Roman" w:cs="Times New Roman"/>
          <w:sz w:val="24"/>
          <w:szCs w:val="24"/>
        </w:rPr>
        <w:t xml:space="preserve"> </w:t>
      </w:r>
      <w:r w:rsidR="006A7735">
        <w:rPr>
          <w:rFonts w:ascii="Times New Roman" w:hAnsi="Times New Roman" w:cs="Times New Roman"/>
          <w:sz w:val="24"/>
          <w:szCs w:val="24"/>
        </w:rPr>
        <w:t>consumers</w:t>
      </w:r>
      <w:r w:rsidR="00582E5F">
        <w:rPr>
          <w:rFonts w:ascii="Times New Roman" w:hAnsi="Times New Roman" w:cs="Times New Roman"/>
          <w:sz w:val="24"/>
          <w:szCs w:val="24"/>
        </w:rPr>
        <w:t>’</w:t>
      </w:r>
      <w:r w:rsidR="006A7735">
        <w:rPr>
          <w:rFonts w:ascii="Times New Roman" w:hAnsi="Times New Roman" w:cs="Times New Roman"/>
          <w:sz w:val="24"/>
          <w:szCs w:val="24"/>
        </w:rPr>
        <w:t xml:space="preserve"> concerns </w:t>
      </w:r>
      <w:r w:rsidR="00582E5F">
        <w:rPr>
          <w:rFonts w:ascii="Times New Roman" w:hAnsi="Times New Roman" w:cs="Times New Roman"/>
          <w:sz w:val="24"/>
          <w:szCs w:val="24"/>
        </w:rPr>
        <w:t xml:space="preserve">about using </w:t>
      </w:r>
      <w:r w:rsidR="003C14A7">
        <w:rPr>
          <w:rFonts w:ascii="Times New Roman" w:hAnsi="Times New Roman" w:cs="Times New Roman"/>
          <w:sz w:val="24"/>
          <w:szCs w:val="24"/>
        </w:rPr>
        <w:t>NFC</w:t>
      </w:r>
      <w:r w:rsidR="00582E5F">
        <w:rPr>
          <w:rFonts w:ascii="Times New Roman" w:hAnsi="Times New Roman" w:cs="Times New Roman"/>
          <w:sz w:val="24"/>
          <w:szCs w:val="24"/>
        </w:rPr>
        <w:t xml:space="preserve"> debit/credit cards</w:t>
      </w:r>
      <w:r w:rsidR="00582E5F" w:rsidRPr="00022866">
        <w:rPr>
          <w:rFonts w:ascii="Times New Roman" w:hAnsi="Times New Roman" w:cs="Times New Roman"/>
          <w:color w:val="4472C4" w:themeColor="accent1"/>
          <w:sz w:val="24"/>
          <w:szCs w:val="24"/>
        </w:rPr>
        <w:t xml:space="preserve">. </w:t>
      </w:r>
      <w:r w:rsidR="00022866" w:rsidRPr="00022866">
        <w:rPr>
          <w:rFonts w:ascii="Times New Roman" w:hAnsi="Times New Roman" w:cs="Times New Roman"/>
          <w:sz w:val="24"/>
          <w:szCs w:val="24"/>
        </w:rPr>
        <w:t>As such, if Jamaican consumers find that NFC payment technology is more secure, and safeguards their resources</w:t>
      </w:r>
      <w:r w:rsidR="003C14A7">
        <w:rPr>
          <w:rFonts w:ascii="Times New Roman" w:hAnsi="Times New Roman" w:cs="Times New Roman"/>
          <w:sz w:val="24"/>
          <w:szCs w:val="24"/>
        </w:rPr>
        <w:t>,</w:t>
      </w:r>
      <w:r w:rsidR="00022866" w:rsidRPr="00022866">
        <w:rPr>
          <w:rFonts w:ascii="Times New Roman" w:hAnsi="Times New Roman" w:cs="Times New Roman"/>
          <w:sz w:val="24"/>
          <w:szCs w:val="24"/>
        </w:rPr>
        <w:t xml:space="preserve"> they will increase their behavioral intentions. </w:t>
      </w:r>
      <w:r w:rsidR="005F6EBA" w:rsidRPr="00022866">
        <w:rPr>
          <w:rFonts w:ascii="Times New Roman" w:hAnsi="Times New Roman" w:cs="Times New Roman"/>
          <w:sz w:val="24"/>
          <w:szCs w:val="24"/>
        </w:rPr>
        <w:t>Hence, we hypothesize</w:t>
      </w:r>
      <w:r w:rsidR="006A7735" w:rsidRPr="00022866">
        <w:rPr>
          <w:rFonts w:ascii="Times New Roman" w:hAnsi="Times New Roman" w:cs="Times New Roman"/>
          <w:sz w:val="24"/>
          <w:szCs w:val="24"/>
        </w:rPr>
        <w:t>:</w:t>
      </w:r>
    </w:p>
    <w:p w14:paraId="5488C96A" w14:textId="4AA82F36" w:rsidR="006A7735" w:rsidRDefault="006A7735" w:rsidP="006A7735">
      <w:pPr>
        <w:spacing w:after="0" w:line="480" w:lineRule="auto"/>
        <w:rPr>
          <w:rFonts w:ascii="Times New Roman" w:hAnsi="Times New Roman" w:cs="Times New Roman"/>
          <w:sz w:val="24"/>
          <w:szCs w:val="24"/>
        </w:rPr>
      </w:pPr>
      <w:r w:rsidRPr="003C7B23">
        <w:rPr>
          <w:rFonts w:ascii="Times New Roman" w:hAnsi="Times New Roman" w:cs="Times New Roman"/>
          <w:sz w:val="24"/>
          <w:szCs w:val="24"/>
        </w:rPr>
        <w:t>H</w:t>
      </w:r>
      <w:r>
        <w:rPr>
          <w:rFonts w:ascii="Times New Roman" w:hAnsi="Times New Roman" w:cs="Times New Roman"/>
          <w:sz w:val="24"/>
          <w:szCs w:val="24"/>
          <w:vertAlign w:val="subscript"/>
        </w:rPr>
        <w:t>5</w:t>
      </w:r>
      <w:r w:rsidRPr="003C7B23">
        <w:rPr>
          <w:rFonts w:ascii="Times New Roman" w:hAnsi="Times New Roman" w:cs="Times New Roman"/>
          <w:sz w:val="24"/>
          <w:szCs w:val="24"/>
          <w:vertAlign w:val="subscript"/>
        </w:rPr>
        <w:t xml:space="preserve">: </w:t>
      </w:r>
      <w:r w:rsidRPr="003C7B23">
        <w:rPr>
          <w:rFonts w:ascii="Times New Roman" w:hAnsi="Times New Roman" w:cs="Times New Roman"/>
          <w:sz w:val="24"/>
          <w:szCs w:val="24"/>
        </w:rPr>
        <w:t xml:space="preserve"> </w:t>
      </w:r>
      <w:r>
        <w:rPr>
          <w:rFonts w:ascii="Times New Roman" w:hAnsi="Times New Roman" w:cs="Times New Roman"/>
          <w:sz w:val="24"/>
          <w:szCs w:val="24"/>
        </w:rPr>
        <w:t>Security</w:t>
      </w:r>
      <w:r w:rsidR="000C6346">
        <w:rPr>
          <w:rFonts w:ascii="Times New Roman" w:hAnsi="Times New Roman" w:cs="Times New Roman"/>
          <w:sz w:val="24"/>
          <w:szCs w:val="24"/>
        </w:rPr>
        <w:t xml:space="preserve"> concern</w:t>
      </w:r>
      <w:r>
        <w:rPr>
          <w:rFonts w:ascii="Times New Roman" w:hAnsi="Times New Roman" w:cs="Times New Roman"/>
          <w:sz w:val="24"/>
          <w:szCs w:val="24"/>
        </w:rPr>
        <w:t xml:space="preserve"> of NFC payment technology is </w:t>
      </w:r>
      <w:r w:rsidR="000C6346">
        <w:rPr>
          <w:rFonts w:ascii="Times New Roman" w:hAnsi="Times New Roman" w:cs="Times New Roman"/>
          <w:sz w:val="24"/>
          <w:szCs w:val="24"/>
        </w:rPr>
        <w:t>negatively</w:t>
      </w:r>
      <w:r>
        <w:rPr>
          <w:rFonts w:ascii="Times New Roman" w:hAnsi="Times New Roman" w:cs="Times New Roman"/>
          <w:sz w:val="24"/>
          <w:szCs w:val="24"/>
        </w:rPr>
        <w:t xml:space="preserve"> associated with intention to use </w:t>
      </w:r>
      <w:r w:rsidR="00E24AEA">
        <w:rPr>
          <w:rFonts w:ascii="Times New Roman" w:hAnsi="Times New Roman" w:cs="Times New Roman"/>
          <w:sz w:val="24"/>
          <w:szCs w:val="24"/>
        </w:rPr>
        <w:t>the</w:t>
      </w:r>
      <w:r>
        <w:rPr>
          <w:rFonts w:ascii="Times New Roman" w:hAnsi="Times New Roman" w:cs="Times New Roman"/>
          <w:sz w:val="24"/>
          <w:szCs w:val="24"/>
        </w:rPr>
        <w:t xml:space="preserve"> technology.</w:t>
      </w:r>
    </w:p>
    <w:p w14:paraId="356C86FB" w14:textId="77777777" w:rsidR="00B52C59" w:rsidRDefault="00B52C59" w:rsidP="002141DD">
      <w:pPr>
        <w:spacing w:after="0" w:line="480" w:lineRule="auto"/>
        <w:ind w:firstLine="720"/>
        <w:rPr>
          <w:rFonts w:ascii="Times New Roman" w:hAnsi="Times New Roman" w:cs="Times New Roman"/>
          <w:sz w:val="24"/>
          <w:szCs w:val="24"/>
        </w:rPr>
      </w:pPr>
    </w:p>
    <w:p w14:paraId="36D43DBF" w14:textId="567D5774" w:rsidR="002141DD" w:rsidRDefault="006A7735" w:rsidP="002141DD">
      <w:pPr>
        <w:spacing w:after="0" w:line="480" w:lineRule="auto"/>
        <w:ind w:firstLine="720"/>
        <w:rPr>
          <w:rFonts w:ascii="Times New Roman" w:hAnsi="Times New Roman" w:cs="Times New Roman"/>
          <w:sz w:val="24"/>
          <w:szCs w:val="24"/>
        </w:rPr>
      </w:pPr>
      <w:bookmarkStart w:id="7" w:name="_Hlk97841526"/>
      <w:r>
        <w:rPr>
          <w:rFonts w:ascii="Times New Roman" w:hAnsi="Times New Roman" w:cs="Times New Roman"/>
          <w:sz w:val="24"/>
          <w:szCs w:val="24"/>
        </w:rPr>
        <w:t xml:space="preserve">This study defines </w:t>
      </w:r>
      <w:r w:rsidR="002141DD">
        <w:rPr>
          <w:rFonts w:ascii="Times New Roman" w:hAnsi="Times New Roman" w:cs="Times New Roman"/>
          <w:sz w:val="24"/>
          <w:szCs w:val="24"/>
        </w:rPr>
        <w:t xml:space="preserve">behavioral </w:t>
      </w:r>
      <w:r>
        <w:rPr>
          <w:rFonts w:ascii="Times New Roman" w:hAnsi="Times New Roman" w:cs="Times New Roman"/>
          <w:sz w:val="24"/>
          <w:szCs w:val="24"/>
        </w:rPr>
        <w:t xml:space="preserve">intention to use as the user’s likelihood to engage and use NFC payment technology while actual use is defined as the frequency of using NFC payment technology in a given period of time. Use is considered the penultimate act </w:t>
      </w:r>
      <w:r w:rsidR="00024719">
        <w:rPr>
          <w:rFonts w:ascii="Times New Roman" w:hAnsi="Times New Roman" w:cs="Times New Roman"/>
          <w:sz w:val="24"/>
          <w:szCs w:val="24"/>
        </w:rPr>
        <w:t xml:space="preserve">that </w:t>
      </w:r>
      <w:r>
        <w:rPr>
          <w:rFonts w:ascii="Times New Roman" w:hAnsi="Times New Roman" w:cs="Times New Roman"/>
          <w:sz w:val="24"/>
          <w:szCs w:val="24"/>
        </w:rPr>
        <w:t>the consumer that has accepted a technology (Davis, 1989; Dutot, 2015). Individuals use the technology when they have accepted it and usage forms a routine part of their day-to-day life.</w:t>
      </w:r>
      <w:r w:rsidR="002141DD">
        <w:rPr>
          <w:rFonts w:ascii="Times New Roman" w:hAnsi="Times New Roman" w:cs="Times New Roman"/>
          <w:sz w:val="24"/>
          <w:szCs w:val="24"/>
        </w:rPr>
        <w:t xml:space="preserve"> </w:t>
      </w:r>
      <w:r w:rsidRPr="00776FB3">
        <w:rPr>
          <w:rFonts w:ascii="Times New Roman" w:hAnsi="Times New Roman" w:cs="Times New Roman"/>
          <w:sz w:val="24"/>
          <w:szCs w:val="24"/>
        </w:rPr>
        <w:t xml:space="preserve">Prior research </w:t>
      </w:r>
      <w:r w:rsidRPr="00776FB3">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{"citationID":"iJyrlNPG","properties":{"formattedCitation":"(Davis, 1989a; Dutot, 2015; Nath et al., 2013; Wang et al., 2003)","plainCitation":"(Davis, 1989a; Dutot, 2015; Nath et al., 2013; Wang et al., 2003)","dontUpdate":true,"noteIndex":0},"citationItems":[{"id":139,"uris":["http://zotero.org/users/5973664/items/TGH7FXWY"],"itemData":{"id":139,"type":"article-journal","abstract":"Valid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Quarterly","DOI":"10.2307/249008","ISSN":"02767783","issue":"3","journalAbbreviation":"MIS Quarterly","note":"publisher: MIS Quarterly","page":"319-340","source":"EBSCOhost","title":"Perceived Usefulness, Perceived Ease of Use, and User Acceptance of Information Technology","volume":"13","author":[{"family":"Davis","given":"Fred D."}],"issued":{"date-parts":[["1989",9]]}}},{"id":333,"uris":["http://zotero.org/users/5973664/items/NSY7XR4Z"],"itemData":{"id":333,"type":"article-journal","abstract":"Smartphone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adoption","volume":"26","author":[{"family":"Dutot","given":"Vincent"}],"issued":{"date-parts":[["2015"]]}}},{"id":355,"uris":["http://zotero.org/users/5973664/items/Q7BK2EAD"],"itemData":{"id":355,"type":"article-journal","abstract":"The article presents a study on the adoption of Information Technology (IT) in the banking industry in India. The study used Technology Acceptance Model (TAM) to bring out the factors that affect the acceptance of IT in the industry. TAM has found that perceived ease of use (PEU) and perceived usefulness (PU) are the factors that affects bank employees' behaviors towards IT. Computer self-efficacy, social influence, and technological facility are the components that affects PU and PEU.","container-title":"Vikalpa: The Journal for Decision Makers","DOI":"10.1177/0256090920130406","ISSN":"02560909","issue":"4","journalAbbreviation":"Vikalpa: The Journal for Decision Makers","note":"publisher: Sage Publications Inc.","page":"83-96","source":"EBSCOhost","title":"Factors influencing IT Adoption by Bank Employees: An Extended TAM Approach","title-short":"Factors influencing IT Adoption by Bank Employees","volume":"38","author":[{"family":"Nath","given":"Rupanjali"},{"family":"Bhal","given":"Kanika T."},{"family":"Kapoor","given":"Geetika T."}],"issued":{"date-parts":[["2013",10]]}}},{"id":345,"uris":["http://zotero.org/users/5973664/items/TLZKVVYI"],"itemData":{"id":345,"type":"article-journal","abstract":"The explosion of Internet usage and the huge funding initiatives in electronic banking have drawn the attention of researchers towards Internet banking. In the past, the conventional focus of Internet banking research has been on technological development, but this is now shifting to user‐focused research. Although millions of dollars have been spent on building Internet banking systems, reports have shown that potential users may not use the systems in spite of their availability. This points out the need for research to identify the factors that determine acceptance of Internet banking by the users. According to the technology acceptance model (TAM), perceived ease of use and perceived usefulness constructs are believed to be fundamental in determining the acceptance and use of various IT. These beliefs may however not fully explain the user's behavior toward newly emerging IT, such as Internet banking. Using the technology acceptance model (TAM) as a theoretical framework, this study introduces “perceived credibility” as a new factor that reflects the user's security and privacy concerns in the acceptance of Internet banking. It also examines the effect of computer self‐efficacy on the intention to use Internet banking. Based on a sample of 123 users from a telephone interview, the results strongly support the extended TAM in predicting the intention of users to adopt Internet banking. It also demonstrates the significant effect of computer self‐efficacy on behavioral intention through perceived ease of use, perceived usefulness, and perceived credibility.","container-title":"International Journal of Service Industry Management","DOI":"10.1108/09564230310500192","ISSN":"0956-4233","issue":"5","note":"publisher: MCB UP Ltd","page":"501-519","source":"Emerald Insight","title":"Determinants of user acceptance of Internet banking: an empirical study","title-short":"Determinants of user acceptance of Internet banking","volume":"14","author":[{"family":"Wang","given":"Yi‐Shun"},{"family":"Wang","given":"Yu‐Min"},{"family":"Lin","given":"Hsin‐Hui"},{"family":"Tang","given":"Tzung‐I"}],"issued":{"date-parts":[["2003",1,1]]}}}],"schema":"https://github.com/citation-style-language/schema/raw/master/csl-citation.json"} </w:instrText>
      </w:r>
      <w:r w:rsidRPr="00776FB3">
        <w:rPr>
          <w:rFonts w:ascii="Times New Roman" w:hAnsi="Times New Roman" w:cs="Times New Roman"/>
          <w:sz w:val="24"/>
          <w:szCs w:val="24"/>
        </w:rPr>
        <w:fldChar w:fldCharType="separate"/>
      </w:r>
      <w:r w:rsidRPr="00776FB3">
        <w:rPr>
          <w:rFonts w:ascii="Times New Roman" w:hAnsi="Times New Roman" w:cs="Times New Roman"/>
          <w:sz w:val="24"/>
        </w:rPr>
        <w:t xml:space="preserve">(Davis, 1989; Dutot, 2015; </w:t>
      </w:r>
      <w:r>
        <w:rPr>
          <w:rFonts w:ascii="Times New Roman" w:hAnsi="Times New Roman" w:cs="Times New Roman"/>
          <w:sz w:val="24"/>
        </w:rPr>
        <w:t>Shin, 2009</w:t>
      </w:r>
      <w:r w:rsidRPr="00776FB3">
        <w:rPr>
          <w:rFonts w:ascii="Times New Roman" w:hAnsi="Times New Roman" w:cs="Times New Roman"/>
          <w:sz w:val="24"/>
        </w:rPr>
        <w:t xml:space="preserve">; </w:t>
      </w:r>
      <w:r>
        <w:rPr>
          <w:rFonts w:ascii="Times New Roman" w:hAnsi="Times New Roman" w:cs="Times New Roman"/>
          <w:sz w:val="24"/>
        </w:rPr>
        <w:t xml:space="preserve">Venkatesh </w:t>
      </w:r>
      <w:r w:rsidR="002301BF">
        <w:rPr>
          <w:rFonts w:ascii="Times New Roman" w:hAnsi="Times New Roman" w:cs="Times New Roman"/>
          <w:sz w:val="24"/>
        </w:rPr>
        <w:t>et al.,</w:t>
      </w:r>
      <w:r w:rsidR="00376700">
        <w:rPr>
          <w:rFonts w:ascii="Times New Roman" w:hAnsi="Times New Roman" w:cs="Times New Roman"/>
          <w:sz w:val="24"/>
        </w:rPr>
        <w:t xml:space="preserve"> </w:t>
      </w:r>
      <w:r>
        <w:rPr>
          <w:rFonts w:ascii="Times New Roman" w:hAnsi="Times New Roman" w:cs="Times New Roman"/>
          <w:sz w:val="24"/>
        </w:rPr>
        <w:t xml:space="preserve">2003; Wu and </w:t>
      </w:r>
      <w:r w:rsidRPr="00776FB3">
        <w:rPr>
          <w:rFonts w:ascii="Times New Roman" w:hAnsi="Times New Roman" w:cs="Times New Roman"/>
          <w:sz w:val="24"/>
        </w:rPr>
        <w:t>Wang, 200</w:t>
      </w:r>
      <w:r>
        <w:rPr>
          <w:rFonts w:ascii="Times New Roman" w:hAnsi="Times New Roman" w:cs="Times New Roman"/>
          <w:sz w:val="24"/>
        </w:rPr>
        <w:t>5</w:t>
      </w:r>
      <w:r w:rsidRPr="00776FB3">
        <w:rPr>
          <w:rFonts w:ascii="Times New Roman" w:hAnsi="Times New Roman" w:cs="Times New Roman"/>
          <w:sz w:val="24"/>
        </w:rPr>
        <w:t>)</w:t>
      </w:r>
      <w:r w:rsidRPr="00776FB3">
        <w:rPr>
          <w:rFonts w:ascii="Times New Roman" w:hAnsi="Times New Roman" w:cs="Times New Roman"/>
          <w:sz w:val="24"/>
          <w:szCs w:val="24"/>
        </w:rPr>
        <w:fldChar w:fldCharType="end"/>
      </w:r>
      <w:r w:rsidRPr="00776FB3">
        <w:rPr>
          <w:rFonts w:ascii="Times New Roman" w:hAnsi="Times New Roman" w:cs="Times New Roman"/>
          <w:sz w:val="24"/>
          <w:szCs w:val="24"/>
        </w:rPr>
        <w:t xml:space="preserve"> </w:t>
      </w:r>
      <w:r>
        <w:rPr>
          <w:rFonts w:ascii="Times New Roman" w:hAnsi="Times New Roman" w:cs="Times New Roman"/>
          <w:sz w:val="24"/>
          <w:szCs w:val="24"/>
        </w:rPr>
        <w:t xml:space="preserve">support a significant relationship between a consumers intention to use the technology and actual use. </w:t>
      </w:r>
    </w:p>
    <w:p w14:paraId="754C9187" w14:textId="77777777" w:rsidR="00234A21" w:rsidRPr="00F95DBE" w:rsidRDefault="00234A21" w:rsidP="00234A21">
      <w:pPr>
        <w:autoSpaceDE w:val="0"/>
        <w:autoSpaceDN w:val="0"/>
        <w:adjustRightInd w:val="0"/>
        <w:spacing w:after="0" w:line="480" w:lineRule="auto"/>
        <w:ind w:firstLine="720"/>
        <w:rPr>
          <w:rFonts w:ascii="Times New Roman" w:hAnsi="Times New Roman" w:cs="Times New Roman"/>
          <w:sz w:val="24"/>
          <w:szCs w:val="24"/>
        </w:rPr>
      </w:pPr>
      <w:r w:rsidRPr="00F95DBE">
        <w:rPr>
          <w:rFonts w:ascii="Times New Roman" w:hAnsi="Times New Roman" w:cs="Times New Roman"/>
          <w:sz w:val="24"/>
          <w:szCs w:val="24"/>
        </w:rPr>
        <w:t xml:space="preserve">In Jamaica, the people are very technology-embracing. This is evident from the number of mobile phones per population. When there is new technology, they embrace it. We anticipate that NFC payment technology will be similarly embraced when they see the value that the independent variables provide. When the Jamaican consumers’ intention to use the NFC payment technology increases; driven by the benefit of PU, </w:t>
      </w:r>
      <w:r w:rsidRPr="00F95DBE">
        <w:rPr>
          <w:rFonts w:ascii="Times New Roman" w:hAnsi="Times New Roman" w:cs="Times New Roman"/>
          <w:sz w:val="24"/>
          <w:szCs w:val="24"/>
        </w:rPr>
        <w:lastRenderedPageBreak/>
        <w:t>PEOU, trust, social influence, and security of the NFC payment technology, then consumers’ usage will increase. Hence:</w:t>
      </w:r>
    </w:p>
    <w:p w14:paraId="7147C360" w14:textId="77777777" w:rsidR="00234A21" w:rsidRPr="00F95DBE" w:rsidRDefault="00234A21" w:rsidP="00234A21">
      <w:pPr>
        <w:spacing w:after="0" w:line="480" w:lineRule="auto"/>
        <w:rPr>
          <w:rFonts w:ascii="Times New Roman" w:hAnsi="Times New Roman" w:cs="Times New Roman"/>
          <w:sz w:val="24"/>
          <w:szCs w:val="24"/>
        </w:rPr>
      </w:pPr>
      <w:r w:rsidRPr="00F95DBE">
        <w:rPr>
          <w:rFonts w:ascii="Times New Roman" w:hAnsi="Times New Roman" w:cs="Times New Roman"/>
          <w:sz w:val="24"/>
          <w:szCs w:val="24"/>
        </w:rPr>
        <w:t>H</w:t>
      </w:r>
      <w:r w:rsidRPr="00F95DBE">
        <w:rPr>
          <w:rFonts w:ascii="Times New Roman" w:hAnsi="Times New Roman" w:cs="Times New Roman"/>
          <w:sz w:val="24"/>
          <w:szCs w:val="24"/>
          <w:vertAlign w:val="subscript"/>
        </w:rPr>
        <w:t>6</w:t>
      </w:r>
      <w:r w:rsidRPr="00F95DBE">
        <w:rPr>
          <w:rFonts w:ascii="Times New Roman" w:hAnsi="Times New Roman" w:cs="Times New Roman"/>
          <w:sz w:val="24"/>
          <w:szCs w:val="24"/>
        </w:rPr>
        <w:t>:</w:t>
      </w:r>
      <w:r w:rsidRPr="00F95DBE">
        <w:rPr>
          <w:rFonts w:ascii="Times New Roman" w:hAnsi="Times New Roman" w:cs="Times New Roman"/>
          <w:sz w:val="24"/>
          <w:szCs w:val="24"/>
          <w:vertAlign w:val="subscript"/>
        </w:rPr>
        <w:t xml:space="preserve"> </w:t>
      </w:r>
      <w:r w:rsidRPr="00F95DBE">
        <w:rPr>
          <w:rFonts w:ascii="Times New Roman" w:hAnsi="Times New Roman" w:cs="Times New Roman"/>
          <w:sz w:val="24"/>
          <w:szCs w:val="24"/>
        </w:rPr>
        <w:t xml:space="preserve"> Behavioral intention to use NFC payment technology is positively associated with use of the technology.</w:t>
      </w:r>
    </w:p>
    <w:p w14:paraId="691F1CC7" w14:textId="77777777" w:rsidR="00234A21" w:rsidRPr="00F95DBE" w:rsidRDefault="00234A21" w:rsidP="00234A21">
      <w:pPr>
        <w:autoSpaceDE w:val="0"/>
        <w:autoSpaceDN w:val="0"/>
        <w:adjustRightInd w:val="0"/>
        <w:spacing w:after="0" w:line="480" w:lineRule="auto"/>
        <w:rPr>
          <w:rFonts w:ascii="Times New Roman" w:hAnsi="Times New Roman" w:cs="Times New Roman"/>
          <w:b/>
          <w:bCs/>
          <w:sz w:val="24"/>
          <w:szCs w:val="24"/>
        </w:rPr>
      </w:pPr>
    </w:p>
    <w:p w14:paraId="625C9A38" w14:textId="77777777" w:rsidR="00EA074B" w:rsidRDefault="00EA074B" w:rsidP="00101F45">
      <w:pPr>
        <w:spacing w:after="0" w:line="480" w:lineRule="auto"/>
        <w:rPr>
          <w:rFonts w:ascii="Times New Roman" w:hAnsi="Times New Roman" w:cs="Times New Roman"/>
          <w:b/>
          <w:bCs/>
          <w:caps/>
          <w:sz w:val="24"/>
          <w:szCs w:val="24"/>
        </w:rPr>
      </w:pPr>
      <w:bookmarkStart w:id="8" w:name="_Hlk89116348"/>
      <w:bookmarkEnd w:id="7"/>
    </w:p>
    <w:p w14:paraId="17BA92B8" w14:textId="1BDC5F7D" w:rsidR="00101F45" w:rsidRDefault="00E637BB" w:rsidP="00845F77">
      <w:pPr>
        <w:pStyle w:val="Heading1"/>
        <w:numPr>
          <w:ilvl w:val="0"/>
          <w:numId w:val="15"/>
        </w:numPr>
        <w:rPr>
          <w:b/>
          <w:bCs/>
        </w:rPr>
      </w:pPr>
      <w:bookmarkStart w:id="9" w:name="_Toc99022249"/>
      <w:r w:rsidRPr="00A33E7A">
        <w:rPr>
          <w:b/>
          <w:bCs/>
        </w:rPr>
        <w:t>METHODOLOGY</w:t>
      </w:r>
      <w:bookmarkEnd w:id="9"/>
    </w:p>
    <w:p w14:paraId="6280B7B3" w14:textId="77777777" w:rsidR="00A33E7A" w:rsidRPr="00A33E7A" w:rsidRDefault="00A33E7A" w:rsidP="00115C84">
      <w:pPr>
        <w:jc w:val="center"/>
      </w:pPr>
    </w:p>
    <w:p w14:paraId="6B9B4813" w14:textId="77777777" w:rsidR="00101F45" w:rsidRPr="00E637BB" w:rsidRDefault="00101F45" w:rsidP="004022CF">
      <w:pPr>
        <w:pStyle w:val="Heading2"/>
      </w:pPr>
      <w:bookmarkStart w:id="10" w:name="_Toc99022250"/>
      <w:r w:rsidRPr="00E637BB">
        <w:t>Research Design</w:t>
      </w:r>
      <w:bookmarkEnd w:id="10"/>
      <w:r w:rsidRPr="00E637BB">
        <w:t xml:space="preserve"> </w:t>
      </w:r>
    </w:p>
    <w:p w14:paraId="3F28F9B0" w14:textId="577CB47A" w:rsidR="00101F45" w:rsidRPr="00BC62F7" w:rsidRDefault="00101F45" w:rsidP="00101F45">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t xml:space="preserve">A </w:t>
      </w:r>
      <w:r w:rsidR="00CB3819" w:rsidRPr="00BC62F7">
        <w:rPr>
          <w:rFonts w:ascii="Times New Roman" w:hAnsi="Times New Roman" w:cs="Times New Roman"/>
          <w:sz w:val="24"/>
          <w:szCs w:val="24"/>
        </w:rPr>
        <w:t xml:space="preserve">quantitative </w:t>
      </w:r>
      <w:r w:rsidRPr="00BC62F7">
        <w:rPr>
          <w:rFonts w:ascii="Times New Roman" w:hAnsi="Times New Roman" w:cs="Times New Roman"/>
          <w:sz w:val="24"/>
          <w:szCs w:val="24"/>
        </w:rPr>
        <w:t>survey</w:t>
      </w:r>
      <w:r w:rsidR="00CB3819" w:rsidRPr="00BC62F7">
        <w:rPr>
          <w:rFonts w:ascii="Times New Roman" w:hAnsi="Times New Roman" w:cs="Times New Roman"/>
          <w:sz w:val="24"/>
          <w:szCs w:val="24"/>
        </w:rPr>
        <w:t xml:space="preserve"> method was used for this study. This method was chosen </w:t>
      </w:r>
      <w:r w:rsidRPr="00BC62F7">
        <w:rPr>
          <w:rFonts w:ascii="Times New Roman" w:hAnsi="Times New Roman" w:cs="Times New Roman"/>
          <w:sz w:val="24"/>
          <w:szCs w:val="24"/>
        </w:rPr>
        <w:t xml:space="preserve">because it is </w:t>
      </w:r>
      <w:r w:rsidR="00613018" w:rsidRPr="00BC62F7">
        <w:rPr>
          <w:rFonts w:ascii="Times New Roman" w:hAnsi="Times New Roman" w:cs="Times New Roman"/>
          <w:sz w:val="24"/>
          <w:szCs w:val="24"/>
        </w:rPr>
        <w:t xml:space="preserve">relatively </w:t>
      </w:r>
      <w:r w:rsidRPr="00BC62F7">
        <w:rPr>
          <w:rFonts w:ascii="Times New Roman" w:hAnsi="Times New Roman" w:cs="Times New Roman"/>
          <w:sz w:val="24"/>
          <w:szCs w:val="24"/>
        </w:rPr>
        <w:t>easy to administer to a large sample size, and allows for easy data analysis (Babb</w:t>
      </w:r>
      <w:r w:rsidR="00422EF4">
        <w:rPr>
          <w:rFonts w:ascii="Times New Roman" w:hAnsi="Times New Roman" w:cs="Times New Roman"/>
          <w:sz w:val="24"/>
          <w:szCs w:val="24"/>
        </w:rPr>
        <w:t>i</w:t>
      </w:r>
      <w:r w:rsidRPr="00BC62F7">
        <w:rPr>
          <w:rFonts w:ascii="Times New Roman" w:hAnsi="Times New Roman" w:cs="Times New Roman"/>
          <w:sz w:val="24"/>
          <w:szCs w:val="24"/>
        </w:rPr>
        <w:t>e, 2015).</w:t>
      </w:r>
      <w:r w:rsidR="0031781C" w:rsidRPr="00BC62F7">
        <w:rPr>
          <w:rFonts w:ascii="Times New Roman" w:hAnsi="Times New Roman" w:cs="Times New Roman"/>
          <w:sz w:val="24"/>
          <w:szCs w:val="24"/>
        </w:rPr>
        <w:t xml:space="preserve"> </w:t>
      </w:r>
      <w:r w:rsidR="00613018" w:rsidRPr="00BC62F7">
        <w:rPr>
          <w:rFonts w:ascii="Times New Roman" w:hAnsi="Times New Roman" w:cs="Times New Roman"/>
          <w:sz w:val="24"/>
          <w:szCs w:val="24"/>
        </w:rPr>
        <w:t xml:space="preserve"> It is confirmatory by nature which makes it well suited for this study. </w:t>
      </w:r>
      <w:r w:rsidR="0031781C" w:rsidRPr="00BC62F7">
        <w:rPr>
          <w:rFonts w:ascii="Times New Roman" w:hAnsi="Times New Roman" w:cs="Times New Roman"/>
          <w:sz w:val="24"/>
          <w:szCs w:val="24"/>
        </w:rPr>
        <w:t xml:space="preserve">Additionally, a survey </w:t>
      </w:r>
      <w:r w:rsidR="00574C6B">
        <w:rPr>
          <w:rFonts w:ascii="Times New Roman" w:hAnsi="Times New Roman" w:cs="Times New Roman"/>
          <w:sz w:val="24"/>
          <w:szCs w:val="24"/>
        </w:rPr>
        <w:t>is</w:t>
      </w:r>
      <w:r w:rsidR="0031781C" w:rsidRPr="00BC62F7">
        <w:rPr>
          <w:rFonts w:ascii="Times New Roman" w:hAnsi="Times New Roman" w:cs="Times New Roman"/>
          <w:sz w:val="24"/>
          <w:szCs w:val="24"/>
        </w:rPr>
        <w:t xml:space="preserve"> appropriate for this study </w:t>
      </w:r>
      <w:r w:rsidR="00574C6B">
        <w:rPr>
          <w:rFonts w:ascii="Times New Roman" w:hAnsi="Times New Roman" w:cs="Times New Roman"/>
          <w:sz w:val="24"/>
          <w:szCs w:val="24"/>
        </w:rPr>
        <w:t>because</w:t>
      </w:r>
      <w:r w:rsidR="0031781C" w:rsidRPr="00BC62F7">
        <w:rPr>
          <w:rFonts w:ascii="Times New Roman" w:hAnsi="Times New Roman" w:cs="Times New Roman"/>
          <w:sz w:val="24"/>
          <w:szCs w:val="24"/>
        </w:rPr>
        <w:t xml:space="preserve"> the survey method is well-suited for individual </w:t>
      </w:r>
      <w:r w:rsidR="00613018" w:rsidRPr="00BC62F7">
        <w:rPr>
          <w:rFonts w:ascii="Times New Roman" w:hAnsi="Times New Roman" w:cs="Times New Roman"/>
          <w:sz w:val="24"/>
          <w:szCs w:val="24"/>
        </w:rPr>
        <w:t xml:space="preserve">level </w:t>
      </w:r>
      <w:r w:rsidR="0031781C" w:rsidRPr="00BC62F7">
        <w:rPr>
          <w:rFonts w:ascii="Times New Roman" w:hAnsi="Times New Roman" w:cs="Times New Roman"/>
          <w:sz w:val="24"/>
          <w:szCs w:val="24"/>
        </w:rPr>
        <w:t>analysis</w:t>
      </w:r>
      <w:r w:rsidR="00613018" w:rsidRPr="00BC62F7">
        <w:rPr>
          <w:rFonts w:ascii="Times New Roman" w:hAnsi="Times New Roman" w:cs="Times New Roman"/>
          <w:sz w:val="24"/>
          <w:szCs w:val="24"/>
        </w:rPr>
        <w:t xml:space="preserve"> on</w:t>
      </w:r>
      <w:r w:rsidR="0031781C" w:rsidRPr="00BC62F7">
        <w:rPr>
          <w:rFonts w:ascii="Times New Roman" w:hAnsi="Times New Roman" w:cs="Times New Roman"/>
          <w:sz w:val="24"/>
          <w:szCs w:val="24"/>
        </w:rPr>
        <w:t xml:space="preserve"> perceptions and intentions (Creswell, 2014). Survey questions allow respondents to choose their most appropriate response from a scale of choices.</w:t>
      </w:r>
    </w:p>
    <w:p w14:paraId="21FFA749" w14:textId="77777777" w:rsidR="00101F45" w:rsidRPr="002C1ABD" w:rsidRDefault="00101F45" w:rsidP="004022CF">
      <w:pPr>
        <w:pStyle w:val="Heading2"/>
      </w:pPr>
      <w:bookmarkStart w:id="11" w:name="_Toc99022251"/>
      <w:r w:rsidRPr="002C1ABD">
        <w:t>Instrument Development &amp; Operationalization of Constructs</w:t>
      </w:r>
      <w:bookmarkEnd w:id="11"/>
    </w:p>
    <w:p w14:paraId="028A29BA" w14:textId="68A89D26" w:rsidR="00613018" w:rsidRPr="00BC62F7" w:rsidRDefault="00101F45" w:rsidP="00613018">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t xml:space="preserve">The survey measures </w:t>
      </w:r>
      <w:r w:rsidR="00BB507B" w:rsidRPr="00BC62F7">
        <w:rPr>
          <w:rFonts w:ascii="Times New Roman" w:hAnsi="Times New Roman" w:cs="Times New Roman"/>
          <w:sz w:val="24"/>
          <w:szCs w:val="24"/>
        </w:rPr>
        <w:t>7</w:t>
      </w:r>
      <w:r w:rsidRPr="00BC62F7">
        <w:rPr>
          <w:rFonts w:ascii="Times New Roman" w:hAnsi="Times New Roman" w:cs="Times New Roman"/>
          <w:sz w:val="24"/>
          <w:szCs w:val="24"/>
        </w:rPr>
        <w:t xml:space="preserve"> constructs with closed-ended questions</w:t>
      </w:r>
      <w:r w:rsidR="004C2E17" w:rsidRPr="00BC62F7">
        <w:rPr>
          <w:rFonts w:ascii="Times New Roman" w:hAnsi="Times New Roman" w:cs="Times New Roman"/>
          <w:sz w:val="24"/>
          <w:szCs w:val="24"/>
        </w:rPr>
        <w:t xml:space="preserve"> and </w:t>
      </w:r>
      <w:r w:rsidR="00613018" w:rsidRPr="00BC62F7">
        <w:rPr>
          <w:rFonts w:ascii="Times New Roman" w:hAnsi="Times New Roman" w:cs="Times New Roman"/>
          <w:sz w:val="24"/>
          <w:szCs w:val="24"/>
        </w:rPr>
        <w:t>use</w:t>
      </w:r>
      <w:r w:rsidR="004C2E17" w:rsidRPr="00BC62F7">
        <w:rPr>
          <w:rFonts w:ascii="Times New Roman" w:hAnsi="Times New Roman" w:cs="Times New Roman"/>
          <w:sz w:val="24"/>
          <w:szCs w:val="24"/>
        </w:rPr>
        <w:t xml:space="preserve"> </w:t>
      </w:r>
      <w:r w:rsidRPr="00BC62F7">
        <w:rPr>
          <w:rFonts w:ascii="Times New Roman" w:hAnsi="Times New Roman" w:cs="Times New Roman"/>
          <w:sz w:val="24"/>
          <w:szCs w:val="24"/>
        </w:rPr>
        <w:t>seven-point Li</w:t>
      </w:r>
      <w:r w:rsidR="00216834">
        <w:rPr>
          <w:rFonts w:ascii="Times New Roman" w:hAnsi="Times New Roman" w:cs="Times New Roman"/>
          <w:sz w:val="24"/>
          <w:szCs w:val="24"/>
        </w:rPr>
        <w:t>ker</w:t>
      </w:r>
      <w:r w:rsidRPr="00BC62F7">
        <w:rPr>
          <w:rFonts w:ascii="Times New Roman" w:hAnsi="Times New Roman" w:cs="Times New Roman"/>
          <w:sz w:val="24"/>
          <w:szCs w:val="24"/>
        </w:rPr>
        <w:t>t scale</w:t>
      </w:r>
      <w:r w:rsidR="004C2E17" w:rsidRPr="00BC62F7">
        <w:rPr>
          <w:rFonts w:ascii="Times New Roman" w:hAnsi="Times New Roman" w:cs="Times New Roman"/>
          <w:sz w:val="24"/>
          <w:szCs w:val="24"/>
        </w:rPr>
        <w:t xml:space="preserve"> </w:t>
      </w:r>
      <w:r w:rsidR="00613018" w:rsidRPr="00BC62F7">
        <w:rPr>
          <w:rFonts w:ascii="Times New Roman" w:hAnsi="Times New Roman" w:cs="Times New Roman"/>
          <w:sz w:val="24"/>
          <w:szCs w:val="24"/>
        </w:rPr>
        <w:t>from</w:t>
      </w:r>
      <w:r w:rsidR="004C2E17" w:rsidRPr="00BC62F7">
        <w:rPr>
          <w:rFonts w:ascii="Times New Roman" w:hAnsi="Times New Roman" w:cs="Times New Roman"/>
          <w:sz w:val="24"/>
          <w:szCs w:val="24"/>
        </w:rPr>
        <w:t xml:space="preserve"> 1 = strongly disagree to 7 = strongly agree</w:t>
      </w:r>
      <w:r w:rsidR="00613018" w:rsidRPr="00BC62F7">
        <w:rPr>
          <w:rFonts w:ascii="Times New Roman" w:hAnsi="Times New Roman" w:cs="Times New Roman"/>
          <w:sz w:val="24"/>
          <w:szCs w:val="24"/>
        </w:rPr>
        <w:t xml:space="preserve">. The survey also includes </w:t>
      </w:r>
      <w:r w:rsidR="00183789" w:rsidRPr="00BC62F7">
        <w:rPr>
          <w:rFonts w:ascii="Times New Roman" w:hAnsi="Times New Roman" w:cs="Times New Roman"/>
          <w:sz w:val="24"/>
          <w:szCs w:val="24"/>
        </w:rPr>
        <w:t xml:space="preserve">4 demographic questions </w:t>
      </w:r>
      <w:r w:rsidR="00613018" w:rsidRPr="00BC62F7">
        <w:rPr>
          <w:rFonts w:ascii="Times New Roman" w:hAnsi="Times New Roman" w:cs="Times New Roman"/>
          <w:sz w:val="24"/>
          <w:szCs w:val="24"/>
        </w:rPr>
        <w:t>on</w:t>
      </w:r>
      <w:r w:rsidR="00183789" w:rsidRPr="00BC62F7">
        <w:rPr>
          <w:rFonts w:ascii="Times New Roman" w:hAnsi="Times New Roman" w:cs="Times New Roman"/>
          <w:sz w:val="24"/>
          <w:szCs w:val="24"/>
        </w:rPr>
        <w:t xml:space="preserve"> respondents age, education, gender and </w:t>
      </w:r>
      <w:r w:rsidR="00613018" w:rsidRPr="00BC62F7">
        <w:rPr>
          <w:rFonts w:ascii="Times New Roman" w:hAnsi="Times New Roman" w:cs="Times New Roman"/>
          <w:sz w:val="24"/>
          <w:szCs w:val="24"/>
        </w:rPr>
        <w:t>employment status</w:t>
      </w:r>
      <w:r w:rsidR="00183789" w:rsidRPr="00BC62F7">
        <w:rPr>
          <w:rFonts w:ascii="Times New Roman" w:hAnsi="Times New Roman" w:cs="Times New Roman"/>
          <w:sz w:val="24"/>
          <w:szCs w:val="24"/>
        </w:rPr>
        <w:t>.</w:t>
      </w:r>
    </w:p>
    <w:p w14:paraId="67C166E5" w14:textId="62D0FFB9" w:rsidR="00101F45" w:rsidRDefault="004C2E17" w:rsidP="00613018">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t xml:space="preserve">In order to ensure face and content validity, only </w:t>
      </w:r>
      <w:r w:rsidR="00101F45" w:rsidRPr="00BC62F7">
        <w:rPr>
          <w:rFonts w:ascii="Times New Roman" w:hAnsi="Times New Roman" w:cs="Times New Roman"/>
          <w:sz w:val="24"/>
          <w:szCs w:val="24"/>
        </w:rPr>
        <w:t xml:space="preserve">validated </w:t>
      </w:r>
      <w:r w:rsidR="00613018" w:rsidRPr="00BC62F7">
        <w:rPr>
          <w:rFonts w:ascii="Times New Roman" w:hAnsi="Times New Roman" w:cs="Times New Roman"/>
          <w:sz w:val="24"/>
          <w:szCs w:val="24"/>
        </w:rPr>
        <w:t>measurement items</w:t>
      </w:r>
      <w:r w:rsidR="00101F45" w:rsidRPr="00BC62F7">
        <w:rPr>
          <w:rFonts w:ascii="Times New Roman" w:hAnsi="Times New Roman" w:cs="Times New Roman"/>
          <w:sz w:val="24"/>
          <w:szCs w:val="24"/>
        </w:rPr>
        <w:t xml:space="preserve"> w</w:t>
      </w:r>
      <w:r w:rsidRPr="00BC62F7">
        <w:rPr>
          <w:rFonts w:ascii="Times New Roman" w:hAnsi="Times New Roman" w:cs="Times New Roman"/>
          <w:sz w:val="24"/>
          <w:szCs w:val="24"/>
        </w:rPr>
        <w:t>er</w:t>
      </w:r>
      <w:r w:rsidR="00101F45" w:rsidRPr="00BC62F7">
        <w:rPr>
          <w:rFonts w:ascii="Times New Roman" w:hAnsi="Times New Roman" w:cs="Times New Roman"/>
          <w:sz w:val="24"/>
          <w:szCs w:val="24"/>
        </w:rPr>
        <w:t>e used</w:t>
      </w:r>
      <w:r w:rsidR="00A34CFD" w:rsidRPr="00BC62F7">
        <w:rPr>
          <w:rFonts w:ascii="Times New Roman" w:hAnsi="Times New Roman" w:cs="Times New Roman"/>
          <w:sz w:val="24"/>
          <w:szCs w:val="24"/>
        </w:rPr>
        <w:t xml:space="preserve"> (Straub </w:t>
      </w:r>
      <w:r w:rsidR="002301BF">
        <w:rPr>
          <w:rFonts w:ascii="Times New Roman" w:hAnsi="Times New Roman" w:cs="Times New Roman"/>
          <w:sz w:val="24"/>
          <w:szCs w:val="24"/>
        </w:rPr>
        <w:t>et al.,</w:t>
      </w:r>
      <w:r w:rsidR="007B3969">
        <w:rPr>
          <w:rFonts w:ascii="Times New Roman" w:hAnsi="Times New Roman" w:cs="Times New Roman"/>
          <w:sz w:val="24"/>
          <w:szCs w:val="24"/>
        </w:rPr>
        <w:t xml:space="preserve"> </w:t>
      </w:r>
      <w:r w:rsidR="00A34CFD" w:rsidRPr="00BC62F7">
        <w:rPr>
          <w:rFonts w:ascii="Times New Roman" w:hAnsi="Times New Roman" w:cs="Times New Roman"/>
          <w:sz w:val="24"/>
          <w:szCs w:val="24"/>
        </w:rPr>
        <w:t>2004)</w:t>
      </w:r>
      <w:r w:rsidR="00101F45" w:rsidRPr="00BC62F7">
        <w:rPr>
          <w:rFonts w:ascii="Times New Roman" w:hAnsi="Times New Roman" w:cs="Times New Roman"/>
          <w:sz w:val="24"/>
          <w:szCs w:val="24"/>
        </w:rPr>
        <w:t xml:space="preserve">. These </w:t>
      </w:r>
      <w:r w:rsidR="00613018" w:rsidRPr="00BC62F7">
        <w:rPr>
          <w:rFonts w:ascii="Times New Roman" w:hAnsi="Times New Roman" w:cs="Times New Roman"/>
          <w:sz w:val="24"/>
          <w:szCs w:val="24"/>
        </w:rPr>
        <w:t>items</w:t>
      </w:r>
      <w:r w:rsidR="00101F45" w:rsidRPr="00BC62F7">
        <w:rPr>
          <w:rFonts w:ascii="Times New Roman" w:hAnsi="Times New Roman" w:cs="Times New Roman"/>
          <w:sz w:val="24"/>
          <w:szCs w:val="24"/>
        </w:rPr>
        <w:t xml:space="preserve"> </w:t>
      </w:r>
      <w:r w:rsidRPr="00BC62F7">
        <w:rPr>
          <w:rFonts w:ascii="Times New Roman" w:hAnsi="Times New Roman" w:cs="Times New Roman"/>
          <w:sz w:val="24"/>
          <w:szCs w:val="24"/>
        </w:rPr>
        <w:t>were</w:t>
      </w:r>
      <w:r w:rsidR="00101F45" w:rsidRPr="00BC62F7">
        <w:rPr>
          <w:rFonts w:ascii="Times New Roman" w:hAnsi="Times New Roman" w:cs="Times New Roman"/>
          <w:sz w:val="24"/>
          <w:szCs w:val="24"/>
        </w:rPr>
        <w:t xml:space="preserve"> </w:t>
      </w:r>
      <w:r w:rsidR="00613018" w:rsidRPr="00BC62F7">
        <w:rPr>
          <w:rFonts w:ascii="Times New Roman" w:hAnsi="Times New Roman" w:cs="Times New Roman"/>
          <w:sz w:val="24"/>
          <w:szCs w:val="24"/>
        </w:rPr>
        <w:t>adopted</w:t>
      </w:r>
      <w:r w:rsidR="00101F45" w:rsidRPr="00BC62F7">
        <w:rPr>
          <w:rFonts w:ascii="Times New Roman" w:hAnsi="Times New Roman" w:cs="Times New Roman"/>
          <w:sz w:val="24"/>
          <w:szCs w:val="24"/>
        </w:rPr>
        <w:t xml:space="preserve"> from prior research</w:t>
      </w:r>
      <w:r w:rsidR="0057765F" w:rsidRPr="00BC62F7">
        <w:rPr>
          <w:rFonts w:ascii="Times New Roman" w:hAnsi="Times New Roman" w:cs="Times New Roman"/>
          <w:sz w:val="24"/>
          <w:szCs w:val="24"/>
        </w:rPr>
        <w:t xml:space="preserve"> as </w:t>
      </w:r>
      <w:r w:rsidR="0057765F" w:rsidRPr="00BC62F7">
        <w:rPr>
          <w:rFonts w:ascii="Times New Roman" w:hAnsi="Times New Roman" w:cs="Times New Roman"/>
          <w:sz w:val="24"/>
          <w:szCs w:val="24"/>
        </w:rPr>
        <w:lastRenderedPageBreak/>
        <w:t>described below</w:t>
      </w:r>
      <w:r w:rsidR="00101F45" w:rsidRPr="00BC62F7">
        <w:rPr>
          <w:rFonts w:ascii="Times New Roman" w:hAnsi="Times New Roman" w:cs="Times New Roman"/>
          <w:sz w:val="24"/>
          <w:szCs w:val="24"/>
        </w:rPr>
        <w:t>, and the</w:t>
      </w:r>
      <w:r w:rsidR="00613018" w:rsidRPr="00BC62F7">
        <w:rPr>
          <w:rFonts w:ascii="Times New Roman" w:hAnsi="Times New Roman" w:cs="Times New Roman"/>
          <w:sz w:val="24"/>
          <w:szCs w:val="24"/>
        </w:rPr>
        <w:t>ir</w:t>
      </w:r>
      <w:r w:rsidR="00101F45" w:rsidRPr="00BC62F7">
        <w:rPr>
          <w:rFonts w:ascii="Times New Roman" w:hAnsi="Times New Roman" w:cs="Times New Roman"/>
          <w:sz w:val="24"/>
          <w:szCs w:val="24"/>
        </w:rPr>
        <w:t xml:space="preserve"> </w:t>
      </w:r>
      <w:r w:rsidRPr="00BC62F7">
        <w:rPr>
          <w:rFonts w:ascii="Times New Roman" w:hAnsi="Times New Roman" w:cs="Times New Roman"/>
          <w:sz w:val="24"/>
          <w:szCs w:val="24"/>
        </w:rPr>
        <w:t>wording</w:t>
      </w:r>
      <w:r w:rsidR="00101F45" w:rsidRPr="00BC62F7">
        <w:rPr>
          <w:rFonts w:ascii="Times New Roman" w:hAnsi="Times New Roman" w:cs="Times New Roman"/>
          <w:sz w:val="24"/>
          <w:szCs w:val="24"/>
        </w:rPr>
        <w:t xml:space="preserve"> </w:t>
      </w:r>
      <w:r w:rsidR="00613018" w:rsidRPr="00BC62F7">
        <w:rPr>
          <w:rFonts w:ascii="Times New Roman" w:hAnsi="Times New Roman" w:cs="Times New Roman"/>
          <w:sz w:val="24"/>
          <w:szCs w:val="24"/>
        </w:rPr>
        <w:t xml:space="preserve">was </w:t>
      </w:r>
      <w:r w:rsidR="00101F45" w:rsidRPr="00BC62F7">
        <w:rPr>
          <w:rFonts w:ascii="Times New Roman" w:hAnsi="Times New Roman" w:cs="Times New Roman"/>
          <w:sz w:val="24"/>
          <w:szCs w:val="24"/>
        </w:rPr>
        <w:t>modified to reflect an NFC payment technology context</w:t>
      </w:r>
      <w:r w:rsidR="00A34CFD" w:rsidRPr="00BC62F7">
        <w:rPr>
          <w:rFonts w:ascii="Times New Roman" w:hAnsi="Times New Roman" w:cs="Times New Roman"/>
          <w:sz w:val="24"/>
          <w:szCs w:val="24"/>
        </w:rPr>
        <w:t xml:space="preserve"> </w:t>
      </w:r>
      <w:r w:rsidR="00574C6B">
        <w:rPr>
          <w:rFonts w:ascii="Times New Roman" w:hAnsi="Times New Roman" w:cs="Times New Roman"/>
          <w:sz w:val="24"/>
          <w:szCs w:val="24"/>
        </w:rPr>
        <w:t>(please see</w:t>
      </w:r>
      <w:r w:rsidR="00A34CFD" w:rsidRPr="00BC62F7">
        <w:rPr>
          <w:rFonts w:ascii="Times New Roman" w:hAnsi="Times New Roman" w:cs="Times New Roman"/>
          <w:sz w:val="24"/>
          <w:szCs w:val="24"/>
        </w:rPr>
        <w:t xml:space="preserve"> Appendix 1</w:t>
      </w:r>
      <w:r w:rsidR="00574C6B">
        <w:rPr>
          <w:rFonts w:ascii="Times New Roman" w:hAnsi="Times New Roman" w:cs="Times New Roman"/>
          <w:sz w:val="24"/>
          <w:szCs w:val="24"/>
        </w:rPr>
        <w:t xml:space="preserve"> for the survey questions and their sources</w:t>
      </w:r>
      <w:r w:rsidR="00A51C31" w:rsidRPr="00BC62F7">
        <w:rPr>
          <w:rFonts w:ascii="Times New Roman" w:hAnsi="Times New Roman" w:cs="Times New Roman"/>
          <w:sz w:val="24"/>
          <w:szCs w:val="24"/>
        </w:rPr>
        <w:t>)</w:t>
      </w:r>
      <w:r w:rsidR="00101F45" w:rsidRPr="00BC62F7">
        <w:rPr>
          <w:rFonts w:ascii="Times New Roman" w:hAnsi="Times New Roman" w:cs="Times New Roman"/>
          <w:sz w:val="24"/>
          <w:szCs w:val="24"/>
        </w:rPr>
        <w:t>.</w:t>
      </w:r>
      <w:r w:rsidR="00A51C31" w:rsidRPr="00BC62F7">
        <w:rPr>
          <w:rFonts w:ascii="Times New Roman" w:hAnsi="Times New Roman" w:cs="Times New Roman"/>
          <w:sz w:val="24"/>
          <w:szCs w:val="24"/>
        </w:rPr>
        <w:t xml:space="preserve"> </w:t>
      </w:r>
      <w:r w:rsidR="00101F45" w:rsidRPr="00BC62F7">
        <w:rPr>
          <w:rFonts w:ascii="Times New Roman" w:hAnsi="Times New Roman" w:cs="Times New Roman"/>
          <w:sz w:val="24"/>
          <w:szCs w:val="24"/>
        </w:rPr>
        <w:t xml:space="preserve">The </w:t>
      </w:r>
      <w:r w:rsidR="00A51C31" w:rsidRPr="00BC62F7">
        <w:rPr>
          <w:rFonts w:ascii="Times New Roman" w:hAnsi="Times New Roman" w:cs="Times New Roman"/>
          <w:sz w:val="24"/>
          <w:szCs w:val="24"/>
        </w:rPr>
        <w:t xml:space="preserve">constructs and their sources are </w:t>
      </w:r>
      <w:r w:rsidR="00574C6B">
        <w:rPr>
          <w:rFonts w:ascii="Times New Roman" w:hAnsi="Times New Roman" w:cs="Times New Roman"/>
          <w:sz w:val="24"/>
          <w:szCs w:val="24"/>
        </w:rPr>
        <w:t xml:space="preserve">discussed below </w:t>
      </w:r>
      <w:r w:rsidR="00A51C31" w:rsidRPr="00BC62F7">
        <w:rPr>
          <w:rFonts w:ascii="Times New Roman" w:hAnsi="Times New Roman" w:cs="Times New Roman"/>
          <w:sz w:val="24"/>
          <w:szCs w:val="24"/>
        </w:rPr>
        <w:t>and also shown in Table 1</w:t>
      </w:r>
      <w:r w:rsidR="00574C6B">
        <w:rPr>
          <w:rFonts w:ascii="Times New Roman" w:hAnsi="Times New Roman" w:cs="Times New Roman"/>
          <w:sz w:val="24"/>
          <w:szCs w:val="24"/>
        </w:rPr>
        <w:t>.</w:t>
      </w:r>
    </w:p>
    <w:p w14:paraId="52BAF210" w14:textId="77777777" w:rsidR="00A87971" w:rsidRDefault="00AD09EE" w:rsidP="00A87971">
      <w:pPr>
        <w:keepNext/>
        <w:spacing w:after="0" w:line="480" w:lineRule="auto"/>
      </w:pPr>
      <w:r w:rsidRPr="00AD09EE">
        <w:rPr>
          <w:noProof/>
        </w:rPr>
        <w:drawing>
          <wp:inline distT="0" distB="0" distL="0" distR="0" wp14:anchorId="65D56365" wp14:editId="51480C79">
            <wp:extent cx="5486400" cy="6015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6015355"/>
                    </a:xfrm>
                    <a:prstGeom prst="rect">
                      <a:avLst/>
                    </a:prstGeom>
                    <a:noFill/>
                    <a:ln>
                      <a:noFill/>
                    </a:ln>
                  </pic:spPr>
                </pic:pic>
              </a:graphicData>
            </a:graphic>
          </wp:inline>
        </w:drawing>
      </w:r>
    </w:p>
    <w:p w14:paraId="05958A69" w14:textId="77777777" w:rsidR="00371500" w:rsidRDefault="00371500" w:rsidP="00101F45">
      <w:pPr>
        <w:spacing w:after="0" w:line="480" w:lineRule="auto"/>
        <w:ind w:firstLine="720"/>
        <w:rPr>
          <w:rFonts w:ascii="Times New Roman" w:hAnsi="Times New Roman" w:cs="Times New Roman"/>
          <w:sz w:val="24"/>
          <w:szCs w:val="24"/>
        </w:rPr>
      </w:pPr>
    </w:p>
    <w:p w14:paraId="0195550F" w14:textId="1AD8ADF0" w:rsidR="00101F45" w:rsidRPr="00BC62F7" w:rsidRDefault="00215B77" w:rsidP="00101F45">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lastRenderedPageBreak/>
        <w:t xml:space="preserve">The 4 items for trust were adopted from Chen </w:t>
      </w:r>
      <w:r w:rsidR="002301BF">
        <w:rPr>
          <w:rFonts w:ascii="Times New Roman" w:hAnsi="Times New Roman" w:cs="Times New Roman"/>
          <w:sz w:val="24"/>
          <w:szCs w:val="24"/>
        </w:rPr>
        <w:t>et al.,</w:t>
      </w:r>
      <w:r w:rsidR="000F33AB">
        <w:rPr>
          <w:rFonts w:ascii="Times New Roman" w:hAnsi="Times New Roman" w:cs="Times New Roman"/>
          <w:sz w:val="24"/>
          <w:szCs w:val="24"/>
        </w:rPr>
        <w:t xml:space="preserve"> </w:t>
      </w:r>
      <w:r w:rsidRPr="00BC62F7">
        <w:rPr>
          <w:rFonts w:ascii="Times New Roman" w:hAnsi="Times New Roman" w:cs="Times New Roman"/>
          <w:sz w:val="24"/>
          <w:szCs w:val="24"/>
        </w:rPr>
        <w:t xml:space="preserve">2021. For the constructs, PU and PEOU, there are 4 and 5 measurement items respectively adopted from Davis, 1989. Security </w:t>
      </w:r>
      <w:r w:rsidR="00BC0764">
        <w:rPr>
          <w:rFonts w:ascii="Times New Roman" w:hAnsi="Times New Roman" w:cs="Times New Roman"/>
          <w:sz w:val="24"/>
          <w:szCs w:val="24"/>
        </w:rPr>
        <w:t xml:space="preserve">concern </w:t>
      </w:r>
      <w:r w:rsidRPr="00BC62F7">
        <w:rPr>
          <w:rFonts w:ascii="Times New Roman" w:hAnsi="Times New Roman" w:cs="Times New Roman"/>
          <w:sz w:val="24"/>
          <w:szCs w:val="24"/>
        </w:rPr>
        <w:t xml:space="preserve">has 5 measurement items </w:t>
      </w:r>
      <w:r w:rsidR="000F33AB">
        <w:rPr>
          <w:rFonts w:ascii="Times New Roman" w:hAnsi="Times New Roman" w:cs="Times New Roman"/>
          <w:sz w:val="24"/>
          <w:szCs w:val="24"/>
        </w:rPr>
        <w:t>adopted from Wang et al., 2003,</w:t>
      </w:r>
      <w:r w:rsidRPr="00BC62F7">
        <w:rPr>
          <w:rFonts w:ascii="Times New Roman" w:hAnsi="Times New Roman" w:cs="Times New Roman"/>
          <w:sz w:val="24"/>
          <w:szCs w:val="24"/>
        </w:rPr>
        <w:t xml:space="preserve"> intention to use has 3 items</w:t>
      </w:r>
      <w:r w:rsidR="000F33AB">
        <w:rPr>
          <w:rFonts w:ascii="Times New Roman" w:hAnsi="Times New Roman" w:cs="Times New Roman"/>
          <w:sz w:val="24"/>
          <w:szCs w:val="24"/>
        </w:rPr>
        <w:t xml:space="preserve"> </w:t>
      </w:r>
      <w:r w:rsidRPr="00BC62F7">
        <w:rPr>
          <w:rFonts w:ascii="Times New Roman" w:hAnsi="Times New Roman" w:cs="Times New Roman"/>
          <w:sz w:val="24"/>
          <w:szCs w:val="24"/>
        </w:rPr>
        <w:t xml:space="preserve">adopted from Dutot, 2015. </w:t>
      </w:r>
      <w:r w:rsidR="002B2506" w:rsidRPr="00BC62F7">
        <w:rPr>
          <w:rFonts w:ascii="Times New Roman" w:hAnsi="Times New Roman" w:cs="Times New Roman"/>
          <w:sz w:val="24"/>
          <w:szCs w:val="24"/>
        </w:rPr>
        <w:t>There are 3 measurement items for social influence adopted from Taylor &amp; Todd, 1995</w:t>
      </w:r>
      <w:r w:rsidR="004B6F9F">
        <w:rPr>
          <w:rFonts w:ascii="Times New Roman" w:hAnsi="Times New Roman" w:cs="Times New Roman"/>
          <w:sz w:val="24"/>
          <w:szCs w:val="24"/>
        </w:rPr>
        <w:t>. U</w:t>
      </w:r>
      <w:r w:rsidR="002B2506" w:rsidRPr="00BC62F7">
        <w:rPr>
          <w:rFonts w:ascii="Times New Roman" w:hAnsi="Times New Roman" w:cs="Times New Roman"/>
          <w:sz w:val="24"/>
          <w:szCs w:val="24"/>
        </w:rPr>
        <w:t xml:space="preserve">sage had 2 items adopted from Venkatesh </w:t>
      </w:r>
      <w:r w:rsidR="002301BF">
        <w:rPr>
          <w:rFonts w:ascii="Times New Roman" w:hAnsi="Times New Roman" w:cs="Times New Roman"/>
          <w:sz w:val="24"/>
          <w:szCs w:val="24"/>
        </w:rPr>
        <w:t>et al.,</w:t>
      </w:r>
      <w:r w:rsidR="007B3969">
        <w:rPr>
          <w:rFonts w:ascii="Times New Roman" w:hAnsi="Times New Roman" w:cs="Times New Roman"/>
          <w:sz w:val="24"/>
          <w:szCs w:val="24"/>
        </w:rPr>
        <w:t xml:space="preserve"> </w:t>
      </w:r>
      <w:r w:rsidR="002B2506" w:rsidRPr="00BC62F7">
        <w:rPr>
          <w:rFonts w:ascii="Times New Roman" w:hAnsi="Times New Roman" w:cs="Times New Roman"/>
          <w:sz w:val="24"/>
          <w:szCs w:val="24"/>
        </w:rPr>
        <w:t>2003.</w:t>
      </w:r>
    </w:p>
    <w:p w14:paraId="72CEABC2" w14:textId="6E10D94B" w:rsidR="00101F45" w:rsidRPr="00BC62F7" w:rsidRDefault="00101F45" w:rsidP="00101F45">
      <w:pPr>
        <w:spacing w:after="0" w:line="480" w:lineRule="auto"/>
        <w:ind w:firstLine="720"/>
        <w:rPr>
          <w:rFonts w:ascii="Times New Roman" w:hAnsi="Times New Roman" w:cs="Times New Roman"/>
          <w:sz w:val="24"/>
          <w:szCs w:val="24"/>
        </w:rPr>
      </w:pPr>
    </w:p>
    <w:p w14:paraId="27446EE7" w14:textId="531A1F87" w:rsidR="00101F45" w:rsidRPr="007A6221" w:rsidRDefault="00101F45" w:rsidP="004022CF">
      <w:pPr>
        <w:pStyle w:val="Heading2"/>
      </w:pPr>
      <w:bookmarkStart w:id="12" w:name="_Toc99022252"/>
      <w:r w:rsidRPr="007A6221">
        <w:t>Threats to Validity</w:t>
      </w:r>
      <w:bookmarkEnd w:id="12"/>
    </w:p>
    <w:p w14:paraId="075F643F" w14:textId="18717990" w:rsidR="00101F45" w:rsidRPr="006E2473" w:rsidRDefault="00101F45" w:rsidP="00101F45">
      <w:pPr>
        <w:spacing w:after="0" w:line="480" w:lineRule="auto"/>
        <w:ind w:firstLine="720"/>
        <w:rPr>
          <w:rFonts w:ascii="Times New Roman" w:hAnsi="Times New Roman" w:cs="Times New Roman"/>
          <w:sz w:val="24"/>
          <w:szCs w:val="24"/>
        </w:rPr>
      </w:pPr>
      <w:r w:rsidRPr="00C6079D">
        <w:rPr>
          <w:rFonts w:ascii="Times New Roman" w:hAnsi="Times New Roman" w:cs="Times New Roman"/>
          <w:sz w:val="24"/>
          <w:szCs w:val="24"/>
        </w:rPr>
        <w:t xml:space="preserve"> </w:t>
      </w:r>
      <w:r w:rsidRPr="006E2473">
        <w:rPr>
          <w:rFonts w:ascii="Times New Roman" w:hAnsi="Times New Roman" w:cs="Times New Roman"/>
          <w:sz w:val="24"/>
          <w:szCs w:val="24"/>
        </w:rPr>
        <w:t xml:space="preserve">The first </w:t>
      </w:r>
      <w:r w:rsidR="00AD17D4">
        <w:rPr>
          <w:rFonts w:ascii="Times New Roman" w:hAnsi="Times New Roman" w:cs="Times New Roman"/>
          <w:sz w:val="24"/>
          <w:szCs w:val="24"/>
        </w:rPr>
        <w:t xml:space="preserve">type of </w:t>
      </w:r>
      <w:r w:rsidRPr="006E2473">
        <w:rPr>
          <w:rFonts w:ascii="Times New Roman" w:hAnsi="Times New Roman" w:cs="Times New Roman"/>
          <w:sz w:val="24"/>
          <w:szCs w:val="24"/>
        </w:rPr>
        <w:t>threat to any study and this one as well, is establishing that there really is a causal relationship. These threats fall into one of two categories, either a threat of internal validity or a threat to statistical conclusion validity (is there a cause-and-effect error). If there is an internal validity error it means that the relationship being identified as causal might not be so, and there is another explanation</w:t>
      </w:r>
      <w:r w:rsidR="00FE6680">
        <w:rPr>
          <w:rFonts w:ascii="Times New Roman" w:hAnsi="Times New Roman" w:cs="Times New Roman"/>
          <w:sz w:val="24"/>
          <w:szCs w:val="24"/>
        </w:rPr>
        <w:t xml:space="preserve"> (Babbie, 2015)</w:t>
      </w:r>
    </w:p>
    <w:p w14:paraId="71956D92" w14:textId="352C2533" w:rsidR="00101F45" w:rsidRPr="006E2473" w:rsidRDefault="00101F45" w:rsidP="00101F45">
      <w:pPr>
        <w:spacing w:after="0" w:line="480" w:lineRule="auto"/>
        <w:ind w:firstLine="720"/>
        <w:rPr>
          <w:rFonts w:ascii="Times New Roman" w:hAnsi="Times New Roman" w:cs="Times New Roman"/>
          <w:sz w:val="24"/>
          <w:szCs w:val="24"/>
        </w:rPr>
      </w:pPr>
      <w:r w:rsidRPr="006E2473">
        <w:rPr>
          <w:rFonts w:ascii="Times New Roman" w:hAnsi="Times New Roman" w:cs="Times New Roman"/>
          <w:sz w:val="24"/>
          <w:szCs w:val="24"/>
        </w:rPr>
        <w:t xml:space="preserve"> The second cause-and-effect error is statistical conclusions error and this references choice of statistical test used and was this the appropriate one for the situation under review and given the unique elements</w:t>
      </w:r>
      <w:r w:rsidR="00FE6680">
        <w:rPr>
          <w:rFonts w:ascii="Times New Roman" w:hAnsi="Times New Roman" w:cs="Times New Roman"/>
          <w:sz w:val="24"/>
          <w:szCs w:val="24"/>
        </w:rPr>
        <w:t xml:space="preserve"> (Babbie, 2015)</w:t>
      </w:r>
      <w:r w:rsidRPr="006E2473">
        <w:rPr>
          <w:rFonts w:ascii="Times New Roman" w:hAnsi="Times New Roman" w:cs="Times New Roman"/>
          <w:sz w:val="24"/>
          <w:szCs w:val="24"/>
        </w:rPr>
        <w:t xml:space="preserve">. </w:t>
      </w:r>
      <w:r w:rsidR="00AD17D4">
        <w:rPr>
          <w:rFonts w:ascii="Times New Roman" w:hAnsi="Times New Roman" w:cs="Times New Roman"/>
          <w:sz w:val="24"/>
          <w:szCs w:val="24"/>
        </w:rPr>
        <w:t>This study uses</w:t>
      </w:r>
      <w:r w:rsidRPr="006E2473">
        <w:rPr>
          <w:rFonts w:ascii="Times New Roman" w:hAnsi="Times New Roman" w:cs="Times New Roman"/>
          <w:sz w:val="24"/>
          <w:szCs w:val="24"/>
        </w:rPr>
        <w:t xml:space="preserve"> </w:t>
      </w:r>
      <w:r w:rsidR="00FE6680">
        <w:rPr>
          <w:rFonts w:ascii="Times New Roman" w:hAnsi="Times New Roman" w:cs="Times New Roman"/>
          <w:sz w:val="24"/>
          <w:szCs w:val="24"/>
        </w:rPr>
        <w:t xml:space="preserve">structural equation modeling </w:t>
      </w:r>
      <w:r w:rsidR="00AD17D4">
        <w:rPr>
          <w:rFonts w:ascii="Times New Roman" w:hAnsi="Times New Roman" w:cs="Times New Roman"/>
          <w:sz w:val="24"/>
          <w:szCs w:val="24"/>
        </w:rPr>
        <w:t>because</w:t>
      </w:r>
      <w:r w:rsidRPr="006E2473">
        <w:rPr>
          <w:rFonts w:ascii="Times New Roman" w:hAnsi="Times New Roman" w:cs="Times New Roman"/>
          <w:sz w:val="24"/>
          <w:szCs w:val="24"/>
        </w:rPr>
        <w:t xml:space="preserve"> there is</w:t>
      </w:r>
      <w:r w:rsidR="00AD17D4">
        <w:rPr>
          <w:rFonts w:ascii="Times New Roman" w:hAnsi="Times New Roman" w:cs="Times New Roman"/>
          <w:sz w:val="24"/>
          <w:szCs w:val="24"/>
        </w:rPr>
        <w:t xml:space="preserve"> a lower</w:t>
      </w:r>
      <w:r w:rsidRPr="006E2473">
        <w:rPr>
          <w:rFonts w:ascii="Times New Roman" w:hAnsi="Times New Roman" w:cs="Times New Roman"/>
          <w:sz w:val="24"/>
          <w:szCs w:val="24"/>
        </w:rPr>
        <w:t xml:space="preserve"> chance of statistical conclusion error.</w:t>
      </w:r>
    </w:p>
    <w:p w14:paraId="09E0DFF7" w14:textId="50EDD5B4" w:rsidR="00101F45" w:rsidRDefault="00101F45" w:rsidP="00101F45">
      <w:pPr>
        <w:spacing w:after="0" w:line="480" w:lineRule="auto"/>
        <w:ind w:firstLine="720"/>
        <w:rPr>
          <w:rFonts w:ascii="Times New Roman" w:hAnsi="Times New Roman" w:cs="Times New Roman"/>
          <w:sz w:val="24"/>
          <w:szCs w:val="24"/>
        </w:rPr>
      </w:pPr>
      <w:r w:rsidRPr="006E2473">
        <w:rPr>
          <w:rFonts w:ascii="Times New Roman" w:hAnsi="Times New Roman" w:cs="Times New Roman"/>
          <w:sz w:val="24"/>
          <w:szCs w:val="24"/>
        </w:rPr>
        <w:t xml:space="preserve">The next set of validity threats are considered to be threats to generalizations of theory and are threat to external validity – can causal relationships identified be extended to a different situation? Different settings, different people, different treatment and different measurement variables and /or threat to construct validity – can the inferences made in this study stand up &amp; be generalized to higher order constructs. </w:t>
      </w:r>
      <w:r w:rsidR="00FE6680">
        <w:rPr>
          <w:rFonts w:ascii="Times New Roman" w:hAnsi="Times New Roman" w:cs="Times New Roman"/>
          <w:sz w:val="24"/>
          <w:szCs w:val="24"/>
        </w:rPr>
        <w:t>We</w:t>
      </w:r>
      <w:r w:rsidRPr="006E2473">
        <w:rPr>
          <w:rFonts w:ascii="Times New Roman" w:hAnsi="Times New Roman" w:cs="Times New Roman"/>
          <w:sz w:val="24"/>
          <w:szCs w:val="24"/>
        </w:rPr>
        <w:t xml:space="preserve"> </w:t>
      </w:r>
      <w:r w:rsidR="00FE6680">
        <w:rPr>
          <w:rFonts w:ascii="Times New Roman" w:hAnsi="Times New Roman" w:cs="Times New Roman"/>
          <w:sz w:val="24"/>
          <w:szCs w:val="24"/>
        </w:rPr>
        <w:t>us</w:t>
      </w:r>
      <w:r w:rsidR="00715D93">
        <w:rPr>
          <w:rFonts w:ascii="Times New Roman" w:hAnsi="Times New Roman" w:cs="Times New Roman"/>
          <w:sz w:val="24"/>
          <w:szCs w:val="24"/>
        </w:rPr>
        <w:t xml:space="preserve">e </w:t>
      </w:r>
      <w:r w:rsidR="00FE6680">
        <w:rPr>
          <w:rFonts w:ascii="Times New Roman" w:hAnsi="Times New Roman" w:cs="Times New Roman"/>
          <w:sz w:val="24"/>
          <w:szCs w:val="24"/>
        </w:rPr>
        <w:t>established scales and constructs</w:t>
      </w:r>
      <w:r w:rsidR="00715D93">
        <w:rPr>
          <w:rFonts w:ascii="Times New Roman" w:hAnsi="Times New Roman" w:cs="Times New Roman"/>
          <w:sz w:val="24"/>
          <w:szCs w:val="24"/>
        </w:rPr>
        <w:t xml:space="preserve"> in this study to reduce</w:t>
      </w:r>
      <w:r w:rsidR="00FE6680">
        <w:rPr>
          <w:rFonts w:ascii="Times New Roman" w:hAnsi="Times New Roman" w:cs="Times New Roman"/>
          <w:sz w:val="24"/>
          <w:szCs w:val="24"/>
        </w:rPr>
        <w:t xml:space="preserve"> the possibility of </w:t>
      </w:r>
      <w:r w:rsidRPr="006E2473">
        <w:rPr>
          <w:rFonts w:ascii="Times New Roman" w:hAnsi="Times New Roman" w:cs="Times New Roman"/>
          <w:sz w:val="24"/>
          <w:szCs w:val="24"/>
        </w:rPr>
        <w:t xml:space="preserve">these threats </w:t>
      </w:r>
      <w:r w:rsidR="00FE6680">
        <w:rPr>
          <w:rFonts w:ascii="Times New Roman" w:hAnsi="Times New Roman" w:cs="Times New Roman"/>
          <w:sz w:val="24"/>
          <w:szCs w:val="24"/>
        </w:rPr>
        <w:lastRenderedPageBreak/>
        <w:t xml:space="preserve">being </w:t>
      </w:r>
      <w:r w:rsidRPr="006E2473">
        <w:rPr>
          <w:rFonts w:ascii="Times New Roman" w:hAnsi="Times New Roman" w:cs="Times New Roman"/>
          <w:sz w:val="24"/>
          <w:szCs w:val="24"/>
        </w:rPr>
        <w:t xml:space="preserve">present </w:t>
      </w:r>
      <w:r w:rsidRPr="006E2473">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{"citationID":"9NjsghyI","properties":{"formattedCitation":"(Van de Ven, 2007)","plainCitation":"(Van de Ven, 2007)","noteIndex":0},"citationItems":[{"id":122,"uris":["http://zotero.org/users/5973664/items/GC7Q8JZL"],"itemData":{"id":122,"type":"book","abstract":"Summary: \"The relationship between theory and practice, research and action, is fundamental to all fields of applied social science. Should research findings and knowledge be useful for science, practice, and policy? If so, how should such research be designed, carried out and disseminated to achieve the twin goals of rigor and relevance? These challenges are particularly relevant in the applied areas of management and organization studies where there is a distinct responsibility for researchers to engage with the 'real world'. In this carefully crafted and thoughtful book, leading management researcher Andrew Van de Ven both presents the broad intellectual challenge of 'engaged scholarship', and also sets out a clear framework and guidelines for carrying out soundly based and useful research for advancing both science and practice. At a time when some may question the value and status of academic knowledge; and others, contrastingly, urge a closer relationship between researchers and research users - be they businesses, governments or other institutions - the challenge of engaged scholarship is as relevant as ever, and there is a real need for the thoughtful and considered approach offered by Van de Ven. The book both provides a manifesto for engaged scholarship in the social sciences, and clear framework for research design and methodology. It will be an invaluable reference point and guide for academics, researchers and graduate students across the social sciences concerned with rigorous and relevant research in the contemporary world.\"--Publisher description.","archive_location":"FIU Green Library General Collection HD30.4 .V358 2007","ISBN":"978-0-19-922630-6","publisher":"Oxford University Press","source":"EBSCOhost","title":"Engaged scholarship : a guide for organizational and social research","title-short":"Engaged scholarship","author":[{"family":"Van de Ven","given":"Andrew H."}],"issued":{"date-parts":[["2007"]]}}}],"schema":"https://github.com/citation-style-language/schema/raw/master/csl-citation.json"} </w:instrText>
      </w:r>
      <w:r w:rsidRPr="006E2473">
        <w:rPr>
          <w:rFonts w:ascii="Times New Roman" w:hAnsi="Times New Roman" w:cs="Times New Roman"/>
          <w:sz w:val="24"/>
          <w:szCs w:val="24"/>
        </w:rPr>
        <w:fldChar w:fldCharType="separate"/>
      </w:r>
      <w:r w:rsidRPr="006E2473">
        <w:rPr>
          <w:rFonts w:ascii="Times New Roman" w:hAnsi="Times New Roman" w:cs="Times New Roman"/>
          <w:sz w:val="24"/>
        </w:rPr>
        <w:t>(Van de Ven, 2007)</w:t>
      </w:r>
      <w:r w:rsidRPr="006E2473">
        <w:rPr>
          <w:rFonts w:ascii="Times New Roman" w:hAnsi="Times New Roman" w:cs="Times New Roman"/>
          <w:sz w:val="24"/>
          <w:szCs w:val="24"/>
        </w:rPr>
        <w:fldChar w:fldCharType="end"/>
      </w:r>
      <w:r w:rsidR="00715D93">
        <w:rPr>
          <w:rFonts w:ascii="Times New Roman" w:hAnsi="Times New Roman" w:cs="Times New Roman"/>
          <w:sz w:val="24"/>
          <w:szCs w:val="24"/>
        </w:rPr>
        <w:t>, but we are aware of the possible existence of the threats, considering that we conducted our study in Jamaica.</w:t>
      </w:r>
    </w:p>
    <w:p w14:paraId="71ECB9C7" w14:textId="0A14AAD5" w:rsidR="00715D93" w:rsidRDefault="00715D93" w:rsidP="00101F45">
      <w:pPr>
        <w:spacing w:after="0" w:line="480" w:lineRule="auto"/>
        <w:ind w:firstLine="720"/>
        <w:rPr>
          <w:rFonts w:ascii="Times New Roman" w:hAnsi="Times New Roman" w:cs="Times New Roman"/>
          <w:sz w:val="24"/>
          <w:szCs w:val="24"/>
        </w:rPr>
      </w:pPr>
    </w:p>
    <w:p w14:paraId="55EA7323" w14:textId="77777777" w:rsidR="00DC3417" w:rsidRPr="00FE6680" w:rsidRDefault="00DC3417" w:rsidP="00101F45">
      <w:pPr>
        <w:spacing w:after="0" w:line="480" w:lineRule="auto"/>
        <w:ind w:firstLine="720"/>
        <w:rPr>
          <w:rFonts w:ascii="Times New Roman" w:hAnsi="Times New Roman" w:cs="Times New Roman"/>
          <w:sz w:val="24"/>
          <w:szCs w:val="24"/>
        </w:rPr>
      </w:pPr>
    </w:p>
    <w:p w14:paraId="12FCAC6C" w14:textId="1B99C52F" w:rsidR="00101F45" w:rsidRPr="007A6221" w:rsidRDefault="00101F45" w:rsidP="004022CF">
      <w:pPr>
        <w:pStyle w:val="Heading2"/>
      </w:pPr>
      <w:bookmarkStart w:id="13" w:name="_Toc99022253"/>
      <w:r w:rsidRPr="007A6221">
        <w:t>Sampling, Participants, and Procedur</w:t>
      </w:r>
      <w:r w:rsidR="00183789" w:rsidRPr="007A6221">
        <w:t>es</w:t>
      </w:r>
      <w:bookmarkEnd w:id="13"/>
    </w:p>
    <w:p w14:paraId="3569398C" w14:textId="26154CB3" w:rsidR="00EF2B06" w:rsidRPr="00BC62F7" w:rsidRDefault="00EF2B06" w:rsidP="00101F45">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Pr="00BC62F7">
        <w:rPr>
          <w:rFonts w:ascii="Times New Roman" w:hAnsi="Times New Roman" w:cs="Times New Roman"/>
          <w:sz w:val="24"/>
          <w:szCs w:val="24"/>
        </w:rPr>
        <w:t xml:space="preserve">The survey was hosted on Qualtrics and survey respondents were recruited from a local online crowdsourcing market (OCM) targeting Jamaicans. We target Jamaicans who are 18 years and older. OCM results were found to be comparable to those from traditional survey sampling methods (Steelman </w:t>
      </w:r>
      <w:r w:rsidR="002301BF">
        <w:rPr>
          <w:rFonts w:ascii="Times New Roman" w:hAnsi="Times New Roman" w:cs="Times New Roman"/>
          <w:sz w:val="24"/>
          <w:szCs w:val="24"/>
        </w:rPr>
        <w:t>et al.,</w:t>
      </w:r>
      <w:r w:rsidR="007B3969">
        <w:rPr>
          <w:rFonts w:ascii="Times New Roman" w:hAnsi="Times New Roman" w:cs="Times New Roman"/>
          <w:sz w:val="24"/>
          <w:szCs w:val="24"/>
        </w:rPr>
        <w:t xml:space="preserve"> </w:t>
      </w:r>
      <w:r w:rsidRPr="00BC62F7">
        <w:rPr>
          <w:rFonts w:ascii="Times New Roman" w:hAnsi="Times New Roman" w:cs="Times New Roman"/>
          <w:sz w:val="24"/>
          <w:szCs w:val="24"/>
        </w:rPr>
        <w:t xml:space="preserve">2014).  Each participant had to give informed consent before completing the survey. The survey is anonymous to avoid response biases. Before we conducted the main study, a pre-test and a pilot study </w:t>
      </w:r>
      <w:r w:rsidR="00CD5AAE" w:rsidRPr="00BC62F7">
        <w:rPr>
          <w:rFonts w:ascii="Times New Roman" w:hAnsi="Times New Roman" w:cs="Times New Roman"/>
          <w:sz w:val="24"/>
          <w:szCs w:val="24"/>
        </w:rPr>
        <w:t>were</w:t>
      </w:r>
      <w:r w:rsidRPr="00BC62F7">
        <w:rPr>
          <w:rFonts w:ascii="Times New Roman" w:hAnsi="Times New Roman" w:cs="Times New Roman"/>
          <w:sz w:val="24"/>
          <w:szCs w:val="24"/>
        </w:rPr>
        <w:t xml:space="preserve"> </w:t>
      </w:r>
      <w:r w:rsidR="005C7782">
        <w:rPr>
          <w:rFonts w:ascii="Times New Roman" w:hAnsi="Times New Roman" w:cs="Times New Roman"/>
          <w:sz w:val="24"/>
          <w:szCs w:val="24"/>
        </w:rPr>
        <w:t>conducted</w:t>
      </w:r>
      <w:r w:rsidRPr="00BC62F7">
        <w:rPr>
          <w:rFonts w:ascii="Times New Roman" w:hAnsi="Times New Roman" w:cs="Times New Roman"/>
          <w:sz w:val="24"/>
          <w:szCs w:val="24"/>
        </w:rPr>
        <w:t xml:space="preserve">. </w:t>
      </w:r>
    </w:p>
    <w:p w14:paraId="66FA02DE" w14:textId="204CDDE2" w:rsidR="00EF2B06" w:rsidRPr="00BC62F7" w:rsidRDefault="00EF2B06" w:rsidP="00101F45">
      <w:pPr>
        <w:spacing w:after="0" w:line="480" w:lineRule="auto"/>
        <w:rPr>
          <w:rFonts w:ascii="Times New Roman" w:hAnsi="Times New Roman" w:cs="Times New Roman"/>
          <w:sz w:val="24"/>
          <w:szCs w:val="24"/>
        </w:rPr>
      </w:pPr>
    </w:p>
    <w:p w14:paraId="026F6CBA" w14:textId="77777777" w:rsidR="00101F45" w:rsidRPr="00BC62F7" w:rsidRDefault="00101F45" w:rsidP="00101F45">
      <w:pPr>
        <w:spacing w:after="0" w:line="480" w:lineRule="auto"/>
        <w:rPr>
          <w:rFonts w:ascii="Times New Roman" w:hAnsi="Times New Roman" w:cs="Times New Roman"/>
          <w:b/>
          <w:bCs/>
          <w:sz w:val="24"/>
          <w:szCs w:val="24"/>
        </w:rPr>
      </w:pPr>
      <w:r w:rsidRPr="00BC62F7">
        <w:rPr>
          <w:rFonts w:ascii="Times New Roman" w:hAnsi="Times New Roman" w:cs="Times New Roman"/>
          <w:b/>
          <w:bCs/>
          <w:sz w:val="24"/>
          <w:szCs w:val="24"/>
        </w:rPr>
        <w:t>Pre-Test</w:t>
      </w:r>
    </w:p>
    <w:p w14:paraId="07AAC59C" w14:textId="72E2CD95" w:rsidR="00101F45" w:rsidRPr="00BC62F7" w:rsidRDefault="00101F45" w:rsidP="00101F45">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t>A pretest was conducted with 5 of my DBA classmates</w:t>
      </w:r>
      <w:r w:rsidR="00A63D40" w:rsidRPr="00BC62F7">
        <w:rPr>
          <w:rFonts w:ascii="Times New Roman" w:hAnsi="Times New Roman" w:cs="Times New Roman"/>
          <w:sz w:val="24"/>
          <w:szCs w:val="24"/>
        </w:rPr>
        <w:t>. They were chosen because of their expertise in instrument development. T</w:t>
      </w:r>
      <w:r w:rsidRPr="00BC62F7">
        <w:rPr>
          <w:rFonts w:ascii="Times New Roman" w:hAnsi="Times New Roman" w:cs="Times New Roman"/>
          <w:sz w:val="24"/>
          <w:szCs w:val="24"/>
        </w:rPr>
        <w:t>heir feedback</w:t>
      </w:r>
      <w:r w:rsidR="00A63D40" w:rsidRPr="00BC62F7">
        <w:rPr>
          <w:rFonts w:ascii="Times New Roman" w:hAnsi="Times New Roman" w:cs="Times New Roman"/>
          <w:sz w:val="24"/>
          <w:szCs w:val="24"/>
        </w:rPr>
        <w:t xml:space="preserve"> was</w:t>
      </w:r>
      <w:r w:rsidRPr="00BC62F7">
        <w:rPr>
          <w:rFonts w:ascii="Times New Roman" w:hAnsi="Times New Roman" w:cs="Times New Roman"/>
          <w:sz w:val="24"/>
          <w:szCs w:val="24"/>
        </w:rPr>
        <w:t xml:space="preserve"> taken to refine wording and ordering of questions before launching a pilot study. </w:t>
      </w:r>
    </w:p>
    <w:p w14:paraId="3D6BA154" w14:textId="77777777" w:rsidR="00101F45" w:rsidRPr="00BC62F7" w:rsidRDefault="00101F45" w:rsidP="00101F45">
      <w:pPr>
        <w:spacing w:after="0" w:line="480" w:lineRule="auto"/>
        <w:rPr>
          <w:rFonts w:ascii="Times New Roman" w:hAnsi="Times New Roman" w:cs="Times New Roman"/>
          <w:b/>
          <w:bCs/>
          <w:sz w:val="24"/>
          <w:szCs w:val="24"/>
        </w:rPr>
      </w:pPr>
      <w:r w:rsidRPr="00BC62F7">
        <w:rPr>
          <w:rFonts w:ascii="Times New Roman" w:hAnsi="Times New Roman" w:cs="Times New Roman"/>
          <w:b/>
          <w:bCs/>
          <w:sz w:val="24"/>
          <w:szCs w:val="24"/>
        </w:rPr>
        <w:t>Pilot Study</w:t>
      </w:r>
    </w:p>
    <w:p w14:paraId="18680DB4" w14:textId="59933E90" w:rsidR="00FF16F4" w:rsidRPr="00BC62F7" w:rsidRDefault="00FF16F4" w:rsidP="00101F45">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t>The pilot study used the snowball approach and it took 3 weeks to get 35 responses. Of the 35 responses, only 1</w:t>
      </w:r>
      <w:r w:rsidR="00C07B55" w:rsidRPr="00BC62F7">
        <w:rPr>
          <w:rFonts w:ascii="Times New Roman" w:hAnsi="Times New Roman" w:cs="Times New Roman"/>
          <w:sz w:val="24"/>
          <w:szCs w:val="24"/>
        </w:rPr>
        <w:t xml:space="preserve">6 </w:t>
      </w:r>
      <w:r w:rsidRPr="00BC62F7">
        <w:rPr>
          <w:rFonts w:ascii="Times New Roman" w:hAnsi="Times New Roman" w:cs="Times New Roman"/>
          <w:sz w:val="24"/>
          <w:szCs w:val="24"/>
        </w:rPr>
        <w:t>wholly completed the survey. Considering the extended time to collect the data, we decided to change from the snowball approach to the crowdsourcing approach for the main study data collection</w:t>
      </w:r>
      <w:r w:rsidR="00C07B55" w:rsidRPr="00BC62F7">
        <w:rPr>
          <w:rFonts w:ascii="Times New Roman" w:hAnsi="Times New Roman" w:cs="Times New Roman"/>
          <w:sz w:val="24"/>
          <w:szCs w:val="24"/>
        </w:rPr>
        <w:t>.</w:t>
      </w:r>
    </w:p>
    <w:p w14:paraId="6518F210" w14:textId="286B4088" w:rsidR="00101F45" w:rsidRPr="00BC62F7" w:rsidRDefault="00101F45" w:rsidP="00101F45">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lastRenderedPageBreak/>
        <w:t xml:space="preserve">The pilot study </w:t>
      </w:r>
      <w:r w:rsidR="00C07B55" w:rsidRPr="00BC62F7">
        <w:rPr>
          <w:rFonts w:ascii="Times New Roman" w:hAnsi="Times New Roman" w:cs="Times New Roman"/>
          <w:sz w:val="24"/>
          <w:szCs w:val="24"/>
        </w:rPr>
        <w:t>ha</w:t>
      </w:r>
      <w:r w:rsidR="001C457F" w:rsidRPr="00BC62F7">
        <w:rPr>
          <w:rFonts w:ascii="Times New Roman" w:hAnsi="Times New Roman" w:cs="Times New Roman"/>
          <w:sz w:val="24"/>
          <w:szCs w:val="24"/>
        </w:rPr>
        <w:t>d</w:t>
      </w:r>
      <w:r w:rsidR="00C07B55" w:rsidRPr="00BC62F7">
        <w:rPr>
          <w:rFonts w:ascii="Times New Roman" w:hAnsi="Times New Roman" w:cs="Times New Roman"/>
          <w:sz w:val="24"/>
          <w:szCs w:val="24"/>
        </w:rPr>
        <w:t xml:space="preserve"> 7 males and 8 females and 1 non-binary person responding. The</w:t>
      </w:r>
      <w:r w:rsidR="00714145">
        <w:rPr>
          <w:rFonts w:ascii="Times New Roman" w:hAnsi="Times New Roman" w:cs="Times New Roman"/>
          <w:sz w:val="24"/>
          <w:szCs w:val="24"/>
        </w:rPr>
        <w:t>re were 6 (37.5%) respondents 18 -24 years old, 4 (25%) that were from the 45 – 54 age group, and 3 (18.8%) respondents, 2</w:t>
      </w:r>
      <w:r w:rsidR="00D06208">
        <w:rPr>
          <w:rFonts w:ascii="Times New Roman" w:hAnsi="Times New Roman" w:cs="Times New Roman"/>
          <w:sz w:val="24"/>
          <w:szCs w:val="24"/>
        </w:rPr>
        <w:t xml:space="preserve"> (12.5%) and 1 (6.3%) respondent were from the 35 – 44 years old, 25 – 34 years old and over 65 age brackets respectively. 6 </w:t>
      </w:r>
      <w:r w:rsidR="00A1279D">
        <w:rPr>
          <w:rFonts w:ascii="Times New Roman" w:hAnsi="Times New Roman" w:cs="Times New Roman"/>
          <w:sz w:val="24"/>
          <w:szCs w:val="24"/>
        </w:rPr>
        <w:t xml:space="preserve">(37.5%) of the </w:t>
      </w:r>
      <w:r w:rsidR="00D06208">
        <w:rPr>
          <w:rFonts w:ascii="Times New Roman" w:hAnsi="Times New Roman" w:cs="Times New Roman"/>
          <w:sz w:val="24"/>
          <w:szCs w:val="24"/>
        </w:rPr>
        <w:t xml:space="preserve">respondents </w:t>
      </w:r>
      <w:r w:rsidR="00A1279D">
        <w:rPr>
          <w:rFonts w:ascii="Times New Roman" w:hAnsi="Times New Roman" w:cs="Times New Roman"/>
          <w:sz w:val="24"/>
          <w:szCs w:val="24"/>
        </w:rPr>
        <w:t>hold</w:t>
      </w:r>
      <w:r w:rsidR="00C07B55" w:rsidRPr="00BC62F7">
        <w:rPr>
          <w:rFonts w:ascii="Times New Roman" w:hAnsi="Times New Roman" w:cs="Times New Roman"/>
          <w:sz w:val="24"/>
          <w:szCs w:val="24"/>
        </w:rPr>
        <w:t xml:space="preserve"> </w:t>
      </w:r>
      <w:r w:rsidR="00A1279D">
        <w:rPr>
          <w:rFonts w:ascii="Times New Roman" w:hAnsi="Times New Roman" w:cs="Times New Roman"/>
          <w:sz w:val="24"/>
          <w:szCs w:val="24"/>
        </w:rPr>
        <w:t>a bachelor</w:t>
      </w:r>
      <w:r w:rsidR="00E761AE">
        <w:rPr>
          <w:rFonts w:ascii="Times New Roman" w:hAnsi="Times New Roman" w:cs="Times New Roman"/>
          <w:sz w:val="24"/>
          <w:szCs w:val="24"/>
        </w:rPr>
        <w:t>’</w:t>
      </w:r>
      <w:r w:rsidR="00A1279D">
        <w:rPr>
          <w:rFonts w:ascii="Times New Roman" w:hAnsi="Times New Roman" w:cs="Times New Roman"/>
          <w:sz w:val="24"/>
          <w:szCs w:val="24"/>
        </w:rPr>
        <w:t xml:space="preserve">s degree, 5 (31.3%) are high school graduates and 4 (25%) hold a graduate degree. </w:t>
      </w:r>
      <w:r w:rsidR="008F5B15" w:rsidRPr="00BC62F7">
        <w:rPr>
          <w:rFonts w:ascii="Times New Roman" w:hAnsi="Times New Roman" w:cs="Times New Roman"/>
          <w:sz w:val="24"/>
          <w:szCs w:val="24"/>
        </w:rPr>
        <w:t>The</w:t>
      </w:r>
      <w:r w:rsidR="00C07B55" w:rsidRPr="00BC62F7">
        <w:rPr>
          <w:rFonts w:ascii="Times New Roman" w:hAnsi="Times New Roman" w:cs="Times New Roman"/>
          <w:sz w:val="24"/>
          <w:szCs w:val="24"/>
        </w:rPr>
        <w:t xml:space="preserve"> </w:t>
      </w:r>
      <w:r w:rsidR="00A044E5" w:rsidRPr="00BC62F7">
        <w:rPr>
          <w:rFonts w:ascii="Times New Roman" w:hAnsi="Times New Roman" w:cs="Times New Roman"/>
          <w:sz w:val="24"/>
          <w:szCs w:val="24"/>
        </w:rPr>
        <w:t>d</w:t>
      </w:r>
      <w:r w:rsidR="00BB507B" w:rsidRPr="00BC62F7">
        <w:rPr>
          <w:rFonts w:ascii="Times New Roman" w:hAnsi="Times New Roman" w:cs="Times New Roman"/>
          <w:sz w:val="24"/>
          <w:szCs w:val="24"/>
        </w:rPr>
        <w:t>emographic details</w:t>
      </w:r>
      <w:r w:rsidR="00A044E5" w:rsidRPr="00BC62F7">
        <w:rPr>
          <w:rFonts w:ascii="Times New Roman" w:hAnsi="Times New Roman" w:cs="Times New Roman"/>
          <w:sz w:val="24"/>
          <w:szCs w:val="24"/>
        </w:rPr>
        <w:t xml:space="preserve"> are shown in Table 2.</w:t>
      </w:r>
    </w:p>
    <w:p w14:paraId="09D633D1" w14:textId="798E9D08" w:rsidR="002B2FE9" w:rsidRDefault="002B2FE9" w:rsidP="00101F45">
      <w:pPr>
        <w:spacing w:after="0" w:line="480" w:lineRule="auto"/>
        <w:ind w:firstLine="720"/>
        <w:rPr>
          <w:rFonts w:ascii="Times New Roman" w:hAnsi="Times New Roman" w:cs="Times New Roman"/>
          <w:sz w:val="24"/>
          <w:szCs w:val="24"/>
        </w:rPr>
      </w:pPr>
    </w:p>
    <w:p w14:paraId="6F2B4060" w14:textId="6951A878" w:rsidR="002B2FE9" w:rsidRDefault="002B2FE9" w:rsidP="00101F45">
      <w:pPr>
        <w:spacing w:after="0" w:line="480" w:lineRule="auto"/>
        <w:ind w:firstLine="720"/>
        <w:rPr>
          <w:rFonts w:ascii="Times New Roman" w:hAnsi="Times New Roman" w:cs="Times New Roman"/>
          <w:sz w:val="24"/>
          <w:szCs w:val="24"/>
        </w:rPr>
      </w:pPr>
    </w:p>
    <w:p w14:paraId="125D6C57" w14:textId="58CA2BD8" w:rsidR="00A87971" w:rsidRDefault="00371500" w:rsidP="00A87971">
      <w:pPr>
        <w:keepNext/>
        <w:spacing w:after="0" w:line="480" w:lineRule="auto"/>
      </w:pPr>
      <w:r w:rsidRPr="00371500">
        <w:rPr>
          <w:noProof/>
        </w:rPr>
        <w:drawing>
          <wp:inline distT="0" distB="0" distL="0" distR="0" wp14:anchorId="1F035887" wp14:editId="3B25B2B0">
            <wp:extent cx="5486400" cy="363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632200"/>
                    </a:xfrm>
                    <a:prstGeom prst="rect">
                      <a:avLst/>
                    </a:prstGeom>
                    <a:noFill/>
                    <a:ln>
                      <a:noFill/>
                    </a:ln>
                  </pic:spPr>
                </pic:pic>
              </a:graphicData>
            </a:graphic>
          </wp:inline>
        </w:drawing>
      </w:r>
    </w:p>
    <w:p w14:paraId="2279B2B3" w14:textId="30333D28" w:rsidR="00D163E4" w:rsidRDefault="00D163E4" w:rsidP="00101F45">
      <w:pPr>
        <w:spacing w:after="0" w:line="480" w:lineRule="auto"/>
        <w:ind w:firstLine="720"/>
        <w:rPr>
          <w:rFonts w:ascii="Times New Roman" w:hAnsi="Times New Roman" w:cs="Times New Roman"/>
          <w:sz w:val="24"/>
          <w:szCs w:val="24"/>
        </w:rPr>
      </w:pPr>
    </w:p>
    <w:p w14:paraId="3C896713" w14:textId="1D4CB2F2" w:rsidR="00101F45" w:rsidRPr="00BC62F7" w:rsidRDefault="000E6349" w:rsidP="00101F45">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t>We also looked at the Cronbach Alpha</w:t>
      </w:r>
      <w:r w:rsidR="00B27DBB" w:rsidRPr="00BC62F7">
        <w:rPr>
          <w:rFonts w:ascii="Times New Roman" w:hAnsi="Times New Roman" w:cs="Times New Roman"/>
          <w:sz w:val="24"/>
          <w:szCs w:val="24"/>
        </w:rPr>
        <w:t xml:space="preserve"> to determine reliability of the </w:t>
      </w:r>
      <w:r w:rsidR="002B2FE9" w:rsidRPr="00BC62F7">
        <w:rPr>
          <w:rFonts w:ascii="Times New Roman" w:hAnsi="Times New Roman" w:cs="Times New Roman"/>
          <w:sz w:val="24"/>
          <w:szCs w:val="24"/>
        </w:rPr>
        <w:t>constructs</w:t>
      </w:r>
      <w:r w:rsidRPr="00BC62F7">
        <w:rPr>
          <w:rFonts w:ascii="Times New Roman" w:hAnsi="Times New Roman" w:cs="Times New Roman"/>
          <w:sz w:val="24"/>
          <w:szCs w:val="24"/>
        </w:rPr>
        <w:t xml:space="preserve"> and</w:t>
      </w:r>
      <w:r w:rsidR="008B1113">
        <w:rPr>
          <w:rFonts w:ascii="Times New Roman" w:hAnsi="Times New Roman" w:cs="Times New Roman"/>
          <w:sz w:val="24"/>
          <w:szCs w:val="24"/>
        </w:rPr>
        <w:t xml:space="preserve"> some</w:t>
      </w:r>
      <w:r w:rsidRPr="00BC62F7">
        <w:rPr>
          <w:rFonts w:ascii="Times New Roman" w:hAnsi="Times New Roman" w:cs="Times New Roman"/>
          <w:sz w:val="24"/>
          <w:szCs w:val="24"/>
        </w:rPr>
        <w:t xml:space="preserve"> general </w:t>
      </w:r>
      <w:r w:rsidR="003F5130" w:rsidRPr="00BC62F7">
        <w:rPr>
          <w:rFonts w:ascii="Times New Roman" w:hAnsi="Times New Roman" w:cs="Times New Roman"/>
          <w:sz w:val="24"/>
          <w:szCs w:val="24"/>
        </w:rPr>
        <w:t>statistics</w:t>
      </w:r>
      <w:r w:rsidRPr="00BC62F7">
        <w:rPr>
          <w:rFonts w:ascii="Times New Roman" w:hAnsi="Times New Roman" w:cs="Times New Roman"/>
          <w:sz w:val="24"/>
          <w:szCs w:val="24"/>
        </w:rPr>
        <w:t xml:space="preserve"> of the pilot results. We report the results in Table 3</w:t>
      </w:r>
      <w:r w:rsidR="00B27DBB" w:rsidRPr="00BC62F7">
        <w:rPr>
          <w:rFonts w:ascii="Times New Roman" w:hAnsi="Times New Roman" w:cs="Times New Roman"/>
          <w:sz w:val="24"/>
          <w:szCs w:val="24"/>
        </w:rPr>
        <w:t>.</w:t>
      </w:r>
    </w:p>
    <w:p w14:paraId="6C3210B8" w14:textId="77777777" w:rsidR="00A87971" w:rsidRDefault="002B2FE9" w:rsidP="00A87971">
      <w:pPr>
        <w:keepNext/>
        <w:spacing w:after="0" w:line="480" w:lineRule="auto"/>
      </w:pPr>
      <w:r w:rsidRPr="002B2FE9">
        <w:rPr>
          <w:noProof/>
        </w:rPr>
        <w:lastRenderedPageBreak/>
        <w:drawing>
          <wp:inline distT="0" distB="0" distL="0" distR="0" wp14:anchorId="1F720B1C" wp14:editId="0B9F81DA">
            <wp:extent cx="5486400" cy="1938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938020"/>
                    </a:xfrm>
                    <a:prstGeom prst="rect">
                      <a:avLst/>
                    </a:prstGeom>
                    <a:noFill/>
                    <a:ln>
                      <a:noFill/>
                    </a:ln>
                  </pic:spPr>
                </pic:pic>
              </a:graphicData>
            </a:graphic>
          </wp:inline>
        </w:drawing>
      </w:r>
    </w:p>
    <w:p w14:paraId="66921D89" w14:textId="77777777" w:rsidR="000E6349" w:rsidRDefault="000E6349" w:rsidP="00101F45">
      <w:pPr>
        <w:spacing w:after="0" w:line="480" w:lineRule="auto"/>
        <w:ind w:firstLine="720"/>
        <w:rPr>
          <w:rFonts w:ascii="Times New Roman" w:hAnsi="Times New Roman" w:cs="Times New Roman"/>
          <w:sz w:val="24"/>
          <w:szCs w:val="24"/>
        </w:rPr>
      </w:pPr>
    </w:p>
    <w:p w14:paraId="7E442B86" w14:textId="037C370D" w:rsidR="00101F45" w:rsidRDefault="00630A98" w:rsidP="00101F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Due to missing data and sample size, the reliability check results (</w:t>
      </w:r>
      <w:r w:rsidR="00C516BE">
        <w:rPr>
          <w:rFonts w:ascii="Times New Roman" w:hAnsi="Times New Roman" w:cs="Times New Roman"/>
          <w:sz w:val="24"/>
          <w:szCs w:val="24"/>
        </w:rPr>
        <w:t>i.e.,</w:t>
      </w:r>
      <w:r>
        <w:rPr>
          <w:rFonts w:ascii="Times New Roman" w:hAnsi="Times New Roman" w:cs="Times New Roman"/>
          <w:sz w:val="24"/>
          <w:szCs w:val="24"/>
        </w:rPr>
        <w:t xml:space="preserve"> Cronbach’s alpha) </w:t>
      </w:r>
      <w:r w:rsidR="00101F45" w:rsidRPr="00BC62F7">
        <w:rPr>
          <w:rFonts w:ascii="Times New Roman" w:hAnsi="Times New Roman" w:cs="Times New Roman"/>
          <w:sz w:val="24"/>
          <w:szCs w:val="24"/>
        </w:rPr>
        <w:t>for social influence and for usage w</w:t>
      </w:r>
      <w:r>
        <w:rPr>
          <w:rFonts w:ascii="Times New Roman" w:hAnsi="Times New Roman" w:cs="Times New Roman"/>
          <w:sz w:val="24"/>
          <w:szCs w:val="24"/>
        </w:rPr>
        <w:t xml:space="preserve">ere inconclusive. </w:t>
      </w:r>
      <w:r w:rsidR="00175609" w:rsidRPr="00BC62F7">
        <w:rPr>
          <w:rFonts w:ascii="Times New Roman" w:hAnsi="Times New Roman" w:cs="Times New Roman"/>
          <w:sz w:val="24"/>
          <w:szCs w:val="24"/>
        </w:rPr>
        <w:t>We also conducted exploratory factor analysis (EFA). Although t</w:t>
      </w:r>
      <w:r w:rsidR="008F5B15" w:rsidRPr="00BC62F7">
        <w:rPr>
          <w:rFonts w:ascii="Times New Roman" w:hAnsi="Times New Roman" w:cs="Times New Roman"/>
          <w:sz w:val="24"/>
          <w:szCs w:val="24"/>
        </w:rPr>
        <w:t xml:space="preserve">he small sample size </w:t>
      </w:r>
      <w:r w:rsidR="00175609" w:rsidRPr="00BC62F7">
        <w:rPr>
          <w:rFonts w:ascii="Times New Roman" w:hAnsi="Times New Roman" w:cs="Times New Roman"/>
          <w:sz w:val="24"/>
          <w:szCs w:val="24"/>
        </w:rPr>
        <w:t xml:space="preserve">for pilot </w:t>
      </w:r>
      <w:r>
        <w:rPr>
          <w:rFonts w:ascii="Times New Roman" w:hAnsi="Times New Roman" w:cs="Times New Roman"/>
          <w:sz w:val="24"/>
          <w:szCs w:val="24"/>
        </w:rPr>
        <w:t xml:space="preserve">also </w:t>
      </w:r>
      <w:r w:rsidR="008F5B15" w:rsidRPr="00BC62F7">
        <w:rPr>
          <w:rFonts w:ascii="Times New Roman" w:hAnsi="Times New Roman" w:cs="Times New Roman"/>
          <w:sz w:val="24"/>
          <w:szCs w:val="24"/>
        </w:rPr>
        <w:t>posed challenges for the EFA loading</w:t>
      </w:r>
      <w:r w:rsidR="00175609" w:rsidRPr="00BC62F7">
        <w:rPr>
          <w:rFonts w:ascii="Times New Roman" w:hAnsi="Times New Roman" w:cs="Times New Roman"/>
          <w:sz w:val="24"/>
          <w:szCs w:val="24"/>
        </w:rPr>
        <w:t>s, some low loadings indicated potential issues in some constructs. A</w:t>
      </w:r>
      <w:r w:rsidR="008F5B15" w:rsidRPr="00BC62F7">
        <w:rPr>
          <w:rFonts w:ascii="Times New Roman" w:hAnsi="Times New Roman" w:cs="Times New Roman"/>
          <w:sz w:val="24"/>
          <w:szCs w:val="24"/>
        </w:rPr>
        <w:t>s a result</w:t>
      </w:r>
      <w:r w:rsidR="00175609" w:rsidRPr="00BC62F7">
        <w:rPr>
          <w:rFonts w:ascii="Times New Roman" w:hAnsi="Times New Roman" w:cs="Times New Roman"/>
          <w:sz w:val="24"/>
          <w:szCs w:val="24"/>
        </w:rPr>
        <w:t xml:space="preserve">, some survey </w:t>
      </w:r>
      <w:r w:rsidR="008F5B15" w:rsidRPr="00BC62F7">
        <w:rPr>
          <w:rFonts w:ascii="Times New Roman" w:hAnsi="Times New Roman" w:cs="Times New Roman"/>
          <w:sz w:val="24"/>
          <w:szCs w:val="24"/>
        </w:rPr>
        <w:t>questions were re-worded.</w:t>
      </w:r>
      <w:r w:rsidR="00101F45" w:rsidRPr="00BC62F7">
        <w:rPr>
          <w:rFonts w:ascii="Times New Roman" w:hAnsi="Times New Roman" w:cs="Times New Roman"/>
          <w:sz w:val="24"/>
          <w:szCs w:val="24"/>
        </w:rPr>
        <w:t xml:space="preserve"> </w:t>
      </w:r>
    </w:p>
    <w:p w14:paraId="394C543A" w14:textId="397102EB" w:rsidR="00630A98" w:rsidRPr="00BC62F7" w:rsidRDefault="00630A98" w:rsidP="00101F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quality of the pilot data from snowball approach was poor because of the missing data, a key factor for the change to online crowd sourcing market research company for the main study.</w:t>
      </w:r>
    </w:p>
    <w:p w14:paraId="5221E221" w14:textId="571AE826" w:rsidR="00101F45" w:rsidRDefault="00101F45" w:rsidP="00101F45">
      <w:pPr>
        <w:spacing w:after="0" w:line="480" w:lineRule="auto"/>
        <w:rPr>
          <w:rFonts w:ascii="Times New Roman" w:hAnsi="Times New Roman" w:cs="Times New Roman"/>
          <w:b/>
          <w:bCs/>
          <w:sz w:val="24"/>
          <w:szCs w:val="24"/>
        </w:rPr>
      </w:pPr>
      <w:r w:rsidRPr="008F663B">
        <w:rPr>
          <w:rFonts w:ascii="Times New Roman" w:hAnsi="Times New Roman" w:cs="Times New Roman"/>
          <w:b/>
          <w:bCs/>
          <w:sz w:val="24"/>
          <w:szCs w:val="24"/>
        </w:rPr>
        <w:t>Main Study</w:t>
      </w:r>
    </w:p>
    <w:p w14:paraId="515EBF35" w14:textId="29C3B31C" w:rsidR="003B580F" w:rsidRPr="00BC62F7" w:rsidRDefault="000336F8" w:rsidP="00101F45">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Pr="00BC62F7">
        <w:rPr>
          <w:rFonts w:ascii="Times New Roman" w:hAnsi="Times New Roman" w:cs="Times New Roman"/>
          <w:sz w:val="24"/>
          <w:szCs w:val="24"/>
        </w:rPr>
        <w:t>The participants</w:t>
      </w:r>
      <w:r w:rsidR="001631BC" w:rsidRPr="00BC62F7">
        <w:rPr>
          <w:rFonts w:ascii="Times New Roman" w:hAnsi="Times New Roman" w:cs="Times New Roman"/>
          <w:sz w:val="24"/>
          <w:szCs w:val="24"/>
        </w:rPr>
        <w:t xml:space="preserve"> for the main study were recruited</w:t>
      </w:r>
      <w:r w:rsidR="00792B18">
        <w:rPr>
          <w:rFonts w:ascii="Times New Roman" w:hAnsi="Times New Roman" w:cs="Times New Roman"/>
          <w:sz w:val="24"/>
          <w:szCs w:val="24"/>
        </w:rPr>
        <w:t xml:space="preserve"> </w:t>
      </w:r>
      <w:r w:rsidRPr="00BC62F7">
        <w:rPr>
          <w:rFonts w:ascii="Times New Roman" w:hAnsi="Times New Roman" w:cs="Times New Roman"/>
          <w:sz w:val="24"/>
          <w:szCs w:val="24"/>
        </w:rPr>
        <w:t xml:space="preserve">from a local </w:t>
      </w:r>
      <w:r w:rsidR="00776776" w:rsidRPr="00BC62F7">
        <w:rPr>
          <w:rFonts w:ascii="Times New Roman" w:hAnsi="Times New Roman" w:cs="Times New Roman"/>
          <w:sz w:val="24"/>
          <w:szCs w:val="24"/>
        </w:rPr>
        <w:t>online crowdsourcing market</w:t>
      </w:r>
      <w:r w:rsidRPr="00BC62F7">
        <w:rPr>
          <w:rFonts w:ascii="Times New Roman" w:hAnsi="Times New Roman" w:cs="Times New Roman"/>
          <w:sz w:val="24"/>
          <w:szCs w:val="24"/>
        </w:rPr>
        <w:t>.</w:t>
      </w:r>
      <w:r w:rsidR="00890594" w:rsidRPr="00BC62F7">
        <w:rPr>
          <w:rFonts w:ascii="Times New Roman" w:hAnsi="Times New Roman" w:cs="Times New Roman"/>
          <w:sz w:val="24"/>
          <w:szCs w:val="24"/>
        </w:rPr>
        <w:t xml:space="preserve"> </w:t>
      </w:r>
      <w:r w:rsidR="00776776" w:rsidRPr="00BC62F7">
        <w:rPr>
          <w:rFonts w:ascii="Times New Roman" w:hAnsi="Times New Roman" w:cs="Times New Roman"/>
          <w:sz w:val="24"/>
          <w:szCs w:val="24"/>
        </w:rPr>
        <w:t>Each</w:t>
      </w:r>
      <w:r w:rsidR="00890594" w:rsidRPr="00BC62F7">
        <w:rPr>
          <w:rFonts w:ascii="Times New Roman" w:hAnsi="Times New Roman" w:cs="Times New Roman"/>
          <w:sz w:val="24"/>
          <w:szCs w:val="24"/>
        </w:rPr>
        <w:t xml:space="preserve"> respondent had to be Jamaican</w:t>
      </w:r>
      <w:r w:rsidR="00776776" w:rsidRPr="00BC62F7">
        <w:rPr>
          <w:rFonts w:ascii="Times New Roman" w:hAnsi="Times New Roman" w:cs="Times New Roman"/>
          <w:sz w:val="24"/>
          <w:szCs w:val="24"/>
        </w:rPr>
        <w:t xml:space="preserve">, </w:t>
      </w:r>
      <w:r w:rsidR="00890594" w:rsidRPr="00BC62F7">
        <w:rPr>
          <w:rFonts w:ascii="Times New Roman" w:hAnsi="Times New Roman" w:cs="Times New Roman"/>
          <w:sz w:val="24"/>
          <w:szCs w:val="24"/>
        </w:rPr>
        <w:t>over 18 years of age</w:t>
      </w:r>
      <w:r w:rsidR="00776776" w:rsidRPr="00BC62F7">
        <w:rPr>
          <w:rFonts w:ascii="Times New Roman" w:hAnsi="Times New Roman" w:cs="Times New Roman"/>
          <w:sz w:val="24"/>
          <w:szCs w:val="24"/>
        </w:rPr>
        <w:t xml:space="preserve"> and provide</w:t>
      </w:r>
      <w:r w:rsidR="00792B18">
        <w:rPr>
          <w:rFonts w:ascii="Times New Roman" w:hAnsi="Times New Roman" w:cs="Times New Roman"/>
          <w:sz w:val="24"/>
          <w:szCs w:val="24"/>
        </w:rPr>
        <w:t>d</w:t>
      </w:r>
      <w:r w:rsidR="00776776" w:rsidRPr="00BC62F7">
        <w:rPr>
          <w:rFonts w:ascii="Times New Roman" w:hAnsi="Times New Roman" w:cs="Times New Roman"/>
          <w:sz w:val="24"/>
          <w:szCs w:val="24"/>
        </w:rPr>
        <w:t xml:space="preserve"> consent to be eligible to participate</w:t>
      </w:r>
      <w:r w:rsidR="00890594" w:rsidRPr="00BC62F7">
        <w:rPr>
          <w:rFonts w:ascii="Times New Roman" w:hAnsi="Times New Roman" w:cs="Times New Roman"/>
          <w:sz w:val="24"/>
          <w:szCs w:val="24"/>
        </w:rPr>
        <w:t>. At closing, the</w:t>
      </w:r>
      <w:r w:rsidR="00776776" w:rsidRPr="00BC62F7">
        <w:rPr>
          <w:rFonts w:ascii="Times New Roman" w:hAnsi="Times New Roman" w:cs="Times New Roman"/>
          <w:sz w:val="24"/>
          <w:szCs w:val="24"/>
        </w:rPr>
        <w:t xml:space="preserve">re were </w:t>
      </w:r>
      <w:r w:rsidR="00890594" w:rsidRPr="00BC62F7">
        <w:rPr>
          <w:rFonts w:ascii="Times New Roman" w:hAnsi="Times New Roman" w:cs="Times New Roman"/>
          <w:sz w:val="24"/>
          <w:szCs w:val="24"/>
        </w:rPr>
        <w:t>482 responses</w:t>
      </w:r>
      <w:r w:rsidR="00776776" w:rsidRPr="00BC62F7">
        <w:rPr>
          <w:rFonts w:ascii="Times New Roman" w:hAnsi="Times New Roman" w:cs="Times New Roman"/>
          <w:sz w:val="24"/>
          <w:szCs w:val="24"/>
        </w:rPr>
        <w:t xml:space="preserve">. After </w:t>
      </w:r>
      <w:r w:rsidR="003B6047">
        <w:rPr>
          <w:rFonts w:ascii="Times New Roman" w:hAnsi="Times New Roman" w:cs="Times New Roman"/>
          <w:sz w:val="24"/>
          <w:szCs w:val="24"/>
        </w:rPr>
        <w:t>removing i</w:t>
      </w:r>
      <w:r w:rsidR="001631BC" w:rsidRPr="00BC62F7">
        <w:rPr>
          <w:rFonts w:ascii="Times New Roman" w:hAnsi="Times New Roman" w:cs="Times New Roman"/>
          <w:sz w:val="24"/>
          <w:szCs w:val="24"/>
        </w:rPr>
        <w:t>ncomplete surveys</w:t>
      </w:r>
      <w:r w:rsidR="003B6047">
        <w:rPr>
          <w:rFonts w:ascii="Times New Roman" w:hAnsi="Times New Roman" w:cs="Times New Roman"/>
          <w:sz w:val="24"/>
          <w:szCs w:val="24"/>
        </w:rPr>
        <w:t>,</w:t>
      </w:r>
      <w:r w:rsidR="001631BC" w:rsidRPr="00BC62F7">
        <w:rPr>
          <w:rFonts w:ascii="Times New Roman" w:hAnsi="Times New Roman" w:cs="Times New Roman"/>
          <w:sz w:val="24"/>
          <w:szCs w:val="24"/>
        </w:rPr>
        <w:t xml:space="preserve"> as well as surveys that took under </w:t>
      </w:r>
      <w:r w:rsidR="00A03314" w:rsidRPr="00BC62F7">
        <w:rPr>
          <w:rFonts w:ascii="Times New Roman" w:hAnsi="Times New Roman" w:cs="Times New Roman"/>
          <w:sz w:val="24"/>
          <w:szCs w:val="24"/>
        </w:rPr>
        <w:t>2</w:t>
      </w:r>
      <w:r w:rsidR="001631BC" w:rsidRPr="00BC62F7">
        <w:rPr>
          <w:rFonts w:ascii="Times New Roman" w:hAnsi="Times New Roman" w:cs="Times New Roman"/>
          <w:sz w:val="24"/>
          <w:szCs w:val="24"/>
        </w:rPr>
        <w:t xml:space="preserve"> minutes</w:t>
      </w:r>
      <w:r w:rsidR="003B6047">
        <w:rPr>
          <w:rFonts w:ascii="Times New Roman" w:hAnsi="Times New Roman" w:cs="Times New Roman"/>
          <w:sz w:val="24"/>
          <w:szCs w:val="24"/>
        </w:rPr>
        <w:t xml:space="preserve">, </w:t>
      </w:r>
      <w:r w:rsidR="003B6047" w:rsidRPr="00BC62F7">
        <w:rPr>
          <w:rFonts w:ascii="Times New Roman" w:hAnsi="Times New Roman" w:cs="Times New Roman"/>
          <w:sz w:val="24"/>
          <w:szCs w:val="24"/>
        </w:rPr>
        <w:t>there were 408 responses for analysis</w:t>
      </w:r>
      <w:r w:rsidR="001631BC" w:rsidRPr="00BC62F7">
        <w:rPr>
          <w:rFonts w:ascii="Times New Roman" w:hAnsi="Times New Roman" w:cs="Times New Roman"/>
          <w:sz w:val="24"/>
          <w:szCs w:val="24"/>
        </w:rPr>
        <w:t>.</w:t>
      </w:r>
    </w:p>
    <w:p w14:paraId="77829F08" w14:textId="06229510" w:rsidR="00890594" w:rsidRPr="00BC62F7" w:rsidRDefault="003B580F" w:rsidP="003B580F">
      <w:pPr>
        <w:spacing w:after="0" w:line="480" w:lineRule="auto"/>
        <w:ind w:firstLine="720"/>
        <w:rPr>
          <w:rFonts w:ascii="Times New Roman" w:hAnsi="Times New Roman" w:cs="Times New Roman"/>
          <w:sz w:val="24"/>
          <w:szCs w:val="24"/>
        </w:rPr>
      </w:pPr>
      <w:r w:rsidRPr="00BC62F7">
        <w:rPr>
          <w:rFonts w:ascii="Times New Roman" w:hAnsi="Times New Roman" w:cs="Times New Roman"/>
          <w:sz w:val="24"/>
          <w:szCs w:val="24"/>
        </w:rPr>
        <w:lastRenderedPageBreak/>
        <w:t xml:space="preserve">The demographic breakdown is in Table </w:t>
      </w:r>
      <w:r w:rsidR="001631BC" w:rsidRPr="00BC62F7">
        <w:rPr>
          <w:rFonts w:ascii="Times New Roman" w:hAnsi="Times New Roman" w:cs="Times New Roman"/>
          <w:sz w:val="24"/>
          <w:szCs w:val="24"/>
        </w:rPr>
        <w:t>4</w:t>
      </w:r>
      <w:r w:rsidRPr="00BC62F7">
        <w:rPr>
          <w:rFonts w:ascii="Times New Roman" w:hAnsi="Times New Roman" w:cs="Times New Roman"/>
          <w:sz w:val="24"/>
          <w:szCs w:val="24"/>
        </w:rPr>
        <w:t xml:space="preserve"> and shows that </w:t>
      </w:r>
      <w:r w:rsidR="001631BC" w:rsidRPr="00BC62F7">
        <w:rPr>
          <w:rFonts w:ascii="Times New Roman" w:hAnsi="Times New Roman" w:cs="Times New Roman"/>
          <w:sz w:val="24"/>
          <w:szCs w:val="24"/>
        </w:rPr>
        <w:t xml:space="preserve">in our sample, </w:t>
      </w:r>
      <w:r w:rsidR="00575E90" w:rsidRPr="00BC62F7">
        <w:rPr>
          <w:rFonts w:ascii="Times New Roman" w:hAnsi="Times New Roman" w:cs="Times New Roman"/>
          <w:sz w:val="24"/>
          <w:szCs w:val="24"/>
        </w:rPr>
        <w:t>there were 170 males (41.7%)</w:t>
      </w:r>
      <w:r w:rsidR="001631BC" w:rsidRPr="00BC62F7">
        <w:rPr>
          <w:rFonts w:ascii="Times New Roman" w:hAnsi="Times New Roman" w:cs="Times New Roman"/>
          <w:sz w:val="24"/>
          <w:szCs w:val="24"/>
        </w:rPr>
        <w:t>,</w:t>
      </w:r>
      <w:r w:rsidR="00575E90" w:rsidRPr="00BC62F7">
        <w:rPr>
          <w:rFonts w:ascii="Times New Roman" w:hAnsi="Times New Roman" w:cs="Times New Roman"/>
          <w:sz w:val="24"/>
          <w:szCs w:val="24"/>
        </w:rPr>
        <w:t xml:space="preserve"> 232 females (56.9%) </w:t>
      </w:r>
      <w:r w:rsidR="001631BC" w:rsidRPr="00BC62F7">
        <w:rPr>
          <w:rFonts w:ascii="Times New Roman" w:hAnsi="Times New Roman" w:cs="Times New Roman"/>
          <w:sz w:val="24"/>
          <w:szCs w:val="24"/>
        </w:rPr>
        <w:t>and 6</w:t>
      </w:r>
      <w:r w:rsidRPr="00BC62F7">
        <w:rPr>
          <w:rFonts w:ascii="Times New Roman" w:hAnsi="Times New Roman" w:cs="Times New Roman"/>
          <w:sz w:val="24"/>
          <w:szCs w:val="24"/>
        </w:rPr>
        <w:t xml:space="preserve"> (1.4%) persons </w:t>
      </w:r>
      <w:r w:rsidR="001631BC" w:rsidRPr="00BC62F7">
        <w:rPr>
          <w:rFonts w:ascii="Times New Roman" w:hAnsi="Times New Roman" w:cs="Times New Roman"/>
          <w:sz w:val="24"/>
          <w:szCs w:val="24"/>
        </w:rPr>
        <w:t xml:space="preserve">who </w:t>
      </w:r>
      <w:r w:rsidRPr="00BC62F7">
        <w:rPr>
          <w:rFonts w:ascii="Times New Roman" w:hAnsi="Times New Roman" w:cs="Times New Roman"/>
          <w:sz w:val="24"/>
          <w:szCs w:val="24"/>
        </w:rPr>
        <w:t>chose either not to say or a non-traditional gender identity.</w:t>
      </w:r>
    </w:p>
    <w:p w14:paraId="6451AC3D" w14:textId="22A68D3A" w:rsidR="00DF14FE" w:rsidRPr="00BC62F7" w:rsidRDefault="00DF14FE" w:rsidP="00101F45">
      <w:pPr>
        <w:spacing w:after="0" w:line="480" w:lineRule="auto"/>
        <w:rPr>
          <w:rFonts w:ascii="Times New Roman" w:hAnsi="Times New Roman" w:cs="Times New Roman"/>
          <w:sz w:val="24"/>
          <w:szCs w:val="24"/>
        </w:rPr>
      </w:pPr>
      <w:r w:rsidRPr="00BC62F7">
        <w:rPr>
          <w:rFonts w:ascii="Times New Roman" w:hAnsi="Times New Roman" w:cs="Times New Roman"/>
          <w:sz w:val="24"/>
          <w:szCs w:val="24"/>
        </w:rPr>
        <w:tab/>
      </w:r>
      <w:r w:rsidR="00D03E42" w:rsidRPr="00BC62F7">
        <w:rPr>
          <w:rFonts w:ascii="Times New Roman" w:hAnsi="Times New Roman" w:cs="Times New Roman"/>
          <w:sz w:val="24"/>
          <w:szCs w:val="24"/>
        </w:rPr>
        <w:t xml:space="preserve">The ages of the </w:t>
      </w:r>
      <w:r w:rsidR="001631BC" w:rsidRPr="00BC62F7">
        <w:rPr>
          <w:rFonts w:ascii="Times New Roman" w:hAnsi="Times New Roman" w:cs="Times New Roman"/>
          <w:sz w:val="24"/>
          <w:szCs w:val="24"/>
        </w:rPr>
        <w:t>respondents</w:t>
      </w:r>
      <w:r w:rsidR="00D03E42" w:rsidRPr="00BC62F7">
        <w:rPr>
          <w:rFonts w:ascii="Times New Roman" w:hAnsi="Times New Roman" w:cs="Times New Roman"/>
          <w:sz w:val="24"/>
          <w:szCs w:val="24"/>
        </w:rPr>
        <w:t xml:space="preserve"> w</w:t>
      </w:r>
      <w:r w:rsidR="00466C97" w:rsidRPr="00BC62F7">
        <w:rPr>
          <w:rFonts w:ascii="Times New Roman" w:hAnsi="Times New Roman" w:cs="Times New Roman"/>
          <w:sz w:val="24"/>
          <w:szCs w:val="24"/>
        </w:rPr>
        <w:t>ere</w:t>
      </w:r>
      <w:r w:rsidR="00D03E42" w:rsidRPr="00BC62F7">
        <w:rPr>
          <w:rFonts w:ascii="Times New Roman" w:hAnsi="Times New Roman" w:cs="Times New Roman"/>
          <w:sz w:val="24"/>
          <w:szCs w:val="24"/>
        </w:rPr>
        <w:t xml:space="preserve"> relatively </w:t>
      </w:r>
      <w:r w:rsidR="00830F4F" w:rsidRPr="00BC62F7">
        <w:rPr>
          <w:rFonts w:ascii="Times New Roman" w:hAnsi="Times New Roman" w:cs="Times New Roman"/>
          <w:sz w:val="24"/>
          <w:szCs w:val="24"/>
        </w:rPr>
        <w:t>evenly-spread</w:t>
      </w:r>
      <w:r w:rsidR="001A08C0" w:rsidRPr="00BC62F7">
        <w:rPr>
          <w:rFonts w:ascii="Times New Roman" w:hAnsi="Times New Roman" w:cs="Times New Roman"/>
          <w:sz w:val="24"/>
          <w:szCs w:val="24"/>
        </w:rPr>
        <w:t xml:space="preserve">, with the most </w:t>
      </w:r>
      <w:r w:rsidR="00866656" w:rsidRPr="00BC62F7">
        <w:rPr>
          <w:rFonts w:ascii="Times New Roman" w:hAnsi="Times New Roman" w:cs="Times New Roman"/>
          <w:sz w:val="24"/>
          <w:szCs w:val="24"/>
        </w:rPr>
        <w:t>respon</w:t>
      </w:r>
      <w:r w:rsidR="001631BC" w:rsidRPr="00BC62F7">
        <w:rPr>
          <w:rFonts w:ascii="Times New Roman" w:hAnsi="Times New Roman" w:cs="Times New Roman"/>
          <w:sz w:val="24"/>
          <w:szCs w:val="24"/>
        </w:rPr>
        <w:t xml:space="preserve">dents </w:t>
      </w:r>
      <w:r w:rsidR="00866656" w:rsidRPr="00BC62F7">
        <w:rPr>
          <w:rFonts w:ascii="Times New Roman" w:hAnsi="Times New Roman" w:cs="Times New Roman"/>
          <w:sz w:val="24"/>
          <w:szCs w:val="24"/>
        </w:rPr>
        <w:t>aged</w:t>
      </w:r>
      <w:r w:rsidR="001631BC" w:rsidRPr="00BC62F7">
        <w:rPr>
          <w:rFonts w:ascii="Times New Roman" w:hAnsi="Times New Roman" w:cs="Times New Roman"/>
          <w:sz w:val="24"/>
          <w:szCs w:val="24"/>
        </w:rPr>
        <w:t xml:space="preserve"> from </w:t>
      </w:r>
      <w:r w:rsidR="00866656" w:rsidRPr="00BC62F7">
        <w:rPr>
          <w:rFonts w:ascii="Times New Roman" w:hAnsi="Times New Roman" w:cs="Times New Roman"/>
          <w:sz w:val="24"/>
          <w:szCs w:val="24"/>
        </w:rPr>
        <w:t>18 to 34. They represented 77% of the respon</w:t>
      </w:r>
      <w:r w:rsidR="001631BC" w:rsidRPr="00BC62F7">
        <w:rPr>
          <w:rFonts w:ascii="Times New Roman" w:hAnsi="Times New Roman" w:cs="Times New Roman"/>
          <w:sz w:val="24"/>
          <w:szCs w:val="24"/>
        </w:rPr>
        <w:t>dents.</w:t>
      </w:r>
    </w:p>
    <w:p w14:paraId="2636A049" w14:textId="6BE2D3CD" w:rsidR="007D2899" w:rsidRPr="00BC62F7" w:rsidRDefault="00DB4715" w:rsidP="00101F45">
      <w:pPr>
        <w:spacing w:after="0" w:line="480" w:lineRule="auto"/>
        <w:rPr>
          <w:rFonts w:ascii="Times New Roman" w:hAnsi="Times New Roman" w:cs="Times New Roman"/>
          <w:sz w:val="24"/>
          <w:szCs w:val="24"/>
        </w:rPr>
      </w:pPr>
      <w:r w:rsidRPr="00BC62F7">
        <w:rPr>
          <w:rFonts w:ascii="Times New Roman" w:hAnsi="Times New Roman" w:cs="Times New Roman"/>
          <w:sz w:val="24"/>
          <w:szCs w:val="24"/>
        </w:rPr>
        <w:tab/>
        <w:t xml:space="preserve">354 </w:t>
      </w:r>
      <w:r w:rsidR="001631BC" w:rsidRPr="00BC62F7">
        <w:rPr>
          <w:rFonts w:ascii="Times New Roman" w:hAnsi="Times New Roman" w:cs="Times New Roman"/>
          <w:sz w:val="24"/>
          <w:szCs w:val="24"/>
        </w:rPr>
        <w:t xml:space="preserve">respondents </w:t>
      </w:r>
      <w:r w:rsidRPr="00BC62F7">
        <w:rPr>
          <w:rFonts w:ascii="Times New Roman" w:hAnsi="Times New Roman" w:cs="Times New Roman"/>
          <w:sz w:val="24"/>
          <w:szCs w:val="24"/>
        </w:rPr>
        <w:t>h</w:t>
      </w:r>
      <w:r w:rsidR="00866656" w:rsidRPr="00BC62F7">
        <w:rPr>
          <w:rFonts w:ascii="Times New Roman" w:hAnsi="Times New Roman" w:cs="Times New Roman"/>
          <w:sz w:val="24"/>
          <w:szCs w:val="24"/>
        </w:rPr>
        <w:t>eld</w:t>
      </w:r>
      <w:r w:rsidRPr="00BC62F7">
        <w:rPr>
          <w:rFonts w:ascii="Times New Roman" w:hAnsi="Times New Roman" w:cs="Times New Roman"/>
          <w:sz w:val="24"/>
          <w:szCs w:val="24"/>
        </w:rPr>
        <w:t xml:space="preserve"> post-</w:t>
      </w:r>
      <w:r w:rsidR="00866656" w:rsidRPr="00BC62F7">
        <w:rPr>
          <w:rFonts w:ascii="Times New Roman" w:hAnsi="Times New Roman" w:cs="Times New Roman"/>
          <w:sz w:val="24"/>
          <w:szCs w:val="24"/>
        </w:rPr>
        <w:t>high school</w:t>
      </w:r>
      <w:r w:rsidRPr="00BC62F7">
        <w:rPr>
          <w:rFonts w:ascii="Times New Roman" w:hAnsi="Times New Roman" w:cs="Times New Roman"/>
          <w:sz w:val="24"/>
          <w:szCs w:val="24"/>
        </w:rPr>
        <w:t xml:space="preserve"> qualifications</w:t>
      </w:r>
      <w:r w:rsidR="00866656" w:rsidRPr="00BC62F7">
        <w:rPr>
          <w:rFonts w:ascii="Times New Roman" w:hAnsi="Times New Roman" w:cs="Times New Roman"/>
          <w:sz w:val="24"/>
          <w:szCs w:val="24"/>
        </w:rPr>
        <w:t>, representing over 84% of the respo</w:t>
      </w:r>
      <w:r w:rsidR="00AA51C7" w:rsidRPr="00BC62F7">
        <w:rPr>
          <w:rFonts w:ascii="Times New Roman" w:hAnsi="Times New Roman" w:cs="Times New Roman"/>
          <w:sz w:val="24"/>
          <w:szCs w:val="24"/>
        </w:rPr>
        <w:t>ndents</w:t>
      </w:r>
      <w:r w:rsidR="00D147EA">
        <w:rPr>
          <w:rFonts w:ascii="Times New Roman" w:hAnsi="Times New Roman" w:cs="Times New Roman"/>
          <w:sz w:val="24"/>
          <w:szCs w:val="24"/>
        </w:rPr>
        <w:t xml:space="preserve">. In detail, </w:t>
      </w:r>
      <w:r w:rsidR="00B91457" w:rsidRPr="00BC62F7">
        <w:rPr>
          <w:rFonts w:ascii="Times New Roman" w:hAnsi="Times New Roman" w:cs="Times New Roman"/>
          <w:sz w:val="24"/>
          <w:szCs w:val="24"/>
        </w:rPr>
        <w:t xml:space="preserve">191 </w:t>
      </w:r>
      <w:r w:rsidR="00AA51C7" w:rsidRPr="00BC62F7">
        <w:rPr>
          <w:rFonts w:ascii="Times New Roman" w:hAnsi="Times New Roman" w:cs="Times New Roman"/>
          <w:sz w:val="24"/>
          <w:szCs w:val="24"/>
        </w:rPr>
        <w:t xml:space="preserve">(46.8%) respondents </w:t>
      </w:r>
      <w:r w:rsidR="00866656" w:rsidRPr="00BC62F7">
        <w:rPr>
          <w:rFonts w:ascii="Times New Roman" w:hAnsi="Times New Roman" w:cs="Times New Roman"/>
          <w:sz w:val="24"/>
          <w:szCs w:val="24"/>
        </w:rPr>
        <w:t xml:space="preserve">held </w:t>
      </w:r>
      <w:r w:rsidR="00B91457" w:rsidRPr="00BC62F7">
        <w:rPr>
          <w:rFonts w:ascii="Times New Roman" w:hAnsi="Times New Roman" w:cs="Times New Roman"/>
          <w:sz w:val="24"/>
          <w:szCs w:val="24"/>
        </w:rPr>
        <w:t xml:space="preserve">a </w:t>
      </w:r>
      <w:r w:rsidR="00866656" w:rsidRPr="00BC62F7">
        <w:rPr>
          <w:rFonts w:ascii="Times New Roman" w:hAnsi="Times New Roman" w:cs="Times New Roman"/>
          <w:sz w:val="24"/>
          <w:szCs w:val="24"/>
        </w:rPr>
        <w:t>bachelor’s</w:t>
      </w:r>
      <w:r w:rsidR="00B91457" w:rsidRPr="00BC62F7">
        <w:rPr>
          <w:rFonts w:ascii="Times New Roman" w:hAnsi="Times New Roman" w:cs="Times New Roman"/>
          <w:sz w:val="24"/>
          <w:szCs w:val="24"/>
        </w:rPr>
        <w:t xml:space="preserve"> degree</w:t>
      </w:r>
      <w:r w:rsidR="00866656" w:rsidRPr="00BC62F7">
        <w:rPr>
          <w:rFonts w:ascii="Times New Roman" w:hAnsi="Times New Roman" w:cs="Times New Roman"/>
          <w:sz w:val="24"/>
          <w:szCs w:val="24"/>
        </w:rPr>
        <w:t xml:space="preserve">, </w:t>
      </w:r>
      <w:r w:rsidR="00B91457" w:rsidRPr="00BC62F7">
        <w:rPr>
          <w:rFonts w:ascii="Times New Roman" w:hAnsi="Times New Roman" w:cs="Times New Roman"/>
          <w:sz w:val="24"/>
          <w:szCs w:val="24"/>
        </w:rPr>
        <w:t>34</w:t>
      </w:r>
      <w:r w:rsidR="00866656" w:rsidRPr="00BC62F7">
        <w:rPr>
          <w:rFonts w:ascii="Times New Roman" w:hAnsi="Times New Roman" w:cs="Times New Roman"/>
          <w:sz w:val="24"/>
          <w:szCs w:val="24"/>
        </w:rPr>
        <w:t xml:space="preserve"> </w:t>
      </w:r>
      <w:r w:rsidR="00AA51C7" w:rsidRPr="00BC62F7">
        <w:rPr>
          <w:rFonts w:ascii="Times New Roman" w:hAnsi="Times New Roman" w:cs="Times New Roman"/>
          <w:sz w:val="24"/>
          <w:szCs w:val="24"/>
        </w:rPr>
        <w:t>respondents (8.3%)</w:t>
      </w:r>
      <w:r w:rsidR="00866656" w:rsidRPr="00BC62F7">
        <w:rPr>
          <w:rFonts w:ascii="Times New Roman" w:hAnsi="Times New Roman" w:cs="Times New Roman"/>
          <w:sz w:val="24"/>
          <w:szCs w:val="24"/>
        </w:rPr>
        <w:t xml:space="preserve"> held an</w:t>
      </w:r>
      <w:r w:rsidR="00B91457" w:rsidRPr="00BC62F7">
        <w:rPr>
          <w:rFonts w:ascii="Times New Roman" w:hAnsi="Times New Roman" w:cs="Times New Roman"/>
          <w:sz w:val="24"/>
          <w:szCs w:val="24"/>
        </w:rPr>
        <w:t xml:space="preserve"> associate degree and</w:t>
      </w:r>
      <w:r w:rsidR="00AA51C7" w:rsidRPr="00BC62F7">
        <w:rPr>
          <w:rFonts w:ascii="Times New Roman" w:hAnsi="Times New Roman" w:cs="Times New Roman"/>
          <w:sz w:val="24"/>
          <w:szCs w:val="24"/>
        </w:rPr>
        <w:t xml:space="preserve"> 26</w:t>
      </w:r>
      <w:r w:rsidR="00B91457" w:rsidRPr="00BC62F7">
        <w:rPr>
          <w:rFonts w:ascii="Times New Roman" w:hAnsi="Times New Roman" w:cs="Times New Roman"/>
          <w:sz w:val="24"/>
          <w:szCs w:val="24"/>
        </w:rPr>
        <w:t xml:space="preserve"> </w:t>
      </w:r>
      <w:r w:rsidR="00AA51C7" w:rsidRPr="00BC62F7">
        <w:rPr>
          <w:rFonts w:ascii="Times New Roman" w:hAnsi="Times New Roman" w:cs="Times New Roman"/>
          <w:sz w:val="24"/>
          <w:szCs w:val="24"/>
        </w:rPr>
        <w:t>(</w:t>
      </w:r>
      <w:r w:rsidR="00B91457" w:rsidRPr="00BC62F7">
        <w:rPr>
          <w:rFonts w:ascii="Times New Roman" w:hAnsi="Times New Roman" w:cs="Times New Roman"/>
          <w:sz w:val="24"/>
          <w:szCs w:val="24"/>
        </w:rPr>
        <w:t>6.4%</w:t>
      </w:r>
      <w:r w:rsidR="00AA51C7" w:rsidRPr="00BC62F7">
        <w:rPr>
          <w:rFonts w:ascii="Times New Roman" w:hAnsi="Times New Roman" w:cs="Times New Roman"/>
          <w:sz w:val="24"/>
          <w:szCs w:val="24"/>
        </w:rPr>
        <w:t>)</w:t>
      </w:r>
      <w:r w:rsidR="00B91457" w:rsidRPr="00BC62F7">
        <w:rPr>
          <w:rFonts w:ascii="Times New Roman" w:hAnsi="Times New Roman" w:cs="Times New Roman"/>
          <w:sz w:val="24"/>
          <w:szCs w:val="24"/>
        </w:rPr>
        <w:t xml:space="preserve"> of </w:t>
      </w:r>
      <w:r w:rsidR="00AA51C7" w:rsidRPr="00BC62F7">
        <w:rPr>
          <w:rFonts w:ascii="Times New Roman" w:hAnsi="Times New Roman" w:cs="Times New Roman"/>
          <w:sz w:val="24"/>
          <w:szCs w:val="24"/>
        </w:rPr>
        <w:t>respondents</w:t>
      </w:r>
      <w:r w:rsidR="00B91457" w:rsidRPr="00BC62F7">
        <w:rPr>
          <w:rFonts w:ascii="Times New Roman" w:hAnsi="Times New Roman" w:cs="Times New Roman"/>
          <w:sz w:val="24"/>
          <w:szCs w:val="24"/>
        </w:rPr>
        <w:t xml:space="preserve"> h</w:t>
      </w:r>
      <w:r w:rsidR="000468D4" w:rsidRPr="00BC62F7">
        <w:rPr>
          <w:rFonts w:ascii="Times New Roman" w:hAnsi="Times New Roman" w:cs="Times New Roman"/>
          <w:sz w:val="24"/>
          <w:szCs w:val="24"/>
        </w:rPr>
        <w:t>eld</w:t>
      </w:r>
      <w:r w:rsidR="00B91457" w:rsidRPr="00BC62F7">
        <w:rPr>
          <w:rFonts w:ascii="Times New Roman" w:hAnsi="Times New Roman" w:cs="Times New Roman"/>
          <w:sz w:val="24"/>
          <w:szCs w:val="24"/>
        </w:rPr>
        <w:t xml:space="preserve"> a graduate degree. The </w:t>
      </w:r>
      <w:r w:rsidR="000468D4" w:rsidRPr="00BC62F7">
        <w:rPr>
          <w:rFonts w:ascii="Times New Roman" w:hAnsi="Times New Roman" w:cs="Times New Roman"/>
          <w:sz w:val="24"/>
          <w:szCs w:val="24"/>
        </w:rPr>
        <w:t xml:space="preserve">education </w:t>
      </w:r>
      <w:r w:rsidR="00B91457" w:rsidRPr="00BC62F7">
        <w:rPr>
          <w:rFonts w:ascii="Times New Roman" w:hAnsi="Times New Roman" w:cs="Times New Roman"/>
          <w:sz w:val="24"/>
          <w:szCs w:val="24"/>
        </w:rPr>
        <w:t>categor</w:t>
      </w:r>
      <w:r w:rsidR="00AA51C7" w:rsidRPr="00BC62F7">
        <w:rPr>
          <w:rFonts w:ascii="Times New Roman" w:hAnsi="Times New Roman" w:cs="Times New Roman"/>
          <w:sz w:val="24"/>
          <w:szCs w:val="24"/>
        </w:rPr>
        <w:t>y</w:t>
      </w:r>
      <w:r w:rsidR="00B91457" w:rsidRPr="00BC62F7">
        <w:rPr>
          <w:rFonts w:ascii="Times New Roman" w:hAnsi="Times New Roman" w:cs="Times New Roman"/>
          <w:sz w:val="24"/>
          <w:szCs w:val="24"/>
        </w:rPr>
        <w:t xml:space="preserve"> of </w:t>
      </w:r>
      <w:r w:rsidR="00A6586E" w:rsidRPr="00BC62F7">
        <w:rPr>
          <w:rFonts w:ascii="Times New Roman" w:hAnsi="Times New Roman" w:cs="Times New Roman"/>
          <w:sz w:val="24"/>
          <w:szCs w:val="24"/>
        </w:rPr>
        <w:t>t</w:t>
      </w:r>
      <w:r w:rsidR="00B91457" w:rsidRPr="00BC62F7">
        <w:rPr>
          <w:rFonts w:ascii="Times New Roman" w:hAnsi="Times New Roman" w:cs="Times New Roman"/>
          <w:sz w:val="24"/>
          <w:szCs w:val="24"/>
        </w:rPr>
        <w:t xml:space="preserve">rade </w:t>
      </w:r>
      <w:r w:rsidR="00A6586E" w:rsidRPr="00BC62F7">
        <w:rPr>
          <w:rFonts w:ascii="Times New Roman" w:hAnsi="Times New Roman" w:cs="Times New Roman"/>
          <w:sz w:val="24"/>
          <w:szCs w:val="24"/>
        </w:rPr>
        <w:t>&amp;/or v</w:t>
      </w:r>
      <w:r w:rsidR="00B91457" w:rsidRPr="00BC62F7">
        <w:rPr>
          <w:rFonts w:ascii="Times New Roman" w:hAnsi="Times New Roman" w:cs="Times New Roman"/>
          <w:sz w:val="24"/>
          <w:szCs w:val="24"/>
        </w:rPr>
        <w:t>ocational training and othe</w:t>
      </w:r>
      <w:r w:rsidR="000468D4" w:rsidRPr="00BC62F7">
        <w:rPr>
          <w:rFonts w:ascii="Times New Roman" w:hAnsi="Times New Roman" w:cs="Times New Roman"/>
          <w:sz w:val="24"/>
          <w:szCs w:val="24"/>
        </w:rPr>
        <w:t>r</w:t>
      </w:r>
      <w:r w:rsidR="00AA51C7" w:rsidRPr="00BC62F7">
        <w:rPr>
          <w:rFonts w:ascii="Times New Roman" w:hAnsi="Times New Roman" w:cs="Times New Roman"/>
          <w:sz w:val="24"/>
          <w:szCs w:val="24"/>
        </w:rPr>
        <w:t xml:space="preserve"> category accounted for </w:t>
      </w:r>
      <w:r w:rsidR="00B91457" w:rsidRPr="00BC62F7">
        <w:rPr>
          <w:rFonts w:ascii="Times New Roman" w:hAnsi="Times New Roman" w:cs="Times New Roman"/>
          <w:sz w:val="24"/>
          <w:szCs w:val="24"/>
        </w:rPr>
        <w:t xml:space="preserve">7.4% and 1.2% </w:t>
      </w:r>
      <w:r w:rsidR="00AA51C7" w:rsidRPr="00BC62F7">
        <w:rPr>
          <w:rFonts w:ascii="Times New Roman" w:hAnsi="Times New Roman" w:cs="Times New Roman"/>
          <w:sz w:val="24"/>
          <w:szCs w:val="24"/>
        </w:rPr>
        <w:t xml:space="preserve">of the respondents </w:t>
      </w:r>
      <w:r w:rsidR="00B91457" w:rsidRPr="00BC62F7">
        <w:rPr>
          <w:rFonts w:ascii="Times New Roman" w:hAnsi="Times New Roman" w:cs="Times New Roman"/>
          <w:sz w:val="24"/>
          <w:szCs w:val="24"/>
        </w:rPr>
        <w:t>respectively.</w:t>
      </w:r>
      <w:r w:rsidR="00A6586E" w:rsidRPr="00BC62F7">
        <w:rPr>
          <w:rFonts w:ascii="Times New Roman" w:hAnsi="Times New Roman" w:cs="Times New Roman"/>
          <w:sz w:val="24"/>
          <w:szCs w:val="24"/>
        </w:rPr>
        <w:t xml:space="preserve"> High school graduates made up 13.2% of the </w:t>
      </w:r>
      <w:r w:rsidR="00AA51C7" w:rsidRPr="00BC62F7">
        <w:rPr>
          <w:rFonts w:ascii="Times New Roman" w:hAnsi="Times New Roman" w:cs="Times New Roman"/>
          <w:sz w:val="24"/>
          <w:szCs w:val="24"/>
        </w:rPr>
        <w:t>respondents</w:t>
      </w:r>
      <w:r w:rsidR="00A6586E" w:rsidRPr="00BC62F7">
        <w:rPr>
          <w:rFonts w:ascii="Times New Roman" w:hAnsi="Times New Roman" w:cs="Times New Roman"/>
          <w:sz w:val="24"/>
          <w:szCs w:val="24"/>
        </w:rPr>
        <w:t>.</w:t>
      </w:r>
      <w:r w:rsidR="00771201" w:rsidRPr="00BC62F7">
        <w:rPr>
          <w:rFonts w:ascii="Times New Roman" w:hAnsi="Times New Roman" w:cs="Times New Roman"/>
          <w:sz w:val="24"/>
          <w:szCs w:val="24"/>
        </w:rPr>
        <w:t xml:space="preserve"> </w:t>
      </w:r>
    </w:p>
    <w:p w14:paraId="0EF5A4D9" w14:textId="49FD2265" w:rsidR="00771201" w:rsidRPr="00BC62F7" w:rsidRDefault="00771201" w:rsidP="00101F45">
      <w:pPr>
        <w:spacing w:after="0" w:line="480" w:lineRule="auto"/>
        <w:rPr>
          <w:rFonts w:ascii="Times New Roman" w:hAnsi="Times New Roman" w:cs="Times New Roman"/>
          <w:sz w:val="24"/>
          <w:szCs w:val="24"/>
        </w:rPr>
      </w:pPr>
      <w:r w:rsidRPr="00BC62F7">
        <w:rPr>
          <w:rFonts w:ascii="Times New Roman" w:hAnsi="Times New Roman" w:cs="Times New Roman"/>
          <w:sz w:val="24"/>
          <w:szCs w:val="24"/>
        </w:rPr>
        <w:tab/>
      </w:r>
      <w:r w:rsidR="000C2A95" w:rsidRPr="00BC62F7">
        <w:rPr>
          <w:rFonts w:ascii="Times New Roman" w:hAnsi="Times New Roman" w:cs="Times New Roman"/>
          <w:sz w:val="24"/>
          <w:szCs w:val="24"/>
        </w:rPr>
        <w:t xml:space="preserve">In terms of employment, </w:t>
      </w:r>
      <w:r w:rsidR="000468D4" w:rsidRPr="00BC62F7">
        <w:rPr>
          <w:rFonts w:ascii="Times New Roman" w:hAnsi="Times New Roman" w:cs="Times New Roman"/>
          <w:sz w:val="24"/>
          <w:szCs w:val="24"/>
        </w:rPr>
        <w:t>the</w:t>
      </w:r>
      <w:r w:rsidR="000C2A95" w:rsidRPr="00BC62F7">
        <w:rPr>
          <w:rFonts w:ascii="Times New Roman" w:hAnsi="Times New Roman" w:cs="Times New Roman"/>
          <w:sz w:val="24"/>
          <w:szCs w:val="24"/>
        </w:rPr>
        <w:t xml:space="preserve"> employed persons </w:t>
      </w:r>
      <w:r w:rsidR="000468D4" w:rsidRPr="00BC62F7">
        <w:rPr>
          <w:rFonts w:ascii="Times New Roman" w:hAnsi="Times New Roman" w:cs="Times New Roman"/>
          <w:sz w:val="24"/>
          <w:szCs w:val="24"/>
        </w:rPr>
        <w:t>made up over</w:t>
      </w:r>
      <w:r w:rsidR="000C2A95" w:rsidRPr="00BC62F7">
        <w:rPr>
          <w:rFonts w:ascii="Times New Roman" w:hAnsi="Times New Roman" w:cs="Times New Roman"/>
          <w:sz w:val="24"/>
          <w:szCs w:val="24"/>
        </w:rPr>
        <w:t xml:space="preserve"> </w:t>
      </w:r>
      <w:r w:rsidR="000468D4" w:rsidRPr="00BC62F7">
        <w:rPr>
          <w:rFonts w:ascii="Times New Roman" w:hAnsi="Times New Roman" w:cs="Times New Roman"/>
          <w:sz w:val="24"/>
          <w:szCs w:val="24"/>
        </w:rPr>
        <w:t>80</w:t>
      </w:r>
      <w:r w:rsidR="000C2A95" w:rsidRPr="00BC62F7">
        <w:rPr>
          <w:rFonts w:ascii="Times New Roman" w:hAnsi="Times New Roman" w:cs="Times New Roman"/>
          <w:sz w:val="24"/>
          <w:szCs w:val="24"/>
        </w:rPr>
        <w:t>%</w:t>
      </w:r>
      <w:r w:rsidR="00AA51C7" w:rsidRPr="00BC62F7">
        <w:rPr>
          <w:rFonts w:ascii="Times New Roman" w:hAnsi="Times New Roman" w:cs="Times New Roman"/>
          <w:sz w:val="24"/>
          <w:szCs w:val="24"/>
        </w:rPr>
        <w:t xml:space="preserve"> of the sample</w:t>
      </w:r>
      <w:r w:rsidR="000468D4" w:rsidRPr="00BC62F7">
        <w:rPr>
          <w:rFonts w:ascii="Times New Roman" w:hAnsi="Times New Roman" w:cs="Times New Roman"/>
          <w:sz w:val="24"/>
          <w:szCs w:val="24"/>
        </w:rPr>
        <w:t>, while students made up another 15.2%</w:t>
      </w:r>
      <w:r w:rsidR="000C2A95" w:rsidRPr="00BC62F7">
        <w:rPr>
          <w:rFonts w:ascii="Times New Roman" w:hAnsi="Times New Roman" w:cs="Times New Roman"/>
          <w:sz w:val="24"/>
          <w:szCs w:val="24"/>
        </w:rPr>
        <w:t>.</w:t>
      </w:r>
    </w:p>
    <w:p w14:paraId="0F1D4DEB" w14:textId="77777777" w:rsidR="00A03314" w:rsidRDefault="00A03314" w:rsidP="00101F45">
      <w:pPr>
        <w:spacing w:after="0" w:line="480" w:lineRule="auto"/>
        <w:rPr>
          <w:rFonts w:ascii="Times New Roman" w:hAnsi="Times New Roman" w:cs="Times New Roman"/>
          <w:sz w:val="24"/>
          <w:szCs w:val="24"/>
        </w:rPr>
      </w:pPr>
    </w:p>
    <w:bookmarkEnd w:id="8"/>
    <w:p w14:paraId="7CC2BC89" w14:textId="77777777" w:rsidR="006A1690" w:rsidRDefault="005D43BD" w:rsidP="006A1690">
      <w:pPr>
        <w:keepNext/>
        <w:spacing w:after="0" w:line="480" w:lineRule="auto"/>
      </w:pPr>
      <w:r w:rsidRPr="005D43BD">
        <w:rPr>
          <w:noProof/>
        </w:rPr>
        <w:lastRenderedPageBreak/>
        <w:drawing>
          <wp:inline distT="0" distB="0" distL="0" distR="0" wp14:anchorId="6CB27241" wp14:editId="69BBC3F6">
            <wp:extent cx="5486400" cy="37547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754755"/>
                    </a:xfrm>
                    <a:prstGeom prst="rect">
                      <a:avLst/>
                    </a:prstGeom>
                    <a:noFill/>
                    <a:ln>
                      <a:noFill/>
                    </a:ln>
                  </pic:spPr>
                </pic:pic>
              </a:graphicData>
            </a:graphic>
          </wp:inline>
        </w:drawing>
      </w:r>
    </w:p>
    <w:p w14:paraId="0A68B2E0" w14:textId="77777777" w:rsidR="00830F4F" w:rsidRDefault="00830F4F">
      <w:pPr>
        <w:spacing w:after="160" w:line="259" w:lineRule="auto"/>
        <w:rPr>
          <w:rFonts w:ascii="Times New Roman" w:hAnsi="Times New Roman" w:cs="Times New Roman"/>
          <w:b/>
          <w:color w:val="444444"/>
          <w:sz w:val="24"/>
          <w:szCs w:val="24"/>
        </w:rPr>
      </w:pPr>
    </w:p>
    <w:p w14:paraId="17519A5A" w14:textId="5C7627D4" w:rsidR="000D6FB3" w:rsidRDefault="00FE461D" w:rsidP="00845F77">
      <w:pPr>
        <w:pStyle w:val="Heading1"/>
        <w:numPr>
          <w:ilvl w:val="0"/>
          <w:numId w:val="15"/>
        </w:numPr>
        <w:rPr>
          <w:b/>
          <w:bCs/>
        </w:rPr>
      </w:pPr>
      <w:bookmarkStart w:id="14" w:name="_Toc99022254"/>
      <w:r w:rsidRPr="00A33E7A">
        <w:rPr>
          <w:b/>
          <w:bCs/>
        </w:rPr>
        <w:t>DATA ANALYSIS AND RESULTS</w:t>
      </w:r>
      <w:bookmarkEnd w:id="14"/>
    </w:p>
    <w:p w14:paraId="66757CDD" w14:textId="77777777" w:rsidR="00A33E7A" w:rsidRPr="00A33E7A" w:rsidRDefault="00A33E7A" w:rsidP="00A33E7A"/>
    <w:p w14:paraId="21DBB7C2" w14:textId="52D6FEAE" w:rsidR="00DA0BA1" w:rsidRDefault="00B019F6" w:rsidP="003F5130">
      <w:pPr>
        <w:spacing w:after="160" w:line="480" w:lineRule="auto"/>
        <w:rPr>
          <w:rFonts w:ascii="Times New Roman" w:hAnsi="Times New Roman" w:cs="Times New Roman"/>
          <w:bCs/>
          <w:sz w:val="24"/>
          <w:szCs w:val="24"/>
        </w:rPr>
      </w:pPr>
      <w:r>
        <w:rPr>
          <w:rFonts w:ascii="Times New Roman" w:hAnsi="Times New Roman" w:cs="Times New Roman"/>
          <w:b/>
          <w:color w:val="444444"/>
          <w:sz w:val="24"/>
          <w:szCs w:val="24"/>
        </w:rPr>
        <w:tab/>
      </w:r>
      <w:r w:rsidR="006612E8" w:rsidRPr="00D163E4">
        <w:rPr>
          <w:rFonts w:ascii="Times New Roman" w:hAnsi="Times New Roman" w:cs="Times New Roman"/>
          <w:bCs/>
          <w:sz w:val="24"/>
          <w:szCs w:val="24"/>
        </w:rPr>
        <w:t>The data</w:t>
      </w:r>
      <w:r w:rsidR="00113E76" w:rsidRPr="00D163E4">
        <w:rPr>
          <w:rFonts w:ascii="Times New Roman" w:hAnsi="Times New Roman" w:cs="Times New Roman"/>
          <w:bCs/>
          <w:sz w:val="24"/>
          <w:szCs w:val="24"/>
        </w:rPr>
        <w:t xml:space="preserve"> from this study was analyzed using</w:t>
      </w:r>
      <w:r w:rsidR="006A5EF4" w:rsidRPr="00D163E4">
        <w:rPr>
          <w:rFonts w:ascii="Times New Roman" w:hAnsi="Times New Roman" w:cs="Times New Roman"/>
          <w:bCs/>
          <w:sz w:val="24"/>
          <w:szCs w:val="24"/>
        </w:rPr>
        <w:t xml:space="preserve"> two</w:t>
      </w:r>
      <w:r w:rsidR="00113E76" w:rsidRPr="00D163E4">
        <w:rPr>
          <w:rFonts w:ascii="Times New Roman" w:hAnsi="Times New Roman" w:cs="Times New Roman"/>
          <w:bCs/>
          <w:sz w:val="24"/>
          <w:szCs w:val="24"/>
        </w:rPr>
        <w:t xml:space="preserve"> software </w:t>
      </w:r>
      <w:r w:rsidR="00EB6F64" w:rsidRPr="00D163E4">
        <w:rPr>
          <w:rFonts w:ascii="Times New Roman" w:hAnsi="Times New Roman" w:cs="Times New Roman"/>
          <w:bCs/>
          <w:sz w:val="24"/>
          <w:szCs w:val="24"/>
        </w:rPr>
        <w:t>applications</w:t>
      </w:r>
      <w:r w:rsidR="009F217A">
        <w:rPr>
          <w:rFonts w:ascii="Times New Roman" w:hAnsi="Times New Roman" w:cs="Times New Roman"/>
          <w:bCs/>
          <w:sz w:val="24"/>
          <w:szCs w:val="24"/>
        </w:rPr>
        <w:t>;</w:t>
      </w:r>
      <w:r w:rsidR="00113E76" w:rsidRPr="00D163E4">
        <w:rPr>
          <w:rFonts w:ascii="Times New Roman" w:hAnsi="Times New Roman" w:cs="Times New Roman"/>
          <w:bCs/>
          <w:sz w:val="24"/>
          <w:szCs w:val="24"/>
        </w:rPr>
        <w:t xml:space="preserve"> SPSS </w:t>
      </w:r>
      <w:r w:rsidR="006A5EF4" w:rsidRPr="00D163E4">
        <w:rPr>
          <w:rFonts w:ascii="Times New Roman" w:hAnsi="Times New Roman" w:cs="Times New Roman"/>
          <w:bCs/>
          <w:sz w:val="24"/>
          <w:szCs w:val="24"/>
        </w:rPr>
        <w:t xml:space="preserve">     </w:t>
      </w:r>
      <w:r w:rsidR="00113E76" w:rsidRPr="00D163E4">
        <w:rPr>
          <w:rFonts w:ascii="Times New Roman" w:hAnsi="Times New Roman" w:cs="Times New Roman"/>
          <w:bCs/>
          <w:sz w:val="24"/>
          <w:szCs w:val="24"/>
        </w:rPr>
        <w:t>v 27 a</w:t>
      </w:r>
      <w:r w:rsidR="009F217A">
        <w:rPr>
          <w:rFonts w:ascii="Times New Roman" w:hAnsi="Times New Roman" w:cs="Times New Roman"/>
          <w:bCs/>
          <w:sz w:val="24"/>
          <w:szCs w:val="24"/>
        </w:rPr>
        <w:t>nd</w:t>
      </w:r>
      <w:r w:rsidR="00113E76" w:rsidRPr="00D163E4">
        <w:rPr>
          <w:rFonts w:ascii="Times New Roman" w:hAnsi="Times New Roman" w:cs="Times New Roman"/>
          <w:bCs/>
          <w:sz w:val="24"/>
          <w:szCs w:val="24"/>
        </w:rPr>
        <w:t xml:space="preserve"> Smart PLS v 3. </w:t>
      </w:r>
      <w:r w:rsidR="001757D6" w:rsidRPr="00D163E4">
        <w:rPr>
          <w:rFonts w:ascii="Times New Roman" w:hAnsi="Times New Roman" w:cs="Times New Roman"/>
          <w:bCs/>
          <w:sz w:val="24"/>
          <w:szCs w:val="24"/>
        </w:rPr>
        <w:t>SPSS was use</w:t>
      </w:r>
      <w:r w:rsidR="000940BB">
        <w:rPr>
          <w:rFonts w:ascii="Times New Roman" w:hAnsi="Times New Roman" w:cs="Times New Roman"/>
          <w:bCs/>
          <w:sz w:val="24"/>
          <w:szCs w:val="24"/>
        </w:rPr>
        <w:t>d</w:t>
      </w:r>
      <w:r w:rsidR="001757D6" w:rsidRPr="00D163E4">
        <w:rPr>
          <w:rFonts w:ascii="Times New Roman" w:hAnsi="Times New Roman" w:cs="Times New Roman"/>
          <w:bCs/>
          <w:sz w:val="24"/>
          <w:szCs w:val="24"/>
        </w:rPr>
        <w:t xml:space="preserve"> to conduct exploratory factor analysis (EFA) and Smart PLS was used to test structural equation models (SEM). </w:t>
      </w:r>
      <w:r w:rsidR="00113E76" w:rsidRPr="00D163E4">
        <w:rPr>
          <w:rFonts w:ascii="Times New Roman" w:hAnsi="Times New Roman" w:cs="Times New Roman"/>
          <w:bCs/>
          <w:sz w:val="24"/>
          <w:szCs w:val="24"/>
        </w:rPr>
        <w:t xml:space="preserve">Smart PLS is one type of </w:t>
      </w:r>
      <w:r w:rsidR="003B2D41" w:rsidRPr="00D163E4">
        <w:rPr>
          <w:rFonts w:ascii="Times New Roman" w:hAnsi="Times New Roman" w:cs="Times New Roman"/>
          <w:bCs/>
          <w:sz w:val="24"/>
          <w:szCs w:val="24"/>
        </w:rPr>
        <w:t>software that performs partial least squares</w:t>
      </w:r>
      <w:r w:rsidR="006A5EF4" w:rsidRPr="00D163E4">
        <w:rPr>
          <w:rFonts w:ascii="Times New Roman" w:hAnsi="Times New Roman" w:cs="Times New Roman"/>
          <w:bCs/>
          <w:sz w:val="24"/>
          <w:szCs w:val="24"/>
        </w:rPr>
        <w:t xml:space="preserve"> structural equation modeling (PLS-SEM). </w:t>
      </w:r>
      <w:r w:rsidR="003B2D41" w:rsidRPr="00D163E4">
        <w:rPr>
          <w:rFonts w:ascii="Times New Roman" w:hAnsi="Times New Roman" w:cs="Times New Roman"/>
          <w:bCs/>
          <w:sz w:val="24"/>
          <w:szCs w:val="24"/>
        </w:rPr>
        <w:t>PLS</w:t>
      </w:r>
      <w:r w:rsidR="006A5EF4" w:rsidRPr="00D163E4">
        <w:rPr>
          <w:rFonts w:ascii="Times New Roman" w:hAnsi="Times New Roman" w:cs="Times New Roman"/>
          <w:bCs/>
          <w:sz w:val="24"/>
          <w:szCs w:val="24"/>
        </w:rPr>
        <w:t xml:space="preserve">-SEM </w:t>
      </w:r>
      <w:r w:rsidR="001F7FC9" w:rsidRPr="00D163E4">
        <w:rPr>
          <w:rFonts w:ascii="Times New Roman" w:hAnsi="Times New Roman" w:cs="Times New Roman"/>
          <w:bCs/>
          <w:sz w:val="24"/>
          <w:szCs w:val="24"/>
        </w:rPr>
        <w:t xml:space="preserve">is appropriate for development of theory, handles complex models well and has been acknowledged as an SEM technique </w:t>
      </w:r>
      <w:r w:rsidR="001F7FC9" w:rsidRPr="00D163E4">
        <w:rPr>
          <w:rFonts w:ascii="Times New Roman" w:hAnsi="Times New Roman" w:cs="Times New Roman"/>
          <w:bCs/>
          <w:sz w:val="24"/>
          <w:szCs w:val="24"/>
        </w:rPr>
        <w:fldChar w:fldCharType="begin"/>
      </w:r>
      <w:r w:rsidR="00BC74C4">
        <w:rPr>
          <w:rFonts w:ascii="Times New Roman" w:hAnsi="Times New Roman" w:cs="Times New Roman"/>
          <w:bCs/>
          <w:sz w:val="24"/>
          <w:szCs w:val="24"/>
        </w:rPr>
        <w:instrText xml:space="preserve"> ADDIN ZOTERO_ITEM CSL_CITATION {"citationID":"wJEuZ0LO","properties":{"formattedCitation":"(Hair et al., 2020)","plainCitation":"(Hair et al., 2020)","noteIndex":0},"citationItems":[{"id":415,"uris":["http://zotero.org/users/5973664/items/TNGQ3G26"],"itemData":{"id":415,"type":"article-journal","abstract":"Confirmatory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composites.","container-title":"Journal of Business Research","DOI":"10.1016/j.jbusres.2019.11.069","ISSN":"0148-2963","journalAbbreviation":"Journal of Business Research","language":"en","page":"101-110","source":"ScienceDirect","title":"Assessing measurement model quality in PLS-SEM using confirmatory composite analysis","volume":"109","author":[{"family":"Hair","given":"Joe F."},{"family":"Howard","given":"Matt C."},{"family":"Nitzl","given":"Christian"}],"issued":{"date-parts":[["2020",3,1]]}}}],"schema":"https://github.com/citation-style-language/schema/raw/master/csl-citation.json"} </w:instrText>
      </w:r>
      <w:r w:rsidR="001F7FC9" w:rsidRPr="00D163E4">
        <w:rPr>
          <w:rFonts w:ascii="Times New Roman" w:hAnsi="Times New Roman" w:cs="Times New Roman"/>
          <w:bCs/>
          <w:sz w:val="24"/>
          <w:szCs w:val="24"/>
        </w:rPr>
        <w:fldChar w:fldCharType="separate"/>
      </w:r>
      <w:r w:rsidR="001F7FC9" w:rsidRPr="00D163E4">
        <w:rPr>
          <w:rFonts w:ascii="Times New Roman" w:hAnsi="Times New Roman" w:cs="Times New Roman"/>
          <w:sz w:val="24"/>
        </w:rPr>
        <w:t>(Hair et al.,</w:t>
      </w:r>
      <w:r w:rsidR="007B3969">
        <w:rPr>
          <w:rFonts w:ascii="Times New Roman" w:hAnsi="Times New Roman" w:cs="Times New Roman"/>
          <w:sz w:val="24"/>
        </w:rPr>
        <w:t xml:space="preserve"> </w:t>
      </w:r>
      <w:r w:rsidR="001F7FC9" w:rsidRPr="00D163E4">
        <w:rPr>
          <w:rFonts w:ascii="Times New Roman" w:hAnsi="Times New Roman" w:cs="Times New Roman"/>
          <w:sz w:val="24"/>
        </w:rPr>
        <w:t>2020)</w:t>
      </w:r>
      <w:r w:rsidR="001F7FC9" w:rsidRPr="00D163E4">
        <w:rPr>
          <w:rFonts w:ascii="Times New Roman" w:hAnsi="Times New Roman" w:cs="Times New Roman"/>
          <w:bCs/>
          <w:sz w:val="24"/>
          <w:szCs w:val="24"/>
        </w:rPr>
        <w:fldChar w:fldCharType="end"/>
      </w:r>
      <w:r w:rsidR="001F7FC9" w:rsidRPr="00D163E4">
        <w:rPr>
          <w:rFonts w:ascii="Times New Roman" w:hAnsi="Times New Roman" w:cs="Times New Roman"/>
          <w:bCs/>
          <w:sz w:val="24"/>
          <w:szCs w:val="24"/>
        </w:rPr>
        <w:t>.</w:t>
      </w:r>
    </w:p>
    <w:p w14:paraId="6AC8646F" w14:textId="1FD3C2FB" w:rsidR="006A1690" w:rsidRDefault="006A1690" w:rsidP="003F5130">
      <w:pPr>
        <w:spacing w:after="160" w:line="480" w:lineRule="auto"/>
        <w:rPr>
          <w:rFonts w:ascii="Times New Roman" w:hAnsi="Times New Roman" w:cs="Times New Roman"/>
          <w:bCs/>
          <w:sz w:val="24"/>
          <w:szCs w:val="24"/>
        </w:rPr>
      </w:pPr>
    </w:p>
    <w:p w14:paraId="19EBC8F0" w14:textId="77777777" w:rsidR="00D72D84" w:rsidRDefault="00D72D84" w:rsidP="003F5130">
      <w:pPr>
        <w:spacing w:after="160" w:line="480" w:lineRule="auto"/>
        <w:rPr>
          <w:rFonts w:ascii="Times New Roman" w:hAnsi="Times New Roman" w:cs="Times New Roman"/>
          <w:bCs/>
          <w:sz w:val="24"/>
          <w:szCs w:val="24"/>
        </w:rPr>
      </w:pPr>
    </w:p>
    <w:p w14:paraId="3C279850" w14:textId="77777777" w:rsidR="006A1690" w:rsidRPr="00D163E4" w:rsidRDefault="006A1690" w:rsidP="003F5130">
      <w:pPr>
        <w:spacing w:after="160" w:line="480" w:lineRule="auto"/>
        <w:rPr>
          <w:rFonts w:ascii="Times New Roman" w:hAnsi="Times New Roman" w:cs="Times New Roman"/>
          <w:bCs/>
          <w:sz w:val="24"/>
          <w:szCs w:val="24"/>
        </w:rPr>
      </w:pPr>
    </w:p>
    <w:p w14:paraId="530D52A2" w14:textId="3F1A2637" w:rsidR="002F608F" w:rsidRPr="007A6221" w:rsidRDefault="002F608F" w:rsidP="004022CF">
      <w:pPr>
        <w:pStyle w:val="Heading2"/>
      </w:pPr>
      <w:bookmarkStart w:id="15" w:name="_Toc99022255"/>
      <w:r w:rsidRPr="007A6221">
        <w:lastRenderedPageBreak/>
        <w:t>Measurement Model</w:t>
      </w:r>
      <w:bookmarkEnd w:id="15"/>
    </w:p>
    <w:p w14:paraId="62ABD6EA" w14:textId="14C9FBE8" w:rsidR="006A1690" w:rsidRDefault="00EC2442" w:rsidP="00D72D84">
      <w:pPr>
        <w:spacing w:after="160" w:line="480" w:lineRule="auto"/>
        <w:rPr>
          <w:noProof/>
        </w:rPr>
      </w:pPr>
      <w:r>
        <w:rPr>
          <w:rFonts w:ascii="Times New Roman" w:hAnsi="Times New Roman" w:cs="Times New Roman"/>
          <w:bCs/>
          <w:color w:val="444444"/>
          <w:sz w:val="24"/>
          <w:szCs w:val="24"/>
        </w:rPr>
        <w:tab/>
      </w:r>
      <w:r w:rsidR="001D1382" w:rsidRPr="00D163E4">
        <w:rPr>
          <w:rFonts w:ascii="Times New Roman" w:hAnsi="Times New Roman" w:cs="Times New Roman"/>
          <w:bCs/>
          <w:sz w:val="24"/>
          <w:szCs w:val="24"/>
        </w:rPr>
        <w:t xml:space="preserve">The measurement model was tested for reliability, discriminant validity and convergent validity. </w:t>
      </w:r>
      <w:r w:rsidR="00D062C4" w:rsidRPr="00D163E4">
        <w:rPr>
          <w:rFonts w:ascii="Times New Roman" w:hAnsi="Times New Roman" w:cs="Times New Roman"/>
          <w:bCs/>
          <w:sz w:val="24"/>
          <w:szCs w:val="24"/>
        </w:rPr>
        <w:t>The initial test performed was a</w:t>
      </w:r>
      <w:r w:rsidR="006A5EF4" w:rsidRPr="00D163E4">
        <w:rPr>
          <w:rFonts w:ascii="Times New Roman" w:hAnsi="Times New Roman" w:cs="Times New Roman"/>
          <w:bCs/>
          <w:sz w:val="24"/>
          <w:szCs w:val="24"/>
        </w:rPr>
        <w:t>n EFA</w:t>
      </w:r>
      <w:r w:rsidR="00D062C4" w:rsidRPr="00D163E4">
        <w:rPr>
          <w:rFonts w:ascii="Times New Roman" w:hAnsi="Times New Roman" w:cs="Times New Roman"/>
          <w:bCs/>
          <w:sz w:val="24"/>
          <w:szCs w:val="24"/>
        </w:rPr>
        <w:t xml:space="preserve"> using SPS</w:t>
      </w:r>
      <w:r w:rsidR="006A5EF4" w:rsidRPr="00D163E4">
        <w:rPr>
          <w:rFonts w:ascii="Times New Roman" w:hAnsi="Times New Roman" w:cs="Times New Roman"/>
          <w:bCs/>
          <w:sz w:val="24"/>
          <w:szCs w:val="24"/>
        </w:rPr>
        <w:t>S</w:t>
      </w:r>
      <w:r w:rsidR="001757D6" w:rsidRPr="00D163E4">
        <w:rPr>
          <w:rFonts w:ascii="Times New Roman" w:hAnsi="Times New Roman" w:cs="Times New Roman"/>
          <w:bCs/>
          <w:sz w:val="24"/>
          <w:szCs w:val="24"/>
        </w:rPr>
        <w:t xml:space="preserve"> to check discriminant validity and convergent validity</w:t>
      </w:r>
      <w:r w:rsidR="00D062C4" w:rsidRPr="00D163E4">
        <w:rPr>
          <w:rFonts w:ascii="Times New Roman" w:hAnsi="Times New Roman" w:cs="Times New Roman"/>
          <w:bCs/>
          <w:sz w:val="24"/>
          <w:szCs w:val="24"/>
        </w:rPr>
        <w:t>.</w:t>
      </w:r>
      <w:r w:rsidR="00565281" w:rsidRPr="00D163E4">
        <w:rPr>
          <w:rFonts w:ascii="Times New Roman" w:hAnsi="Times New Roman" w:cs="Times New Roman"/>
          <w:bCs/>
          <w:sz w:val="24"/>
          <w:szCs w:val="24"/>
        </w:rPr>
        <w:t xml:space="preserve"> For there to be convergent validity, items must have loadings of 0.6 or higher </w:t>
      </w:r>
      <w:r w:rsidR="001757D6" w:rsidRPr="00D163E4">
        <w:rPr>
          <w:rFonts w:ascii="Times New Roman" w:hAnsi="Times New Roman" w:cs="Times New Roman"/>
          <w:bCs/>
          <w:sz w:val="24"/>
          <w:szCs w:val="24"/>
        </w:rPr>
        <w:t>and cross</w:t>
      </w:r>
      <w:r w:rsidR="00411355" w:rsidRPr="00D163E4">
        <w:rPr>
          <w:rFonts w:ascii="Times New Roman" w:hAnsi="Times New Roman" w:cs="Times New Roman"/>
          <w:bCs/>
          <w:sz w:val="24"/>
          <w:szCs w:val="24"/>
        </w:rPr>
        <w:t>-</w:t>
      </w:r>
      <w:r w:rsidR="001757D6" w:rsidRPr="00D163E4">
        <w:rPr>
          <w:rFonts w:ascii="Times New Roman" w:hAnsi="Times New Roman" w:cs="Times New Roman"/>
          <w:bCs/>
          <w:sz w:val="24"/>
          <w:szCs w:val="24"/>
        </w:rPr>
        <w:t>loading</w:t>
      </w:r>
      <w:r w:rsidR="00411355" w:rsidRPr="00D163E4">
        <w:rPr>
          <w:rFonts w:ascii="Times New Roman" w:hAnsi="Times New Roman" w:cs="Times New Roman"/>
          <w:bCs/>
          <w:sz w:val="24"/>
          <w:szCs w:val="24"/>
        </w:rPr>
        <w:t>s</w:t>
      </w:r>
      <w:r w:rsidR="001757D6" w:rsidRPr="00D163E4">
        <w:rPr>
          <w:rFonts w:ascii="Times New Roman" w:hAnsi="Times New Roman" w:cs="Times New Roman"/>
          <w:bCs/>
          <w:sz w:val="24"/>
          <w:szCs w:val="24"/>
        </w:rPr>
        <w:t xml:space="preserve"> less than 0.4 </w:t>
      </w:r>
      <w:r w:rsidR="00565281" w:rsidRPr="00D163E4">
        <w:rPr>
          <w:rFonts w:ascii="Times New Roman" w:hAnsi="Times New Roman" w:cs="Times New Roman"/>
          <w:bCs/>
          <w:sz w:val="24"/>
          <w:szCs w:val="24"/>
        </w:rPr>
        <w:t>(Straub</w:t>
      </w:r>
      <w:r w:rsidR="00A3227F">
        <w:rPr>
          <w:rFonts w:ascii="Times New Roman" w:hAnsi="Times New Roman" w:cs="Times New Roman"/>
          <w:bCs/>
          <w:sz w:val="24"/>
          <w:szCs w:val="24"/>
        </w:rPr>
        <w:t xml:space="preserve"> &amp; </w:t>
      </w:r>
      <w:r w:rsidR="00A3227F" w:rsidRPr="00D163E4">
        <w:rPr>
          <w:rFonts w:ascii="Times New Roman" w:hAnsi="Times New Roman" w:cs="Times New Roman"/>
          <w:bCs/>
          <w:sz w:val="24"/>
          <w:szCs w:val="24"/>
        </w:rPr>
        <w:t>Gefen</w:t>
      </w:r>
      <w:r w:rsidR="00565281" w:rsidRPr="00D163E4">
        <w:rPr>
          <w:rFonts w:ascii="Times New Roman" w:hAnsi="Times New Roman" w:cs="Times New Roman"/>
          <w:bCs/>
          <w:sz w:val="24"/>
          <w:szCs w:val="24"/>
        </w:rPr>
        <w:t xml:space="preserve">, 2005). Items </w:t>
      </w:r>
      <w:r w:rsidR="009F217A">
        <w:rPr>
          <w:rFonts w:ascii="Times New Roman" w:hAnsi="Times New Roman" w:cs="Times New Roman"/>
          <w:bCs/>
          <w:sz w:val="24"/>
          <w:szCs w:val="24"/>
        </w:rPr>
        <w:t xml:space="preserve">with loadings </w:t>
      </w:r>
      <w:r w:rsidR="00565281" w:rsidRPr="00D163E4">
        <w:rPr>
          <w:rFonts w:ascii="Times New Roman" w:hAnsi="Times New Roman" w:cs="Times New Roman"/>
          <w:bCs/>
          <w:sz w:val="24"/>
          <w:szCs w:val="24"/>
        </w:rPr>
        <w:t>lower than 0.</w:t>
      </w:r>
      <w:r w:rsidR="009F217A">
        <w:rPr>
          <w:rFonts w:ascii="Times New Roman" w:hAnsi="Times New Roman" w:cs="Times New Roman"/>
          <w:bCs/>
          <w:sz w:val="24"/>
          <w:szCs w:val="24"/>
        </w:rPr>
        <w:t>6</w:t>
      </w:r>
      <w:r w:rsidR="00565281" w:rsidRPr="00D163E4">
        <w:rPr>
          <w:rFonts w:ascii="Times New Roman" w:hAnsi="Times New Roman" w:cs="Times New Roman"/>
          <w:bCs/>
          <w:sz w:val="24"/>
          <w:szCs w:val="24"/>
        </w:rPr>
        <w:t xml:space="preserve"> were removed </w:t>
      </w:r>
      <w:r w:rsidR="009F217A">
        <w:rPr>
          <w:rFonts w:ascii="Times New Roman" w:hAnsi="Times New Roman" w:cs="Times New Roman"/>
          <w:bCs/>
          <w:sz w:val="24"/>
          <w:szCs w:val="24"/>
        </w:rPr>
        <w:t xml:space="preserve">(except PU1 which is very close to 0.6) to ensure construct discriminant and convergent validity. </w:t>
      </w:r>
      <w:r w:rsidR="00565281" w:rsidRPr="00D163E4">
        <w:rPr>
          <w:rFonts w:ascii="Times New Roman" w:hAnsi="Times New Roman" w:cs="Times New Roman"/>
          <w:bCs/>
          <w:sz w:val="24"/>
          <w:szCs w:val="24"/>
        </w:rPr>
        <w:t>The final construct loadings are detailed in Table 5 below.</w:t>
      </w:r>
    </w:p>
    <w:p w14:paraId="23D1A363" w14:textId="3229C08F" w:rsidR="0025622A" w:rsidRDefault="0025622A" w:rsidP="00D72D84">
      <w:pPr>
        <w:spacing w:after="160" w:line="480" w:lineRule="auto"/>
      </w:pPr>
      <w:r w:rsidRPr="0025622A">
        <w:rPr>
          <w:noProof/>
        </w:rPr>
        <w:drawing>
          <wp:inline distT="0" distB="0" distL="0" distR="0" wp14:anchorId="575FFF02" wp14:editId="644A2B32">
            <wp:extent cx="5656651" cy="3649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7725" cy="3650673"/>
                    </a:xfrm>
                    <a:prstGeom prst="rect">
                      <a:avLst/>
                    </a:prstGeom>
                    <a:noFill/>
                    <a:ln>
                      <a:noFill/>
                    </a:ln>
                  </pic:spPr>
                </pic:pic>
              </a:graphicData>
            </a:graphic>
          </wp:inline>
        </w:drawing>
      </w:r>
    </w:p>
    <w:p w14:paraId="7DE1A442" w14:textId="41E7A835" w:rsidR="00C777FD" w:rsidRPr="000A0DC1" w:rsidRDefault="00E40874" w:rsidP="00F621E7">
      <w:pPr>
        <w:spacing w:after="160" w:line="480" w:lineRule="auto"/>
        <w:ind w:firstLine="720"/>
        <w:rPr>
          <w:rFonts w:ascii="Times New Roman" w:hAnsi="Times New Roman" w:cs="Times New Roman"/>
          <w:bCs/>
          <w:sz w:val="24"/>
          <w:szCs w:val="24"/>
        </w:rPr>
      </w:pPr>
      <w:r w:rsidRPr="000A0DC1">
        <w:rPr>
          <w:rFonts w:ascii="Times New Roman" w:hAnsi="Times New Roman" w:cs="Times New Roman"/>
          <w:bCs/>
          <w:sz w:val="24"/>
          <w:szCs w:val="24"/>
        </w:rPr>
        <w:t xml:space="preserve">The items </w:t>
      </w:r>
      <w:r w:rsidR="00F621E7" w:rsidRPr="000A0DC1">
        <w:rPr>
          <w:rFonts w:ascii="Times New Roman" w:hAnsi="Times New Roman" w:cs="Times New Roman"/>
          <w:bCs/>
          <w:sz w:val="24"/>
          <w:szCs w:val="24"/>
        </w:rPr>
        <w:t xml:space="preserve">in the final </w:t>
      </w:r>
      <w:r w:rsidR="0022537D" w:rsidRPr="000A0DC1">
        <w:rPr>
          <w:rFonts w:ascii="Times New Roman" w:hAnsi="Times New Roman" w:cs="Times New Roman"/>
          <w:bCs/>
          <w:sz w:val="24"/>
          <w:szCs w:val="24"/>
        </w:rPr>
        <w:t>E</w:t>
      </w:r>
      <w:r w:rsidR="00F621E7" w:rsidRPr="000A0DC1">
        <w:rPr>
          <w:rFonts w:ascii="Times New Roman" w:hAnsi="Times New Roman" w:cs="Times New Roman"/>
          <w:bCs/>
          <w:sz w:val="24"/>
          <w:szCs w:val="24"/>
        </w:rPr>
        <w:t xml:space="preserve">FA were </w:t>
      </w:r>
      <w:r w:rsidR="0022537D" w:rsidRPr="000A0DC1">
        <w:rPr>
          <w:rFonts w:ascii="Times New Roman" w:hAnsi="Times New Roman" w:cs="Times New Roman"/>
          <w:bCs/>
          <w:sz w:val="24"/>
          <w:szCs w:val="24"/>
        </w:rPr>
        <w:t xml:space="preserve">then put thorough a confirmatory factor analysis using Smart PLS. </w:t>
      </w:r>
      <w:r w:rsidR="00376A02" w:rsidRPr="000A0DC1">
        <w:rPr>
          <w:rFonts w:ascii="Times New Roman" w:hAnsi="Times New Roman" w:cs="Times New Roman"/>
          <w:bCs/>
          <w:sz w:val="24"/>
          <w:szCs w:val="24"/>
        </w:rPr>
        <w:t>All factor loadings are greater than 0.7</w:t>
      </w:r>
      <w:r w:rsidR="009F217A">
        <w:rPr>
          <w:rFonts w:ascii="Times New Roman" w:hAnsi="Times New Roman" w:cs="Times New Roman"/>
          <w:bCs/>
          <w:sz w:val="24"/>
          <w:szCs w:val="24"/>
        </w:rPr>
        <w:t xml:space="preserve"> (see Table 6)</w:t>
      </w:r>
      <w:r w:rsidR="00376A02" w:rsidRPr="000A0DC1">
        <w:rPr>
          <w:rFonts w:ascii="Times New Roman" w:hAnsi="Times New Roman" w:cs="Times New Roman"/>
          <w:bCs/>
          <w:sz w:val="24"/>
          <w:szCs w:val="24"/>
        </w:rPr>
        <w:t>. This further confirmed</w:t>
      </w:r>
      <w:r w:rsidR="00CC3605" w:rsidRPr="000A0DC1">
        <w:rPr>
          <w:rFonts w:ascii="Times New Roman" w:hAnsi="Times New Roman" w:cs="Times New Roman"/>
          <w:bCs/>
          <w:sz w:val="24"/>
          <w:szCs w:val="24"/>
        </w:rPr>
        <w:t xml:space="preserve"> construct discriminant validity and convergent validity</w:t>
      </w:r>
      <w:r w:rsidR="00F621E7" w:rsidRPr="000A0DC1">
        <w:rPr>
          <w:rFonts w:ascii="Times New Roman" w:hAnsi="Times New Roman" w:cs="Times New Roman"/>
          <w:bCs/>
          <w:sz w:val="24"/>
          <w:szCs w:val="24"/>
        </w:rPr>
        <w:t xml:space="preserve">. </w:t>
      </w:r>
    </w:p>
    <w:p w14:paraId="32030DB2" w14:textId="5FC53AB2" w:rsidR="00C777FD" w:rsidRPr="00D72D84" w:rsidRDefault="00F51565" w:rsidP="00D72D84">
      <w:pPr>
        <w:keepNext/>
        <w:spacing w:after="160" w:line="480" w:lineRule="auto"/>
      </w:pPr>
      <w:r w:rsidRPr="00F51565">
        <w:rPr>
          <w:noProof/>
        </w:rPr>
        <w:lastRenderedPageBreak/>
        <w:drawing>
          <wp:inline distT="0" distB="0" distL="0" distR="0" wp14:anchorId="58126203" wp14:editId="106C3919">
            <wp:extent cx="5486400" cy="37852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785235"/>
                    </a:xfrm>
                    <a:prstGeom prst="rect">
                      <a:avLst/>
                    </a:prstGeom>
                    <a:noFill/>
                    <a:ln>
                      <a:noFill/>
                    </a:ln>
                  </pic:spPr>
                </pic:pic>
              </a:graphicData>
            </a:graphic>
          </wp:inline>
        </w:drawing>
      </w:r>
    </w:p>
    <w:p w14:paraId="391DD8DA" w14:textId="17613B2E" w:rsidR="00F82F42" w:rsidRPr="001A4221" w:rsidRDefault="00F621E7" w:rsidP="000A0DC1">
      <w:pPr>
        <w:spacing w:line="480" w:lineRule="auto"/>
        <w:ind w:firstLine="720"/>
        <w:rPr>
          <w:rFonts w:ascii="Times New Roman" w:hAnsi="Times New Roman" w:cs="Times New Roman"/>
          <w:sz w:val="24"/>
          <w:szCs w:val="24"/>
        </w:rPr>
      </w:pPr>
      <w:r w:rsidRPr="000A0DC1">
        <w:rPr>
          <w:rFonts w:ascii="Times New Roman" w:hAnsi="Times New Roman" w:cs="Times New Roman"/>
          <w:bCs/>
          <w:sz w:val="24"/>
          <w:szCs w:val="24"/>
        </w:rPr>
        <w:t>The</w:t>
      </w:r>
      <w:r w:rsidR="0022537D" w:rsidRPr="000A0DC1">
        <w:rPr>
          <w:rFonts w:ascii="Times New Roman" w:hAnsi="Times New Roman" w:cs="Times New Roman"/>
          <w:bCs/>
          <w:sz w:val="24"/>
          <w:szCs w:val="24"/>
        </w:rPr>
        <w:t xml:space="preserve"> constructs’ </w:t>
      </w:r>
      <w:r w:rsidR="002A06C1" w:rsidRPr="000A0DC1">
        <w:rPr>
          <w:rFonts w:ascii="Times New Roman" w:hAnsi="Times New Roman" w:cs="Times New Roman"/>
          <w:bCs/>
          <w:sz w:val="24"/>
          <w:szCs w:val="24"/>
        </w:rPr>
        <w:t xml:space="preserve">Cronbach Alphas, </w:t>
      </w:r>
      <w:r w:rsidRPr="000A0DC1">
        <w:rPr>
          <w:rFonts w:ascii="Times New Roman" w:hAnsi="Times New Roman" w:cs="Times New Roman"/>
          <w:bCs/>
          <w:sz w:val="24"/>
          <w:szCs w:val="24"/>
        </w:rPr>
        <w:t xml:space="preserve">the </w:t>
      </w:r>
      <w:r w:rsidR="002A06C1" w:rsidRPr="000A0DC1">
        <w:rPr>
          <w:rFonts w:ascii="Times New Roman" w:hAnsi="Times New Roman" w:cs="Times New Roman"/>
          <w:bCs/>
          <w:sz w:val="24"/>
          <w:szCs w:val="24"/>
        </w:rPr>
        <w:t xml:space="preserve">Composite Factor </w:t>
      </w:r>
      <w:r w:rsidR="00074614" w:rsidRPr="000A0DC1">
        <w:rPr>
          <w:rFonts w:ascii="Times New Roman" w:hAnsi="Times New Roman" w:cs="Times New Roman"/>
          <w:bCs/>
          <w:sz w:val="24"/>
          <w:szCs w:val="24"/>
        </w:rPr>
        <w:t>Reliabilities (</w:t>
      </w:r>
      <w:r w:rsidR="002A06C1" w:rsidRPr="000A0DC1">
        <w:rPr>
          <w:rFonts w:ascii="Times New Roman" w:hAnsi="Times New Roman" w:cs="Times New Roman"/>
          <w:bCs/>
          <w:sz w:val="24"/>
          <w:szCs w:val="24"/>
        </w:rPr>
        <w:t xml:space="preserve">CFR) and </w:t>
      </w:r>
      <w:r w:rsidRPr="000A0DC1">
        <w:rPr>
          <w:rFonts w:ascii="Times New Roman" w:hAnsi="Times New Roman" w:cs="Times New Roman"/>
          <w:bCs/>
          <w:sz w:val="24"/>
          <w:szCs w:val="24"/>
        </w:rPr>
        <w:t xml:space="preserve">the </w:t>
      </w:r>
      <w:r w:rsidR="002A06C1" w:rsidRPr="000A0DC1">
        <w:rPr>
          <w:rFonts w:ascii="Times New Roman" w:hAnsi="Times New Roman" w:cs="Times New Roman"/>
          <w:bCs/>
          <w:sz w:val="24"/>
          <w:szCs w:val="24"/>
        </w:rPr>
        <w:t>Average Variances Explained (AVE)</w:t>
      </w:r>
      <w:r w:rsidR="0022537D" w:rsidRPr="000A0DC1">
        <w:rPr>
          <w:rFonts w:ascii="Times New Roman" w:hAnsi="Times New Roman" w:cs="Times New Roman"/>
          <w:bCs/>
          <w:sz w:val="24"/>
          <w:szCs w:val="24"/>
        </w:rPr>
        <w:t xml:space="preserve"> were </w:t>
      </w:r>
      <w:r w:rsidR="009F217A">
        <w:rPr>
          <w:rFonts w:ascii="Times New Roman" w:hAnsi="Times New Roman" w:cs="Times New Roman"/>
          <w:bCs/>
          <w:sz w:val="24"/>
          <w:szCs w:val="24"/>
        </w:rPr>
        <w:t xml:space="preserve">then </w:t>
      </w:r>
      <w:r w:rsidR="0022537D" w:rsidRPr="000A0DC1">
        <w:rPr>
          <w:rFonts w:ascii="Times New Roman" w:hAnsi="Times New Roman" w:cs="Times New Roman"/>
          <w:bCs/>
          <w:sz w:val="24"/>
          <w:szCs w:val="24"/>
        </w:rPr>
        <w:t xml:space="preserve">examined </w:t>
      </w:r>
      <w:r w:rsidR="000A0DC1" w:rsidRPr="000A0DC1">
        <w:rPr>
          <w:rFonts w:ascii="Times New Roman" w:hAnsi="Times New Roman" w:cs="Times New Roman"/>
          <w:bCs/>
          <w:sz w:val="24"/>
          <w:szCs w:val="24"/>
        </w:rPr>
        <w:t xml:space="preserve">to test construct reliability </w:t>
      </w:r>
      <w:r w:rsidR="0022537D" w:rsidRPr="000A0DC1">
        <w:rPr>
          <w:rFonts w:ascii="Times New Roman" w:hAnsi="Times New Roman" w:cs="Times New Roman"/>
          <w:bCs/>
          <w:sz w:val="24"/>
          <w:szCs w:val="24"/>
        </w:rPr>
        <w:t>and found satisfactory</w:t>
      </w:r>
      <w:r w:rsidRPr="000A0DC1">
        <w:rPr>
          <w:rFonts w:ascii="Times New Roman" w:hAnsi="Times New Roman" w:cs="Times New Roman"/>
          <w:bCs/>
          <w:sz w:val="24"/>
          <w:szCs w:val="24"/>
        </w:rPr>
        <w:t xml:space="preserve">.  </w:t>
      </w:r>
      <w:r w:rsidR="0022537D" w:rsidRPr="000A0DC1">
        <w:rPr>
          <w:rFonts w:ascii="Times New Roman" w:hAnsi="Times New Roman" w:cs="Times New Roman"/>
          <w:bCs/>
          <w:sz w:val="24"/>
          <w:szCs w:val="24"/>
        </w:rPr>
        <w:t>All</w:t>
      </w:r>
      <w:r w:rsidR="002A06C1" w:rsidRPr="000A0DC1">
        <w:rPr>
          <w:rFonts w:ascii="Times New Roman" w:hAnsi="Times New Roman" w:cs="Times New Roman"/>
          <w:bCs/>
          <w:sz w:val="24"/>
          <w:szCs w:val="24"/>
        </w:rPr>
        <w:t xml:space="preserve"> </w:t>
      </w:r>
      <w:r w:rsidR="00EC2442" w:rsidRPr="000A0DC1">
        <w:rPr>
          <w:rFonts w:ascii="Times New Roman" w:hAnsi="Times New Roman" w:cs="Times New Roman"/>
          <w:bCs/>
          <w:sz w:val="24"/>
          <w:szCs w:val="24"/>
        </w:rPr>
        <w:t xml:space="preserve">7 constructs had Cronbach Alpha values over the 0.7 generally accepted level, </w:t>
      </w:r>
      <w:r w:rsidR="002A06C1" w:rsidRPr="000A0DC1">
        <w:rPr>
          <w:rFonts w:ascii="Times New Roman" w:hAnsi="Times New Roman" w:cs="Times New Roman"/>
          <w:bCs/>
          <w:sz w:val="24"/>
          <w:szCs w:val="24"/>
        </w:rPr>
        <w:t xml:space="preserve">CFRs </w:t>
      </w:r>
      <w:r w:rsidR="00EC2442" w:rsidRPr="000A0DC1">
        <w:rPr>
          <w:rFonts w:ascii="Times New Roman" w:hAnsi="Times New Roman" w:cs="Times New Roman"/>
          <w:bCs/>
          <w:sz w:val="24"/>
          <w:szCs w:val="24"/>
        </w:rPr>
        <w:t xml:space="preserve">over the acceptable level of 0.7, </w:t>
      </w:r>
      <w:r w:rsidR="002A06C1" w:rsidRPr="000A0DC1">
        <w:rPr>
          <w:rFonts w:ascii="Times New Roman" w:hAnsi="Times New Roman" w:cs="Times New Roman"/>
          <w:bCs/>
          <w:sz w:val="24"/>
          <w:szCs w:val="24"/>
        </w:rPr>
        <w:t xml:space="preserve">and AVE values over 0.50 (Gefen </w:t>
      </w:r>
      <w:r w:rsidR="002301BF">
        <w:rPr>
          <w:rFonts w:ascii="Times New Roman" w:hAnsi="Times New Roman" w:cs="Times New Roman"/>
          <w:bCs/>
          <w:sz w:val="24"/>
          <w:szCs w:val="24"/>
        </w:rPr>
        <w:t>et al.,</w:t>
      </w:r>
      <w:r w:rsidR="00037B87">
        <w:rPr>
          <w:rFonts w:ascii="Times New Roman" w:hAnsi="Times New Roman" w:cs="Times New Roman"/>
          <w:bCs/>
          <w:sz w:val="24"/>
          <w:szCs w:val="24"/>
        </w:rPr>
        <w:t xml:space="preserve"> </w:t>
      </w:r>
      <w:r w:rsidR="002A06C1" w:rsidRPr="000A0DC1">
        <w:rPr>
          <w:rFonts w:ascii="Times New Roman" w:hAnsi="Times New Roman" w:cs="Times New Roman"/>
          <w:bCs/>
          <w:sz w:val="24"/>
          <w:szCs w:val="24"/>
        </w:rPr>
        <w:t xml:space="preserve">2011). </w:t>
      </w:r>
      <w:r w:rsidR="00A5563F" w:rsidRPr="000A0DC1">
        <w:rPr>
          <w:rFonts w:ascii="Times New Roman" w:hAnsi="Times New Roman" w:cs="Times New Roman"/>
          <w:bCs/>
          <w:sz w:val="24"/>
          <w:szCs w:val="24"/>
        </w:rPr>
        <w:t>Overall, t</w:t>
      </w:r>
      <w:r w:rsidR="00D6616A" w:rsidRPr="000A0DC1">
        <w:rPr>
          <w:rFonts w:ascii="Times New Roman" w:hAnsi="Times New Roman" w:cs="Times New Roman"/>
          <w:bCs/>
          <w:sz w:val="24"/>
          <w:szCs w:val="24"/>
        </w:rPr>
        <w:t xml:space="preserve">he reliability </w:t>
      </w:r>
      <w:r w:rsidR="00ED1E5E" w:rsidRPr="000A0DC1">
        <w:rPr>
          <w:rFonts w:ascii="Times New Roman" w:hAnsi="Times New Roman" w:cs="Times New Roman"/>
          <w:bCs/>
          <w:sz w:val="24"/>
          <w:szCs w:val="24"/>
        </w:rPr>
        <w:t xml:space="preserve">of the </w:t>
      </w:r>
      <w:r w:rsidR="000A0DC1" w:rsidRPr="000A0DC1">
        <w:rPr>
          <w:rFonts w:ascii="Times New Roman" w:hAnsi="Times New Roman" w:cs="Times New Roman"/>
          <w:bCs/>
          <w:sz w:val="24"/>
          <w:szCs w:val="24"/>
        </w:rPr>
        <w:t>constructs</w:t>
      </w:r>
      <w:r w:rsidR="00ED1E5E" w:rsidRPr="000A0DC1">
        <w:rPr>
          <w:rFonts w:ascii="Times New Roman" w:hAnsi="Times New Roman" w:cs="Times New Roman"/>
          <w:bCs/>
          <w:sz w:val="24"/>
          <w:szCs w:val="24"/>
        </w:rPr>
        <w:t xml:space="preserve"> </w:t>
      </w:r>
      <w:r w:rsidR="00314559" w:rsidRPr="000A0DC1">
        <w:rPr>
          <w:rFonts w:ascii="Times New Roman" w:hAnsi="Times New Roman" w:cs="Times New Roman"/>
          <w:bCs/>
          <w:sz w:val="24"/>
          <w:szCs w:val="24"/>
        </w:rPr>
        <w:t>has</w:t>
      </w:r>
      <w:r w:rsidR="000A0DC1" w:rsidRPr="000A0DC1">
        <w:rPr>
          <w:rFonts w:ascii="Times New Roman" w:hAnsi="Times New Roman" w:cs="Times New Roman"/>
          <w:bCs/>
          <w:sz w:val="24"/>
          <w:szCs w:val="24"/>
        </w:rPr>
        <w:t xml:space="preserve"> </w:t>
      </w:r>
      <w:r w:rsidR="00D6616A" w:rsidRPr="000A0DC1">
        <w:rPr>
          <w:rFonts w:ascii="Times New Roman" w:hAnsi="Times New Roman" w:cs="Times New Roman"/>
          <w:bCs/>
          <w:sz w:val="24"/>
          <w:szCs w:val="24"/>
        </w:rPr>
        <w:t>been established,</w:t>
      </w:r>
      <w:r w:rsidR="002A06C1" w:rsidRPr="000A0DC1">
        <w:rPr>
          <w:rFonts w:ascii="Times New Roman" w:hAnsi="Times New Roman" w:cs="Times New Roman"/>
          <w:bCs/>
          <w:sz w:val="24"/>
          <w:szCs w:val="24"/>
        </w:rPr>
        <w:t xml:space="preserve"> as illustrated in Table </w:t>
      </w:r>
      <w:r w:rsidR="00C777FD" w:rsidRPr="000A0DC1">
        <w:rPr>
          <w:rFonts w:ascii="Times New Roman" w:hAnsi="Times New Roman" w:cs="Times New Roman"/>
          <w:bCs/>
          <w:sz w:val="24"/>
          <w:szCs w:val="24"/>
        </w:rPr>
        <w:t xml:space="preserve">7 </w:t>
      </w:r>
      <w:r w:rsidR="002A06C1" w:rsidRPr="000A0DC1">
        <w:rPr>
          <w:rFonts w:ascii="Times New Roman" w:hAnsi="Times New Roman" w:cs="Times New Roman"/>
          <w:bCs/>
          <w:sz w:val="24"/>
          <w:szCs w:val="24"/>
        </w:rPr>
        <w:t>below.</w:t>
      </w:r>
      <w:r w:rsidR="00F82F42" w:rsidRPr="000A0DC1">
        <w:rPr>
          <w:rFonts w:ascii="Times New Roman" w:hAnsi="Times New Roman" w:cs="Times New Roman"/>
          <w:bCs/>
          <w:sz w:val="24"/>
          <w:szCs w:val="24"/>
        </w:rPr>
        <w:t xml:space="preserve"> </w:t>
      </w:r>
      <w:r w:rsidR="00F82F42" w:rsidRPr="000A0DC1">
        <w:rPr>
          <w:rFonts w:ascii="Times New Roman" w:hAnsi="Times New Roman" w:cs="Times New Roman"/>
          <w:sz w:val="24"/>
          <w:szCs w:val="24"/>
        </w:rPr>
        <w:t xml:space="preserve">From Table 7, we are able to determine that the square root of AVE for each construct is greater than the correlations of that construct with other constructs </w:t>
      </w:r>
      <w:r w:rsidR="00EE58F3">
        <w:rPr>
          <w:rFonts w:ascii="Times New Roman" w:hAnsi="Times New Roman" w:cs="Times New Roman"/>
          <w:sz w:val="24"/>
          <w:szCs w:val="24"/>
        </w:rPr>
        <w:t xml:space="preserve">further </w:t>
      </w:r>
      <w:r w:rsidR="00F82F42" w:rsidRPr="000A0DC1">
        <w:rPr>
          <w:rFonts w:ascii="Times New Roman" w:hAnsi="Times New Roman" w:cs="Times New Roman"/>
          <w:sz w:val="24"/>
          <w:szCs w:val="24"/>
        </w:rPr>
        <w:t xml:space="preserve">proving the discriminant validity of the constructs </w:t>
      </w:r>
      <w:r w:rsidR="00F82F42" w:rsidRPr="000A0DC1">
        <w:rPr>
          <w:rFonts w:ascii="Times New Roman" w:hAnsi="Times New Roman" w:cs="Times New Roman"/>
          <w:sz w:val="24"/>
          <w:szCs w:val="24"/>
        </w:rPr>
        <w:fldChar w:fldCharType="begin"/>
      </w:r>
      <w:r w:rsidR="00BC74C4">
        <w:rPr>
          <w:rFonts w:ascii="Times New Roman" w:hAnsi="Times New Roman" w:cs="Times New Roman"/>
          <w:sz w:val="24"/>
          <w:szCs w:val="24"/>
        </w:rPr>
        <w:instrText xml:space="preserve"> ADDIN ZOTERO_ITEM CSL_CITATION {"citationID":"oWrUQpKh","properties":{"formattedCitation":"(Fornell &amp; Larcker, 1981)","plainCitation":"(Fornell &amp; Larcker, 1981)","noteIndex":0},"citationItems":[{"id":425,"uris":["http://zotero.org/users/5973664/items/MDFVNV6W"],"itemData":{"id":425,"type":"article-journal","container-title":"JMR, Journal of Marketing Research (pre-1986)","ISSN":"00222437","issue":"000001","language":"English","note":"number-of-pages: 12\npublisher-place: Chicago, United States\npublisher: SAGE PUBLICATIONS, INC.","page":"39","source":"ProQuest","title":"Evaluating structural equation models with unobservable variables and measurement error","volume":"18","author":[{"family":"Fornell","given":"Claes"},{"family":"Larcker","given":"David F."}],"issued":{"date-parts":[["1981",2]]}}}],"schema":"https://github.com/citation-style-language/schema/raw/master/csl-citation.json"} </w:instrText>
      </w:r>
      <w:r w:rsidR="00F82F42" w:rsidRPr="000A0DC1">
        <w:rPr>
          <w:rFonts w:ascii="Times New Roman" w:hAnsi="Times New Roman" w:cs="Times New Roman"/>
          <w:sz w:val="24"/>
          <w:szCs w:val="24"/>
        </w:rPr>
        <w:fldChar w:fldCharType="separate"/>
      </w:r>
      <w:r w:rsidR="00F82F42" w:rsidRPr="000A0DC1">
        <w:rPr>
          <w:rFonts w:ascii="Times New Roman" w:hAnsi="Times New Roman" w:cs="Times New Roman"/>
          <w:sz w:val="24"/>
        </w:rPr>
        <w:t>(Fornell &amp; Larcker, 1981)</w:t>
      </w:r>
      <w:r w:rsidR="00F82F42" w:rsidRPr="000A0DC1">
        <w:rPr>
          <w:rFonts w:ascii="Times New Roman" w:hAnsi="Times New Roman" w:cs="Times New Roman"/>
          <w:sz w:val="24"/>
          <w:szCs w:val="24"/>
        </w:rPr>
        <w:fldChar w:fldCharType="end"/>
      </w:r>
      <w:r w:rsidR="00F82F42" w:rsidRPr="000A0DC1">
        <w:rPr>
          <w:rFonts w:ascii="Times New Roman" w:hAnsi="Times New Roman" w:cs="Times New Roman"/>
          <w:sz w:val="24"/>
          <w:szCs w:val="24"/>
        </w:rPr>
        <w:t>.</w:t>
      </w:r>
    </w:p>
    <w:p w14:paraId="58ACA371" w14:textId="5ADC5E27" w:rsidR="004A5013" w:rsidRDefault="004A5013" w:rsidP="004A5013">
      <w:pPr>
        <w:spacing w:after="160" w:line="480" w:lineRule="auto"/>
        <w:rPr>
          <w:rFonts w:ascii="Times New Roman" w:hAnsi="Times New Roman" w:cs="Times New Roman"/>
          <w:bCs/>
          <w:color w:val="444444"/>
          <w:sz w:val="24"/>
          <w:szCs w:val="24"/>
        </w:rPr>
      </w:pPr>
    </w:p>
    <w:p w14:paraId="3E1F2D74" w14:textId="7A310E91" w:rsidR="006A1690" w:rsidRDefault="003D377E" w:rsidP="006A1690">
      <w:pPr>
        <w:keepNext/>
        <w:spacing w:after="160" w:line="480" w:lineRule="auto"/>
      </w:pPr>
      <w:r w:rsidRPr="003D377E">
        <w:rPr>
          <w:noProof/>
        </w:rPr>
        <w:lastRenderedPageBreak/>
        <w:drawing>
          <wp:inline distT="0" distB="0" distL="0" distR="0" wp14:anchorId="63811502" wp14:editId="0499147C">
            <wp:extent cx="5486400" cy="15436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1543685"/>
                    </a:xfrm>
                    <a:prstGeom prst="rect">
                      <a:avLst/>
                    </a:prstGeom>
                    <a:noFill/>
                    <a:ln>
                      <a:noFill/>
                    </a:ln>
                  </pic:spPr>
                </pic:pic>
              </a:graphicData>
            </a:graphic>
          </wp:inline>
        </w:drawing>
      </w:r>
    </w:p>
    <w:p w14:paraId="72075337" w14:textId="0569961E" w:rsidR="00214C02" w:rsidRPr="00DE7690" w:rsidRDefault="00EF5A61" w:rsidP="004022CF">
      <w:pPr>
        <w:pStyle w:val="Heading2"/>
      </w:pPr>
      <w:bookmarkStart w:id="16" w:name="_Toc99022256"/>
      <w:r w:rsidRPr="00DE7690">
        <w:t>Structural Model</w:t>
      </w:r>
      <w:bookmarkEnd w:id="16"/>
    </w:p>
    <w:p w14:paraId="20A9B165" w14:textId="2F1E3729" w:rsidR="005756A3" w:rsidRDefault="00EF5A61" w:rsidP="003F5130">
      <w:pPr>
        <w:spacing w:after="160" w:line="480" w:lineRule="auto"/>
        <w:rPr>
          <w:rFonts w:ascii="Times New Roman" w:hAnsi="Times New Roman" w:cs="Times New Roman"/>
          <w:sz w:val="24"/>
          <w:szCs w:val="24"/>
        </w:rPr>
      </w:pPr>
      <w:r>
        <w:rPr>
          <w:rFonts w:ascii="Times New Roman" w:hAnsi="Times New Roman" w:cs="Times New Roman"/>
          <w:b/>
          <w:color w:val="444444"/>
          <w:sz w:val="24"/>
          <w:szCs w:val="24"/>
        </w:rPr>
        <w:tab/>
      </w:r>
      <w:r w:rsidRPr="000A0DC1">
        <w:rPr>
          <w:rFonts w:ascii="Times New Roman" w:hAnsi="Times New Roman" w:cs="Times New Roman"/>
          <w:bCs/>
          <w:sz w:val="24"/>
          <w:szCs w:val="24"/>
        </w:rPr>
        <w:t xml:space="preserve">Smart PLS was also used to test the structural model. </w:t>
      </w:r>
      <w:r w:rsidR="00AE173A" w:rsidRPr="000A0DC1">
        <w:rPr>
          <w:rFonts w:ascii="Times New Roman" w:hAnsi="Times New Roman" w:cs="Times New Roman"/>
          <w:bCs/>
          <w:sz w:val="24"/>
          <w:szCs w:val="24"/>
        </w:rPr>
        <w:t>Figure 2 demonstrates the path coefficients, p-values for two-tailed t-statistics tests and R</w:t>
      </w:r>
      <w:r w:rsidR="00AE173A" w:rsidRPr="000A0DC1">
        <w:rPr>
          <w:rFonts w:ascii="Times New Roman" w:hAnsi="Times New Roman" w:cs="Times New Roman"/>
          <w:bCs/>
          <w:sz w:val="24"/>
          <w:szCs w:val="24"/>
          <w:vertAlign w:val="superscript"/>
        </w:rPr>
        <w:t>2</w:t>
      </w:r>
      <w:r w:rsidR="00AE173A" w:rsidRPr="000A0DC1">
        <w:t xml:space="preserve">. </w:t>
      </w:r>
      <w:r w:rsidR="00CF6341" w:rsidRPr="000A0DC1">
        <w:t xml:space="preserve"> </w:t>
      </w:r>
      <w:r w:rsidR="00AA6E48" w:rsidRPr="00AD447D">
        <w:rPr>
          <w:rFonts w:ascii="Times New Roman" w:hAnsi="Times New Roman" w:cs="Times New Roman"/>
          <w:sz w:val="24"/>
          <w:szCs w:val="24"/>
        </w:rPr>
        <w:t xml:space="preserve">According </w:t>
      </w:r>
      <w:r w:rsidR="00AD447D">
        <w:rPr>
          <w:rFonts w:ascii="Times New Roman" w:hAnsi="Times New Roman" w:cs="Times New Roman"/>
          <w:sz w:val="24"/>
          <w:szCs w:val="24"/>
        </w:rPr>
        <w:t>to (</w:t>
      </w:r>
      <w:r w:rsidR="00381296">
        <w:rPr>
          <w:rFonts w:ascii="Times New Roman" w:hAnsi="Times New Roman" w:cs="Times New Roman"/>
          <w:sz w:val="24"/>
          <w:szCs w:val="24"/>
        </w:rPr>
        <w:t>v</w:t>
      </w:r>
      <w:r w:rsidR="00AD447D">
        <w:rPr>
          <w:rFonts w:ascii="Times New Roman" w:hAnsi="Times New Roman" w:cs="Times New Roman"/>
          <w:sz w:val="24"/>
          <w:szCs w:val="24"/>
        </w:rPr>
        <w:t xml:space="preserve">an Tonder </w:t>
      </w:r>
      <w:r w:rsidR="00A56995">
        <w:rPr>
          <w:rFonts w:ascii="Times New Roman" w:hAnsi="Times New Roman" w:cs="Times New Roman"/>
          <w:sz w:val="24"/>
          <w:szCs w:val="24"/>
        </w:rPr>
        <w:t xml:space="preserve">&amp; </w:t>
      </w:r>
      <w:r w:rsidR="00AD447D">
        <w:rPr>
          <w:rFonts w:ascii="Times New Roman" w:hAnsi="Times New Roman" w:cs="Times New Roman"/>
          <w:sz w:val="24"/>
          <w:szCs w:val="24"/>
        </w:rPr>
        <w:t>Petzer, 2018), R</w:t>
      </w:r>
      <w:r w:rsidR="00AD447D" w:rsidRPr="00AB78F7">
        <w:rPr>
          <w:rFonts w:ascii="Times New Roman" w:hAnsi="Times New Roman" w:cs="Times New Roman"/>
          <w:sz w:val="24"/>
          <w:szCs w:val="24"/>
          <w:vertAlign w:val="superscript"/>
        </w:rPr>
        <w:t>2</w:t>
      </w:r>
      <w:r w:rsidR="00AD447D">
        <w:rPr>
          <w:rFonts w:ascii="Times New Roman" w:hAnsi="Times New Roman" w:cs="Times New Roman"/>
          <w:sz w:val="24"/>
          <w:szCs w:val="24"/>
        </w:rPr>
        <w:t xml:space="preserve"> greater than 0.1 is acceptable. </w:t>
      </w:r>
      <w:r w:rsidR="00CF6341" w:rsidRPr="000A0DC1">
        <w:rPr>
          <w:rFonts w:ascii="Times New Roman" w:hAnsi="Times New Roman" w:cs="Times New Roman"/>
          <w:sz w:val="24"/>
          <w:szCs w:val="24"/>
        </w:rPr>
        <w:t>The R</w:t>
      </w:r>
      <w:r w:rsidR="00CF6341" w:rsidRPr="000A0DC1">
        <w:rPr>
          <w:rFonts w:ascii="Times New Roman" w:hAnsi="Times New Roman" w:cs="Times New Roman"/>
          <w:sz w:val="24"/>
          <w:szCs w:val="24"/>
          <w:vertAlign w:val="superscript"/>
        </w:rPr>
        <w:t>2</w:t>
      </w:r>
      <w:r w:rsidR="00CF6341" w:rsidRPr="000A0DC1">
        <w:rPr>
          <w:rFonts w:ascii="Times New Roman" w:hAnsi="Times New Roman" w:cs="Times New Roman"/>
          <w:sz w:val="24"/>
          <w:szCs w:val="24"/>
        </w:rPr>
        <w:t xml:space="preserve"> for intention to use </w:t>
      </w:r>
      <w:r w:rsidR="00E82A80" w:rsidRPr="000A0DC1">
        <w:rPr>
          <w:rFonts w:ascii="Times New Roman" w:hAnsi="Times New Roman" w:cs="Times New Roman"/>
          <w:sz w:val="24"/>
          <w:szCs w:val="24"/>
        </w:rPr>
        <w:t>is 6</w:t>
      </w:r>
      <w:r w:rsidR="007646BD" w:rsidRPr="000A0DC1">
        <w:rPr>
          <w:rFonts w:ascii="Times New Roman" w:hAnsi="Times New Roman" w:cs="Times New Roman"/>
          <w:sz w:val="24"/>
          <w:szCs w:val="24"/>
        </w:rPr>
        <w:t>3.</w:t>
      </w:r>
      <w:r w:rsidR="00314559">
        <w:rPr>
          <w:rFonts w:ascii="Times New Roman" w:hAnsi="Times New Roman" w:cs="Times New Roman"/>
          <w:sz w:val="24"/>
          <w:szCs w:val="24"/>
        </w:rPr>
        <w:t>3</w:t>
      </w:r>
      <w:r w:rsidR="0036017A" w:rsidRPr="000A0DC1">
        <w:rPr>
          <w:rFonts w:ascii="Times New Roman" w:hAnsi="Times New Roman" w:cs="Times New Roman"/>
          <w:sz w:val="24"/>
          <w:szCs w:val="24"/>
        </w:rPr>
        <w:t xml:space="preserve">% </w:t>
      </w:r>
      <w:r w:rsidR="00484C41">
        <w:rPr>
          <w:rFonts w:ascii="Times New Roman" w:hAnsi="Times New Roman" w:cs="Times New Roman"/>
          <w:sz w:val="24"/>
          <w:szCs w:val="24"/>
        </w:rPr>
        <w:t xml:space="preserve">and </w:t>
      </w:r>
      <w:r w:rsidR="0036017A" w:rsidRPr="000A0DC1">
        <w:rPr>
          <w:rFonts w:ascii="Times New Roman" w:hAnsi="Times New Roman" w:cs="Times New Roman"/>
          <w:sz w:val="24"/>
          <w:szCs w:val="24"/>
        </w:rPr>
        <w:t>for</w:t>
      </w:r>
      <w:r w:rsidR="00E82A80" w:rsidRPr="000A0DC1">
        <w:rPr>
          <w:rFonts w:ascii="Times New Roman" w:hAnsi="Times New Roman" w:cs="Times New Roman"/>
          <w:sz w:val="24"/>
          <w:szCs w:val="24"/>
        </w:rPr>
        <w:t xml:space="preserve"> actual usage is 17</w:t>
      </w:r>
      <w:r w:rsidR="007646BD" w:rsidRPr="000A0DC1">
        <w:rPr>
          <w:rFonts w:ascii="Times New Roman" w:hAnsi="Times New Roman" w:cs="Times New Roman"/>
          <w:sz w:val="24"/>
          <w:szCs w:val="24"/>
        </w:rPr>
        <w:t>.0</w:t>
      </w:r>
      <w:r w:rsidR="00E82A80" w:rsidRPr="000A0DC1">
        <w:rPr>
          <w:rFonts w:ascii="Times New Roman" w:hAnsi="Times New Roman" w:cs="Times New Roman"/>
          <w:sz w:val="24"/>
          <w:szCs w:val="24"/>
        </w:rPr>
        <w:t>%.  This demonstrates that our independent variables explain more than 6</w:t>
      </w:r>
      <w:r w:rsidR="007646BD" w:rsidRPr="000A0DC1">
        <w:rPr>
          <w:rFonts w:ascii="Times New Roman" w:hAnsi="Times New Roman" w:cs="Times New Roman"/>
          <w:sz w:val="24"/>
          <w:szCs w:val="24"/>
        </w:rPr>
        <w:t>3</w:t>
      </w:r>
      <w:r w:rsidR="00E82A80" w:rsidRPr="000A0DC1">
        <w:rPr>
          <w:rFonts w:ascii="Times New Roman" w:hAnsi="Times New Roman" w:cs="Times New Roman"/>
          <w:sz w:val="24"/>
          <w:szCs w:val="24"/>
        </w:rPr>
        <w:t xml:space="preserve">% of </w:t>
      </w:r>
      <w:r w:rsidR="00484C41">
        <w:rPr>
          <w:rFonts w:ascii="Times New Roman" w:hAnsi="Times New Roman" w:cs="Times New Roman"/>
          <w:sz w:val="24"/>
          <w:szCs w:val="24"/>
        </w:rPr>
        <w:t xml:space="preserve">the variance of </w:t>
      </w:r>
      <w:r w:rsidR="00E82A80" w:rsidRPr="000A0DC1">
        <w:rPr>
          <w:rFonts w:ascii="Times New Roman" w:hAnsi="Times New Roman" w:cs="Times New Roman"/>
          <w:sz w:val="24"/>
          <w:szCs w:val="24"/>
        </w:rPr>
        <w:t>consumers intention to use NFC payment technology</w:t>
      </w:r>
      <w:r w:rsidR="005C165C">
        <w:rPr>
          <w:rFonts w:ascii="Times New Roman" w:hAnsi="Times New Roman" w:cs="Times New Roman"/>
          <w:sz w:val="24"/>
          <w:szCs w:val="24"/>
        </w:rPr>
        <w:t xml:space="preserve"> and intention to use the NFC payment technology explains 17.0%</w:t>
      </w:r>
      <w:r w:rsidR="00D75F42">
        <w:rPr>
          <w:rFonts w:ascii="Times New Roman" w:hAnsi="Times New Roman" w:cs="Times New Roman"/>
          <w:sz w:val="24"/>
          <w:szCs w:val="24"/>
        </w:rPr>
        <w:t xml:space="preserve"> of the variance of usage of NFC payment technology.</w:t>
      </w:r>
      <w:r w:rsidR="00AA6E48">
        <w:rPr>
          <w:rFonts w:ascii="Times New Roman" w:hAnsi="Times New Roman" w:cs="Times New Roman"/>
          <w:sz w:val="24"/>
          <w:szCs w:val="24"/>
        </w:rPr>
        <w:t xml:space="preserve"> </w:t>
      </w:r>
    </w:p>
    <w:p w14:paraId="162708E5" w14:textId="77777777" w:rsidR="005756A3" w:rsidRDefault="005756A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54BFF5D" w14:textId="1F73B6C9" w:rsidR="00115C84" w:rsidRDefault="00E019FE" w:rsidP="00115C84">
      <w:pPr>
        <w:keepNext/>
        <w:spacing w:after="160" w:line="480" w:lineRule="auto"/>
        <w:jc w:val="center"/>
      </w:pPr>
      <w:r w:rsidRPr="00E019FE">
        <w:rPr>
          <w:noProof/>
        </w:rPr>
        <w:lastRenderedPageBreak/>
        <w:drawing>
          <wp:inline distT="0" distB="0" distL="0" distR="0" wp14:anchorId="733B049C" wp14:editId="27E72D68">
            <wp:extent cx="6280531" cy="3337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6947" cy="3340970"/>
                    </a:xfrm>
                    <a:prstGeom prst="rect">
                      <a:avLst/>
                    </a:prstGeom>
                    <a:noFill/>
                    <a:ln>
                      <a:noFill/>
                    </a:ln>
                  </pic:spPr>
                </pic:pic>
              </a:graphicData>
            </a:graphic>
          </wp:inline>
        </w:drawing>
      </w:r>
    </w:p>
    <w:p w14:paraId="0A8B61BC" w14:textId="16B75664" w:rsidR="007F147E" w:rsidRPr="00A16AB6" w:rsidRDefault="00BB6BB3" w:rsidP="00525BA4">
      <w:pPr>
        <w:spacing w:after="160" w:line="480" w:lineRule="auto"/>
        <w:jc w:val="center"/>
        <w:rPr>
          <w:rFonts w:ascii="Times New Roman" w:hAnsi="Times New Roman" w:cs="Times New Roman"/>
          <w:sz w:val="24"/>
          <w:szCs w:val="24"/>
        </w:rPr>
      </w:pPr>
      <w:r w:rsidRPr="00A16AB6">
        <w:rPr>
          <w:rFonts w:ascii="Times New Roman" w:hAnsi="Times New Roman" w:cs="Times New Roman"/>
          <w:bCs/>
          <w:sz w:val="24"/>
          <w:szCs w:val="24"/>
        </w:rPr>
        <w:t>Figure 2</w:t>
      </w:r>
      <w:r w:rsidR="00FE461D" w:rsidRPr="00A16AB6">
        <w:rPr>
          <w:rFonts w:ascii="Times New Roman" w:hAnsi="Times New Roman" w:cs="Times New Roman"/>
          <w:bCs/>
          <w:sz w:val="24"/>
          <w:szCs w:val="24"/>
        </w:rPr>
        <w:t xml:space="preserve">. </w:t>
      </w:r>
      <w:r w:rsidRPr="00A16AB6">
        <w:rPr>
          <w:rFonts w:ascii="Times New Roman" w:hAnsi="Times New Roman" w:cs="Times New Roman"/>
          <w:bCs/>
          <w:sz w:val="24"/>
          <w:szCs w:val="24"/>
        </w:rPr>
        <w:t>Results of Model Estimation</w:t>
      </w:r>
    </w:p>
    <w:p w14:paraId="5B7B1C8D" w14:textId="77777777" w:rsidR="004C6EA3" w:rsidRPr="00F621E7" w:rsidRDefault="004C6EA3" w:rsidP="003F5130">
      <w:pPr>
        <w:spacing w:after="160" w:line="480" w:lineRule="auto"/>
        <w:rPr>
          <w:rFonts w:ascii="Times New Roman" w:hAnsi="Times New Roman" w:cs="Times New Roman"/>
          <w:bCs/>
          <w:color w:val="444444"/>
          <w:sz w:val="24"/>
          <w:szCs w:val="24"/>
        </w:rPr>
      </w:pPr>
    </w:p>
    <w:p w14:paraId="51BDF1A1" w14:textId="6E96A5D3" w:rsidR="007229C3" w:rsidRDefault="00E82A80" w:rsidP="007229C3">
      <w:pPr>
        <w:spacing w:after="160" w:line="480" w:lineRule="auto"/>
        <w:rPr>
          <w:rFonts w:ascii="Times New Roman" w:hAnsi="Times New Roman" w:cs="Times New Roman"/>
          <w:bCs/>
          <w:sz w:val="24"/>
          <w:szCs w:val="24"/>
        </w:rPr>
      </w:pPr>
      <w:r>
        <w:rPr>
          <w:rFonts w:ascii="Times New Roman" w:hAnsi="Times New Roman" w:cs="Times New Roman"/>
          <w:b/>
          <w:color w:val="444444"/>
          <w:sz w:val="24"/>
          <w:szCs w:val="24"/>
        </w:rPr>
        <w:tab/>
      </w:r>
      <w:r w:rsidR="00525BA4">
        <w:rPr>
          <w:rFonts w:ascii="Times New Roman" w:hAnsi="Times New Roman" w:cs="Times New Roman"/>
          <w:bCs/>
          <w:sz w:val="24"/>
          <w:szCs w:val="24"/>
        </w:rPr>
        <w:t>All of the</w:t>
      </w:r>
      <w:r w:rsidR="00314559" w:rsidRPr="00896F4F">
        <w:rPr>
          <w:rFonts w:ascii="Times New Roman" w:hAnsi="Times New Roman" w:cs="Times New Roman"/>
          <w:bCs/>
          <w:sz w:val="24"/>
          <w:szCs w:val="24"/>
        </w:rPr>
        <w:t xml:space="preserve"> </w:t>
      </w:r>
      <w:r w:rsidRPr="00896F4F">
        <w:rPr>
          <w:rFonts w:ascii="Times New Roman" w:hAnsi="Times New Roman" w:cs="Times New Roman"/>
          <w:bCs/>
          <w:sz w:val="24"/>
          <w:szCs w:val="24"/>
        </w:rPr>
        <w:t xml:space="preserve">hypotheses were supported. Table </w:t>
      </w:r>
      <w:r w:rsidR="007646BD" w:rsidRPr="00896F4F">
        <w:rPr>
          <w:rFonts w:ascii="Times New Roman" w:hAnsi="Times New Roman" w:cs="Times New Roman"/>
          <w:bCs/>
          <w:sz w:val="24"/>
          <w:szCs w:val="24"/>
        </w:rPr>
        <w:t>8</w:t>
      </w:r>
      <w:r w:rsidRPr="00896F4F">
        <w:rPr>
          <w:rFonts w:ascii="Times New Roman" w:hAnsi="Times New Roman" w:cs="Times New Roman"/>
          <w:bCs/>
          <w:sz w:val="24"/>
          <w:szCs w:val="24"/>
        </w:rPr>
        <w:t xml:space="preserve"> details the path coefficients</w:t>
      </w:r>
      <w:r w:rsidR="005C165C" w:rsidRPr="00896F4F">
        <w:rPr>
          <w:rFonts w:ascii="Times New Roman" w:hAnsi="Times New Roman" w:cs="Times New Roman"/>
          <w:bCs/>
          <w:sz w:val="24"/>
          <w:szCs w:val="24"/>
        </w:rPr>
        <w:t xml:space="preserve"> and</w:t>
      </w:r>
      <w:r w:rsidRPr="00896F4F">
        <w:rPr>
          <w:rFonts w:ascii="Times New Roman" w:hAnsi="Times New Roman" w:cs="Times New Roman"/>
          <w:bCs/>
          <w:sz w:val="24"/>
          <w:szCs w:val="24"/>
        </w:rPr>
        <w:t xml:space="preserve"> the p-values for two-tailed t-statistics tests</w:t>
      </w:r>
      <w:r w:rsidR="00D8391E" w:rsidRPr="00896F4F">
        <w:rPr>
          <w:rFonts w:ascii="Times New Roman" w:hAnsi="Times New Roman" w:cs="Times New Roman"/>
          <w:bCs/>
          <w:sz w:val="24"/>
          <w:szCs w:val="24"/>
        </w:rPr>
        <w:t xml:space="preserve"> for each hypothesis</w:t>
      </w:r>
      <w:r w:rsidR="00D8391E" w:rsidRPr="00773CED">
        <w:rPr>
          <w:rFonts w:ascii="Times New Roman" w:hAnsi="Times New Roman" w:cs="Times New Roman"/>
          <w:bCs/>
          <w:sz w:val="24"/>
          <w:szCs w:val="24"/>
        </w:rPr>
        <w:t>.</w:t>
      </w:r>
      <w:r w:rsidR="00F407DF" w:rsidRPr="00773CED">
        <w:rPr>
          <w:rFonts w:ascii="Times New Roman" w:hAnsi="Times New Roman" w:cs="Times New Roman"/>
          <w:bCs/>
          <w:sz w:val="24"/>
          <w:szCs w:val="24"/>
        </w:rPr>
        <w:t xml:space="preserve"> In detail, </w:t>
      </w:r>
      <w:r w:rsidR="00C62767" w:rsidRPr="00773CED">
        <w:rPr>
          <w:rFonts w:ascii="Times New Roman" w:hAnsi="Times New Roman" w:cs="Times New Roman"/>
          <w:bCs/>
          <w:sz w:val="24"/>
          <w:szCs w:val="24"/>
        </w:rPr>
        <w:t>H</w:t>
      </w:r>
      <w:r w:rsidR="00C62767" w:rsidRPr="00773CED">
        <w:rPr>
          <w:rFonts w:ascii="Times New Roman" w:hAnsi="Times New Roman" w:cs="Times New Roman"/>
          <w:bCs/>
          <w:sz w:val="24"/>
          <w:szCs w:val="24"/>
          <w:vertAlign w:val="subscript"/>
        </w:rPr>
        <w:t>1</w:t>
      </w:r>
      <w:r w:rsidR="00CD46F0" w:rsidRPr="00773CED">
        <w:rPr>
          <w:rFonts w:ascii="Times New Roman" w:hAnsi="Times New Roman" w:cs="Times New Roman"/>
          <w:bCs/>
          <w:sz w:val="24"/>
          <w:szCs w:val="24"/>
        </w:rPr>
        <w:t xml:space="preserve"> propos</w:t>
      </w:r>
      <w:r w:rsidR="00F407DF" w:rsidRPr="00773CED">
        <w:rPr>
          <w:rFonts w:ascii="Times New Roman" w:hAnsi="Times New Roman" w:cs="Times New Roman"/>
          <w:bCs/>
          <w:sz w:val="24"/>
          <w:szCs w:val="24"/>
        </w:rPr>
        <w:t>ing</w:t>
      </w:r>
      <w:r w:rsidR="00CD46F0" w:rsidRPr="00773CED">
        <w:rPr>
          <w:rFonts w:ascii="Times New Roman" w:hAnsi="Times New Roman" w:cs="Times New Roman"/>
          <w:bCs/>
          <w:sz w:val="24"/>
          <w:szCs w:val="24"/>
        </w:rPr>
        <w:t xml:space="preserve"> that PU is positively associated with intention to use NFC payment technology</w:t>
      </w:r>
      <w:r w:rsidR="00F407DF" w:rsidRPr="00773CED">
        <w:rPr>
          <w:rFonts w:ascii="Times New Roman" w:hAnsi="Times New Roman" w:cs="Times New Roman"/>
          <w:bCs/>
          <w:sz w:val="24"/>
          <w:szCs w:val="24"/>
        </w:rPr>
        <w:t xml:space="preserve"> wa</w:t>
      </w:r>
      <w:r w:rsidR="00CD46F0" w:rsidRPr="00773CED">
        <w:rPr>
          <w:rFonts w:ascii="Times New Roman" w:hAnsi="Times New Roman" w:cs="Times New Roman"/>
          <w:bCs/>
          <w:sz w:val="24"/>
          <w:szCs w:val="24"/>
        </w:rPr>
        <w:t>s supported</w:t>
      </w:r>
      <w:r w:rsidR="00F407DF" w:rsidRPr="00773CED">
        <w:rPr>
          <w:rFonts w:ascii="Times New Roman" w:hAnsi="Times New Roman" w:cs="Times New Roman"/>
          <w:bCs/>
          <w:sz w:val="24"/>
          <w:szCs w:val="24"/>
        </w:rPr>
        <w:t xml:space="preserve"> </w:t>
      </w:r>
      <w:r w:rsidR="00CD46F0" w:rsidRPr="00773CED">
        <w:rPr>
          <w:rFonts w:ascii="Times New Roman" w:hAnsi="Times New Roman" w:cs="Times New Roman"/>
          <w:bCs/>
          <w:sz w:val="24"/>
          <w:szCs w:val="24"/>
        </w:rPr>
        <w:t xml:space="preserve"> (β = 0.318, t = 4.771, p &lt; 0.01). </w:t>
      </w:r>
      <w:r w:rsidR="00C62767" w:rsidRPr="00773CED">
        <w:rPr>
          <w:rFonts w:ascii="Times New Roman" w:hAnsi="Times New Roman" w:cs="Times New Roman"/>
          <w:bCs/>
          <w:sz w:val="24"/>
          <w:szCs w:val="24"/>
        </w:rPr>
        <w:t>H</w:t>
      </w:r>
      <w:r w:rsidR="00C62767" w:rsidRPr="00773CED">
        <w:rPr>
          <w:rFonts w:ascii="Times New Roman" w:hAnsi="Times New Roman" w:cs="Times New Roman"/>
          <w:bCs/>
          <w:sz w:val="24"/>
          <w:szCs w:val="24"/>
          <w:vertAlign w:val="subscript"/>
        </w:rPr>
        <w:t>2</w:t>
      </w:r>
      <w:r w:rsidR="00EB723C" w:rsidRPr="00773CED">
        <w:rPr>
          <w:rFonts w:ascii="Times New Roman" w:hAnsi="Times New Roman" w:cs="Times New Roman"/>
          <w:bCs/>
          <w:sz w:val="24"/>
          <w:szCs w:val="24"/>
        </w:rPr>
        <w:t xml:space="preserve"> </w:t>
      </w:r>
      <w:r w:rsidR="00F407DF" w:rsidRPr="00773CED">
        <w:rPr>
          <w:rFonts w:ascii="Times New Roman" w:hAnsi="Times New Roman" w:cs="Times New Roman"/>
          <w:bCs/>
          <w:sz w:val="24"/>
          <w:szCs w:val="24"/>
        </w:rPr>
        <w:t xml:space="preserve">was also </w:t>
      </w:r>
      <w:r w:rsidR="00F407DF" w:rsidRPr="00773CED">
        <w:rPr>
          <w:rFonts w:ascii="Times New Roman" w:hAnsi="Times New Roman" w:cs="Times New Roman"/>
          <w:bCs/>
          <w:sz w:val="24"/>
          <w:szCs w:val="24"/>
        </w:rPr>
        <w:t>supported (β = 0.276, t = 4.449, p &lt; 0.01)</w:t>
      </w:r>
      <w:r w:rsidR="00027AF3" w:rsidRPr="00773CED">
        <w:rPr>
          <w:rFonts w:ascii="Times New Roman" w:hAnsi="Times New Roman" w:cs="Times New Roman"/>
          <w:bCs/>
          <w:sz w:val="24"/>
          <w:szCs w:val="24"/>
        </w:rPr>
        <w:t xml:space="preserve"> confirming</w:t>
      </w:r>
      <w:r w:rsidR="00EB723C" w:rsidRPr="00773CED">
        <w:rPr>
          <w:rFonts w:ascii="Times New Roman" w:hAnsi="Times New Roman" w:cs="Times New Roman"/>
          <w:bCs/>
          <w:sz w:val="24"/>
          <w:szCs w:val="24"/>
        </w:rPr>
        <w:t xml:space="preserve"> that PEOU is positively associated with intention to use NFC payment technology. </w:t>
      </w:r>
      <w:r w:rsidR="00C62767" w:rsidRPr="00773CED">
        <w:rPr>
          <w:rFonts w:ascii="Times New Roman" w:hAnsi="Times New Roman" w:cs="Times New Roman"/>
          <w:bCs/>
          <w:sz w:val="24"/>
          <w:szCs w:val="24"/>
        </w:rPr>
        <w:t>H</w:t>
      </w:r>
      <w:r w:rsidR="00C62767" w:rsidRPr="00773CED">
        <w:rPr>
          <w:rFonts w:ascii="Times New Roman" w:hAnsi="Times New Roman" w:cs="Times New Roman"/>
          <w:bCs/>
          <w:sz w:val="24"/>
          <w:szCs w:val="24"/>
          <w:vertAlign w:val="subscript"/>
        </w:rPr>
        <w:t>3</w:t>
      </w:r>
      <w:r w:rsidR="00011409" w:rsidRPr="00773CED">
        <w:rPr>
          <w:rFonts w:ascii="Times New Roman" w:hAnsi="Times New Roman" w:cs="Times New Roman"/>
          <w:bCs/>
          <w:sz w:val="24"/>
          <w:szCs w:val="24"/>
        </w:rPr>
        <w:t xml:space="preserve"> </w:t>
      </w:r>
      <w:r w:rsidR="00027AF3" w:rsidRPr="00773CED">
        <w:rPr>
          <w:rFonts w:ascii="Times New Roman" w:hAnsi="Times New Roman" w:cs="Times New Roman"/>
          <w:bCs/>
          <w:sz w:val="24"/>
          <w:szCs w:val="24"/>
        </w:rPr>
        <w:t>wa</w:t>
      </w:r>
      <w:r w:rsidR="00027AF3" w:rsidRPr="00773CED">
        <w:rPr>
          <w:rFonts w:ascii="Times New Roman" w:hAnsi="Times New Roman" w:cs="Times New Roman"/>
          <w:bCs/>
          <w:sz w:val="24"/>
          <w:szCs w:val="24"/>
        </w:rPr>
        <w:t>s supported (β = 0.221, t = 4.074, p &lt; 0.01)</w:t>
      </w:r>
      <w:r w:rsidR="00027AF3" w:rsidRPr="00773CED">
        <w:rPr>
          <w:rFonts w:ascii="Times New Roman" w:hAnsi="Times New Roman" w:cs="Times New Roman"/>
          <w:bCs/>
          <w:sz w:val="24"/>
          <w:szCs w:val="24"/>
        </w:rPr>
        <w:t xml:space="preserve">, showing </w:t>
      </w:r>
      <w:r w:rsidR="00011409" w:rsidRPr="00773CED">
        <w:rPr>
          <w:rFonts w:ascii="Times New Roman" w:hAnsi="Times New Roman" w:cs="Times New Roman"/>
          <w:bCs/>
          <w:sz w:val="24"/>
          <w:szCs w:val="24"/>
        </w:rPr>
        <w:t xml:space="preserve">that trust is positively associated with intention to use NFC payment technology. </w:t>
      </w:r>
      <w:r w:rsidR="00C62767" w:rsidRPr="00773CED">
        <w:rPr>
          <w:rFonts w:ascii="Times New Roman" w:hAnsi="Times New Roman" w:cs="Times New Roman"/>
          <w:bCs/>
          <w:sz w:val="24"/>
          <w:szCs w:val="24"/>
        </w:rPr>
        <w:t>H</w:t>
      </w:r>
      <w:r w:rsidR="00C62767" w:rsidRPr="00773CED">
        <w:rPr>
          <w:rFonts w:ascii="Times New Roman" w:hAnsi="Times New Roman" w:cs="Times New Roman"/>
          <w:bCs/>
          <w:sz w:val="24"/>
          <w:szCs w:val="24"/>
          <w:vertAlign w:val="subscript"/>
        </w:rPr>
        <w:t>4</w:t>
      </w:r>
      <w:r w:rsidR="000C6BAC" w:rsidRPr="00773CED">
        <w:rPr>
          <w:rFonts w:ascii="Times New Roman" w:hAnsi="Times New Roman" w:cs="Times New Roman"/>
          <w:bCs/>
          <w:sz w:val="24"/>
          <w:szCs w:val="24"/>
          <w:vertAlign w:val="subscript"/>
        </w:rPr>
        <w:t xml:space="preserve"> </w:t>
      </w:r>
      <w:r w:rsidR="000C6BAC" w:rsidRPr="00773CED">
        <w:rPr>
          <w:rFonts w:ascii="Times New Roman" w:hAnsi="Times New Roman" w:cs="Times New Roman"/>
          <w:bCs/>
          <w:sz w:val="24"/>
          <w:szCs w:val="24"/>
        </w:rPr>
        <w:t>posit</w:t>
      </w:r>
      <w:r w:rsidR="00006607" w:rsidRPr="00773CED">
        <w:rPr>
          <w:rFonts w:ascii="Times New Roman" w:hAnsi="Times New Roman" w:cs="Times New Roman"/>
          <w:bCs/>
          <w:sz w:val="24"/>
          <w:szCs w:val="24"/>
        </w:rPr>
        <w:t>ing</w:t>
      </w:r>
      <w:r w:rsidR="000C6BAC" w:rsidRPr="00773CED">
        <w:rPr>
          <w:rFonts w:ascii="Times New Roman" w:hAnsi="Times New Roman" w:cs="Times New Roman"/>
          <w:bCs/>
          <w:sz w:val="24"/>
          <w:szCs w:val="24"/>
        </w:rPr>
        <w:t xml:space="preserve"> that social influence is positively associated with intention to use NFC payment technology</w:t>
      </w:r>
      <w:r w:rsidR="00006607" w:rsidRPr="00773CED">
        <w:rPr>
          <w:rFonts w:ascii="Times New Roman" w:hAnsi="Times New Roman" w:cs="Times New Roman"/>
          <w:bCs/>
          <w:sz w:val="24"/>
          <w:szCs w:val="24"/>
        </w:rPr>
        <w:t xml:space="preserve"> was</w:t>
      </w:r>
      <w:r w:rsidR="000C6BAC" w:rsidRPr="00773CED">
        <w:rPr>
          <w:rFonts w:ascii="Times New Roman" w:hAnsi="Times New Roman" w:cs="Times New Roman"/>
          <w:bCs/>
          <w:sz w:val="24"/>
          <w:szCs w:val="24"/>
        </w:rPr>
        <w:t xml:space="preserve"> supported (β = 0.125, t = 3.900, p &lt; 0.01). </w:t>
      </w:r>
      <w:r w:rsidR="00006607" w:rsidRPr="00773CED">
        <w:rPr>
          <w:rFonts w:ascii="Times New Roman" w:hAnsi="Times New Roman" w:cs="Times New Roman"/>
          <w:bCs/>
          <w:sz w:val="24"/>
          <w:szCs w:val="24"/>
        </w:rPr>
        <w:t xml:space="preserve"> </w:t>
      </w:r>
      <w:r w:rsidR="00C62767" w:rsidRPr="00773CED">
        <w:rPr>
          <w:rFonts w:ascii="Times New Roman" w:hAnsi="Times New Roman" w:cs="Times New Roman"/>
          <w:bCs/>
          <w:sz w:val="24"/>
          <w:szCs w:val="24"/>
        </w:rPr>
        <w:t>H</w:t>
      </w:r>
      <w:r w:rsidR="00C62767" w:rsidRPr="00773CED">
        <w:rPr>
          <w:rFonts w:ascii="Times New Roman" w:hAnsi="Times New Roman" w:cs="Times New Roman"/>
          <w:bCs/>
          <w:sz w:val="24"/>
          <w:szCs w:val="24"/>
          <w:vertAlign w:val="subscript"/>
        </w:rPr>
        <w:t>5</w:t>
      </w:r>
      <w:r w:rsidR="007D27BE" w:rsidRPr="00773CED">
        <w:rPr>
          <w:rFonts w:ascii="Times New Roman" w:hAnsi="Times New Roman" w:cs="Times New Roman"/>
          <w:bCs/>
          <w:sz w:val="24"/>
          <w:szCs w:val="24"/>
        </w:rPr>
        <w:t xml:space="preserve"> </w:t>
      </w:r>
      <w:r w:rsidR="00C47446" w:rsidRPr="00773CED">
        <w:rPr>
          <w:rFonts w:ascii="Times New Roman" w:hAnsi="Times New Roman" w:cs="Times New Roman"/>
          <w:bCs/>
          <w:sz w:val="24"/>
          <w:szCs w:val="24"/>
        </w:rPr>
        <w:t>(β = -0.089, t = 2.361, p &lt; 0.05)</w:t>
      </w:r>
      <w:r w:rsidR="00C47446" w:rsidRPr="00773CED">
        <w:rPr>
          <w:rFonts w:ascii="Times New Roman" w:hAnsi="Times New Roman" w:cs="Times New Roman"/>
          <w:bCs/>
          <w:sz w:val="24"/>
          <w:szCs w:val="24"/>
        </w:rPr>
        <w:t xml:space="preserve"> </w:t>
      </w:r>
      <w:r w:rsidR="00006607" w:rsidRPr="00773CED">
        <w:rPr>
          <w:rFonts w:ascii="Times New Roman" w:hAnsi="Times New Roman" w:cs="Times New Roman"/>
          <w:bCs/>
          <w:sz w:val="24"/>
          <w:szCs w:val="24"/>
        </w:rPr>
        <w:t xml:space="preserve">and </w:t>
      </w:r>
      <w:r w:rsidR="00006607" w:rsidRPr="00773CED">
        <w:rPr>
          <w:rFonts w:ascii="Times New Roman" w:hAnsi="Times New Roman" w:cs="Times New Roman"/>
          <w:bCs/>
          <w:sz w:val="24"/>
          <w:szCs w:val="24"/>
        </w:rPr>
        <w:t>H</w:t>
      </w:r>
      <w:r w:rsidR="00006607" w:rsidRPr="00773CED">
        <w:rPr>
          <w:rFonts w:ascii="Times New Roman" w:hAnsi="Times New Roman" w:cs="Times New Roman"/>
          <w:bCs/>
          <w:sz w:val="24"/>
          <w:szCs w:val="24"/>
          <w:vertAlign w:val="subscript"/>
        </w:rPr>
        <w:t>6</w:t>
      </w:r>
      <w:r w:rsidR="00006607" w:rsidRPr="00773CED">
        <w:rPr>
          <w:rFonts w:ascii="Times New Roman" w:hAnsi="Times New Roman" w:cs="Times New Roman"/>
          <w:bCs/>
          <w:sz w:val="24"/>
          <w:szCs w:val="24"/>
          <w:vertAlign w:val="subscript"/>
        </w:rPr>
        <w:t xml:space="preserve"> </w:t>
      </w:r>
      <w:r w:rsidR="00C47446" w:rsidRPr="00773CED">
        <w:rPr>
          <w:rFonts w:ascii="Times New Roman" w:hAnsi="Times New Roman" w:cs="Times New Roman"/>
          <w:bCs/>
          <w:sz w:val="24"/>
          <w:szCs w:val="24"/>
        </w:rPr>
        <w:t>(β = 0.412, t = 11.728, p &lt; 0.01)</w:t>
      </w:r>
      <w:r w:rsidR="00C47446" w:rsidRPr="00773CED">
        <w:rPr>
          <w:rFonts w:ascii="Times New Roman" w:hAnsi="Times New Roman" w:cs="Times New Roman"/>
          <w:bCs/>
          <w:sz w:val="24"/>
          <w:szCs w:val="24"/>
        </w:rPr>
        <w:t xml:space="preserve"> w</w:t>
      </w:r>
      <w:r w:rsidR="00006607" w:rsidRPr="00773CED">
        <w:rPr>
          <w:rFonts w:ascii="Times New Roman" w:hAnsi="Times New Roman" w:cs="Times New Roman"/>
          <w:bCs/>
          <w:sz w:val="24"/>
          <w:szCs w:val="24"/>
        </w:rPr>
        <w:t xml:space="preserve">ere also supported, </w:t>
      </w:r>
      <w:r w:rsidR="00C47446" w:rsidRPr="00773CED">
        <w:rPr>
          <w:rFonts w:ascii="Times New Roman" w:hAnsi="Times New Roman" w:cs="Times New Roman"/>
          <w:bCs/>
          <w:sz w:val="24"/>
          <w:szCs w:val="24"/>
        </w:rPr>
        <w:t xml:space="preserve">confirming </w:t>
      </w:r>
      <w:r w:rsidR="007D27BE" w:rsidRPr="00773CED">
        <w:rPr>
          <w:rFonts w:ascii="Times New Roman" w:hAnsi="Times New Roman" w:cs="Times New Roman"/>
          <w:bCs/>
          <w:sz w:val="24"/>
          <w:szCs w:val="24"/>
        </w:rPr>
        <w:t>that security</w:t>
      </w:r>
      <w:r w:rsidR="001852A2" w:rsidRPr="00773CED">
        <w:rPr>
          <w:rFonts w:ascii="Times New Roman" w:hAnsi="Times New Roman" w:cs="Times New Roman"/>
          <w:bCs/>
          <w:sz w:val="24"/>
          <w:szCs w:val="24"/>
        </w:rPr>
        <w:t xml:space="preserve"> concern</w:t>
      </w:r>
      <w:r w:rsidR="007D27BE" w:rsidRPr="00773CED">
        <w:rPr>
          <w:rFonts w:ascii="Times New Roman" w:hAnsi="Times New Roman" w:cs="Times New Roman"/>
          <w:bCs/>
          <w:sz w:val="24"/>
          <w:szCs w:val="24"/>
        </w:rPr>
        <w:t xml:space="preserve"> </w:t>
      </w:r>
      <w:r w:rsidR="007D27BE" w:rsidRPr="00773CED">
        <w:rPr>
          <w:rFonts w:ascii="Times New Roman" w:hAnsi="Times New Roman" w:cs="Times New Roman"/>
          <w:bCs/>
          <w:sz w:val="24"/>
          <w:szCs w:val="24"/>
        </w:rPr>
        <w:lastRenderedPageBreak/>
        <w:t xml:space="preserve">is </w:t>
      </w:r>
      <w:r w:rsidR="001852A2" w:rsidRPr="00773CED">
        <w:rPr>
          <w:rFonts w:ascii="Times New Roman" w:hAnsi="Times New Roman" w:cs="Times New Roman"/>
          <w:bCs/>
          <w:sz w:val="24"/>
          <w:szCs w:val="24"/>
        </w:rPr>
        <w:t>negative</w:t>
      </w:r>
      <w:r w:rsidR="007D27BE" w:rsidRPr="00773CED">
        <w:rPr>
          <w:rFonts w:ascii="Times New Roman" w:hAnsi="Times New Roman" w:cs="Times New Roman"/>
          <w:bCs/>
          <w:sz w:val="24"/>
          <w:szCs w:val="24"/>
        </w:rPr>
        <w:t>ly associated with intention to use NFC payment technology</w:t>
      </w:r>
      <w:r w:rsidR="00C47446" w:rsidRPr="00773CED">
        <w:rPr>
          <w:rFonts w:ascii="Times New Roman" w:hAnsi="Times New Roman" w:cs="Times New Roman"/>
          <w:bCs/>
          <w:sz w:val="24"/>
          <w:szCs w:val="24"/>
        </w:rPr>
        <w:t xml:space="preserve"> and </w:t>
      </w:r>
      <w:r w:rsidR="007229C3" w:rsidRPr="00773CED">
        <w:rPr>
          <w:rFonts w:ascii="Times New Roman" w:hAnsi="Times New Roman" w:cs="Times New Roman"/>
          <w:bCs/>
          <w:sz w:val="24"/>
          <w:szCs w:val="24"/>
        </w:rPr>
        <w:t>intention to use is positively associated with the use of NFC payment technology</w:t>
      </w:r>
      <w:r w:rsidR="00C47446" w:rsidRPr="00773CED">
        <w:rPr>
          <w:rFonts w:ascii="Times New Roman" w:hAnsi="Times New Roman" w:cs="Times New Roman"/>
          <w:bCs/>
          <w:sz w:val="24"/>
          <w:szCs w:val="24"/>
        </w:rPr>
        <w:t>, respectively.</w:t>
      </w:r>
    </w:p>
    <w:p w14:paraId="24647EC6" w14:textId="77777777" w:rsidR="00225FD6" w:rsidRDefault="00225FD6" w:rsidP="007229C3">
      <w:pPr>
        <w:spacing w:after="160" w:line="480" w:lineRule="auto"/>
        <w:rPr>
          <w:rFonts w:ascii="Times New Roman" w:hAnsi="Times New Roman" w:cs="Times New Roman"/>
          <w:bCs/>
          <w:sz w:val="24"/>
          <w:szCs w:val="24"/>
        </w:rPr>
      </w:pPr>
    </w:p>
    <w:p w14:paraId="3EF08996" w14:textId="77777777" w:rsidR="00C47446" w:rsidRDefault="00C47446" w:rsidP="007229C3">
      <w:pPr>
        <w:spacing w:after="160" w:line="480" w:lineRule="auto"/>
        <w:rPr>
          <w:rFonts w:ascii="Times New Roman" w:hAnsi="Times New Roman" w:cs="Times New Roman"/>
          <w:bCs/>
          <w:sz w:val="24"/>
          <w:szCs w:val="24"/>
        </w:rPr>
      </w:pPr>
    </w:p>
    <w:p w14:paraId="7B5ABD64" w14:textId="589EC502" w:rsidR="006A1690" w:rsidRDefault="004C4F7D" w:rsidP="006A1690">
      <w:pPr>
        <w:keepNext/>
        <w:spacing w:after="160" w:line="480" w:lineRule="auto"/>
      </w:pPr>
      <w:r w:rsidRPr="004C4F7D">
        <w:rPr>
          <w:noProof/>
        </w:rPr>
        <w:drawing>
          <wp:inline distT="0" distB="0" distL="0" distR="0" wp14:anchorId="0ECAC805" wp14:editId="6B9CC76F">
            <wp:extent cx="5486400" cy="1913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1913255"/>
                    </a:xfrm>
                    <a:prstGeom prst="rect">
                      <a:avLst/>
                    </a:prstGeom>
                    <a:noFill/>
                    <a:ln>
                      <a:noFill/>
                    </a:ln>
                  </pic:spPr>
                </pic:pic>
              </a:graphicData>
            </a:graphic>
          </wp:inline>
        </w:drawing>
      </w:r>
    </w:p>
    <w:p w14:paraId="2272E2D8" w14:textId="77777777" w:rsidR="0092299C" w:rsidRDefault="0092299C" w:rsidP="003F5130">
      <w:pPr>
        <w:spacing w:after="160" w:line="480" w:lineRule="auto"/>
        <w:rPr>
          <w:rFonts w:ascii="Times New Roman" w:hAnsi="Times New Roman" w:cs="Times New Roman"/>
          <w:b/>
          <w:sz w:val="24"/>
          <w:szCs w:val="24"/>
        </w:rPr>
      </w:pPr>
    </w:p>
    <w:p w14:paraId="26B3D92F" w14:textId="4A044FB6" w:rsidR="00314559" w:rsidRPr="00DE7690" w:rsidRDefault="00314559" w:rsidP="004022CF">
      <w:pPr>
        <w:pStyle w:val="Heading2"/>
      </w:pPr>
      <w:bookmarkStart w:id="17" w:name="_Toc99022257"/>
      <w:r w:rsidRPr="00DE7690">
        <w:t>Post Hoc Mediation Analysis</w:t>
      </w:r>
      <w:bookmarkEnd w:id="17"/>
      <w:r w:rsidR="00B55244" w:rsidRPr="00DE7690">
        <w:tab/>
      </w:r>
    </w:p>
    <w:p w14:paraId="45438594" w14:textId="4CC9D04A" w:rsidR="00623C7F" w:rsidRPr="00773CED" w:rsidRDefault="00B55244" w:rsidP="00314559">
      <w:pPr>
        <w:spacing w:after="160" w:line="480" w:lineRule="auto"/>
        <w:ind w:firstLine="720"/>
        <w:rPr>
          <w:rFonts w:ascii="Times New Roman" w:hAnsi="Times New Roman" w:cs="Times New Roman"/>
          <w:bCs/>
          <w:sz w:val="24"/>
          <w:szCs w:val="24"/>
        </w:rPr>
      </w:pPr>
      <w:r w:rsidRPr="00773CED">
        <w:rPr>
          <w:rFonts w:ascii="Times New Roman" w:hAnsi="Times New Roman" w:cs="Times New Roman"/>
          <w:bCs/>
          <w:sz w:val="24"/>
          <w:szCs w:val="24"/>
        </w:rPr>
        <w:t xml:space="preserve">In order to understand </w:t>
      </w:r>
      <w:r w:rsidR="00040510" w:rsidRPr="00773CED">
        <w:rPr>
          <w:rFonts w:ascii="Times New Roman" w:hAnsi="Times New Roman" w:cs="Times New Roman"/>
          <w:bCs/>
          <w:sz w:val="24"/>
          <w:szCs w:val="24"/>
        </w:rPr>
        <w:t>if</w:t>
      </w:r>
      <w:r w:rsidRPr="00773CED">
        <w:rPr>
          <w:rFonts w:ascii="Times New Roman" w:hAnsi="Times New Roman" w:cs="Times New Roman"/>
          <w:bCs/>
          <w:sz w:val="24"/>
          <w:szCs w:val="24"/>
        </w:rPr>
        <w:t xml:space="preserve"> intention to use</w:t>
      </w:r>
      <w:r w:rsidR="00040510" w:rsidRPr="00773CED">
        <w:rPr>
          <w:rFonts w:ascii="Times New Roman" w:hAnsi="Times New Roman" w:cs="Times New Roman"/>
          <w:bCs/>
          <w:sz w:val="24"/>
          <w:szCs w:val="24"/>
        </w:rPr>
        <w:t xml:space="preserve"> plays a mediating role</w:t>
      </w:r>
      <w:r w:rsidR="009D2190" w:rsidRPr="00773CED">
        <w:rPr>
          <w:rFonts w:ascii="Times New Roman" w:hAnsi="Times New Roman" w:cs="Times New Roman"/>
          <w:bCs/>
          <w:sz w:val="24"/>
          <w:szCs w:val="24"/>
        </w:rPr>
        <w:t>,</w:t>
      </w:r>
      <w:r w:rsidRPr="00773CED">
        <w:rPr>
          <w:rFonts w:ascii="Times New Roman" w:hAnsi="Times New Roman" w:cs="Times New Roman"/>
          <w:bCs/>
          <w:sz w:val="24"/>
          <w:szCs w:val="24"/>
        </w:rPr>
        <w:t xml:space="preserve"> mediation test</w:t>
      </w:r>
      <w:r w:rsidR="00BD52C8" w:rsidRPr="00773CED">
        <w:rPr>
          <w:rFonts w:ascii="Times New Roman" w:hAnsi="Times New Roman" w:cs="Times New Roman"/>
          <w:bCs/>
          <w:sz w:val="24"/>
          <w:szCs w:val="24"/>
        </w:rPr>
        <w:t>s</w:t>
      </w:r>
      <w:r w:rsidRPr="00773CED">
        <w:rPr>
          <w:rFonts w:ascii="Times New Roman" w:hAnsi="Times New Roman" w:cs="Times New Roman"/>
          <w:bCs/>
          <w:sz w:val="24"/>
          <w:szCs w:val="24"/>
        </w:rPr>
        <w:t xml:space="preserve"> were performed on all pathways</w:t>
      </w:r>
      <w:r w:rsidR="00BD52C8" w:rsidRPr="00773CED">
        <w:rPr>
          <w:rFonts w:ascii="Times New Roman" w:hAnsi="Times New Roman" w:cs="Times New Roman"/>
          <w:bCs/>
          <w:sz w:val="24"/>
          <w:szCs w:val="24"/>
        </w:rPr>
        <w:t>.</w:t>
      </w:r>
      <w:r w:rsidR="00344E2A" w:rsidRPr="00773CED">
        <w:rPr>
          <w:rFonts w:ascii="Times New Roman" w:hAnsi="Times New Roman" w:cs="Times New Roman"/>
          <w:bCs/>
          <w:sz w:val="24"/>
          <w:szCs w:val="24"/>
        </w:rPr>
        <w:t xml:space="preserve"> We performed a 1,000 consistent bootstrapping and the results are in Table 9.</w:t>
      </w:r>
    </w:p>
    <w:p w14:paraId="09C8CED5" w14:textId="11F938D9" w:rsidR="008F19A4" w:rsidRPr="00773CED" w:rsidRDefault="00344E2A" w:rsidP="006C5D0A">
      <w:pPr>
        <w:spacing w:line="480" w:lineRule="auto"/>
        <w:rPr>
          <w:rFonts w:ascii="Times New Roman" w:hAnsi="Times New Roman" w:cs="Times New Roman"/>
          <w:bCs/>
          <w:sz w:val="24"/>
          <w:szCs w:val="24"/>
        </w:rPr>
      </w:pPr>
      <w:r w:rsidRPr="00773CED">
        <w:rPr>
          <w:rFonts w:ascii="Times New Roman" w:hAnsi="Times New Roman" w:cs="Times New Roman"/>
          <w:bCs/>
          <w:sz w:val="24"/>
          <w:szCs w:val="24"/>
        </w:rPr>
        <w:t xml:space="preserve"> </w:t>
      </w:r>
      <w:r w:rsidR="00BD52C8" w:rsidRPr="00773CED">
        <w:rPr>
          <w:rFonts w:ascii="Times New Roman" w:hAnsi="Times New Roman" w:cs="Times New Roman"/>
          <w:bCs/>
          <w:sz w:val="24"/>
          <w:szCs w:val="24"/>
        </w:rPr>
        <w:t xml:space="preserve"> </w:t>
      </w:r>
      <w:r w:rsidR="009D2190" w:rsidRPr="00773CED">
        <w:rPr>
          <w:rFonts w:ascii="Times New Roman" w:hAnsi="Times New Roman" w:cs="Times New Roman"/>
          <w:bCs/>
          <w:sz w:val="24"/>
          <w:szCs w:val="24"/>
        </w:rPr>
        <w:tab/>
      </w:r>
      <w:r w:rsidR="00BD52C8" w:rsidRPr="00773CED">
        <w:rPr>
          <w:rFonts w:ascii="Times New Roman" w:hAnsi="Times New Roman" w:cs="Times New Roman"/>
          <w:bCs/>
          <w:sz w:val="24"/>
          <w:szCs w:val="24"/>
        </w:rPr>
        <w:t xml:space="preserve">Intention to use fully mediates the </w:t>
      </w:r>
      <w:r w:rsidR="009D2190" w:rsidRPr="00773CED">
        <w:rPr>
          <w:rFonts w:ascii="Times New Roman" w:hAnsi="Times New Roman" w:cs="Times New Roman"/>
          <w:bCs/>
          <w:sz w:val="24"/>
          <w:szCs w:val="24"/>
        </w:rPr>
        <w:t>relationship between</w:t>
      </w:r>
      <w:r w:rsidR="00EA074B" w:rsidRPr="00773CED">
        <w:rPr>
          <w:rFonts w:ascii="Times New Roman" w:hAnsi="Times New Roman" w:cs="Times New Roman"/>
          <w:bCs/>
          <w:sz w:val="24"/>
          <w:szCs w:val="24"/>
        </w:rPr>
        <w:t xml:space="preserve"> </w:t>
      </w:r>
      <w:r w:rsidR="009D2190" w:rsidRPr="00773CED">
        <w:rPr>
          <w:rFonts w:ascii="Times New Roman" w:hAnsi="Times New Roman" w:cs="Times New Roman"/>
          <w:bCs/>
          <w:sz w:val="24"/>
          <w:szCs w:val="24"/>
        </w:rPr>
        <w:t>PEOU</w:t>
      </w:r>
      <w:r w:rsidR="002F2F8C" w:rsidRPr="00773CED">
        <w:rPr>
          <w:rFonts w:ascii="Times New Roman" w:hAnsi="Times New Roman" w:cs="Times New Roman"/>
          <w:bCs/>
          <w:sz w:val="24"/>
          <w:szCs w:val="24"/>
        </w:rPr>
        <w:t xml:space="preserve"> </w:t>
      </w:r>
      <w:r w:rsidR="009D2190" w:rsidRPr="00773CED">
        <w:rPr>
          <w:rFonts w:ascii="Times New Roman" w:hAnsi="Times New Roman" w:cs="Times New Roman"/>
          <w:bCs/>
          <w:sz w:val="24"/>
          <w:szCs w:val="24"/>
        </w:rPr>
        <w:t>and usage</w:t>
      </w:r>
      <w:r w:rsidR="006C5D0A" w:rsidRPr="00773CED">
        <w:rPr>
          <w:rFonts w:ascii="Times New Roman" w:hAnsi="Times New Roman" w:cs="Times New Roman"/>
          <w:bCs/>
          <w:sz w:val="24"/>
          <w:szCs w:val="24"/>
        </w:rPr>
        <w:t xml:space="preserve">. This means that PEOU </w:t>
      </w:r>
      <w:r w:rsidR="006C5D0A" w:rsidRPr="00773CED">
        <w:rPr>
          <w:rFonts w:ascii="Times New Roman" w:hAnsi="Times New Roman" w:cs="Times New Roman"/>
          <w:sz w:val="24"/>
          <w:szCs w:val="24"/>
        </w:rPr>
        <w:t>has no direct effect on the usage; rather, the entire effect of PEOU is indirect</w:t>
      </w:r>
      <w:r w:rsidR="006C5D0A" w:rsidRPr="00773CED">
        <w:rPr>
          <w:rFonts w:ascii="Times New Roman" w:hAnsi="Times New Roman" w:cs="Times New Roman"/>
          <w:bCs/>
          <w:sz w:val="24"/>
          <w:szCs w:val="24"/>
        </w:rPr>
        <w:t xml:space="preserve">. Intention to use </w:t>
      </w:r>
      <w:r w:rsidR="00D959B2" w:rsidRPr="00773CED">
        <w:rPr>
          <w:rFonts w:ascii="Times New Roman" w:hAnsi="Times New Roman" w:cs="Times New Roman"/>
          <w:bCs/>
          <w:sz w:val="24"/>
          <w:szCs w:val="24"/>
        </w:rPr>
        <w:t xml:space="preserve">partially mediates </w:t>
      </w:r>
      <w:r w:rsidR="009D2190" w:rsidRPr="00773CED">
        <w:rPr>
          <w:rFonts w:ascii="Times New Roman" w:hAnsi="Times New Roman" w:cs="Times New Roman"/>
          <w:bCs/>
          <w:sz w:val="24"/>
          <w:szCs w:val="24"/>
        </w:rPr>
        <w:t xml:space="preserve">the relationship between </w:t>
      </w:r>
      <w:r w:rsidR="002F2F8C" w:rsidRPr="00773CED">
        <w:rPr>
          <w:rFonts w:ascii="Times New Roman" w:hAnsi="Times New Roman" w:cs="Times New Roman"/>
          <w:bCs/>
          <w:sz w:val="24"/>
          <w:szCs w:val="24"/>
        </w:rPr>
        <w:t xml:space="preserve">PU, trust, </w:t>
      </w:r>
      <w:r w:rsidR="00D959B2" w:rsidRPr="00773CED">
        <w:rPr>
          <w:rFonts w:ascii="Times New Roman" w:hAnsi="Times New Roman" w:cs="Times New Roman"/>
          <w:bCs/>
          <w:sz w:val="24"/>
          <w:szCs w:val="24"/>
        </w:rPr>
        <w:t>s</w:t>
      </w:r>
      <w:r w:rsidR="00BD52C8" w:rsidRPr="00773CED">
        <w:rPr>
          <w:rFonts w:ascii="Times New Roman" w:hAnsi="Times New Roman" w:cs="Times New Roman"/>
          <w:bCs/>
          <w:sz w:val="24"/>
          <w:szCs w:val="24"/>
        </w:rPr>
        <w:t xml:space="preserve">ocial </w:t>
      </w:r>
      <w:r w:rsidR="00D959B2" w:rsidRPr="00773CED">
        <w:rPr>
          <w:rFonts w:ascii="Times New Roman" w:hAnsi="Times New Roman" w:cs="Times New Roman"/>
          <w:bCs/>
          <w:sz w:val="24"/>
          <w:szCs w:val="24"/>
        </w:rPr>
        <w:t>i</w:t>
      </w:r>
      <w:r w:rsidR="00BD52C8" w:rsidRPr="00773CED">
        <w:rPr>
          <w:rFonts w:ascii="Times New Roman" w:hAnsi="Times New Roman" w:cs="Times New Roman"/>
          <w:bCs/>
          <w:sz w:val="24"/>
          <w:szCs w:val="24"/>
        </w:rPr>
        <w:t>nfluence</w:t>
      </w:r>
      <w:r w:rsidR="009D2190" w:rsidRPr="00773CED">
        <w:rPr>
          <w:rFonts w:ascii="Times New Roman" w:hAnsi="Times New Roman" w:cs="Times New Roman"/>
          <w:bCs/>
          <w:sz w:val="24"/>
          <w:szCs w:val="24"/>
        </w:rPr>
        <w:t xml:space="preserve"> and usage</w:t>
      </w:r>
      <w:r w:rsidR="006C5D0A" w:rsidRPr="00773CED">
        <w:rPr>
          <w:rFonts w:ascii="Times New Roman" w:hAnsi="Times New Roman" w:cs="Times New Roman"/>
          <w:bCs/>
          <w:sz w:val="24"/>
          <w:szCs w:val="24"/>
        </w:rPr>
        <w:t xml:space="preserve">. This means that PU, trust &amp; social influence has both direct and indirect effects on usage. The direct effect is not mediated, whereas the indirect effect is </w:t>
      </w:r>
      <w:r w:rsidR="006C5D0A" w:rsidRPr="00773CED">
        <w:rPr>
          <w:rFonts w:ascii="Times New Roman" w:hAnsi="Times New Roman" w:cs="Times New Roman"/>
          <w:bCs/>
          <w:sz w:val="24"/>
          <w:szCs w:val="24"/>
        </w:rPr>
        <w:lastRenderedPageBreak/>
        <w:t>transmitted through intention to use. Intention to use</w:t>
      </w:r>
      <w:r w:rsidR="00BD52C8" w:rsidRPr="00773CED">
        <w:rPr>
          <w:rFonts w:ascii="Times New Roman" w:hAnsi="Times New Roman" w:cs="Times New Roman"/>
          <w:bCs/>
          <w:sz w:val="24"/>
          <w:szCs w:val="24"/>
        </w:rPr>
        <w:t xml:space="preserve"> </w:t>
      </w:r>
      <w:r w:rsidR="00D959B2" w:rsidRPr="00773CED">
        <w:rPr>
          <w:rFonts w:ascii="Times New Roman" w:hAnsi="Times New Roman" w:cs="Times New Roman"/>
          <w:bCs/>
          <w:sz w:val="24"/>
          <w:szCs w:val="24"/>
        </w:rPr>
        <w:t xml:space="preserve">does not mediate </w:t>
      </w:r>
      <w:r w:rsidR="009D2190" w:rsidRPr="00773CED">
        <w:rPr>
          <w:rFonts w:ascii="Times New Roman" w:hAnsi="Times New Roman" w:cs="Times New Roman"/>
          <w:bCs/>
          <w:sz w:val="24"/>
          <w:szCs w:val="24"/>
        </w:rPr>
        <w:t xml:space="preserve">the relationship between security </w:t>
      </w:r>
      <w:r w:rsidR="00F87B1C" w:rsidRPr="00773CED">
        <w:rPr>
          <w:rFonts w:ascii="Times New Roman" w:hAnsi="Times New Roman" w:cs="Times New Roman"/>
          <w:bCs/>
          <w:sz w:val="24"/>
          <w:szCs w:val="24"/>
        </w:rPr>
        <w:t xml:space="preserve">concern </w:t>
      </w:r>
      <w:r w:rsidR="009D2190" w:rsidRPr="00773CED">
        <w:rPr>
          <w:rFonts w:ascii="Times New Roman" w:hAnsi="Times New Roman" w:cs="Times New Roman"/>
          <w:bCs/>
          <w:sz w:val="24"/>
          <w:szCs w:val="24"/>
        </w:rPr>
        <w:t>and usage.</w:t>
      </w:r>
      <w:r w:rsidR="00BD52C8" w:rsidRPr="00773CED">
        <w:rPr>
          <w:rFonts w:ascii="Times New Roman" w:hAnsi="Times New Roman" w:cs="Times New Roman"/>
          <w:bCs/>
          <w:sz w:val="24"/>
          <w:szCs w:val="24"/>
        </w:rPr>
        <w:t xml:space="preserve"> </w:t>
      </w:r>
    </w:p>
    <w:p w14:paraId="395D2F57" w14:textId="77777777" w:rsidR="00730A7D" w:rsidRDefault="00730A7D" w:rsidP="003F5130">
      <w:pPr>
        <w:spacing w:after="160" w:line="480" w:lineRule="auto"/>
        <w:rPr>
          <w:rFonts w:ascii="Times New Roman" w:hAnsi="Times New Roman" w:cs="Times New Roman"/>
          <w:bCs/>
          <w:color w:val="444444"/>
          <w:sz w:val="24"/>
          <w:szCs w:val="24"/>
        </w:rPr>
      </w:pPr>
    </w:p>
    <w:p w14:paraId="719312CC" w14:textId="77777777" w:rsidR="00540658" w:rsidRDefault="00540658" w:rsidP="006A1690">
      <w:pPr>
        <w:keepNext/>
        <w:spacing w:after="160" w:line="480" w:lineRule="auto"/>
      </w:pPr>
    </w:p>
    <w:p w14:paraId="5F68FDE8" w14:textId="4DF31A9C" w:rsidR="006A1690" w:rsidRDefault="00A665B2" w:rsidP="006A1690">
      <w:pPr>
        <w:keepNext/>
        <w:spacing w:after="160" w:line="480" w:lineRule="auto"/>
      </w:pPr>
      <w:r w:rsidRPr="00A665B2">
        <w:drawing>
          <wp:inline distT="0" distB="0" distL="0" distR="0" wp14:anchorId="2D2AF065" wp14:editId="1C366D5B">
            <wp:extent cx="5486400" cy="1976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976755"/>
                    </a:xfrm>
                    <a:prstGeom prst="rect">
                      <a:avLst/>
                    </a:prstGeom>
                    <a:noFill/>
                    <a:ln>
                      <a:noFill/>
                    </a:ln>
                  </pic:spPr>
                </pic:pic>
              </a:graphicData>
            </a:graphic>
          </wp:inline>
        </w:drawing>
      </w:r>
    </w:p>
    <w:p w14:paraId="3EFF148C" w14:textId="77777777" w:rsidR="002F2F8C" w:rsidRDefault="002F2F8C" w:rsidP="00A34CAC">
      <w:pPr>
        <w:spacing w:after="160" w:line="480" w:lineRule="auto"/>
        <w:jc w:val="center"/>
        <w:rPr>
          <w:rFonts w:ascii="Times New Roman" w:hAnsi="Times New Roman" w:cs="Times New Roman"/>
          <w:b/>
          <w:sz w:val="24"/>
          <w:szCs w:val="24"/>
        </w:rPr>
      </w:pPr>
    </w:p>
    <w:p w14:paraId="50C8F8A8" w14:textId="67DD5984" w:rsidR="00B55244" w:rsidRPr="00BC4420" w:rsidRDefault="008F19A4" w:rsidP="00845F77">
      <w:pPr>
        <w:pStyle w:val="Heading1"/>
        <w:numPr>
          <w:ilvl w:val="0"/>
          <w:numId w:val="15"/>
        </w:numPr>
        <w:rPr>
          <w:b/>
          <w:bCs/>
        </w:rPr>
      </w:pPr>
      <w:bookmarkStart w:id="18" w:name="_Toc99022258"/>
      <w:r w:rsidRPr="00BC4420">
        <w:rPr>
          <w:b/>
          <w:bCs/>
        </w:rPr>
        <w:t>DISCUSSION</w:t>
      </w:r>
      <w:bookmarkEnd w:id="18"/>
    </w:p>
    <w:p w14:paraId="4722746A" w14:textId="77777777" w:rsidR="00BC4420" w:rsidRPr="00BC4420" w:rsidRDefault="00BC4420" w:rsidP="00BC4420"/>
    <w:p w14:paraId="64077433" w14:textId="30E8CDC1" w:rsidR="0081763B" w:rsidRDefault="00B03710" w:rsidP="003F5130">
      <w:pPr>
        <w:spacing w:after="160" w:line="480" w:lineRule="auto"/>
        <w:rPr>
          <w:rFonts w:ascii="Times New Roman" w:hAnsi="Times New Roman" w:cs="Times New Roman"/>
          <w:bCs/>
          <w:sz w:val="24"/>
          <w:szCs w:val="24"/>
        </w:rPr>
      </w:pPr>
      <w:r>
        <w:rPr>
          <w:rFonts w:ascii="Times New Roman" w:hAnsi="Times New Roman" w:cs="Times New Roman"/>
          <w:b/>
          <w:color w:val="444444"/>
          <w:sz w:val="24"/>
          <w:szCs w:val="24"/>
        </w:rPr>
        <w:tab/>
      </w:r>
      <w:r w:rsidRPr="00B03710">
        <w:rPr>
          <w:rFonts w:ascii="Times New Roman" w:hAnsi="Times New Roman" w:cs="Times New Roman"/>
          <w:bCs/>
          <w:sz w:val="24"/>
          <w:szCs w:val="24"/>
        </w:rPr>
        <w:t>Th</w:t>
      </w:r>
      <w:r>
        <w:rPr>
          <w:rFonts w:ascii="Times New Roman" w:hAnsi="Times New Roman" w:cs="Times New Roman"/>
          <w:bCs/>
          <w:sz w:val="24"/>
          <w:szCs w:val="24"/>
        </w:rPr>
        <w:t xml:space="preserve">e purpose of this research was to explore what factors contribute to Jamaican consumers wanting to use NFC payment technology. </w:t>
      </w:r>
      <w:r w:rsidR="00FC660C">
        <w:rPr>
          <w:rFonts w:ascii="Times New Roman" w:hAnsi="Times New Roman" w:cs="Times New Roman"/>
          <w:bCs/>
          <w:sz w:val="24"/>
          <w:szCs w:val="24"/>
        </w:rPr>
        <w:t xml:space="preserve">Using the theoretical framework of UTAUT (Venkatesh </w:t>
      </w:r>
      <w:r w:rsidR="002301BF">
        <w:rPr>
          <w:rFonts w:ascii="Times New Roman" w:hAnsi="Times New Roman" w:cs="Times New Roman"/>
          <w:bCs/>
          <w:sz w:val="24"/>
          <w:szCs w:val="24"/>
        </w:rPr>
        <w:t>et al.,</w:t>
      </w:r>
      <w:r w:rsidR="007B3969">
        <w:rPr>
          <w:rFonts w:ascii="Times New Roman" w:hAnsi="Times New Roman" w:cs="Times New Roman"/>
          <w:bCs/>
          <w:sz w:val="24"/>
          <w:szCs w:val="24"/>
        </w:rPr>
        <w:t xml:space="preserve"> </w:t>
      </w:r>
      <w:r w:rsidR="00FC660C">
        <w:rPr>
          <w:rFonts w:ascii="Times New Roman" w:hAnsi="Times New Roman" w:cs="Times New Roman"/>
          <w:bCs/>
          <w:sz w:val="24"/>
          <w:szCs w:val="24"/>
        </w:rPr>
        <w:t xml:space="preserve">2003), the study examines </w:t>
      </w:r>
      <w:r w:rsidR="00EC7ED8">
        <w:rPr>
          <w:rFonts w:ascii="Times New Roman" w:hAnsi="Times New Roman" w:cs="Times New Roman"/>
          <w:bCs/>
          <w:sz w:val="24"/>
          <w:szCs w:val="24"/>
        </w:rPr>
        <w:t>how PEOU, PU, trust</w:t>
      </w:r>
      <w:r w:rsidR="00F87B1C">
        <w:rPr>
          <w:rFonts w:ascii="Times New Roman" w:hAnsi="Times New Roman" w:cs="Times New Roman"/>
          <w:bCs/>
          <w:sz w:val="24"/>
          <w:szCs w:val="24"/>
        </w:rPr>
        <w:t xml:space="preserve">, security concern </w:t>
      </w:r>
      <w:r w:rsidR="004501A4">
        <w:rPr>
          <w:rFonts w:ascii="Times New Roman" w:hAnsi="Times New Roman" w:cs="Times New Roman"/>
          <w:bCs/>
          <w:sz w:val="24"/>
          <w:szCs w:val="24"/>
        </w:rPr>
        <w:t xml:space="preserve">and </w:t>
      </w:r>
      <w:r w:rsidR="00EC7ED8">
        <w:rPr>
          <w:rFonts w:ascii="Times New Roman" w:hAnsi="Times New Roman" w:cs="Times New Roman"/>
          <w:bCs/>
          <w:sz w:val="24"/>
          <w:szCs w:val="24"/>
        </w:rPr>
        <w:t>social influence, a</w:t>
      </w:r>
      <w:r w:rsidR="004501A4">
        <w:rPr>
          <w:rFonts w:ascii="Times New Roman" w:hAnsi="Times New Roman" w:cs="Times New Roman"/>
          <w:bCs/>
          <w:sz w:val="24"/>
          <w:szCs w:val="24"/>
        </w:rPr>
        <w:t>ffect</w:t>
      </w:r>
      <w:r w:rsidR="00EC7ED8">
        <w:rPr>
          <w:rFonts w:ascii="Times New Roman" w:hAnsi="Times New Roman" w:cs="Times New Roman"/>
          <w:bCs/>
          <w:sz w:val="24"/>
          <w:szCs w:val="24"/>
        </w:rPr>
        <w:t xml:space="preserve"> intention to use NFC payment technology</w:t>
      </w:r>
      <w:r w:rsidR="004501A4">
        <w:rPr>
          <w:rFonts w:ascii="Times New Roman" w:hAnsi="Times New Roman" w:cs="Times New Roman"/>
          <w:bCs/>
          <w:sz w:val="24"/>
          <w:szCs w:val="24"/>
        </w:rPr>
        <w:t xml:space="preserve"> which in turn</w:t>
      </w:r>
      <w:r w:rsidR="00EC7ED8">
        <w:rPr>
          <w:rFonts w:ascii="Times New Roman" w:hAnsi="Times New Roman" w:cs="Times New Roman"/>
          <w:bCs/>
          <w:sz w:val="24"/>
          <w:szCs w:val="24"/>
        </w:rPr>
        <w:t xml:space="preserve"> affects usage of NFC payment technology.</w:t>
      </w:r>
      <w:r w:rsidR="00092867">
        <w:rPr>
          <w:rFonts w:ascii="Times New Roman" w:hAnsi="Times New Roman" w:cs="Times New Roman"/>
          <w:bCs/>
          <w:sz w:val="24"/>
          <w:szCs w:val="24"/>
        </w:rPr>
        <w:t xml:space="preserve"> </w:t>
      </w:r>
      <w:r w:rsidR="00F01367">
        <w:rPr>
          <w:rFonts w:ascii="Times New Roman" w:hAnsi="Times New Roman" w:cs="Times New Roman"/>
          <w:bCs/>
          <w:sz w:val="24"/>
          <w:szCs w:val="24"/>
        </w:rPr>
        <w:t>In doing so, we propose a research model. T</w:t>
      </w:r>
      <w:r w:rsidR="00932D77">
        <w:rPr>
          <w:rFonts w:ascii="Times New Roman" w:hAnsi="Times New Roman" w:cs="Times New Roman"/>
          <w:bCs/>
          <w:sz w:val="24"/>
          <w:szCs w:val="24"/>
        </w:rPr>
        <w:t xml:space="preserve">he model </w:t>
      </w:r>
      <w:r w:rsidR="004501A4">
        <w:rPr>
          <w:rFonts w:ascii="Times New Roman" w:hAnsi="Times New Roman" w:cs="Times New Roman"/>
          <w:bCs/>
          <w:sz w:val="24"/>
          <w:szCs w:val="24"/>
        </w:rPr>
        <w:t xml:space="preserve">estimation results show </w:t>
      </w:r>
      <w:r w:rsidR="00F01367">
        <w:rPr>
          <w:rFonts w:ascii="Times New Roman" w:hAnsi="Times New Roman" w:cs="Times New Roman"/>
          <w:bCs/>
          <w:sz w:val="24"/>
          <w:szCs w:val="24"/>
        </w:rPr>
        <w:t xml:space="preserve">that </w:t>
      </w:r>
      <w:r w:rsidR="004501A4">
        <w:rPr>
          <w:rFonts w:ascii="Times New Roman" w:hAnsi="Times New Roman" w:cs="Times New Roman"/>
          <w:bCs/>
          <w:sz w:val="24"/>
          <w:szCs w:val="24"/>
        </w:rPr>
        <w:t xml:space="preserve">all </w:t>
      </w:r>
      <w:r w:rsidR="00B313D2">
        <w:rPr>
          <w:rFonts w:ascii="Times New Roman" w:hAnsi="Times New Roman" w:cs="Times New Roman"/>
          <w:bCs/>
          <w:sz w:val="24"/>
          <w:szCs w:val="24"/>
        </w:rPr>
        <w:t xml:space="preserve">of </w:t>
      </w:r>
      <w:r w:rsidR="004501A4">
        <w:rPr>
          <w:rFonts w:ascii="Times New Roman" w:hAnsi="Times New Roman" w:cs="Times New Roman"/>
          <w:bCs/>
          <w:sz w:val="24"/>
          <w:szCs w:val="24"/>
        </w:rPr>
        <w:t xml:space="preserve">the </w:t>
      </w:r>
      <w:r w:rsidR="00B313D2">
        <w:rPr>
          <w:rFonts w:ascii="Times New Roman" w:hAnsi="Times New Roman" w:cs="Times New Roman"/>
          <w:bCs/>
          <w:sz w:val="24"/>
          <w:szCs w:val="24"/>
        </w:rPr>
        <w:t xml:space="preserve">hypotheses </w:t>
      </w:r>
      <w:r w:rsidR="00F01367">
        <w:rPr>
          <w:rFonts w:ascii="Times New Roman" w:hAnsi="Times New Roman" w:cs="Times New Roman"/>
          <w:bCs/>
          <w:sz w:val="24"/>
          <w:szCs w:val="24"/>
        </w:rPr>
        <w:t xml:space="preserve">are </w:t>
      </w:r>
      <w:r w:rsidR="00932D77">
        <w:rPr>
          <w:rFonts w:ascii="Times New Roman" w:hAnsi="Times New Roman" w:cs="Times New Roman"/>
          <w:bCs/>
          <w:sz w:val="24"/>
          <w:szCs w:val="24"/>
        </w:rPr>
        <w:t>supported</w:t>
      </w:r>
      <w:r w:rsidR="004501A4">
        <w:rPr>
          <w:rFonts w:ascii="Times New Roman" w:hAnsi="Times New Roman" w:cs="Times New Roman"/>
          <w:bCs/>
          <w:sz w:val="24"/>
          <w:szCs w:val="24"/>
        </w:rPr>
        <w:t>.</w:t>
      </w:r>
      <w:r w:rsidR="00932D77">
        <w:rPr>
          <w:rFonts w:ascii="Times New Roman" w:hAnsi="Times New Roman" w:cs="Times New Roman"/>
          <w:bCs/>
          <w:sz w:val="24"/>
          <w:szCs w:val="24"/>
        </w:rPr>
        <w:t xml:space="preserve"> </w:t>
      </w:r>
    </w:p>
    <w:p w14:paraId="79924A37" w14:textId="444C7948" w:rsidR="008761C7" w:rsidRPr="00A4024D" w:rsidRDefault="00104525" w:rsidP="003F5130">
      <w:pPr>
        <w:spacing w:after="160" w:line="480" w:lineRule="auto"/>
        <w:rPr>
          <w:rFonts w:ascii="Times New Roman" w:hAnsi="Times New Roman" w:cs="Times New Roman"/>
          <w:bCs/>
          <w:sz w:val="24"/>
          <w:szCs w:val="24"/>
        </w:rPr>
      </w:pPr>
      <w:r>
        <w:rPr>
          <w:rFonts w:ascii="Times New Roman" w:hAnsi="Times New Roman" w:cs="Times New Roman"/>
          <w:bCs/>
          <w:sz w:val="24"/>
          <w:szCs w:val="24"/>
        </w:rPr>
        <w:tab/>
      </w:r>
      <w:r w:rsidRPr="00A4024D">
        <w:rPr>
          <w:rFonts w:ascii="Times New Roman" w:hAnsi="Times New Roman" w:cs="Times New Roman"/>
          <w:bCs/>
          <w:sz w:val="24"/>
          <w:szCs w:val="24"/>
        </w:rPr>
        <w:t>H</w:t>
      </w:r>
      <w:r w:rsidRPr="00A4024D">
        <w:rPr>
          <w:rFonts w:ascii="Times New Roman" w:hAnsi="Times New Roman" w:cs="Times New Roman"/>
          <w:bCs/>
          <w:sz w:val="24"/>
          <w:szCs w:val="24"/>
          <w:vertAlign w:val="subscript"/>
        </w:rPr>
        <w:t>1</w:t>
      </w:r>
      <w:r w:rsidR="004501A4" w:rsidRPr="00A4024D">
        <w:rPr>
          <w:rFonts w:ascii="Times New Roman" w:hAnsi="Times New Roman" w:cs="Times New Roman"/>
          <w:bCs/>
          <w:sz w:val="24"/>
          <w:szCs w:val="24"/>
        </w:rPr>
        <w:t xml:space="preserve"> </w:t>
      </w:r>
      <w:r w:rsidR="006E1AE9" w:rsidRPr="00A4024D">
        <w:rPr>
          <w:rFonts w:ascii="Times New Roman" w:hAnsi="Times New Roman" w:cs="Times New Roman"/>
          <w:bCs/>
          <w:sz w:val="24"/>
          <w:szCs w:val="24"/>
        </w:rPr>
        <w:t>hypothesizing that PU has a positive effect on intention to use NFC payment technology w</w:t>
      </w:r>
      <w:r w:rsidR="004501A4" w:rsidRPr="00A4024D">
        <w:rPr>
          <w:rFonts w:ascii="Times New Roman" w:hAnsi="Times New Roman" w:cs="Times New Roman"/>
          <w:bCs/>
          <w:sz w:val="24"/>
          <w:szCs w:val="24"/>
        </w:rPr>
        <w:t xml:space="preserve">as </w:t>
      </w:r>
      <w:r w:rsidRPr="00A4024D">
        <w:rPr>
          <w:rFonts w:ascii="Times New Roman" w:hAnsi="Times New Roman" w:cs="Times New Roman"/>
          <w:bCs/>
          <w:sz w:val="24"/>
          <w:szCs w:val="24"/>
        </w:rPr>
        <w:t xml:space="preserve">supported. </w:t>
      </w:r>
      <w:r w:rsidR="00E761AE" w:rsidRPr="00A4024D">
        <w:rPr>
          <w:rFonts w:ascii="Times New Roman" w:hAnsi="Times New Roman" w:cs="Times New Roman"/>
          <w:bCs/>
          <w:sz w:val="24"/>
          <w:szCs w:val="24"/>
        </w:rPr>
        <w:t>This</w:t>
      </w:r>
      <w:r w:rsidR="006033A9" w:rsidRPr="00A4024D">
        <w:rPr>
          <w:rFonts w:ascii="Times New Roman" w:hAnsi="Times New Roman" w:cs="Times New Roman"/>
          <w:bCs/>
          <w:sz w:val="24"/>
          <w:szCs w:val="24"/>
        </w:rPr>
        <w:t xml:space="preserve"> </w:t>
      </w:r>
      <w:r w:rsidR="00936F43" w:rsidRPr="00A4024D">
        <w:rPr>
          <w:rFonts w:ascii="Times New Roman" w:hAnsi="Times New Roman" w:cs="Times New Roman"/>
          <w:bCs/>
          <w:sz w:val="24"/>
          <w:szCs w:val="24"/>
        </w:rPr>
        <w:t xml:space="preserve">finding </w:t>
      </w:r>
      <w:r w:rsidR="00AE321E" w:rsidRPr="00A4024D">
        <w:rPr>
          <w:rFonts w:ascii="Times New Roman" w:hAnsi="Times New Roman" w:cs="Times New Roman"/>
          <w:bCs/>
          <w:sz w:val="24"/>
          <w:szCs w:val="24"/>
        </w:rPr>
        <w:t xml:space="preserve">confirms that Jamaican consumers’ perception of </w:t>
      </w:r>
      <w:r w:rsidR="008761C7" w:rsidRPr="00A4024D">
        <w:rPr>
          <w:rFonts w:ascii="Times New Roman" w:hAnsi="Times New Roman" w:cs="Times New Roman"/>
          <w:bCs/>
          <w:sz w:val="24"/>
          <w:szCs w:val="24"/>
        </w:rPr>
        <w:t xml:space="preserve">  </w:t>
      </w:r>
      <w:r w:rsidR="008761C7" w:rsidRPr="00A4024D">
        <w:rPr>
          <w:rFonts w:ascii="Times New Roman" w:hAnsi="Times New Roman" w:cs="Times New Roman"/>
          <w:bCs/>
          <w:sz w:val="24"/>
          <w:szCs w:val="24"/>
        </w:rPr>
        <w:lastRenderedPageBreak/>
        <w:t>the usefulness of the</w:t>
      </w:r>
      <w:r w:rsidR="00177394" w:rsidRPr="00A4024D">
        <w:rPr>
          <w:rFonts w:ascii="Times New Roman" w:hAnsi="Times New Roman" w:cs="Times New Roman"/>
          <w:bCs/>
          <w:sz w:val="24"/>
          <w:szCs w:val="24"/>
        </w:rPr>
        <w:t xml:space="preserve"> payment technology is significant for </w:t>
      </w:r>
      <w:r w:rsidR="008C75B4" w:rsidRPr="00A4024D">
        <w:rPr>
          <w:rFonts w:ascii="Times New Roman" w:hAnsi="Times New Roman" w:cs="Times New Roman"/>
          <w:bCs/>
          <w:sz w:val="24"/>
          <w:szCs w:val="24"/>
        </w:rPr>
        <w:t xml:space="preserve">their </w:t>
      </w:r>
      <w:r w:rsidR="00177394" w:rsidRPr="00A4024D">
        <w:rPr>
          <w:rFonts w:ascii="Times New Roman" w:hAnsi="Times New Roman" w:cs="Times New Roman"/>
          <w:bCs/>
          <w:sz w:val="24"/>
          <w:szCs w:val="24"/>
        </w:rPr>
        <w:t>intention to use the payment technology.</w:t>
      </w:r>
      <w:r w:rsidR="00130F68">
        <w:rPr>
          <w:rFonts w:ascii="Times New Roman" w:hAnsi="Times New Roman" w:cs="Times New Roman"/>
          <w:bCs/>
          <w:sz w:val="24"/>
          <w:szCs w:val="24"/>
        </w:rPr>
        <w:t xml:space="preserve"> This finding is important for those</w:t>
      </w:r>
      <w:r w:rsidR="008761C7" w:rsidRPr="00A4024D">
        <w:rPr>
          <w:rFonts w:ascii="Times New Roman" w:hAnsi="Times New Roman" w:cs="Times New Roman"/>
          <w:bCs/>
          <w:sz w:val="24"/>
          <w:szCs w:val="24"/>
        </w:rPr>
        <w:t xml:space="preserve"> </w:t>
      </w:r>
      <w:r w:rsidR="00130F68">
        <w:rPr>
          <w:rFonts w:ascii="Times New Roman" w:hAnsi="Times New Roman" w:cs="Times New Roman"/>
          <w:bCs/>
          <w:sz w:val="24"/>
          <w:szCs w:val="24"/>
        </w:rPr>
        <w:t xml:space="preserve">Jamaican stakeholders that want to create an environment that facilitates and promotes NFC payment technology in Jamaica. The study findings </w:t>
      </w:r>
      <w:r w:rsidR="008761C7" w:rsidRPr="00A4024D">
        <w:rPr>
          <w:rFonts w:ascii="Times New Roman" w:hAnsi="Times New Roman" w:cs="Times New Roman"/>
          <w:bCs/>
          <w:sz w:val="24"/>
          <w:szCs w:val="24"/>
        </w:rPr>
        <w:t xml:space="preserve">suggest that </w:t>
      </w:r>
      <w:r w:rsidR="009D70B9" w:rsidRPr="00A4024D">
        <w:rPr>
          <w:rFonts w:ascii="Times New Roman" w:hAnsi="Times New Roman" w:cs="Times New Roman"/>
          <w:bCs/>
          <w:sz w:val="24"/>
          <w:szCs w:val="24"/>
        </w:rPr>
        <w:t>the large influential communities in Jamaica</w:t>
      </w:r>
      <w:r w:rsidR="00A4024D" w:rsidRPr="00A4024D">
        <w:rPr>
          <w:rFonts w:ascii="Times New Roman" w:hAnsi="Times New Roman" w:cs="Times New Roman"/>
          <w:bCs/>
          <w:sz w:val="24"/>
          <w:szCs w:val="24"/>
        </w:rPr>
        <w:t xml:space="preserve">, such </w:t>
      </w:r>
      <w:r w:rsidR="00563CB0" w:rsidRPr="00A4024D">
        <w:rPr>
          <w:rFonts w:ascii="Times New Roman" w:hAnsi="Times New Roman" w:cs="Times New Roman"/>
          <w:bCs/>
          <w:sz w:val="24"/>
          <w:szCs w:val="24"/>
        </w:rPr>
        <w:t xml:space="preserve">as </w:t>
      </w:r>
      <w:r w:rsidR="008C75B4" w:rsidRPr="00A4024D">
        <w:rPr>
          <w:rFonts w:ascii="Times New Roman" w:hAnsi="Times New Roman" w:cs="Times New Roman"/>
          <w:bCs/>
          <w:sz w:val="24"/>
          <w:szCs w:val="24"/>
        </w:rPr>
        <w:t xml:space="preserve">the </w:t>
      </w:r>
      <w:r w:rsidR="00563CB0" w:rsidRPr="00A4024D">
        <w:rPr>
          <w:rFonts w:ascii="Times New Roman" w:hAnsi="Times New Roman" w:cs="Times New Roman"/>
          <w:bCs/>
          <w:sz w:val="24"/>
          <w:szCs w:val="24"/>
        </w:rPr>
        <w:t>financial institutions,</w:t>
      </w:r>
      <w:r w:rsidR="008C75B4" w:rsidRPr="00A4024D">
        <w:rPr>
          <w:rFonts w:ascii="Times New Roman" w:hAnsi="Times New Roman" w:cs="Times New Roman"/>
          <w:bCs/>
          <w:sz w:val="24"/>
          <w:szCs w:val="24"/>
        </w:rPr>
        <w:t xml:space="preserve"> the association of</w:t>
      </w:r>
      <w:r w:rsidR="00563CB0" w:rsidRPr="00A4024D">
        <w:rPr>
          <w:rFonts w:ascii="Times New Roman" w:hAnsi="Times New Roman" w:cs="Times New Roman"/>
          <w:bCs/>
          <w:sz w:val="24"/>
          <w:szCs w:val="24"/>
        </w:rPr>
        <w:t xml:space="preserve"> retailers, </w:t>
      </w:r>
      <w:r w:rsidR="008C75B4" w:rsidRPr="00A4024D">
        <w:rPr>
          <w:rFonts w:ascii="Times New Roman" w:hAnsi="Times New Roman" w:cs="Times New Roman"/>
          <w:bCs/>
          <w:sz w:val="24"/>
          <w:szCs w:val="24"/>
        </w:rPr>
        <w:t xml:space="preserve">and the </w:t>
      </w:r>
      <w:r w:rsidR="00563CB0" w:rsidRPr="00A4024D">
        <w:rPr>
          <w:rFonts w:ascii="Times New Roman" w:hAnsi="Times New Roman" w:cs="Times New Roman"/>
          <w:bCs/>
          <w:sz w:val="24"/>
          <w:szCs w:val="24"/>
        </w:rPr>
        <w:t xml:space="preserve">Ministry of Finance and its agents, </w:t>
      </w:r>
      <w:r w:rsidR="009D70B9" w:rsidRPr="00A4024D">
        <w:rPr>
          <w:rFonts w:ascii="Times New Roman" w:hAnsi="Times New Roman" w:cs="Times New Roman"/>
          <w:bCs/>
          <w:sz w:val="24"/>
          <w:szCs w:val="24"/>
        </w:rPr>
        <w:t xml:space="preserve">that want/need to see </w:t>
      </w:r>
      <w:r w:rsidR="00563CB0" w:rsidRPr="00A4024D">
        <w:rPr>
          <w:rFonts w:ascii="Times New Roman" w:hAnsi="Times New Roman" w:cs="Times New Roman"/>
          <w:bCs/>
          <w:sz w:val="24"/>
          <w:szCs w:val="24"/>
        </w:rPr>
        <w:t>more NFC payment transactions</w:t>
      </w:r>
      <w:r w:rsidR="00643410">
        <w:rPr>
          <w:rFonts w:ascii="Times New Roman" w:hAnsi="Times New Roman" w:cs="Times New Roman"/>
          <w:bCs/>
          <w:sz w:val="24"/>
          <w:szCs w:val="24"/>
        </w:rPr>
        <w:t>, should</w:t>
      </w:r>
      <w:r w:rsidR="00563CB0" w:rsidRPr="00A4024D">
        <w:rPr>
          <w:rFonts w:ascii="Times New Roman" w:hAnsi="Times New Roman" w:cs="Times New Roman"/>
          <w:bCs/>
          <w:sz w:val="24"/>
          <w:szCs w:val="24"/>
        </w:rPr>
        <w:t xml:space="preserve"> </w:t>
      </w:r>
      <w:r w:rsidR="009D70B9" w:rsidRPr="00A4024D">
        <w:rPr>
          <w:rFonts w:ascii="Times New Roman" w:hAnsi="Times New Roman" w:cs="Times New Roman"/>
          <w:bCs/>
          <w:sz w:val="24"/>
          <w:szCs w:val="24"/>
        </w:rPr>
        <w:t xml:space="preserve">promote </w:t>
      </w:r>
      <w:r w:rsidR="00225B6B" w:rsidRPr="00A4024D">
        <w:rPr>
          <w:rFonts w:ascii="Times New Roman" w:hAnsi="Times New Roman" w:cs="Times New Roman"/>
          <w:bCs/>
          <w:sz w:val="24"/>
          <w:szCs w:val="24"/>
        </w:rPr>
        <w:t xml:space="preserve">nationally </w:t>
      </w:r>
      <w:r w:rsidR="009D70B9" w:rsidRPr="00A4024D">
        <w:rPr>
          <w:rFonts w:ascii="Times New Roman" w:hAnsi="Times New Roman" w:cs="Times New Roman"/>
          <w:bCs/>
          <w:sz w:val="24"/>
          <w:szCs w:val="24"/>
        </w:rPr>
        <w:t>the usefulness of NFC payment technology</w:t>
      </w:r>
      <w:r w:rsidR="00225B6B" w:rsidRPr="00A4024D">
        <w:rPr>
          <w:rFonts w:ascii="Times New Roman" w:hAnsi="Times New Roman" w:cs="Times New Roman"/>
          <w:bCs/>
          <w:sz w:val="24"/>
          <w:szCs w:val="24"/>
        </w:rPr>
        <w:t>.</w:t>
      </w:r>
      <w:r w:rsidR="004B3430" w:rsidRPr="00A4024D">
        <w:rPr>
          <w:rFonts w:ascii="Times New Roman" w:hAnsi="Times New Roman" w:cs="Times New Roman"/>
          <w:bCs/>
          <w:sz w:val="24"/>
          <w:szCs w:val="24"/>
        </w:rPr>
        <w:t xml:space="preserve"> The </w:t>
      </w:r>
      <w:r w:rsidR="00130F68">
        <w:rPr>
          <w:rFonts w:ascii="Times New Roman" w:hAnsi="Times New Roman" w:cs="Times New Roman"/>
          <w:bCs/>
          <w:sz w:val="24"/>
          <w:szCs w:val="24"/>
        </w:rPr>
        <w:t xml:space="preserve">national marketing campaign must incorporate the findings of this study and use the knowledge to appeal to Jamaican consumers. H1 proves that the awareness message </w:t>
      </w:r>
      <w:r w:rsidR="004B3430" w:rsidRPr="00A4024D">
        <w:rPr>
          <w:rFonts w:ascii="Times New Roman" w:hAnsi="Times New Roman" w:cs="Times New Roman"/>
          <w:bCs/>
          <w:sz w:val="24"/>
          <w:szCs w:val="24"/>
        </w:rPr>
        <w:t>must</w:t>
      </w:r>
      <w:r w:rsidR="00F35FCC">
        <w:rPr>
          <w:rFonts w:ascii="Times New Roman" w:hAnsi="Times New Roman" w:cs="Times New Roman"/>
          <w:bCs/>
          <w:sz w:val="24"/>
          <w:szCs w:val="24"/>
        </w:rPr>
        <w:t xml:space="preserve"> have a component that demonstrates to Jamaicans </w:t>
      </w:r>
      <w:r w:rsidR="004B3430" w:rsidRPr="00A4024D">
        <w:rPr>
          <w:rFonts w:ascii="Times New Roman" w:hAnsi="Times New Roman" w:cs="Times New Roman"/>
          <w:bCs/>
          <w:sz w:val="24"/>
          <w:szCs w:val="24"/>
        </w:rPr>
        <w:t xml:space="preserve">how </w:t>
      </w:r>
      <w:r w:rsidR="00F35FCC">
        <w:rPr>
          <w:rFonts w:ascii="Times New Roman" w:hAnsi="Times New Roman" w:cs="Times New Roman"/>
          <w:bCs/>
          <w:sz w:val="24"/>
          <w:szCs w:val="24"/>
        </w:rPr>
        <w:t>useful the</w:t>
      </w:r>
      <w:r w:rsidR="004B3430" w:rsidRPr="00A4024D">
        <w:rPr>
          <w:rFonts w:ascii="Times New Roman" w:hAnsi="Times New Roman" w:cs="Times New Roman"/>
          <w:bCs/>
          <w:sz w:val="24"/>
          <w:szCs w:val="24"/>
        </w:rPr>
        <w:t xml:space="preserve"> technology</w:t>
      </w:r>
      <w:r w:rsidR="00F35FCC">
        <w:rPr>
          <w:rFonts w:ascii="Times New Roman" w:hAnsi="Times New Roman" w:cs="Times New Roman"/>
          <w:bCs/>
          <w:sz w:val="24"/>
          <w:szCs w:val="24"/>
        </w:rPr>
        <w:t xml:space="preserve"> is and that using it will enhance their day to day life.</w:t>
      </w:r>
      <w:r w:rsidR="004B3430" w:rsidRPr="00A4024D">
        <w:rPr>
          <w:rFonts w:ascii="Times New Roman" w:hAnsi="Times New Roman" w:cs="Times New Roman"/>
          <w:bCs/>
          <w:sz w:val="24"/>
          <w:szCs w:val="24"/>
        </w:rPr>
        <w:t xml:space="preserve"> </w:t>
      </w:r>
    </w:p>
    <w:p w14:paraId="1B979769" w14:textId="774F3EC7" w:rsidR="00104525" w:rsidRPr="00A4024D" w:rsidRDefault="00177394" w:rsidP="003F5130">
      <w:pPr>
        <w:spacing w:after="160" w:line="480" w:lineRule="auto"/>
        <w:rPr>
          <w:rFonts w:ascii="Times New Roman" w:hAnsi="Times New Roman" w:cs="Times New Roman"/>
          <w:bCs/>
          <w:sz w:val="24"/>
          <w:szCs w:val="24"/>
        </w:rPr>
      </w:pPr>
      <w:r w:rsidRPr="00A4024D">
        <w:rPr>
          <w:rFonts w:ascii="Times New Roman" w:hAnsi="Times New Roman" w:cs="Times New Roman"/>
          <w:bCs/>
          <w:sz w:val="24"/>
          <w:szCs w:val="24"/>
        </w:rPr>
        <w:t xml:space="preserve"> </w:t>
      </w:r>
      <w:r w:rsidR="00225B6B" w:rsidRPr="00A4024D">
        <w:rPr>
          <w:rFonts w:ascii="Times New Roman" w:hAnsi="Times New Roman" w:cs="Times New Roman"/>
          <w:bCs/>
          <w:sz w:val="24"/>
          <w:szCs w:val="24"/>
        </w:rPr>
        <w:tab/>
      </w:r>
      <w:r w:rsidR="00F87B1C">
        <w:rPr>
          <w:rFonts w:ascii="Times New Roman" w:hAnsi="Times New Roman" w:cs="Times New Roman"/>
          <w:bCs/>
          <w:sz w:val="24"/>
          <w:szCs w:val="24"/>
        </w:rPr>
        <w:t>O</w:t>
      </w:r>
      <w:r w:rsidR="008C75B4" w:rsidRPr="00A4024D">
        <w:rPr>
          <w:rFonts w:ascii="Times New Roman" w:hAnsi="Times New Roman" w:cs="Times New Roman"/>
          <w:bCs/>
          <w:sz w:val="24"/>
          <w:szCs w:val="24"/>
        </w:rPr>
        <w:t>ur findings</w:t>
      </w:r>
      <w:r w:rsidR="00936F43" w:rsidRPr="00A4024D">
        <w:rPr>
          <w:rFonts w:ascii="Times New Roman" w:hAnsi="Times New Roman" w:cs="Times New Roman"/>
          <w:bCs/>
          <w:sz w:val="24"/>
          <w:szCs w:val="24"/>
        </w:rPr>
        <w:t xml:space="preserve"> </w:t>
      </w:r>
      <w:r w:rsidR="007F577E" w:rsidRPr="00A4024D">
        <w:rPr>
          <w:rFonts w:ascii="Times New Roman" w:hAnsi="Times New Roman" w:cs="Times New Roman"/>
          <w:bCs/>
          <w:sz w:val="24"/>
          <w:szCs w:val="24"/>
        </w:rPr>
        <w:t>support</w:t>
      </w:r>
      <w:r w:rsidR="00936F43" w:rsidRPr="00A4024D">
        <w:rPr>
          <w:rFonts w:ascii="Times New Roman" w:hAnsi="Times New Roman" w:cs="Times New Roman"/>
          <w:bCs/>
          <w:sz w:val="24"/>
          <w:szCs w:val="24"/>
        </w:rPr>
        <w:t xml:space="preserve"> those </w:t>
      </w:r>
      <w:r w:rsidR="00CB7550" w:rsidRPr="00A4024D">
        <w:rPr>
          <w:rFonts w:ascii="Times New Roman" w:hAnsi="Times New Roman" w:cs="Times New Roman"/>
          <w:bCs/>
          <w:sz w:val="24"/>
          <w:szCs w:val="24"/>
        </w:rPr>
        <w:t>found in the previous literature</w:t>
      </w:r>
      <w:r w:rsidR="008820B2" w:rsidRPr="00A4024D">
        <w:rPr>
          <w:rFonts w:ascii="Times New Roman" w:hAnsi="Times New Roman" w:cs="Times New Roman"/>
          <w:bCs/>
          <w:sz w:val="24"/>
          <w:szCs w:val="24"/>
        </w:rPr>
        <w:t xml:space="preserve">. </w:t>
      </w:r>
      <w:r w:rsidR="008820B2" w:rsidRPr="0048697B">
        <w:rPr>
          <w:rFonts w:ascii="Times New Roman" w:hAnsi="Times New Roman" w:cs="Times New Roman"/>
          <w:bCs/>
          <w:sz w:val="24"/>
          <w:szCs w:val="24"/>
        </w:rPr>
        <w:t xml:space="preserve">Our </w:t>
      </w:r>
      <w:r w:rsidR="00E761AE" w:rsidRPr="0048697B">
        <w:rPr>
          <w:rFonts w:ascii="Times New Roman" w:hAnsi="Times New Roman" w:cs="Times New Roman"/>
          <w:bCs/>
          <w:sz w:val="24"/>
          <w:szCs w:val="24"/>
        </w:rPr>
        <w:t xml:space="preserve">study </w:t>
      </w:r>
      <w:r w:rsidR="008820B2" w:rsidRPr="0048697B">
        <w:rPr>
          <w:rFonts w:ascii="Times New Roman" w:hAnsi="Times New Roman" w:cs="Times New Roman"/>
          <w:bCs/>
          <w:sz w:val="24"/>
          <w:szCs w:val="24"/>
        </w:rPr>
        <w:t xml:space="preserve">and the one </w:t>
      </w:r>
      <w:r w:rsidR="00E761AE" w:rsidRPr="0048697B">
        <w:rPr>
          <w:rFonts w:ascii="Times New Roman" w:hAnsi="Times New Roman" w:cs="Times New Roman"/>
          <w:bCs/>
          <w:sz w:val="24"/>
          <w:szCs w:val="24"/>
        </w:rPr>
        <w:t xml:space="preserve">conducted by (Tan </w:t>
      </w:r>
      <w:r w:rsidR="002301BF" w:rsidRPr="0048697B">
        <w:rPr>
          <w:rFonts w:ascii="Times New Roman" w:hAnsi="Times New Roman" w:cs="Times New Roman"/>
          <w:bCs/>
          <w:sz w:val="24"/>
          <w:szCs w:val="24"/>
        </w:rPr>
        <w:t>et al.,</w:t>
      </w:r>
      <w:r w:rsidR="00A16AB6">
        <w:rPr>
          <w:rFonts w:ascii="Times New Roman" w:hAnsi="Times New Roman" w:cs="Times New Roman"/>
          <w:bCs/>
          <w:sz w:val="24"/>
          <w:szCs w:val="24"/>
        </w:rPr>
        <w:t xml:space="preserve"> </w:t>
      </w:r>
      <w:r w:rsidR="00E761AE" w:rsidRPr="0048697B">
        <w:rPr>
          <w:rFonts w:ascii="Times New Roman" w:hAnsi="Times New Roman" w:cs="Times New Roman"/>
          <w:bCs/>
          <w:sz w:val="24"/>
          <w:szCs w:val="24"/>
        </w:rPr>
        <w:t xml:space="preserve">2014) found that persons will </w:t>
      </w:r>
      <w:r w:rsidR="0048697B" w:rsidRPr="0048697B">
        <w:rPr>
          <w:rFonts w:ascii="Times New Roman" w:hAnsi="Times New Roman" w:cs="Times New Roman"/>
          <w:bCs/>
          <w:sz w:val="24"/>
          <w:szCs w:val="24"/>
        </w:rPr>
        <w:t>intend to use the</w:t>
      </w:r>
      <w:r w:rsidR="00E761AE" w:rsidRPr="0048697B">
        <w:rPr>
          <w:rFonts w:ascii="Times New Roman" w:hAnsi="Times New Roman" w:cs="Times New Roman"/>
          <w:bCs/>
          <w:sz w:val="24"/>
          <w:szCs w:val="24"/>
        </w:rPr>
        <w:t xml:space="preserve"> payment technology </w:t>
      </w:r>
      <w:r w:rsidR="0048697B" w:rsidRPr="0048697B">
        <w:rPr>
          <w:rFonts w:ascii="Times New Roman" w:hAnsi="Times New Roman" w:cs="Times New Roman"/>
          <w:bCs/>
          <w:sz w:val="24"/>
          <w:szCs w:val="24"/>
        </w:rPr>
        <w:t>when they find it useful</w:t>
      </w:r>
      <w:r w:rsidR="00E761AE" w:rsidRPr="0048697B">
        <w:rPr>
          <w:rFonts w:ascii="Times New Roman" w:hAnsi="Times New Roman" w:cs="Times New Roman"/>
          <w:bCs/>
          <w:sz w:val="24"/>
          <w:szCs w:val="24"/>
        </w:rPr>
        <w:t>.</w:t>
      </w:r>
      <w:r w:rsidR="004501A4" w:rsidRPr="0048697B">
        <w:rPr>
          <w:rFonts w:ascii="Times New Roman" w:hAnsi="Times New Roman" w:cs="Times New Roman"/>
          <w:bCs/>
          <w:sz w:val="24"/>
          <w:szCs w:val="24"/>
        </w:rPr>
        <w:t xml:space="preserve"> </w:t>
      </w:r>
      <w:r w:rsidR="00CB7550" w:rsidRPr="0048697B">
        <w:rPr>
          <w:rFonts w:ascii="Times New Roman" w:hAnsi="Times New Roman" w:cs="Times New Roman"/>
          <w:bCs/>
          <w:sz w:val="24"/>
          <w:szCs w:val="24"/>
        </w:rPr>
        <w:t>Additionally</w:t>
      </w:r>
      <w:r w:rsidR="008820B2" w:rsidRPr="0048697B">
        <w:rPr>
          <w:rFonts w:ascii="Times New Roman" w:hAnsi="Times New Roman" w:cs="Times New Roman"/>
          <w:bCs/>
          <w:sz w:val="24"/>
          <w:szCs w:val="24"/>
        </w:rPr>
        <w:t>,</w:t>
      </w:r>
      <w:r w:rsidR="00CB7550" w:rsidRPr="0048697B">
        <w:rPr>
          <w:rFonts w:ascii="Times New Roman" w:hAnsi="Times New Roman" w:cs="Times New Roman"/>
          <w:bCs/>
          <w:sz w:val="24"/>
          <w:szCs w:val="24"/>
        </w:rPr>
        <w:t xml:space="preserve"> our study demonstrates that PU </w:t>
      </w:r>
      <w:r w:rsidR="0048697B" w:rsidRPr="0048697B">
        <w:rPr>
          <w:rFonts w:ascii="Times New Roman" w:hAnsi="Times New Roman" w:cs="Times New Roman"/>
          <w:bCs/>
          <w:sz w:val="24"/>
          <w:szCs w:val="24"/>
        </w:rPr>
        <w:t xml:space="preserve">(β =0.318) </w:t>
      </w:r>
      <w:r w:rsidR="00CB7550" w:rsidRPr="0048697B">
        <w:rPr>
          <w:rFonts w:ascii="Times New Roman" w:hAnsi="Times New Roman" w:cs="Times New Roman"/>
          <w:bCs/>
          <w:sz w:val="24"/>
          <w:szCs w:val="24"/>
        </w:rPr>
        <w:t>was more signi</w:t>
      </w:r>
      <w:r w:rsidR="008820B2" w:rsidRPr="0048697B">
        <w:rPr>
          <w:rFonts w:ascii="Times New Roman" w:hAnsi="Times New Roman" w:cs="Times New Roman"/>
          <w:bCs/>
          <w:sz w:val="24"/>
          <w:szCs w:val="24"/>
        </w:rPr>
        <w:t>ficant to intention than PEOU</w:t>
      </w:r>
      <w:r w:rsidR="0048697B" w:rsidRPr="0048697B">
        <w:rPr>
          <w:rFonts w:ascii="Times New Roman" w:hAnsi="Times New Roman" w:cs="Times New Roman"/>
          <w:bCs/>
          <w:sz w:val="24"/>
          <w:szCs w:val="24"/>
        </w:rPr>
        <w:t xml:space="preserve"> (β = 0.276) similar to the finding of</w:t>
      </w:r>
      <w:r w:rsidR="008820B2" w:rsidRPr="0048697B">
        <w:rPr>
          <w:rFonts w:ascii="Times New Roman" w:hAnsi="Times New Roman" w:cs="Times New Roman"/>
          <w:bCs/>
          <w:sz w:val="24"/>
          <w:szCs w:val="24"/>
        </w:rPr>
        <w:t xml:space="preserve"> Pal et al.</w:t>
      </w:r>
      <w:r w:rsidR="0048697B" w:rsidRPr="0048697B">
        <w:rPr>
          <w:rFonts w:ascii="Times New Roman" w:hAnsi="Times New Roman" w:cs="Times New Roman"/>
          <w:bCs/>
          <w:sz w:val="24"/>
          <w:szCs w:val="24"/>
        </w:rPr>
        <w:t xml:space="preserve"> (</w:t>
      </w:r>
      <w:r w:rsidR="008820B2" w:rsidRPr="0048697B">
        <w:rPr>
          <w:rFonts w:ascii="Times New Roman" w:hAnsi="Times New Roman" w:cs="Times New Roman"/>
          <w:bCs/>
          <w:sz w:val="24"/>
          <w:szCs w:val="24"/>
        </w:rPr>
        <w:t>201</w:t>
      </w:r>
      <w:r w:rsidR="00376700">
        <w:rPr>
          <w:rFonts w:ascii="Times New Roman" w:hAnsi="Times New Roman" w:cs="Times New Roman"/>
          <w:bCs/>
          <w:sz w:val="24"/>
          <w:szCs w:val="24"/>
        </w:rPr>
        <w:t>5</w:t>
      </w:r>
      <w:r w:rsidR="008820B2" w:rsidRPr="0048697B">
        <w:rPr>
          <w:rFonts w:ascii="Times New Roman" w:hAnsi="Times New Roman" w:cs="Times New Roman"/>
          <w:bCs/>
          <w:sz w:val="24"/>
          <w:szCs w:val="24"/>
        </w:rPr>
        <w:t>)</w:t>
      </w:r>
      <w:r w:rsidR="006D4133" w:rsidRPr="0048697B">
        <w:rPr>
          <w:rFonts w:ascii="Times New Roman" w:hAnsi="Times New Roman" w:cs="Times New Roman"/>
          <w:bCs/>
          <w:sz w:val="24"/>
          <w:szCs w:val="24"/>
        </w:rPr>
        <w:t xml:space="preserve"> and significant to intention </w:t>
      </w:r>
      <w:r w:rsidR="00A16AB6">
        <w:rPr>
          <w:rFonts w:ascii="Times New Roman" w:hAnsi="Times New Roman" w:cs="Times New Roman"/>
          <w:bCs/>
          <w:sz w:val="24"/>
          <w:szCs w:val="24"/>
        </w:rPr>
        <w:t xml:space="preserve">to use </w:t>
      </w:r>
      <w:r w:rsidR="006D4133" w:rsidRPr="0048697B">
        <w:rPr>
          <w:rFonts w:ascii="Times New Roman" w:hAnsi="Times New Roman" w:cs="Times New Roman"/>
          <w:bCs/>
          <w:sz w:val="24"/>
          <w:szCs w:val="24"/>
        </w:rPr>
        <w:t xml:space="preserve">overall (Sagnier et al., 2020; Schmidthuber </w:t>
      </w:r>
      <w:r w:rsidR="002301BF" w:rsidRPr="0048697B">
        <w:rPr>
          <w:rFonts w:ascii="Times New Roman" w:hAnsi="Times New Roman" w:cs="Times New Roman"/>
          <w:bCs/>
          <w:sz w:val="24"/>
          <w:szCs w:val="24"/>
        </w:rPr>
        <w:t>et al.,</w:t>
      </w:r>
      <w:r w:rsidR="007B3969">
        <w:rPr>
          <w:rFonts w:ascii="Times New Roman" w:hAnsi="Times New Roman" w:cs="Times New Roman"/>
          <w:bCs/>
          <w:sz w:val="24"/>
          <w:szCs w:val="24"/>
        </w:rPr>
        <w:t xml:space="preserve"> </w:t>
      </w:r>
      <w:r w:rsidR="006D4133" w:rsidRPr="0048697B">
        <w:rPr>
          <w:rFonts w:ascii="Times New Roman" w:hAnsi="Times New Roman" w:cs="Times New Roman"/>
          <w:bCs/>
          <w:sz w:val="24"/>
          <w:szCs w:val="24"/>
        </w:rPr>
        <w:t>2018)</w:t>
      </w:r>
      <w:r w:rsidR="008820B2" w:rsidRPr="0048697B">
        <w:rPr>
          <w:rFonts w:ascii="Times New Roman" w:hAnsi="Times New Roman" w:cs="Times New Roman"/>
          <w:bCs/>
          <w:sz w:val="24"/>
          <w:szCs w:val="24"/>
        </w:rPr>
        <w:t xml:space="preserve">. </w:t>
      </w:r>
    </w:p>
    <w:p w14:paraId="53A859CD" w14:textId="4288E8EF" w:rsidR="00C8772F" w:rsidRDefault="00402B8F" w:rsidP="00402B8F">
      <w:pPr>
        <w:spacing w:after="160" w:line="480" w:lineRule="auto"/>
        <w:ind w:firstLine="720"/>
        <w:rPr>
          <w:rFonts w:ascii="Times New Roman" w:hAnsi="Times New Roman" w:cs="Times New Roman"/>
          <w:bCs/>
          <w:sz w:val="24"/>
          <w:szCs w:val="24"/>
        </w:rPr>
      </w:pPr>
      <w:r w:rsidRPr="00A4024D">
        <w:rPr>
          <w:rFonts w:ascii="Times New Roman" w:hAnsi="Times New Roman" w:cs="Times New Roman"/>
          <w:bCs/>
          <w:sz w:val="24"/>
          <w:szCs w:val="24"/>
        </w:rPr>
        <w:t>H</w:t>
      </w:r>
      <w:r w:rsidRPr="00A4024D">
        <w:rPr>
          <w:rFonts w:ascii="Times New Roman" w:hAnsi="Times New Roman" w:cs="Times New Roman"/>
          <w:bCs/>
          <w:sz w:val="24"/>
          <w:szCs w:val="24"/>
          <w:vertAlign w:val="subscript"/>
        </w:rPr>
        <w:t>2</w:t>
      </w:r>
      <w:r w:rsidR="00E55F95" w:rsidRPr="00A4024D">
        <w:rPr>
          <w:rFonts w:ascii="Times New Roman" w:hAnsi="Times New Roman" w:cs="Times New Roman"/>
          <w:bCs/>
          <w:sz w:val="24"/>
          <w:szCs w:val="24"/>
        </w:rPr>
        <w:t xml:space="preserve"> </w:t>
      </w:r>
      <w:r w:rsidR="00DA621F" w:rsidRPr="00A4024D">
        <w:rPr>
          <w:rFonts w:ascii="Times New Roman" w:hAnsi="Times New Roman" w:cs="Times New Roman"/>
          <w:bCs/>
          <w:sz w:val="24"/>
          <w:szCs w:val="24"/>
        </w:rPr>
        <w:t>hypothesizing that PEOU has a positive effect on intention to use NFC payment technology w</w:t>
      </w:r>
      <w:r w:rsidR="00E55F95" w:rsidRPr="00A4024D">
        <w:rPr>
          <w:rFonts w:ascii="Times New Roman" w:hAnsi="Times New Roman" w:cs="Times New Roman"/>
          <w:bCs/>
          <w:sz w:val="24"/>
          <w:szCs w:val="24"/>
        </w:rPr>
        <w:t>as</w:t>
      </w:r>
      <w:r w:rsidRPr="00A4024D">
        <w:rPr>
          <w:rFonts w:ascii="Times New Roman" w:hAnsi="Times New Roman" w:cs="Times New Roman"/>
          <w:bCs/>
          <w:sz w:val="24"/>
          <w:szCs w:val="24"/>
        </w:rPr>
        <w:t xml:space="preserve"> supported. </w:t>
      </w:r>
      <w:r w:rsidR="00E761AE" w:rsidRPr="00A4024D">
        <w:rPr>
          <w:rFonts w:ascii="Times New Roman" w:hAnsi="Times New Roman" w:cs="Times New Roman"/>
          <w:bCs/>
          <w:sz w:val="24"/>
          <w:szCs w:val="24"/>
        </w:rPr>
        <w:t xml:space="preserve">This finding replicates the </w:t>
      </w:r>
      <w:r w:rsidR="00930B7F" w:rsidRPr="00A4024D">
        <w:rPr>
          <w:rFonts w:ascii="Times New Roman" w:hAnsi="Times New Roman" w:cs="Times New Roman"/>
          <w:bCs/>
          <w:sz w:val="24"/>
          <w:szCs w:val="24"/>
        </w:rPr>
        <w:t>results</w:t>
      </w:r>
      <w:r w:rsidR="00E761AE" w:rsidRPr="00A4024D">
        <w:rPr>
          <w:rFonts w:ascii="Times New Roman" w:hAnsi="Times New Roman" w:cs="Times New Roman"/>
          <w:bCs/>
          <w:sz w:val="24"/>
          <w:szCs w:val="24"/>
        </w:rPr>
        <w:t xml:space="preserve"> from the study conducted by (Pal </w:t>
      </w:r>
      <w:r w:rsidR="002301BF" w:rsidRPr="00A4024D">
        <w:rPr>
          <w:rFonts w:ascii="Times New Roman" w:hAnsi="Times New Roman" w:cs="Times New Roman"/>
          <w:bCs/>
          <w:sz w:val="24"/>
          <w:szCs w:val="24"/>
        </w:rPr>
        <w:t>et al.,</w:t>
      </w:r>
      <w:r w:rsidR="007B3969">
        <w:rPr>
          <w:rFonts w:ascii="Times New Roman" w:hAnsi="Times New Roman" w:cs="Times New Roman"/>
          <w:bCs/>
          <w:sz w:val="24"/>
          <w:szCs w:val="24"/>
        </w:rPr>
        <w:t xml:space="preserve"> </w:t>
      </w:r>
      <w:r w:rsidR="00E761AE" w:rsidRPr="00A4024D">
        <w:rPr>
          <w:rFonts w:ascii="Times New Roman" w:hAnsi="Times New Roman" w:cs="Times New Roman"/>
          <w:bCs/>
          <w:sz w:val="24"/>
          <w:szCs w:val="24"/>
        </w:rPr>
        <w:t>201</w:t>
      </w:r>
      <w:r w:rsidR="007B3969">
        <w:rPr>
          <w:rFonts w:ascii="Times New Roman" w:hAnsi="Times New Roman" w:cs="Times New Roman"/>
          <w:bCs/>
          <w:sz w:val="24"/>
          <w:szCs w:val="24"/>
        </w:rPr>
        <w:t>5</w:t>
      </w:r>
      <w:r w:rsidR="00E761AE" w:rsidRPr="00A4024D">
        <w:rPr>
          <w:rFonts w:ascii="Times New Roman" w:hAnsi="Times New Roman" w:cs="Times New Roman"/>
          <w:bCs/>
          <w:sz w:val="24"/>
          <w:szCs w:val="24"/>
        </w:rPr>
        <w:t>)</w:t>
      </w:r>
      <w:r w:rsidR="00930B7F" w:rsidRPr="00A4024D">
        <w:rPr>
          <w:rFonts w:ascii="Times New Roman" w:hAnsi="Times New Roman" w:cs="Times New Roman"/>
          <w:bCs/>
          <w:sz w:val="24"/>
          <w:szCs w:val="24"/>
        </w:rPr>
        <w:t xml:space="preserve">. That study also </w:t>
      </w:r>
      <w:r w:rsidR="00E761AE" w:rsidRPr="00A4024D">
        <w:rPr>
          <w:rFonts w:ascii="Times New Roman" w:hAnsi="Times New Roman" w:cs="Times New Roman"/>
          <w:bCs/>
          <w:sz w:val="24"/>
          <w:szCs w:val="24"/>
        </w:rPr>
        <w:t>found that PEOU influenced intention to use NFC payment technology to a lesser degree than PU</w:t>
      </w:r>
      <w:r w:rsidR="00B33B7D" w:rsidRPr="00A4024D">
        <w:rPr>
          <w:rFonts w:ascii="Times New Roman" w:hAnsi="Times New Roman" w:cs="Times New Roman"/>
          <w:bCs/>
          <w:sz w:val="24"/>
          <w:szCs w:val="24"/>
        </w:rPr>
        <w:t xml:space="preserve"> but was </w:t>
      </w:r>
      <w:r w:rsidR="00930B7F" w:rsidRPr="00A4024D">
        <w:rPr>
          <w:rFonts w:ascii="Times New Roman" w:hAnsi="Times New Roman" w:cs="Times New Roman"/>
          <w:bCs/>
          <w:sz w:val="24"/>
          <w:szCs w:val="24"/>
        </w:rPr>
        <w:t>still a significant factor</w:t>
      </w:r>
      <w:r w:rsidR="005E5E68">
        <w:rPr>
          <w:rFonts w:ascii="Times New Roman" w:hAnsi="Times New Roman" w:cs="Times New Roman"/>
          <w:bCs/>
          <w:sz w:val="24"/>
          <w:szCs w:val="24"/>
        </w:rPr>
        <w:t xml:space="preserve">. This study </w:t>
      </w:r>
      <w:r w:rsidR="00AC6C49">
        <w:rPr>
          <w:rFonts w:ascii="Times New Roman" w:hAnsi="Times New Roman" w:cs="Times New Roman"/>
          <w:bCs/>
          <w:sz w:val="24"/>
          <w:szCs w:val="24"/>
        </w:rPr>
        <w:t>confirms</w:t>
      </w:r>
      <w:r w:rsidR="005E5E68">
        <w:rPr>
          <w:rFonts w:ascii="Times New Roman" w:hAnsi="Times New Roman" w:cs="Times New Roman"/>
          <w:bCs/>
          <w:sz w:val="24"/>
          <w:szCs w:val="24"/>
        </w:rPr>
        <w:t xml:space="preserve"> </w:t>
      </w:r>
      <w:r w:rsidR="00930B7F" w:rsidRPr="00A4024D">
        <w:rPr>
          <w:rFonts w:ascii="Times New Roman" w:hAnsi="Times New Roman" w:cs="Times New Roman"/>
          <w:bCs/>
          <w:sz w:val="24"/>
          <w:szCs w:val="24"/>
        </w:rPr>
        <w:t xml:space="preserve">that Jamaicans not only want the </w:t>
      </w:r>
      <w:r w:rsidR="00C8772F">
        <w:rPr>
          <w:rFonts w:ascii="Times New Roman" w:hAnsi="Times New Roman" w:cs="Times New Roman"/>
          <w:bCs/>
          <w:sz w:val="24"/>
          <w:szCs w:val="24"/>
        </w:rPr>
        <w:t xml:space="preserve">NFC </w:t>
      </w:r>
      <w:r w:rsidR="00930B7F" w:rsidRPr="00A4024D">
        <w:rPr>
          <w:rFonts w:ascii="Times New Roman" w:hAnsi="Times New Roman" w:cs="Times New Roman"/>
          <w:bCs/>
          <w:sz w:val="24"/>
          <w:szCs w:val="24"/>
        </w:rPr>
        <w:t xml:space="preserve">payment technology to be </w:t>
      </w:r>
      <w:r w:rsidR="00930B7F" w:rsidRPr="00A4024D">
        <w:rPr>
          <w:rFonts w:ascii="Times New Roman" w:hAnsi="Times New Roman" w:cs="Times New Roman"/>
          <w:bCs/>
          <w:sz w:val="24"/>
          <w:szCs w:val="24"/>
        </w:rPr>
        <w:lastRenderedPageBreak/>
        <w:t>useful they also want it to be easy to use.</w:t>
      </w:r>
      <w:r w:rsidR="00C8772F">
        <w:rPr>
          <w:rFonts w:ascii="Times New Roman" w:hAnsi="Times New Roman" w:cs="Times New Roman"/>
          <w:bCs/>
          <w:sz w:val="24"/>
          <w:szCs w:val="24"/>
        </w:rPr>
        <w:t xml:space="preserve"> </w:t>
      </w:r>
      <w:r w:rsidRPr="00A4024D">
        <w:rPr>
          <w:rFonts w:ascii="Times New Roman" w:hAnsi="Times New Roman" w:cs="Times New Roman"/>
          <w:bCs/>
          <w:sz w:val="24"/>
          <w:szCs w:val="24"/>
        </w:rPr>
        <w:t xml:space="preserve">The findings </w:t>
      </w:r>
      <w:r w:rsidR="006A5B7E" w:rsidRPr="00A4024D">
        <w:rPr>
          <w:rFonts w:ascii="Times New Roman" w:hAnsi="Times New Roman" w:cs="Times New Roman"/>
          <w:bCs/>
          <w:sz w:val="24"/>
          <w:szCs w:val="24"/>
        </w:rPr>
        <w:t xml:space="preserve">that PU and PEOU contribute to intention to use new technology line up with the findings of prior studies </w:t>
      </w:r>
      <w:r w:rsidR="006A5B7E" w:rsidRPr="00A4024D">
        <w:rPr>
          <w:rFonts w:ascii="Times New Roman" w:hAnsi="Times New Roman" w:cs="Times New Roman"/>
          <w:bCs/>
          <w:sz w:val="24"/>
          <w:szCs w:val="24"/>
        </w:rPr>
        <w:fldChar w:fldCharType="begin"/>
      </w:r>
      <w:r w:rsidR="00BC74C4">
        <w:rPr>
          <w:rFonts w:ascii="Times New Roman" w:hAnsi="Times New Roman" w:cs="Times New Roman"/>
          <w:bCs/>
          <w:sz w:val="24"/>
          <w:szCs w:val="24"/>
        </w:rPr>
        <w:instrText xml:space="preserve"> ADDIN ZOTERO_ITEM CSL_CITATION {"citationID":"w2geuP6i","properties":{"formattedCitation":"(Davis, 1989b; Pal et al., 2015; Sagnier et al., 2020; Schmidthuber et al., 2020; Tan et al., 2014)","plainCitation":"(Davis, 1989b; Pal et al., 2015; Sagnier et al., 2020; Schmidthuber et al., 2020; Tan et al., 2014)","dontUpdate":true,"noteIndex":0},"citationItems":[{"id":136,"uris":["http://zotero.org/users/5973664/items/S9Q67ZCH"],"itemData":{"id":136,"type":"article-journal","abstract":"Valid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Quarterly","DOI":"10.2307/249008","ISSN":"02767783","issue":"3","journalAbbreviation":"MIS Quarterly","note":"publisher: MIS Quarterly","page":"319-340","source":"EBSCOhost","title":"Perceived Usefulness, Perceived Ease of Use, and User Acceptance of Information Technology","volume":"13","author":[{"family":"Davis","given":"Fred D."}],"issued":{"date-parts":[["1989",9]]}}},{"id":370,"uris":["http://zotero.org/users/5973664/items/BEF8DMU8"],"itemData":{"id":370,"type":"article-journal","abstract":"With the introduction of new technologies like the Near Field Communication (NFC), payment today can be done very easily and conveniently using any NFC enabled mobile phone. Although the potential of NFC mobile payment system is tremendous, yet its use is still not widespread and popular. In general, the mobile payment system allows the users to pay for the goods and services purchased using their own mobile phones anytime and anywhere. In this paper, we provide relevant literature reviews related to the mobile payment ecosystem in general with a special emphasis on cutting edge technologies like the NFC mobile payment system. We try to analyze the adoption behavior of the users towards such a new technology, and suggest a proper path for the future that can make this technology a success. To analyze the adoption effect we propose a research model that includes two user-oriented factors and four system oriented factors in general. The proposed model is evaluated empirically by collecting relevant data through proper surveys. We also try to segment the users into two groups viz. early adopters and late adopters and try to find out the factors that can affect the user's intention towards using such a system. The results indicate that perceived ease of use and perceived usefulness are the two strongest predictors for user adoption of NFC mobile payment system. The early adopters view the perceived ease of use to be an extremely important factor towards the success of the system, whereas for the late adopters perceived usefulness is the single most important factor. The research provides useful insights that can not only help the business managers to choose an appropriate business model but also enable the mobile phone manufacturers, bankers, software developers and government agencies device their own marketing, administrative and financial strategies for the future.","collection-title":"The 7th International Conference on Advances in Information Technology","container-title":"Procedia Computer Science","DOI":"10.1016/j.procs.2015.10.002","ISSN":"1877-0509","journalAbbreviation":"Procedia Computer Science","language":"en","page":"13-25","source":"ScienceDirect","title":"An Empirical Analysis towards the Adoption of NFC Mobile Payment System by the End User","volume":"69","author":[{"family":"Pal","given":"Debajyoti"},{"family":"Vanijja","given":"Vajirasak"},{"family":"Papasratorn","given":"Borworn"}],"issued":{"date-parts":[["2015",1,1]]}}},{"id":405,"uris":["http://zotero.org/users/5973664/items/3C5PA9DG"],"itemData":{"id":405,"type":"article-journal","abstract":"Although virtual reality (VR) has many applications, only few studies have investigated user acceptance of this type of immersive technology. We propose an extended version of the Technology Acceptance Model (TAM) that addresses some aspects of VR. Our model includes variables from the TAM, user experience, variables specific to VR, and variables relating to user characteristics. This model was tested with 89 users who performed an aeronautical assembly task in VR. Results suggest that intention to use VR is positively influenced by perceived usefulness and negatively influenced by cybersickness. Hedonic quality-stimulation and personal innovativeness are predictors of perceived usefulness. Perceived ease of use does not have a significant impact on intention to use and it is only influenced by pragmatic quality. These findings have a number of implications regarding user acceptance of VR.","container-title":"International Journal of Human–Computer Interaction","DOI":"10.1080/10447318.2019.1708612","ISSN":"1044-7318","issue":"11","note":"publisher: Taylor &amp; Francis\n_eprint: https://doi.org/10.1080/10447318.2019.1708612","page":"993-1007","source":"Taylor and Francis+NEJM","title":"User Acceptance of Virtual Reality: An Extended Technology Acceptance Model","title-short":"User Acceptance of Virtual Reality","volume":"36","author":[{"family":"Sagnier","given":"Camille"},{"family":"Loup-Escande","given":"Emilie"},{"family":"Lourdeaux","given":"Domitile"},{"family":"Thouvenin","given":"Indira"},{"family":"Valléry","given":"Gérard"}],"issued":{"date-parts":[["2020",7,2]]}}},{"id":403,"uris":["http://zotero.org/users/5973664/items/GRS5KKQ4"],"itemData":{"id":403,"type":"article-journal","abstract":"Mobile payment provides every mobile device user the opportunity to conduct commercial transactions without cash or cards. While mobile payment is already the dominant payment type in Asia, it is still in its infancy in Europe despite a high mobile phone penetration rate and service providers' considerable investments in the technology. Mobile payment is therefore a recent example of the puzzle of abundance—a phenomenon describing a situation in which the potential of a new disruptive technology is not tapped by the masses even though it offers substantial benefits to them. In this study, we address this puzzle by investigating the factors influencing the intention to use a disruptive technology. We draw on the example of mobile payment and develop and test a refined technology acceptance model. Results indicate that the intention to use mobile payment services is positively affected by perceived usefulness, perceived compatibility, perceived personal innovativeness, and perceived social influence, but is negatively affected by perceived risk. Both perceived costs and perceived risk mitigate the positive impact of several other characteristics. Our findings provide points of leverage to better tap the potential of mobile payment in contexts such as Europe.","container-title":"Technological Forecasting and Social Change","DOI":"10.1016/j.techfore.2018.06.017","ISSN":"0040-1625","journalAbbreviation":"Technological Forecasting and Social Change","language":"en","page":"119328","source":"ScienceDirect","title":"Disruptive technologies and abundance in the service sector - toward a refined technology acceptance model","volume":"155","author":[{"family":"Schmidthuber","given":"Lisa"},{"family":"Maresch","given":"Daniela"},{"family":"Ginner","given":"Michael"}],"issued":{"date-parts":[["2020",6,1]]}}},{"id":331,"uris":["http://zotero.org/users/5973664/items/YXBIWULJ"],"itemData":{"id":331,"type":"article-journal","abstract":"With the advancement of mobile devices and the emergence of Near Field Communication (NFC) technology, payment today is a mere wave-of-the-phone. However, the adoption of mobile credit card (MCC) is still not widespread despite its potential as documented. Premised on this, the study extends the Technology Acceptance Model (TAM) with four additional constructs. The moderating effect of gender was also examined. Data collected from 156 respondents were analyzed using Structural Equation Modeling (SEM) and multi group analysis. Cohen’s f-square statistic for effect size is 0.815. The results revealed that only ﬁnance-related risks and the moderating effect of gender are the non-signiﬁcant factors in this study. The research provides useful theoretical and managerial implications for mobile phone manufacturers, merchants, bank decision makers, software developers, governments and private practitioners when devising their marketing campaigns and business strategies. The study also extends the applicability of TAM in the area of MCC from the perspective of an emerging market.","container-title":"Telematics and Informatics","DOI":"10.1016/j.tele.2013.06.002","ISSN":"07365853","issue":"2","journalAbbreviation":"Telematics and Informatics","language":"en","page":"292-307","source":"DOI.org (Crossref)","title":"NFC mobile credit card: The next frontier of mobile payment?","title-short":"NFC mobile credit card","volume":"31","author":[{"family":"Tan","given":"Garry Wei-Han"},{"family":"Ooi","given":"Keng-Boon"},{"family":"Chong","given":"Siong-Choy"},{"family":"Hew","given":"Teck-Soon"}],"issued":{"date-parts":[["2014",5]]}}}],"schema":"https://github.com/citation-style-language/schema/raw/master/csl-citation.json"} </w:instrText>
      </w:r>
      <w:r w:rsidR="006A5B7E" w:rsidRPr="00A4024D">
        <w:rPr>
          <w:rFonts w:ascii="Times New Roman" w:hAnsi="Times New Roman" w:cs="Times New Roman"/>
          <w:bCs/>
          <w:sz w:val="24"/>
          <w:szCs w:val="24"/>
        </w:rPr>
        <w:fldChar w:fldCharType="separate"/>
      </w:r>
      <w:r w:rsidR="006A5B7E" w:rsidRPr="00A4024D">
        <w:rPr>
          <w:rFonts w:ascii="Times New Roman" w:hAnsi="Times New Roman" w:cs="Times New Roman"/>
          <w:sz w:val="24"/>
        </w:rPr>
        <w:t>(Davis, 1989; Pal et al., 201</w:t>
      </w:r>
      <w:r w:rsidR="007B3969">
        <w:rPr>
          <w:rFonts w:ascii="Times New Roman" w:hAnsi="Times New Roman" w:cs="Times New Roman"/>
          <w:sz w:val="24"/>
        </w:rPr>
        <w:t>5</w:t>
      </w:r>
      <w:r w:rsidR="006A5B7E" w:rsidRPr="00A4024D">
        <w:rPr>
          <w:rFonts w:ascii="Times New Roman" w:hAnsi="Times New Roman" w:cs="Times New Roman"/>
          <w:sz w:val="24"/>
        </w:rPr>
        <w:t>; Sagnier et al., 2020; Schmidthuber et al., 2020; Tan et al., 2014)</w:t>
      </w:r>
      <w:r w:rsidR="006A5B7E" w:rsidRPr="00A4024D">
        <w:rPr>
          <w:rFonts w:ascii="Times New Roman" w:hAnsi="Times New Roman" w:cs="Times New Roman"/>
          <w:bCs/>
          <w:sz w:val="24"/>
          <w:szCs w:val="24"/>
        </w:rPr>
        <w:fldChar w:fldCharType="end"/>
      </w:r>
      <w:r w:rsidR="006A5B7E" w:rsidRPr="00A4024D">
        <w:rPr>
          <w:rFonts w:ascii="Times New Roman" w:hAnsi="Times New Roman" w:cs="Times New Roman"/>
          <w:bCs/>
          <w:sz w:val="24"/>
          <w:szCs w:val="24"/>
        </w:rPr>
        <w:t xml:space="preserve">. </w:t>
      </w:r>
    </w:p>
    <w:p w14:paraId="0081B452" w14:textId="0FE8F39B" w:rsidR="00402B8F" w:rsidRDefault="006A5B7E" w:rsidP="00402B8F">
      <w:pPr>
        <w:spacing w:after="160" w:line="480" w:lineRule="auto"/>
        <w:ind w:firstLine="720"/>
        <w:rPr>
          <w:rFonts w:ascii="Times New Roman" w:hAnsi="Times New Roman" w:cs="Times New Roman"/>
          <w:bCs/>
          <w:sz w:val="24"/>
          <w:szCs w:val="24"/>
        </w:rPr>
      </w:pPr>
      <w:r w:rsidRPr="00A4024D">
        <w:rPr>
          <w:rFonts w:ascii="Times New Roman" w:hAnsi="Times New Roman" w:cs="Times New Roman"/>
          <w:bCs/>
          <w:sz w:val="24"/>
          <w:szCs w:val="24"/>
        </w:rPr>
        <w:t xml:space="preserve">We </w:t>
      </w:r>
      <w:r w:rsidR="00402B8F" w:rsidRPr="00A4024D">
        <w:rPr>
          <w:rFonts w:ascii="Times New Roman" w:hAnsi="Times New Roman" w:cs="Times New Roman"/>
          <w:bCs/>
          <w:sz w:val="24"/>
          <w:szCs w:val="24"/>
        </w:rPr>
        <w:t>suggest that stakeholders</w:t>
      </w:r>
      <w:r w:rsidRPr="00A4024D">
        <w:rPr>
          <w:rFonts w:ascii="Times New Roman" w:hAnsi="Times New Roman" w:cs="Times New Roman"/>
          <w:bCs/>
          <w:sz w:val="24"/>
          <w:szCs w:val="24"/>
        </w:rPr>
        <w:t xml:space="preserve">, such as policymakers, </w:t>
      </w:r>
      <w:r w:rsidR="006031C1">
        <w:rPr>
          <w:rFonts w:ascii="Times New Roman" w:hAnsi="Times New Roman" w:cs="Times New Roman"/>
          <w:bCs/>
          <w:sz w:val="24"/>
          <w:szCs w:val="24"/>
        </w:rPr>
        <w:t>who</w:t>
      </w:r>
      <w:r w:rsidR="00402B8F" w:rsidRPr="00A4024D">
        <w:rPr>
          <w:rFonts w:ascii="Times New Roman" w:hAnsi="Times New Roman" w:cs="Times New Roman"/>
          <w:bCs/>
          <w:sz w:val="24"/>
          <w:szCs w:val="24"/>
        </w:rPr>
        <w:t xml:space="preserve"> wish to </w:t>
      </w:r>
      <w:r w:rsidR="00C8772F">
        <w:rPr>
          <w:rFonts w:ascii="Times New Roman" w:hAnsi="Times New Roman" w:cs="Times New Roman"/>
          <w:bCs/>
          <w:sz w:val="24"/>
          <w:szCs w:val="24"/>
        </w:rPr>
        <w:t xml:space="preserve">create </w:t>
      </w:r>
      <w:r w:rsidR="00402B8F" w:rsidRPr="00A4024D">
        <w:rPr>
          <w:rFonts w:ascii="Times New Roman" w:hAnsi="Times New Roman" w:cs="Times New Roman"/>
          <w:bCs/>
          <w:sz w:val="24"/>
          <w:szCs w:val="24"/>
        </w:rPr>
        <w:t>intention to use</w:t>
      </w:r>
      <w:r w:rsidR="00C8772F">
        <w:rPr>
          <w:rFonts w:ascii="Times New Roman" w:hAnsi="Times New Roman" w:cs="Times New Roman"/>
          <w:bCs/>
          <w:sz w:val="24"/>
          <w:szCs w:val="24"/>
        </w:rPr>
        <w:t xml:space="preserve"> </w:t>
      </w:r>
      <w:r w:rsidR="00402B8F" w:rsidRPr="00A4024D">
        <w:rPr>
          <w:rFonts w:ascii="Times New Roman" w:hAnsi="Times New Roman" w:cs="Times New Roman"/>
          <w:bCs/>
          <w:sz w:val="24"/>
          <w:szCs w:val="24"/>
        </w:rPr>
        <w:t xml:space="preserve">NFC payment technology </w:t>
      </w:r>
      <w:r w:rsidR="00C8772F" w:rsidRPr="00A4024D">
        <w:rPr>
          <w:rFonts w:ascii="Times New Roman" w:hAnsi="Times New Roman" w:cs="Times New Roman"/>
          <w:bCs/>
          <w:sz w:val="24"/>
          <w:szCs w:val="24"/>
        </w:rPr>
        <w:t xml:space="preserve">make sure that </w:t>
      </w:r>
      <w:r w:rsidR="00402B8F" w:rsidRPr="00A4024D">
        <w:rPr>
          <w:rFonts w:ascii="Times New Roman" w:hAnsi="Times New Roman" w:cs="Times New Roman"/>
          <w:bCs/>
          <w:sz w:val="24"/>
          <w:szCs w:val="24"/>
        </w:rPr>
        <w:t xml:space="preserve">is promoted. The message must emphasize </w:t>
      </w:r>
      <w:r w:rsidR="003D5E3B">
        <w:rPr>
          <w:rFonts w:ascii="Times New Roman" w:hAnsi="Times New Roman" w:cs="Times New Roman"/>
          <w:bCs/>
          <w:sz w:val="24"/>
          <w:szCs w:val="24"/>
        </w:rPr>
        <w:t xml:space="preserve">nationally to prospective Jamaican consumers that </w:t>
      </w:r>
      <w:r w:rsidR="00402B8F" w:rsidRPr="00A4024D">
        <w:rPr>
          <w:rFonts w:ascii="Times New Roman" w:hAnsi="Times New Roman" w:cs="Times New Roman"/>
          <w:bCs/>
          <w:sz w:val="24"/>
          <w:szCs w:val="24"/>
        </w:rPr>
        <w:t xml:space="preserve">the technology </w:t>
      </w:r>
      <w:r w:rsidR="003D5E3B">
        <w:rPr>
          <w:rFonts w:ascii="Times New Roman" w:hAnsi="Times New Roman" w:cs="Times New Roman"/>
          <w:bCs/>
          <w:sz w:val="24"/>
          <w:szCs w:val="24"/>
        </w:rPr>
        <w:t xml:space="preserve">is easy to use </w:t>
      </w:r>
      <w:r w:rsidR="00347DA7" w:rsidRPr="00A4024D">
        <w:rPr>
          <w:rFonts w:ascii="Times New Roman" w:hAnsi="Times New Roman" w:cs="Times New Roman"/>
          <w:bCs/>
          <w:sz w:val="24"/>
          <w:szCs w:val="24"/>
        </w:rPr>
        <w:t>and the convenience usage provides.</w:t>
      </w:r>
      <w:r w:rsidR="003824D8">
        <w:rPr>
          <w:rFonts w:ascii="Times New Roman" w:hAnsi="Times New Roman" w:cs="Times New Roman"/>
          <w:bCs/>
          <w:sz w:val="24"/>
          <w:szCs w:val="24"/>
        </w:rPr>
        <w:t xml:space="preserve"> Jamaicans have a rich culture of theatre and the campaign could look at embracing radio drama-skits as well as social media reels and </w:t>
      </w:r>
      <w:r w:rsidR="00146906">
        <w:rPr>
          <w:rFonts w:ascii="Times New Roman" w:hAnsi="Times New Roman" w:cs="Times New Roman"/>
          <w:bCs/>
          <w:sz w:val="24"/>
          <w:szCs w:val="24"/>
        </w:rPr>
        <w:t>short film formats.</w:t>
      </w:r>
    </w:p>
    <w:p w14:paraId="2DFA83ED" w14:textId="3DF92D3B" w:rsidR="009E4A82" w:rsidRDefault="00402B8F" w:rsidP="00E761AE">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H</w:t>
      </w:r>
      <w:r>
        <w:rPr>
          <w:rFonts w:ascii="Times New Roman" w:hAnsi="Times New Roman" w:cs="Times New Roman"/>
          <w:bCs/>
          <w:sz w:val="24"/>
          <w:szCs w:val="24"/>
          <w:vertAlign w:val="subscript"/>
        </w:rPr>
        <w:t>3</w:t>
      </w:r>
      <w:r w:rsidR="00101CDD" w:rsidRPr="00101CDD">
        <w:rPr>
          <w:rFonts w:ascii="Times New Roman" w:hAnsi="Times New Roman" w:cs="Times New Roman"/>
          <w:bCs/>
          <w:sz w:val="24"/>
          <w:szCs w:val="24"/>
        </w:rPr>
        <w:t xml:space="preserve"> </w:t>
      </w:r>
      <w:r w:rsidR="00101CDD">
        <w:rPr>
          <w:rFonts w:ascii="Times New Roman" w:hAnsi="Times New Roman" w:cs="Times New Roman"/>
          <w:bCs/>
          <w:sz w:val="24"/>
          <w:szCs w:val="24"/>
        </w:rPr>
        <w:t>hypothesizing that consumer trust has a positive effect on intention to use NFC payment technology</w:t>
      </w:r>
      <w:r w:rsidR="00352A79">
        <w:rPr>
          <w:rFonts w:ascii="Times New Roman" w:hAnsi="Times New Roman" w:cs="Times New Roman"/>
          <w:bCs/>
          <w:sz w:val="24"/>
          <w:szCs w:val="24"/>
        </w:rPr>
        <w:t xml:space="preserve"> </w:t>
      </w:r>
      <w:r w:rsidR="00101CDD">
        <w:rPr>
          <w:rFonts w:ascii="Times New Roman" w:hAnsi="Times New Roman" w:cs="Times New Roman"/>
          <w:bCs/>
          <w:sz w:val="24"/>
          <w:szCs w:val="24"/>
        </w:rPr>
        <w:t xml:space="preserve">was </w:t>
      </w:r>
      <w:r w:rsidR="00352A79">
        <w:rPr>
          <w:rFonts w:ascii="Times New Roman" w:hAnsi="Times New Roman" w:cs="Times New Roman"/>
          <w:bCs/>
          <w:sz w:val="24"/>
          <w:szCs w:val="24"/>
        </w:rPr>
        <w:t xml:space="preserve">supported. </w:t>
      </w:r>
      <w:r w:rsidR="001B0CA6">
        <w:rPr>
          <w:rFonts w:ascii="Times New Roman" w:hAnsi="Times New Roman" w:cs="Times New Roman"/>
          <w:bCs/>
          <w:sz w:val="24"/>
          <w:szCs w:val="24"/>
        </w:rPr>
        <w:t xml:space="preserve">Jamaicans, just like other consumers want to feel confident that when they need to pay for their goods and services there will be no glitches </w:t>
      </w:r>
      <w:r w:rsidR="00420A16">
        <w:rPr>
          <w:rFonts w:ascii="Times New Roman" w:hAnsi="Times New Roman" w:cs="Times New Roman"/>
          <w:bCs/>
          <w:sz w:val="24"/>
          <w:szCs w:val="24"/>
        </w:rPr>
        <w:t>or</w:t>
      </w:r>
      <w:r w:rsidR="001B0CA6">
        <w:rPr>
          <w:rFonts w:ascii="Times New Roman" w:hAnsi="Times New Roman" w:cs="Times New Roman"/>
          <w:bCs/>
          <w:sz w:val="24"/>
          <w:szCs w:val="24"/>
        </w:rPr>
        <w:t xml:space="preserve"> no problems</w:t>
      </w:r>
      <w:r w:rsidR="006A147D">
        <w:rPr>
          <w:rFonts w:ascii="Times New Roman" w:hAnsi="Times New Roman" w:cs="Times New Roman"/>
          <w:bCs/>
          <w:sz w:val="24"/>
          <w:szCs w:val="24"/>
        </w:rPr>
        <w:t xml:space="preserve"> </w:t>
      </w:r>
      <w:r w:rsidR="00420A16">
        <w:rPr>
          <w:rFonts w:ascii="Times New Roman" w:hAnsi="Times New Roman" w:cs="Times New Roman"/>
          <w:bCs/>
          <w:sz w:val="24"/>
          <w:szCs w:val="24"/>
        </w:rPr>
        <w:t>with</w:t>
      </w:r>
      <w:r w:rsidR="006A147D">
        <w:rPr>
          <w:rFonts w:ascii="Times New Roman" w:hAnsi="Times New Roman" w:cs="Times New Roman"/>
          <w:bCs/>
          <w:sz w:val="24"/>
          <w:szCs w:val="24"/>
        </w:rPr>
        <w:t xml:space="preserve"> the payment system</w:t>
      </w:r>
      <w:r w:rsidR="001B0CA6">
        <w:rPr>
          <w:rFonts w:ascii="Times New Roman" w:hAnsi="Times New Roman" w:cs="Times New Roman"/>
          <w:bCs/>
          <w:sz w:val="24"/>
          <w:szCs w:val="24"/>
        </w:rPr>
        <w:t xml:space="preserve">. </w:t>
      </w:r>
      <w:r w:rsidR="006A147D">
        <w:rPr>
          <w:rFonts w:ascii="Times New Roman" w:hAnsi="Times New Roman" w:cs="Times New Roman"/>
          <w:bCs/>
          <w:sz w:val="24"/>
          <w:szCs w:val="24"/>
        </w:rPr>
        <w:t xml:space="preserve">This </w:t>
      </w:r>
      <w:r w:rsidR="00420A16">
        <w:rPr>
          <w:rFonts w:ascii="Times New Roman" w:hAnsi="Times New Roman" w:cs="Times New Roman"/>
          <w:bCs/>
          <w:sz w:val="24"/>
          <w:szCs w:val="24"/>
        </w:rPr>
        <w:t xml:space="preserve">finding </w:t>
      </w:r>
      <w:r w:rsidR="00E230DF">
        <w:rPr>
          <w:rFonts w:ascii="Times New Roman" w:hAnsi="Times New Roman" w:cs="Times New Roman"/>
          <w:bCs/>
          <w:sz w:val="24"/>
          <w:szCs w:val="24"/>
        </w:rPr>
        <w:t>reinforces that the Jamaicans consumers need to know</w:t>
      </w:r>
      <w:r w:rsidR="006A147D">
        <w:rPr>
          <w:rFonts w:ascii="Times New Roman" w:hAnsi="Times New Roman" w:cs="Times New Roman"/>
          <w:bCs/>
          <w:sz w:val="24"/>
          <w:szCs w:val="24"/>
        </w:rPr>
        <w:t xml:space="preserve"> that the </w:t>
      </w:r>
      <w:r w:rsidR="00E230DF">
        <w:rPr>
          <w:rFonts w:ascii="Times New Roman" w:hAnsi="Times New Roman" w:cs="Times New Roman"/>
          <w:bCs/>
          <w:sz w:val="24"/>
          <w:szCs w:val="24"/>
        </w:rPr>
        <w:t xml:space="preserve">payment </w:t>
      </w:r>
      <w:r w:rsidR="006A147D">
        <w:rPr>
          <w:rFonts w:ascii="Times New Roman" w:hAnsi="Times New Roman" w:cs="Times New Roman"/>
          <w:bCs/>
          <w:sz w:val="24"/>
          <w:szCs w:val="24"/>
        </w:rPr>
        <w:t xml:space="preserve">infrastructure </w:t>
      </w:r>
      <w:r w:rsidR="00E230DF">
        <w:rPr>
          <w:rFonts w:ascii="Times New Roman" w:hAnsi="Times New Roman" w:cs="Times New Roman"/>
          <w:bCs/>
          <w:sz w:val="24"/>
          <w:szCs w:val="24"/>
        </w:rPr>
        <w:t>is</w:t>
      </w:r>
      <w:r w:rsidR="006A147D">
        <w:rPr>
          <w:rFonts w:ascii="Times New Roman" w:hAnsi="Times New Roman" w:cs="Times New Roman"/>
          <w:bCs/>
          <w:sz w:val="24"/>
          <w:szCs w:val="24"/>
        </w:rPr>
        <w:t xml:space="preserve"> robust and reliable. We know from prior studies that c</w:t>
      </w:r>
      <w:r w:rsidR="00086E1A">
        <w:rPr>
          <w:rFonts w:ascii="Times New Roman" w:hAnsi="Times New Roman" w:cs="Times New Roman"/>
          <w:bCs/>
          <w:sz w:val="24"/>
          <w:szCs w:val="24"/>
        </w:rPr>
        <w:t xml:space="preserve">onsumer trust in this </w:t>
      </w:r>
      <w:r w:rsidR="005F097C">
        <w:rPr>
          <w:rFonts w:ascii="Times New Roman" w:hAnsi="Times New Roman" w:cs="Times New Roman"/>
          <w:bCs/>
          <w:sz w:val="24"/>
          <w:szCs w:val="24"/>
        </w:rPr>
        <w:t xml:space="preserve">payment </w:t>
      </w:r>
      <w:r w:rsidR="00086E1A">
        <w:rPr>
          <w:rFonts w:ascii="Times New Roman" w:hAnsi="Times New Roman" w:cs="Times New Roman"/>
          <w:bCs/>
          <w:sz w:val="24"/>
          <w:szCs w:val="24"/>
        </w:rPr>
        <w:t>context is focused on availability and reliability</w:t>
      </w:r>
      <w:r w:rsidR="006A147D">
        <w:rPr>
          <w:rFonts w:ascii="Times New Roman" w:hAnsi="Times New Roman" w:cs="Times New Roman"/>
          <w:bCs/>
          <w:sz w:val="24"/>
          <w:szCs w:val="24"/>
        </w:rPr>
        <w:t xml:space="preserve"> and that c</w:t>
      </w:r>
      <w:r w:rsidR="00086E1A">
        <w:rPr>
          <w:rFonts w:ascii="Times New Roman" w:hAnsi="Times New Roman" w:cs="Times New Roman"/>
          <w:bCs/>
          <w:sz w:val="24"/>
          <w:szCs w:val="24"/>
        </w:rPr>
        <w:t xml:space="preserve">onsumer trust builds and increases as </w:t>
      </w:r>
      <w:r w:rsidR="00EC366E">
        <w:rPr>
          <w:rFonts w:ascii="Times New Roman" w:hAnsi="Times New Roman" w:cs="Times New Roman"/>
          <w:bCs/>
          <w:sz w:val="24"/>
          <w:szCs w:val="24"/>
        </w:rPr>
        <w:t xml:space="preserve">they find that the technology is reliable </w:t>
      </w:r>
      <w:r w:rsidR="00EC366E">
        <w:rPr>
          <w:rFonts w:ascii="Times New Roman" w:hAnsi="Times New Roman" w:cs="Times New Roman"/>
          <w:bCs/>
          <w:sz w:val="24"/>
          <w:szCs w:val="24"/>
        </w:rPr>
        <w:fldChar w:fldCharType="begin"/>
      </w:r>
      <w:r w:rsidR="00BC74C4">
        <w:rPr>
          <w:rFonts w:ascii="Times New Roman" w:hAnsi="Times New Roman" w:cs="Times New Roman"/>
          <w:bCs/>
          <w:sz w:val="24"/>
          <w:szCs w:val="24"/>
        </w:rPr>
        <w:instrText xml:space="preserve"> ADDIN ZOTERO_ITEM CSL_CITATION {"citationID":"1wGpbTnr","properties":{"formattedCitation":"(Widyanto et al., 2021)","plainCitation":"(Widyanto et al., 2021)","dontUpdate":true,"noteIndex":0},"citationItems":[{"id":395,"uris":["http://zotero.org/users/5973664/items/7KNS5C7E"],"itemData":{"id":395,"type":"article-journal","abstract":"Purpose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EC366E">
        <w:rPr>
          <w:rFonts w:ascii="Times New Roman" w:hAnsi="Times New Roman" w:cs="Times New Roman"/>
          <w:bCs/>
          <w:sz w:val="24"/>
          <w:szCs w:val="24"/>
        </w:rPr>
        <w:fldChar w:fldCharType="separate"/>
      </w:r>
      <w:r w:rsidR="00EC366E" w:rsidRPr="00EC366E">
        <w:rPr>
          <w:rFonts w:ascii="Times New Roman" w:hAnsi="Times New Roman" w:cs="Times New Roman"/>
          <w:sz w:val="24"/>
        </w:rPr>
        <w:t>(</w:t>
      </w:r>
      <w:r w:rsidR="006A147D">
        <w:rPr>
          <w:rFonts w:ascii="Times New Roman" w:hAnsi="Times New Roman" w:cs="Times New Roman"/>
          <w:sz w:val="24"/>
        </w:rPr>
        <w:t xml:space="preserve">Flavian et al., 2006; </w:t>
      </w:r>
      <w:r w:rsidR="00D63BE7">
        <w:rPr>
          <w:rFonts w:ascii="Times New Roman" w:hAnsi="Times New Roman" w:cs="Times New Roman"/>
          <w:sz w:val="24"/>
        </w:rPr>
        <w:t xml:space="preserve">Liu et al., 2004; </w:t>
      </w:r>
      <w:r w:rsidR="00EC366E" w:rsidRPr="00EC366E">
        <w:rPr>
          <w:rFonts w:ascii="Times New Roman" w:hAnsi="Times New Roman" w:cs="Times New Roman"/>
          <w:sz w:val="24"/>
        </w:rPr>
        <w:t>Widyanto et al., 2021)</w:t>
      </w:r>
      <w:r w:rsidR="00EC366E">
        <w:rPr>
          <w:rFonts w:ascii="Times New Roman" w:hAnsi="Times New Roman" w:cs="Times New Roman"/>
          <w:bCs/>
          <w:sz w:val="24"/>
          <w:szCs w:val="24"/>
        </w:rPr>
        <w:fldChar w:fldCharType="end"/>
      </w:r>
      <w:r w:rsidR="00EC366E">
        <w:rPr>
          <w:rFonts w:ascii="Times New Roman" w:hAnsi="Times New Roman" w:cs="Times New Roman"/>
          <w:bCs/>
          <w:sz w:val="24"/>
          <w:szCs w:val="24"/>
        </w:rPr>
        <w:t xml:space="preserve">. </w:t>
      </w:r>
      <w:r>
        <w:rPr>
          <w:rFonts w:ascii="Times New Roman" w:hAnsi="Times New Roman" w:cs="Times New Roman"/>
          <w:bCs/>
          <w:sz w:val="24"/>
          <w:szCs w:val="24"/>
        </w:rPr>
        <w:t>Th</w:t>
      </w:r>
      <w:r w:rsidR="00E230DF">
        <w:rPr>
          <w:rFonts w:ascii="Times New Roman" w:hAnsi="Times New Roman" w:cs="Times New Roman"/>
          <w:bCs/>
          <w:sz w:val="24"/>
          <w:szCs w:val="24"/>
        </w:rPr>
        <w:t xml:space="preserve">e takeaway from this finding, is that </w:t>
      </w:r>
      <w:r w:rsidR="00EC366E">
        <w:rPr>
          <w:rFonts w:ascii="Times New Roman" w:hAnsi="Times New Roman" w:cs="Times New Roman"/>
          <w:bCs/>
          <w:sz w:val="24"/>
          <w:szCs w:val="24"/>
        </w:rPr>
        <w:t xml:space="preserve">the </w:t>
      </w:r>
      <w:r w:rsidR="00E230DF">
        <w:rPr>
          <w:rFonts w:ascii="Times New Roman" w:hAnsi="Times New Roman" w:cs="Times New Roman"/>
          <w:bCs/>
          <w:sz w:val="24"/>
          <w:szCs w:val="24"/>
        </w:rPr>
        <w:t xml:space="preserve">Jamaican </w:t>
      </w:r>
      <w:r w:rsidR="00EC366E">
        <w:rPr>
          <w:rFonts w:ascii="Times New Roman" w:hAnsi="Times New Roman" w:cs="Times New Roman"/>
          <w:bCs/>
          <w:sz w:val="24"/>
          <w:szCs w:val="24"/>
        </w:rPr>
        <w:t xml:space="preserve">technology providers have to invest in infrastructure </w:t>
      </w:r>
      <w:r w:rsidR="00E230DF">
        <w:rPr>
          <w:rFonts w:ascii="Times New Roman" w:hAnsi="Times New Roman" w:cs="Times New Roman"/>
          <w:bCs/>
          <w:sz w:val="24"/>
          <w:szCs w:val="24"/>
        </w:rPr>
        <w:t xml:space="preserve">and </w:t>
      </w:r>
      <w:r w:rsidR="00EC366E">
        <w:rPr>
          <w:rFonts w:ascii="Times New Roman" w:hAnsi="Times New Roman" w:cs="Times New Roman"/>
          <w:bCs/>
          <w:sz w:val="24"/>
          <w:szCs w:val="24"/>
        </w:rPr>
        <w:t xml:space="preserve">ensure </w:t>
      </w:r>
      <w:r w:rsidR="00E230DF">
        <w:rPr>
          <w:rFonts w:ascii="Times New Roman" w:hAnsi="Times New Roman" w:cs="Times New Roman"/>
          <w:bCs/>
          <w:sz w:val="24"/>
          <w:szCs w:val="24"/>
        </w:rPr>
        <w:t xml:space="preserve">that there is </w:t>
      </w:r>
      <w:r w:rsidR="00EC366E">
        <w:rPr>
          <w:rFonts w:ascii="Times New Roman" w:hAnsi="Times New Roman" w:cs="Times New Roman"/>
          <w:bCs/>
          <w:sz w:val="24"/>
          <w:szCs w:val="24"/>
        </w:rPr>
        <w:t>technology availability and reliability</w:t>
      </w:r>
      <w:r w:rsidR="00E230DF">
        <w:rPr>
          <w:rFonts w:ascii="Times New Roman" w:hAnsi="Times New Roman" w:cs="Times New Roman"/>
          <w:bCs/>
          <w:sz w:val="24"/>
          <w:szCs w:val="24"/>
        </w:rPr>
        <w:t>. In addition</w:t>
      </w:r>
      <w:r w:rsidR="00A767F8">
        <w:rPr>
          <w:rFonts w:ascii="Times New Roman" w:hAnsi="Times New Roman" w:cs="Times New Roman"/>
          <w:bCs/>
          <w:sz w:val="24"/>
          <w:szCs w:val="24"/>
        </w:rPr>
        <w:t xml:space="preserve">, </w:t>
      </w:r>
      <w:r w:rsidR="00E230DF">
        <w:rPr>
          <w:rFonts w:ascii="Times New Roman" w:hAnsi="Times New Roman" w:cs="Times New Roman"/>
          <w:bCs/>
          <w:sz w:val="24"/>
          <w:szCs w:val="24"/>
        </w:rPr>
        <w:t xml:space="preserve">the Jamaican </w:t>
      </w:r>
      <w:r w:rsidR="006A147D">
        <w:rPr>
          <w:rFonts w:ascii="Times New Roman" w:hAnsi="Times New Roman" w:cs="Times New Roman"/>
          <w:bCs/>
          <w:sz w:val="24"/>
          <w:szCs w:val="24"/>
        </w:rPr>
        <w:t>stakeholders have to lobby</w:t>
      </w:r>
      <w:r w:rsidR="00E230DF">
        <w:rPr>
          <w:rFonts w:ascii="Times New Roman" w:hAnsi="Times New Roman" w:cs="Times New Roman"/>
          <w:bCs/>
          <w:sz w:val="24"/>
          <w:szCs w:val="24"/>
        </w:rPr>
        <w:t xml:space="preserve"> the technology providers </w:t>
      </w:r>
      <w:r w:rsidR="006A147D">
        <w:rPr>
          <w:rFonts w:ascii="Times New Roman" w:hAnsi="Times New Roman" w:cs="Times New Roman"/>
          <w:bCs/>
          <w:sz w:val="24"/>
          <w:szCs w:val="24"/>
        </w:rPr>
        <w:t>and</w:t>
      </w:r>
      <w:r w:rsidR="00E230DF">
        <w:rPr>
          <w:rFonts w:ascii="Times New Roman" w:hAnsi="Times New Roman" w:cs="Times New Roman"/>
          <w:bCs/>
          <w:sz w:val="24"/>
          <w:szCs w:val="24"/>
        </w:rPr>
        <w:t xml:space="preserve"> </w:t>
      </w:r>
      <w:r w:rsidR="00A767F8">
        <w:rPr>
          <w:rFonts w:ascii="Times New Roman" w:hAnsi="Times New Roman" w:cs="Times New Roman"/>
          <w:bCs/>
          <w:sz w:val="24"/>
          <w:szCs w:val="24"/>
        </w:rPr>
        <w:t>hold them accountable for ensuring</w:t>
      </w:r>
      <w:r w:rsidR="006A147D">
        <w:rPr>
          <w:rFonts w:ascii="Times New Roman" w:hAnsi="Times New Roman" w:cs="Times New Roman"/>
          <w:bCs/>
          <w:sz w:val="24"/>
          <w:szCs w:val="24"/>
        </w:rPr>
        <w:t xml:space="preserve"> that the infrastructure is robust</w:t>
      </w:r>
      <w:r w:rsidR="005F097C">
        <w:rPr>
          <w:rFonts w:ascii="Times New Roman" w:hAnsi="Times New Roman" w:cs="Times New Roman"/>
          <w:bCs/>
          <w:sz w:val="24"/>
          <w:szCs w:val="24"/>
        </w:rPr>
        <w:t>.</w:t>
      </w:r>
      <w:r w:rsidR="00A767F8">
        <w:rPr>
          <w:rFonts w:ascii="Times New Roman" w:hAnsi="Times New Roman" w:cs="Times New Roman"/>
          <w:bCs/>
          <w:sz w:val="24"/>
          <w:szCs w:val="24"/>
        </w:rPr>
        <w:t xml:space="preserve"> Some of the actions that s</w:t>
      </w:r>
      <w:r w:rsidR="005F097C">
        <w:rPr>
          <w:rFonts w:ascii="Times New Roman" w:hAnsi="Times New Roman" w:cs="Times New Roman"/>
          <w:bCs/>
          <w:sz w:val="24"/>
          <w:szCs w:val="24"/>
        </w:rPr>
        <w:t xml:space="preserve">takeholders </w:t>
      </w:r>
      <w:r w:rsidR="00A767F8">
        <w:rPr>
          <w:rFonts w:ascii="Times New Roman" w:hAnsi="Times New Roman" w:cs="Times New Roman"/>
          <w:bCs/>
          <w:sz w:val="24"/>
          <w:szCs w:val="24"/>
        </w:rPr>
        <w:t xml:space="preserve">must take is to </w:t>
      </w:r>
      <w:r w:rsidR="005F097C">
        <w:rPr>
          <w:rFonts w:ascii="Times New Roman" w:hAnsi="Times New Roman" w:cs="Times New Roman"/>
          <w:bCs/>
          <w:sz w:val="24"/>
          <w:szCs w:val="24"/>
        </w:rPr>
        <w:t>ensure that</w:t>
      </w:r>
      <w:r w:rsidR="006A147D">
        <w:rPr>
          <w:rFonts w:ascii="Times New Roman" w:hAnsi="Times New Roman" w:cs="Times New Roman"/>
          <w:bCs/>
          <w:sz w:val="24"/>
          <w:szCs w:val="24"/>
        </w:rPr>
        <w:t xml:space="preserve"> the</w:t>
      </w:r>
      <w:r w:rsidR="005F097C">
        <w:rPr>
          <w:rFonts w:ascii="Times New Roman" w:hAnsi="Times New Roman" w:cs="Times New Roman"/>
          <w:bCs/>
          <w:sz w:val="24"/>
          <w:szCs w:val="24"/>
        </w:rPr>
        <w:t xml:space="preserve"> technology</w:t>
      </w:r>
      <w:r w:rsidR="006A147D">
        <w:rPr>
          <w:rFonts w:ascii="Times New Roman" w:hAnsi="Times New Roman" w:cs="Times New Roman"/>
          <w:bCs/>
          <w:sz w:val="24"/>
          <w:szCs w:val="24"/>
        </w:rPr>
        <w:t xml:space="preserve"> providers are held to service </w:t>
      </w:r>
      <w:r w:rsidR="006A147D">
        <w:rPr>
          <w:rFonts w:ascii="Times New Roman" w:hAnsi="Times New Roman" w:cs="Times New Roman"/>
          <w:bCs/>
          <w:sz w:val="24"/>
          <w:szCs w:val="24"/>
        </w:rPr>
        <w:lastRenderedPageBreak/>
        <w:t xml:space="preserve">standards </w:t>
      </w:r>
      <w:r w:rsidR="00A767F8">
        <w:rPr>
          <w:rFonts w:ascii="Times New Roman" w:hAnsi="Times New Roman" w:cs="Times New Roman"/>
          <w:bCs/>
          <w:sz w:val="24"/>
          <w:szCs w:val="24"/>
        </w:rPr>
        <w:t>and implement</w:t>
      </w:r>
      <w:r w:rsidR="006A147D">
        <w:rPr>
          <w:rFonts w:ascii="Times New Roman" w:hAnsi="Times New Roman" w:cs="Times New Roman"/>
          <w:bCs/>
          <w:sz w:val="24"/>
          <w:szCs w:val="24"/>
        </w:rPr>
        <w:t xml:space="preserve"> penalties for failing to uphold the</w:t>
      </w:r>
      <w:r w:rsidR="00A767F8">
        <w:rPr>
          <w:rFonts w:ascii="Times New Roman" w:hAnsi="Times New Roman" w:cs="Times New Roman"/>
          <w:bCs/>
          <w:sz w:val="24"/>
          <w:szCs w:val="24"/>
        </w:rPr>
        <w:t xml:space="preserve"> agreed standards</w:t>
      </w:r>
      <w:r w:rsidR="005F097C">
        <w:rPr>
          <w:rFonts w:ascii="Times New Roman" w:hAnsi="Times New Roman" w:cs="Times New Roman"/>
          <w:bCs/>
          <w:sz w:val="24"/>
          <w:szCs w:val="24"/>
        </w:rPr>
        <w:t xml:space="preserve">. It is worth mentioning again that </w:t>
      </w:r>
      <w:r w:rsidR="005738B0">
        <w:rPr>
          <w:rFonts w:ascii="Times New Roman" w:hAnsi="Times New Roman" w:cs="Times New Roman"/>
          <w:bCs/>
          <w:sz w:val="24"/>
          <w:szCs w:val="24"/>
        </w:rPr>
        <w:t>stakeholders have to promote the reliability of the technology</w:t>
      </w:r>
      <w:r w:rsidR="005F097C">
        <w:rPr>
          <w:rFonts w:ascii="Times New Roman" w:hAnsi="Times New Roman" w:cs="Times New Roman"/>
          <w:bCs/>
          <w:sz w:val="24"/>
          <w:szCs w:val="24"/>
        </w:rPr>
        <w:t xml:space="preserve"> to facilitate consumer awareness to boost their intention to use it.</w:t>
      </w:r>
    </w:p>
    <w:p w14:paraId="24B27E65" w14:textId="518F9D61" w:rsidR="00E761AE" w:rsidRDefault="009907ED" w:rsidP="00E761AE">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Our </w:t>
      </w:r>
      <w:r w:rsidR="00E761AE" w:rsidRPr="00E365C2">
        <w:rPr>
          <w:rFonts w:ascii="Times New Roman" w:hAnsi="Times New Roman" w:cs="Times New Roman"/>
          <w:bCs/>
          <w:sz w:val="24"/>
          <w:szCs w:val="24"/>
        </w:rPr>
        <w:t>finding is consistent and replicates</w:t>
      </w:r>
      <w:r w:rsidR="007F7EA2">
        <w:rPr>
          <w:rFonts w:ascii="Times New Roman" w:hAnsi="Times New Roman" w:cs="Times New Roman"/>
          <w:bCs/>
          <w:sz w:val="24"/>
          <w:szCs w:val="24"/>
        </w:rPr>
        <w:t xml:space="preserve"> the findings from</w:t>
      </w:r>
      <w:r w:rsidR="00E761AE" w:rsidRPr="00E365C2">
        <w:rPr>
          <w:rFonts w:ascii="Times New Roman" w:hAnsi="Times New Roman" w:cs="Times New Roman"/>
          <w:bCs/>
          <w:sz w:val="24"/>
          <w:szCs w:val="24"/>
        </w:rPr>
        <w:t xml:space="preserve"> prior studies (</w:t>
      </w:r>
      <w:r w:rsidR="00E761AE" w:rsidRPr="00E365C2">
        <w:rPr>
          <w:rFonts w:ascii="Times New Roman" w:hAnsi="Times New Roman" w:cs="Times New Roman"/>
          <w:sz w:val="24"/>
        </w:rPr>
        <w:t>Liu et al., 2004; Shin, 2009; Widyanto et al., 2021)</w:t>
      </w:r>
      <w:r w:rsidR="00C60872">
        <w:rPr>
          <w:rFonts w:ascii="Times New Roman" w:hAnsi="Times New Roman" w:cs="Times New Roman"/>
          <w:sz w:val="24"/>
        </w:rPr>
        <w:t xml:space="preserve"> tha</w:t>
      </w:r>
      <w:r w:rsidR="00E761AE" w:rsidRPr="00E365C2">
        <w:rPr>
          <w:rFonts w:ascii="Times New Roman" w:hAnsi="Times New Roman" w:cs="Times New Roman"/>
          <w:bCs/>
          <w:sz w:val="24"/>
          <w:szCs w:val="24"/>
        </w:rPr>
        <w:t>t found that consumer trust</w:t>
      </w:r>
      <w:r w:rsidR="0061138D">
        <w:rPr>
          <w:rFonts w:ascii="Times New Roman" w:hAnsi="Times New Roman" w:cs="Times New Roman"/>
          <w:bCs/>
          <w:sz w:val="24"/>
          <w:szCs w:val="24"/>
        </w:rPr>
        <w:t xml:space="preserve"> significantly</w:t>
      </w:r>
      <w:r w:rsidR="00E761AE" w:rsidRPr="00E365C2">
        <w:rPr>
          <w:rFonts w:ascii="Times New Roman" w:hAnsi="Times New Roman" w:cs="Times New Roman"/>
          <w:bCs/>
          <w:sz w:val="24"/>
          <w:szCs w:val="24"/>
        </w:rPr>
        <w:t xml:space="preserve"> influenced intention to use NFC payment technology.</w:t>
      </w:r>
      <w:r w:rsidR="00C30F30">
        <w:rPr>
          <w:rFonts w:ascii="Times New Roman" w:hAnsi="Times New Roman" w:cs="Times New Roman"/>
          <w:bCs/>
          <w:sz w:val="24"/>
          <w:szCs w:val="24"/>
        </w:rPr>
        <w:t xml:space="preserve"> Shin</w:t>
      </w:r>
      <w:r w:rsidR="005F521A">
        <w:rPr>
          <w:rFonts w:ascii="Times New Roman" w:hAnsi="Times New Roman" w:cs="Times New Roman"/>
          <w:bCs/>
          <w:sz w:val="24"/>
          <w:szCs w:val="24"/>
        </w:rPr>
        <w:t xml:space="preserve"> (</w:t>
      </w:r>
      <w:r w:rsidR="00C30F30">
        <w:rPr>
          <w:rFonts w:ascii="Times New Roman" w:hAnsi="Times New Roman" w:cs="Times New Roman"/>
          <w:bCs/>
          <w:sz w:val="24"/>
          <w:szCs w:val="24"/>
        </w:rPr>
        <w:t>2009</w:t>
      </w:r>
      <w:r w:rsidR="005F521A">
        <w:rPr>
          <w:rFonts w:ascii="Times New Roman" w:hAnsi="Times New Roman" w:cs="Times New Roman"/>
          <w:bCs/>
          <w:sz w:val="24"/>
          <w:szCs w:val="24"/>
        </w:rPr>
        <w:t>)</w:t>
      </w:r>
      <w:r w:rsidR="00C30F30">
        <w:rPr>
          <w:rFonts w:ascii="Times New Roman" w:hAnsi="Times New Roman" w:cs="Times New Roman"/>
          <w:bCs/>
          <w:sz w:val="24"/>
          <w:szCs w:val="24"/>
        </w:rPr>
        <w:t xml:space="preserve"> found that the social influence variable also had </w:t>
      </w:r>
      <w:r w:rsidR="003D3A07">
        <w:rPr>
          <w:rFonts w:ascii="Times New Roman" w:hAnsi="Times New Roman" w:cs="Times New Roman"/>
          <w:bCs/>
          <w:sz w:val="24"/>
          <w:szCs w:val="24"/>
        </w:rPr>
        <w:t xml:space="preserve">an enhancing </w:t>
      </w:r>
      <w:r w:rsidR="00C30F30">
        <w:rPr>
          <w:rFonts w:ascii="Times New Roman" w:hAnsi="Times New Roman" w:cs="Times New Roman"/>
          <w:bCs/>
          <w:sz w:val="24"/>
          <w:szCs w:val="24"/>
        </w:rPr>
        <w:t xml:space="preserve">influence on consumer trust and </w:t>
      </w:r>
      <w:r w:rsidR="003D3A07">
        <w:rPr>
          <w:rFonts w:ascii="Times New Roman" w:hAnsi="Times New Roman" w:cs="Times New Roman"/>
          <w:bCs/>
          <w:sz w:val="24"/>
          <w:szCs w:val="24"/>
        </w:rPr>
        <w:t>security.</w:t>
      </w:r>
    </w:p>
    <w:p w14:paraId="33767B6F" w14:textId="6656DB7D" w:rsidR="006C1099" w:rsidRDefault="00402B8F" w:rsidP="004501A4">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H</w:t>
      </w:r>
      <w:r>
        <w:rPr>
          <w:rFonts w:ascii="Times New Roman" w:hAnsi="Times New Roman" w:cs="Times New Roman"/>
          <w:bCs/>
          <w:sz w:val="24"/>
          <w:szCs w:val="24"/>
          <w:vertAlign w:val="subscript"/>
        </w:rPr>
        <w:t>4</w:t>
      </w:r>
      <w:r w:rsidR="0073072A">
        <w:rPr>
          <w:rFonts w:ascii="Times New Roman" w:hAnsi="Times New Roman" w:cs="Times New Roman"/>
          <w:bCs/>
          <w:sz w:val="24"/>
          <w:szCs w:val="24"/>
        </w:rPr>
        <w:t xml:space="preserve"> hypothesizing that social influence has a positive effect on intention to use NFC payment technology was supported</w:t>
      </w:r>
      <w:r w:rsidR="00E365C2">
        <w:rPr>
          <w:rFonts w:ascii="Times New Roman" w:hAnsi="Times New Roman" w:cs="Times New Roman"/>
          <w:bCs/>
          <w:sz w:val="24"/>
          <w:szCs w:val="24"/>
        </w:rPr>
        <w:t xml:space="preserve">. </w:t>
      </w:r>
      <w:r w:rsidR="006C1099">
        <w:rPr>
          <w:rFonts w:ascii="Times New Roman" w:hAnsi="Times New Roman" w:cs="Times New Roman"/>
          <w:bCs/>
          <w:sz w:val="24"/>
          <w:szCs w:val="24"/>
        </w:rPr>
        <w:t>Given</w:t>
      </w:r>
      <w:r w:rsidR="00E365C2">
        <w:rPr>
          <w:rFonts w:ascii="Times New Roman" w:hAnsi="Times New Roman" w:cs="Times New Roman"/>
          <w:bCs/>
          <w:sz w:val="24"/>
          <w:szCs w:val="24"/>
        </w:rPr>
        <w:t xml:space="preserve"> the community-minded Jamaican culture, it is almost intuitive</w:t>
      </w:r>
      <w:r w:rsidR="00295C60">
        <w:rPr>
          <w:rFonts w:ascii="Times New Roman" w:hAnsi="Times New Roman" w:cs="Times New Roman"/>
          <w:bCs/>
          <w:sz w:val="24"/>
          <w:szCs w:val="24"/>
        </w:rPr>
        <w:t xml:space="preserve"> that social influence </w:t>
      </w:r>
      <w:r w:rsidR="00271007">
        <w:rPr>
          <w:rFonts w:ascii="Times New Roman" w:hAnsi="Times New Roman" w:cs="Times New Roman"/>
          <w:bCs/>
          <w:sz w:val="24"/>
          <w:szCs w:val="24"/>
        </w:rPr>
        <w:t>would be a significant factor.</w:t>
      </w:r>
      <w:r w:rsidR="00E15C4E">
        <w:rPr>
          <w:rFonts w:ascii="Times New Roman" w:hAnsi="Times New Roman" w:cs="Times New Roman"/>
          <w:bCs/>
          <w:sz w:val="24"/>
          <w:szCs w:val="24"/>
        </w:rPr>
        <w:t xml:space="preserve"> </w:t>
      </w:r>
      <w:r w:rsidR="006C1099">
        <w:rPr>
          <w:rFonts w:ascii="Times New Roman" w:hAnsi="Times New Roman" w:cs="Times New Roman"/>
          <w:bCs/>
          <w:sz w:val="24"/>
          <w:szCs w:val="24"/>
        </w:rPr>
        <w:t xml:space="preserve">This implies an intertwining of constructs, such that when persons find the NFC payment technology easy to use, and useful, and trust it, they will encourage their significant others to also use the payment technology suggesting a cycle of sorts. This suggests that when stakeholders are building the national awareness campaign to promote the benefits of </w:t>
      </w:r>
      <w:r w:rsidR="003B113D">
        <w:rPr>
          <w:rFonts w:ascii="Times New Roman" w:hAnsi="Times New Roman" w:cs="Times New Roman"/>
          <w:bCs/>
          <w:sz w:val="24"/>
          <w:szCs w:val="24"/>
        </w:rPr>
        <w:t>NFC payment technology that they consider using local public celebrities. These celebrities could give personal testimony and attest to the variables that matter to influence usage.</w:t>
      </w:r>
    </w:p>
    <w:p w14:paraId="24955073" w14:textId="2344E9FC" w:rsidR="00E761AE" w:rsidRDefault="00E761AE" w:rsidP="004501A4">
      <w:pPr>
        <w:spacing w:after="160" w:line="480" w:lineRule="auto"/>
        <w:ind w:firstLine="720"/>
        <w:rPr>
          <w:rFonts w:ascii="Times New Roman" w:hAnsi="Times New Roman" w:cs="Times New Roman"/>
          <w:bCs/>
          <w:sz w:val="24"/>
          <w:szCs w:val="24"/>
        </w:rPr>
      </w:pPr>
      <w:r w:rsidRPr="00271007">
        <w:rPr>
          <w:rFonts w:ascii="Times New Roman" w:hAnsi="Times New Roman" w:cs="Times New Roman"/>
          <w:bCs/>
          <w:sz w:val="24"/>
          <w:szCs w:val="24"/>
        </w:rPr>
        <w:t>Prior studies (</w:t>
      </w:r>
      <w:r w:rsidRPr="00271007">
        <w:rPr>
          <w:rFonts w:ascii="Times New Roman" w:hAnsi="Times New Roman" w:cs="Times New Roman"/>
          <w:sz w:val="24"/>
        </w:rPr>
        <w:t xml:space="preserve">Shin, 2009; Venkatesh </w:t>
      </w:r>
      <w:r w:rsidR="005A3592">
        <w:rPr>
          <w:rFonts w:ascii="Times New Roman" w:hAnsi="Times New Roman" w:cs="Times New Roman"/>
          <w:sz w:val="24"/>
        </w:rPr>
        <w:t>et al.,</w:t>
      </w:r>
      <w:r w:rsidR="007B3969">
        <w:rPr>
          <w:rFonts w:ascii="Times New Roman" w:hAnsi="Times New Roman" w:cs="Times New Roman"/>
          <w:sz w:val="24"/>
        </w:rPr>
        <w:t xml:space="preserve"> </w:t>
      </w:r>
      <w:r w:rsidRPr="00271007">
        <w:rPr>
          <w:rFonts w:ascii="Times New Roman" w:hAnsi="Times New Roman" w:cs="Times New Roman"/>
          <w:sz w:val="24"/>
        </w:rPr>
        <w:t>2003; Widyanto et al., 2021)</w:t>
      </w:r>
      <w:r w:rsidRPr="00271007">
        <w:rPr>
          <w:rFonts w:ascii="Times New Roman" w:hAnsi="Times New Roman" w:cs="Times New Roman"/>
          <w:bCs/>
          <w:sz w:val="24"/>
          <w:szCs w:val="24"/>
        </w:rPr>
        <w:t xml:space="preserve"> </w:t>
      </w:r>
      <w:r w:rsidR="00271007" w:rsidRPr="00271007">
        <w:rPr>
          <w:rFonts w:ascii="Times New Roman" w:hAnsi="Times New Roman" w:cs="Times New Roman"/>
          <w:bCs/>
          <w:sz w:val="24"/>
          <w:szCs w:val="24"/>
        </w:rPr>
        <w:t xml:space="preserve">also support </w:t>
      </w:r>
      <w:r w:rsidR="00842168">
        <w:rPr>
          <w:rFonts w:ascii="Times New Roman" w:hAnsi="Times New Roman" w:cs="Times New Roman"/>
          <w:bCs/>
          <w:sz w:val="24"/>
          <w:szCs w:val="24"/>
        </w:rPr>
        <w:t xml:space="preserve">our finding </w:t>
      </w:r>
      <w:r w:rsidR="00271007" w:rsidRPr="00271007">
        <w:rPr>
          <w:rFonts w:ascii="Times New Roman" w:hAnsi="Times New Roman" w:cs="Times New Roman"/>
          <w:bCs/>
          <w:sz w:val="24"/>
          <w:szCs w:val="24"/>
        </w:rPr>
        <w:t>that</w:t>
      </w:r>
      <w:r w:rsidRPr="00271007">
        <w:rPr>
          <w:rFonts w:ascii="Times New Roman" w:hAnsi="Times New Roman" w:cs="Times New Roman"/>
          <w:bCs/>
          <w:sz w:val="24"/>
          <w:szCs w:val="24"/>
        </w:rPr>
        <w:t xml:space="preserve"> social influence significantly </w:t>
      </w:r>
      <w:r w:rsidR="00271007" w:rsidRPr="00271007">
        <w:rPr>
          <w:rFonts w:ascii="Times New Roman" w:hAnsi="Times New Roman" w:cs="Times New Roman"/>
          <w:bCs/>
          <w:sz w:val="24"/>
          <w:szCs w:val="24"/>
        </w:rPr>
        <w:t>affect</w:t>
      </w:r>
      <w:r w:rsidRPr="00271007">
        <w:rPr>
          <w:rFonts w:ascii="Times New Roman" w:hAnsi="Times New Roman" w:cs="Times New Roman"/>
          <w:bCs/>
          <w:sz w:val="24"/>
          <w:szCs w:val="24"/>
        </w:rPr>
        <w:t>ed intention to use NFC payment technology.</w:t>
      </w:r>
      <w:r w:rsidR="006C1099">
        <w:rPr>
          <w:rFonts w:ascii="Times New Roman" w:hAnsi="Times New Roman" w:cs="Times New Roman"/>
          <w:bCs/>
          <w:sz w:val="24"/>
          <w:szCs w:val="24"/>
        </w:rPr>
        <w:t xml:space="preserve"> Approval of NFC payment technology from colleagues, relatives and friends boost technology usage </w:t>
      </w:r>
      <w:r w:rsidR="006C1099">
        <w:rPr>
          <w:rFonts w:ascii="Times New Roman" w:hAnsi="Times New Roman" w:cs="Times New Roman"/>
          <w:bCs/>
          <w:sz w:val="24"/>
          <w:szCs w:val="24"/>
        </w:rPr>
        <w:fldChar w:fldCharType="begin"/>
      </w:r>
      <w:r w:rsidR="00BC74C4">
        <w:rPr>
          <w:rFonts w:ascii="Times New Roman" w:hAnsi="Times New Roman" w:cs="Times New Roman"/>
          <w:bCs/>
          <w:sz w:val="24"/>
          <w:szCs w:val="24"/>
        </w:rPr>
        <w:instrText xml:space="preserve"> ADDIN ZOTERO_ITEM CSL_CITATION {"citationID":"0znue1DY","properties":{"formattedCitation":"(Widyanto et al., 2021)","plainCitation":"(Widyanto et al., 2021)","noteIndex":0},"citationItems":[{"id":395,"uris":["http://zotero.org/users/5973664/items/7KNS5C7E"],"itemData":{"id":395,"type":"article-journal","abstract":"Purpose The purpose of this study is to investigate the antecedents of behavioral intention to use (BIU) mobile payment in Indonesia by extending unified theory of acceptance and use of technology (UTAUT) with user privacy constructs, namely, perceived security (PS), perceived risk (PR) and trust (Tr). Design/methodology/approach This is a quantitative research using the covariance-based structural equation modeling method, whereby the researchers conducted an online survey and distributed online questionnaires to users of mobile payment from all over Indonesia to obtain the data. The sample in this study consisted of 358 respondents. Findings This study found that social influence, facilitating conditions, PS, performance expectancy and Tr have a significant and direct influence on BIU mobile payment. PR was not found to have a significant and direct relationship with BIU, but it was indirectly affecting the latter through Tr as the mediating variable. Originality/value The researchers modified UTAUT by incorporating PS, PR and Tr to create a more comprehensive model in predicting mobile payment adoption, especially considering the risky nature of digital transactions in emerging economies like Indonesia. This extended model has never been thoroughly explored in previous studies.","container-title":"Journal of Science and Technology Policy Management","DOI":"10.1108/JSTPM-03-2020-0058","ISSN":"2053-4620","issue":"ahead-of-print","source":"Emerald Insight","title":"Safety first: extending UTAUT to better predict mobile payment adoption by incorporating perceived security, perceived risk and trust","title-short":"Safety first","URL":"https://doi.org/10.1108/JSTPM-03-2020-0058","volume":"ahead-of-print","author":[{"family":"Widyanto","given":"Hanif Adinugroho"},{"family":"Kusumawardani","given":"Kunthi Afrilinda"},{"family":"Yohanes","given":"Helmy"}],"accessed":{"date-parts":[["2021",10,31]]},"issued":{"date-parts":[["2021",1,1]]}}}],"schema":"https://github.com/citation-style-language/schema/raw/master/csl-citation.json"} </w:instrText>
      </w:r>
      <w:r w:rsidR="006C1099">
        <w:rPr>
          <w:rFonts w:ascii="Times New Roman" w:hAnsi="Times New Roman" w:cs="Times New Roman"/>
          <w:bCs/>
          <w:sz w:val="24"/>
          <w:szCs w:val="24"/>
        </w:rPr>
        <w:fldChar w:fldCharType="separate"/>
      </w:r>
      <w:r w:rsidR="006C1099" w:rsidRPr="00EC366E">
        <w:rPr>
          <w:rFonts w:ascii="Times New Roman" w:hAnsi="Times New Roman" w:cs="Times New Roman"/>
          <w:sz w:val="24"/>
        </w:rPr>
        <w:t>(Widyanto et al., 2021)</w:t>
      </w:r>
      <w:r w:rsidR="006C1099">
        <w:rPr>
          <w:rFonts w:ascii="Times New Roman" w:hAnsi="Times New Roman" w:cs="Times New Roman"/>
          <w:bCs/>
          <w:sz w:val="24"/>
          <w:szCs w:val="24"/>
        </w:rPr>
        <w:fldChar w:fldCharType="end"/>
      </w:r>
      <w:r w:rsidR="006C1099">
        <w:rPr>
          <w:rFonts w:ascii="Times New Roman" w:hAnsi="Times New Roman" w:cs="Times New Roman"/>
          <w:bCs/>
          <w:sz w:val="24"/>
          <w:szCs w:val="24"/>
        </w:rPr>
        <w:t>. Another study found that social influence was the strongest predictor of intention to use, especially for non-</w:t>
      </w:r>
      <w:r w:rsidR="006C1099">
        <w:rPr>
          <w:rFonts w:ascii="Times New Roman" w:hAnsi="Times New Roman" w:cs="Times New Roman"/>
          <w:bCs/>
          <w:sz w:val="24"/>
          <w:szCs w:val="24"/>
        </w:rPr>
        <w:lastRenderedPageBreak/>
        <w:t xml:space="preserve">adopters </w:t>
      </w:r>
      <w:r w:rsidR="006C1099">
        <w:rPr>
          <w:rFonts w:ascii="Times New Roman" w:hAnsi="Times New Roman" w:cs="Times New Roman"/>
          <w:bCs/>
          <w:sz w:val="24"/>
          <w:szCs w:val="24"/>
        </w:rPr>
        <w:fldChar w:fldCharType="begin"/>
      </w:r>
      <w:r w:rsidR="00BC74C4">
        <w:rPr>
          <w:rFonts w:ascii="Times New Roman" w:hAnsi="Times New Roman" w:cs="Times New Roman"/>
          <w:bCs/>
          <w:sz w:val="24"/>
          <w:szCs w:val="24"/>
        </w:rPr>
        <w:instrText xml:space="preserve"> ADDIN ZOTERO_ITEM CSL_CITATION {"citationID":"oJ4iGKKH","properties":{"formattedCitation":"(Slade et al., 2015)","plainCitation":"(Slade et al., 2015)","noteIndex":0},"citationItems":[{"id":382,"uris":["http://zotero.org/users/5973664/items/XNLBBJQK"],"itemData":{"id":382,"type":"article-journal","abstract":"Mobile payments (MPs) are predicted to be one of the future's most successful mobile services but have achieved limited acceptance in developed countries to date. PCs are still the preferred technology for online shopping in the United Kingdom but the continued growth of mobile commerce (MC) is highly correlated with the success of remote MPs (RMPs). Currently MP research has largely ignored the variations between different MP solutions, and existing MP adoption studies have predominantly utilized Davis’ (1989) Technology Acceptance Model, which has been criticized for having a deterministic approach without much consideration for users’ individual characteristics. Therefore, this study applied the Unified Theory of Acceptance and Use of Technology (UTAUT), extended with more consumer-related constructs, to explore the factors affecting nonusers’ intentions to adopt RMP in the United Kingdom. Quantitative data were collected (n = 268) and structural equation modeling was undertaken. The findings revealed that performance expectancy, social influence, innovativeness, and perceived risk significantly influenced nonusers’ intentions to adopt RMP, whereas effort expectancy did not. Inclusion of MP knowledge as a moderating variable revealed that there was a significant difference in the effect of trust on behavioral intention for those who knew about MP than for those who did not. These findings have important theoretical and practical implications, particularly for the development and marketing of RMP, which will support the long-term success of MC.","container-title":"Psychology &amp; Marketing","DOI":"10.1002/mar.20823","ISSN":"1520-6793","issue":"8","language":"en","note":"_eprint: https://onlinelibrary.wiley.com/doi/pdf/10.1002/mar.20823","page":"860-873","source":"Wiley Online Library","title":"Modeling Consumers’ Adoption Intentions of Remote Mobile Payments in the United Kingdom: Extending UTAUT with Innovativeness, Risk, and Trust","title-short":"Modeling Consumers’ Adoption Intentions of Remote Mobile Payments in the United Kingdom","volume":"32","author":[{"family":"Slade","given":"Emma L."},{"family":"Dwivedi","given":"Yogesh K."},{"family":"Piercy","given":"Niall C."},{"family":"Williams","given":"Michael D."}],"issued":{"date-parts":[["2015"]]}}}],"schema":"https://github.com/citation-style-language/schema/raw/master/csl-citation.json"} </w:instrText>
      </w:r>
      <w:r w:rsidR="006C1099">
        <w:rPr>
          <w:rFonts w:ascii="Times New Roman" w:hAnsi="Times New Roman" w:cs="Times New Roman"/>
          <w:bCs/>
          <w:sz w:val="24"/>
          <w:szCs w:val="24"/>
        </w:rPr>
        <w:fldChar w:fldCharType="separate"/>
      </w:r>
      <w:r w:rsidR="006C1099" w:rsidRPr="00E15C4E">
        <w:rPr>
          <w:rFonts w:ascii="Times New Roman" w:hAnsi="Times New Roman" w:cs="Times New Roman"/>
          <w:sz w:val="24"/>
        </w:rPr>
        <w:t>(Slade et al., 2015)</w:t>
      </w:r>
      <w:r w:rsidR="006C1099">
        <w:rPr>
          <w:rFonts w:ascii="Times New Roman" w:hAnsi="Times New Roman" w:cs="Times New Roman"/>
          <w:bCs/>
          <w:sz w:val="24"/>
          <w:szCs w:val="24"/>
        </w:rPr>
        <w:fldChar w:fldCharType="end"/>
      </w:r>
      <w:r w:rsidR="00842168">
        <w:rPr>
          <w:rFonts w:ascii="Times New Roman" w:hAnsi="Times New Roman" w:cs="Times New Roman"/>
          <w:bCs/>
          <w:sz w:val="24"/>
          <w:szCs w:val="24"/>
        </w:rPr>
        <w:t>, re-emphasizing that using a local celebrity to promote and raise awareness of the technology can affects consumers’ intention to use the technology.</w:t>
      </w:r>
      <w:r w:rsidR="006C1099">
        <w:rPr>
          <w:rFonts w:ascii="Times New Roman" w:hAnsi="Times New Roman" w:cs="Times New Roman"/>
          <w:bCs/>
          <w:sz w:val="24"/>
          <w:szCs w:val="24"/>
        </w:rPr>
        <w:t xml:space="preserve">  </w:t>
      </w:r>
    </w:p>
    <w:p w14:paraId="6940B661" w14:textId="00544F61" w:rsidR="00402B8F" w:rsidRDefault="00402B8F" w:rsidP="00AD1FD9">
      <w:pPr>
        <w:spacing w:after="160" w:line="480" w:lineRule="auto"/>
        <w:ind w:firstLine="720"/>
        <w:rPr>
          <w:rFonts w:ascii="Times New Roman" w:hAnsi="Times New Roman" w:cs="Times New Roman"/>
          <w:bCs/>
          <w:sz w:val="24"/>
          <w:szCs w:val="24"/>
        </w:rPr>
      </w:pPr>
      <w:r w:rsidRPr="00061850">
        <w:rPr>
          <w:rFonts w:ascii="Times New Roman" w:hAnsi="Times New Roman" w:cs="Times New Roman"/>
          <w:bCs/>
          <w:sz w:val="24"/>
          <w:szCs w:val="24"/>
        </w:rPr>
        <w:t>H</w:t>
      </w:r>
      <w:r w:rsidRPr="00061850">
        <w:rPr>
          <w:rFonts w:ascii="Times New Roman" w:hAnsi="Times New Roman" w:cs="Times New Roman"/>
          <w:bCs/>
          <w:sz w:val="24"/>
          <w:szCs w:val="24"/>
          <w:vertAlign w:val="subscript"/>
        </w:rPr>
        <w:t>5</w:t>
      </w:r>
      <w:r w:rsidR="00271007" w:rsidRPr="00061850">
        <w:rPr>
          <w:rFonts w:ascii="Times New Roman" w:hAnsi="Times New Roman" w:cs="Times New Roman"/>
          <w:bCs/>
          <w:sz w:val="24"/>
          <w:szCs w:val="24"/>
        </w:rPr>
        <w:t xml:space="preserve"> </w:t>
      </w:r>
      <w:r w:rsidR="005A0705" w:rsidRPr="00061850">
        <w:rPr>
          <w:rFonts w:ascii="Times New Roman" w:hAnsi="Times New Roman" w:cs="Times New Roman"/>
          <w:bCs/>
          <w:sz w:val="24"/>
          <w:szCs w:val="24"/>
        </w:rPr>
        <w:t xml:space="preserve">hypothesizing that security </w:t>
      </w:r>
      <w:r w:rsidR="009A04BB" w:rsidRPr="00061850">
        <w:rPr>
          <w:rFonts w:ascii="Times New Roman" w:hAnsi="Times New Roman" w:cs="Times New Roman"/>
          <w:bCs/>
          <w:sz w:val="24"/>
          <w:szCs w:val="24"/>
        </w:rPr>
        <w:t xml:space="preserve">concern </w:t>
      </w:r>
      <w:r w:rsidR="005A0705" w:rsidRPr="00061850">
        <w:rPr>
          <w:rFonts w:ascii="Times New Roman" w:hAnsi="Times New Roman" w:cs="Times New Roman"/>
          <w:bCs/>
          <w:sz w:val="24"/>
          <w:szCs w:val="24"/>
        </w:rPr>
        <w:t xml:space="preserve">has a </w:t>
      </w:r>
      <w:r w:rsidR="009A04BB" w:rsidRPr="00061850">
        <w:rPr>
          <w:rFonts w:ascii="Times New Roman" w:hAnsi="Times New Roman" w:cs="Times New Roman"/>
          <w:bCs/>
          <w:sz w:val="24"/>
          <w:szCs w:val="24"/>
        </w:rPr>
        <w:t>negative</w:t>
      </w:r>
      <w:r w:rsidR="005A0705" w:rsidRPr="00061850">
        <w:rPr>
          <w:rFonts w:ascii="Times New Roman" w:hAnsi="Times New Roman" w:cs="Times New Roman"/>
          <w:bCs/>
          <w:sz w:val="24"/>
          <w:szCs w:val="24"/>
        </w:rPr>
        <w:t xml:space="preserve"> effect on intention to use NFC payment technology was</w:t>
      </w:r>
      <w:r w:rsidR="009A04BB" w:rsidRPr="00061850">
        <w:rPr>
          <w:rFonts w:ascii="Times New Roman" w:hAnsi="Times New Roman" w:cs="Times New Roman"/>
          <w:bCs/>
          <w:sz w:val="24"/>
          <w:szCs w:val="24"/>
        </w:rPr>
        <w:t xml:space="preserve"> </w:t>
      </w:r>
      <w:r w:rsidRPr="00061850">
        <w:rPr>
          <w:rFonts w:ascii="Times New Roman" w:hAnsi="Times New Roman" w:cs="Times New Roman"/>
          <w:bCs/>
          <w:sz w:val="24"/>
          <w:szCs w:val="24"/>
        </w:rPr>
        <w:t>supported.</w:t>
      </w:r>
      <w:r w:rsidR="00820CCF" w:rsidRPr="00061850">
        <w:rPr>
          <w:rFonts w:ascii="Times New Roman" w:hAnsi="Times New Roman" w:cs="Times New Roman"/>
          <w:bCs/>
          <w:sz w:val="24"/>
          <w:szCs w:val="24"/>
        </w:rPr>
        <w:t xml:space="preserve"> </w:t>
      </w:r>
      <w:r w:rsidR="00061850" w:rsidRPr="00061850">
        <w:rPr>
          <w:rFonts w:ascii="Times New Roman" w:hAnsi="Times New Roman" w:cs="Times New Roman"/>
          <w:bCs/>
          <w:sz w:val="24"/>
          <w:szCs w:val="24"/>
        </w:rPr>
        <w:t>Given the Jamaica experience with cloning of cards</w:t>
      </w:r>
      <w:r w:rsidR="00394E7C">
        <w:rPr>
          <w:rFonts w:ascii="Times New Roman" w:hAnsi="Times New Roman" w:cs="Times New Roman"/>
          <w:bCs/>
          <w:sz w:val="24"/>
          <w:szCs w:val="24"/>
        </w:rPr>
        <w:t xml:space="preserve">, this outcome </w:t>
      </w:r>
      <w:r w:rsidR="00BC0764">
        <w:rPr>
          <w:rFonts w:ascii="Times New Roman" w:hAnsi="Times New Roman" w:cs="Times New Roman"/>
          <w:bCs/>
          <w:sz w:val="24"/>
          <w:szCs w:val="24"/>
        </w:rPr>
        <w:t>mirrors</w:t>
      </w:r>
      <w:r w:rsidR="00394E7C">
        <w:rPr>
          <w:rFonts w:ascii="Times New Roman" w:hAnsi="Times New Roman" w:cs="Times New Roman"/>
          <w:bCs/>
          <w:sz w:val="24"/>
          <w:szCs w:val="24"/>
        </w:rPr>
        <w:t xml:space="preserve"> our expectations. </w:t>
      </w:r>
      <w:r w:rsidR="00647D0C">
        <w:rPr>
          <w:rFonts w:ascii="Times New Roman" w:hAnsi="Times New Roman" w:cs="Times New Roman"/>
          <w:bCs/>
          <w:sz w:val="24"/>
          <w:szCs w:val="24"/>
        </w:rPr>
        <w:t>As a result</w:t>
      </w:r>
      <w:r w:rsidR="008F69BC">
        <w:rPr>
          <w:rFonts w:ascii="Times New Roman" w:hAnsi="Times New Roman" w:cs="Times New Roman"/>
          <w:bCs/>
          <w:sz w:val="24"/>
          <w:szCs w:val="24"/>
        </w:rPr>
        <w:t xml:space="preserve">, we </w:t>
      </w:r>
      <w:r w:rsidR="006031C1">
        <w:rPr>
          <w:rFonts w:ascii="Times New Roman" w:hAnsi="Times New Roman" w:cs="Times New Roman"/>
          <w:bCs/>
          <w:sz w:val="24"/>
          <w:szCs w:val="24"/>
        </w:rPr>
        <w:t xml:space="preserve">now </w:t>
      </w:r>
      <w:r w:rsidR="008F69BC">
        <w:rPr>
          <w:rFonts w:ascii="Times New Roman" w:hAnsi="Times New Roman" w:cs="Times New Roman"/>
          <w:bCs/>
          <w:sz w:val="24"/>
          <w:szCs w:val="24"/>
        </w:rPr>
        <w:t>know that</w:t>
      </w:r>
      <w:r w:rsidR="00394E7C">
        <w:rPr>
          <w:rFonts w:ascii="Times New Roman" w:hAnsi="Times New Roman" w:cs="Times New Roman"/>
          <w:bCs/>
          <w:sz w:val="24"/>
          <w:szCs w:val="24"/>
        </w:rPr>
        <w:t xml:space="preserve"> </w:t>
      </w:r>
      <w:r w:rsidR="008E031B">
        <w:rPr>
          <w:rFonts w:ascii="Times New Roman" w:hAnsi="Times New Roman" w:cs="Times New Roman"/>
          <w:bCs/>
          <w:sz w:val="24"/>
          <w:szCs w:val="24"/>
        </w:rPr>
        <w:t>consumers’ security concern must be assuaged for intention to use</w:t>
      </w:r>
      <w:r w:rsidR="00DD2F02">
        <w:rPr>
          <w:rFonts w:ascii="Times New Roman" w:hAnsi="Times New Roman" w:cs="Times New Roman"/>
          <w:bCs/>
          <w:sz w:val="24"/>
          <w:szCs w:val="24"/>
        </w:rPr>
        <w:t xml:space="preserve"> the technology</w:t>
      </w:r>
      <w:r w:rsidR="008E031B">
        <w:rPr>
          <w:rFonts w:ascii="Times New Roman" w:hAnsi="Times New Roman" w:cs="Times New Roman"/>
          <w:bCs/>
          <w:sz w:val="24"/>
          <w:szCs w:val="24"/>
        </w:rPr>
        <w:t xml:space="preserve"> to occur (Dutot, 2015; Kristina &amp; Harris, 2020; Wang et al.,</w:t>
      </w:r>
      <w:r w:rsidR="007B3969">
        <w:rPr>
          <w:rFonts w:ascii="Times New Roman" w:hAnsi="Times New Roman" w:cs="Times New Roman"/>
          <w:bCs/>
          <w:sz w:val="24"/>
          <w:szCs w:val="24"/>
        </w:rPr>
        <w:t xml:space="preserve"> </w:t>
      </w:r>
      <w:r w:rsidR="008E031B">
        <w:rPr>
          <w:rFonts w:ascii="Times New Roman" w:hAnsi="Times New Roman" w:cs="Times New Roman"/>
          <w:bCs/>
          <w:sz w:val="24"/>
          <w:szCs w:val="24"/>
        </w:rPr>
        <w:t xml:space="preserve">2003). It also supports </w:t>
      </w:r>
      <w:r w:rsidR="00E4270B">
        <w:rPr>
          <w:rFonts w:ascii="Times New Roman" w:hAnsi="Times New Roman" w:cs="Times New Roman"/>
          <w:bCs/>
          <w:sz w:val="24"/>
          <w:szCs w:val="24"/>
        </w:rPr>
        <w:t xml:space="preserve">the recommendation of an awareness </w:t>
      </w:r>
      <w:r w:rsidR="008E031B">
        <w:rPr>
          <w:rFonts w:ascii="Times New Roman" w:hAnsi="Times New Roman" w:cs="Times New Roman"/>
          <w:bCs/>
          <w:sz w:val="24"/>
          <w:szCs w:val="24"/>
        </w:rPr>
        <w:t>campaign</w:t>
      </w:r>
      <w:r w:rsidR="00E4270B">
        <w:rPr>
          <w:rFonts w:ascii="Times New Roman" w:hAnsi="Times New Roman" w:cs="Times New Roman"/>
          <w:bCs/>
          <w:sz w:val="24"/>
          <w:szCs w:val="24"/>
        </w:rPr>
        <w:t>, driven by relevant stakeholders. The campaign must emphasize</w:t>
      </w:r>
      <w:r w:rsidR="00394E7C">
        <w:rPr>
          <w:rFonts w:ascii="Times New Roman" w:hAnsi="Times New Roman" w:cs="Times New Roman"/>
          <w:bCs/>
          <w:sz w:val="24"/>
          <w:szCs w:val="24"/>
        </w:rPr>
        <w:t xml:space="preserve"> the security</w:t>
      </w:r>
      <w:r w:rsidR="008E031B">
        <w:rPr>
          <w:rFonts w:ascii="Times New Roman" w:hAnsi="Times New Roman" w:cs="Times New Roman"/>
          <w:bCs/>
          <w:sz w:val="24"/>
          <w:szCs w:val="24"/>
        </w:rPr>
        <w:t xml:space="preserve"> features</w:t>
      </w:r>
      <w:r w:rsidR="00394E7C">
        <w:rPr>
          <w:rFonts w:ascii="Times New Roman" w:hAnsi="Times New Roman" w:cs="Times New Roman"/>
          <w:bCs/>
          <w:sz w:val="24"/>
          <w:szCs w:val="24"/>
        </w:rPr>
        <w:t xml:space="preserve"> of NFC payment technology </w:t>
      </w:r>
      <w:r w:rsidR="00E4270B">
        <w:rPr>
          <w:rFonts w:ascii="Times New Roman" w:hAnsi="Times New Roman" w:cs="Times New Roman"/>
          <w:bCs/>
          <w:sz w:val="24"/>
          <w:szCs w:val="24"/>
        </w:rPr>
        <w:t xml:space="preserve">and drive home the enhanced security NFC payment technology represents over traditional cards </w:t>
      </w:r>
      <w:r w:rsidR="008E031B">
        <w:rPr>
          <w:rFonts w:ascii="Times New Roman" w:hAnsi="Times New Roman" w:cs="Times New Roman"/>
          <w:bCs/>
          <w:sz w:val="24"/>
          <w:szCs w:val="24"/>
        </w:rPr>
        <w:t>to alleviate</w:t>
      </w:r>
      <w:r w:rsidR="00394E7C">
        <w:rPr>
          <w:rFonts w:ascii="Times New Roman" w:hAnsi="Times New Roman" w:cs="Times New Roman"/>
          <w:bCs/>
          <w:sz w:val="24"/>
          <w:szCs w:val="24"/>
        </w:rPr>
        <w:t xml:space="preserve"> consumers’ security concern. </w:t>
      </w:r>
    </w:p>
    <w:p w14:paraId="772BB7F0" w14:textId="45F0CC2F" w:rsidR="00583BCE" w:rsidRDefault="00583BCE" w:rsidP="00583BCE">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Our </w:t>
      </w:r>
      <w:r w:rsidRPr="00E365C2">
        <w:rPr>
          <w:rFonts w:ascii="Times New Roman" w:hAnsi="Times New Roman" w:cs="Times New Roman"/>
          <w:bCs/>
          <w:sz w:val="24"/>
          <w:szCs w:val="24"/>
        </w:rPr>
        <w:t>finding is consistent and replicates</w:t>
      </w:r>
      <w:r>
        <w:rPr>
          <w:rFonts w:ascii="Times New Roman" w:hAnsi="Times New Roman" w:cs="Times New Roman"/>
          <w:bCs/>
          <w:sz w:val="24"/>
          <w:szCs w:val="24"/>
        </w:rPr>
        <w:t xml:space="preserve"> the findings from</w:t>
      </w:r>
      <w:r w:rsidRPr="00E365C2">
        <w:rPr>
          <w:rFonts w:ascii="Times New Roman" w:hAnsi="Times New Roman" w:cs="Times New Roman"/>
          <w:bCs/>
          <w:sz w:val="24"/>
          <w:szCs w:val="24"/>
        </w:rPr>
        <w:t xml:space="preserve"> prior studies (</w:t>
      </w:r>
      <w:r>
        <w:rPr>
          <w:rFonts w:ascii="Times New Roman" w:hAnsi="Times New Roman" w:cs="Times New Roman"/>
          <w:sz w:val="24"/>
        </w:rPr>
        <w:t>Kristina &amp; Harris, 2020; Slade et al.</w:t>
      </w:r>
      <w:r w:rsidRPr="00E365C2">
        <w:rPr>
          <w:rFonts w:ascii="Times New Roman" w:hAnsi="Times New Roman" w:cs="Times New Roman"/>
          <w:sz w:val="24"/>
        </w:rPr>
        <w:t>, 20</w:t>
      </w:r>
      <w:r>
        <w:rPr>
          <w:rFonts w:ascii="Times New Roman" w:hAnsi="Times New Roman" w:cs="Times New Roman"/>
          <w:sz w:val="24"/>
        </w:rPr>
        <w:t>15</w:t>
      </w:r>
      <w:r w:rsidRPr="00E365C2">
        <w:rPr>
          <w:rFonts w:ascii="Times New Roman" w:hAnsi="Times New Roman" w:cs="Times New Roman"/>
          <w:sz w:val="24"/>
        </w:rPr>
        <w:t>; Widyanto et al., 2021)</w:t>
      </w:r>
      <w:r>
        <w:rPr>
          <w:rFonts w:ascii="Times New Roman" w:hAnsi="Times New Roman" w:cs="Times New Roman"/>
          <w:sz w:val="24"/>
        </w:rPr>
        <w:t xml:space="preserve"> tha</w:t>
      </w:r>
      <w:r w:rsidRPr="00E365C2">
        <w:rPr>
          <w:rFonts w:ascii="Times New Roman" w:hAnsi="Times New Roman" w:cs="Times New Roman"/>
          <w:bCs/>
          <w:sz w:val="24"/>
          <w:szCs w:val="24"/>
        </w:rPr>
        <w:t xml:space="preserve">t found that consumer </w:t>
      </w:r>
      <w:r>
        <w:rPr>
          <w:rFonts w:ascii="Times New Roman" w:hAnsi="Times New Roman" w:cs="Times New Roman"/>
          <w:bCs/>
          <w:sz w:val="24"/>
          <w:szCs w:val="24"/>
        </w:rPr>
        <w:t>security concern significantly</w:t>
      </w:r>
      <w:r w:rsidRPr="00E365C2">
        <w:rPr>
          <w:rFonts w:ascii="Times New Roman" w:hAnsi="Times New Roman" w:cs="Times New Roman"/>
          <w:bCs/>
          <w:sz w:val="24"/>
          <w:szCs w:val="24"/>
        </w:rPr>
        <w:t xml:space="preserve"> influenced intention to use NFC payment technology.</w:t>
      </w:r>
      <w:r>
        <w:rPr>
          <w:rFonts w:ascii="Times New Roman" w:hAnsi="Times New Roman" w:cs="Times New Roman"/>
          <w:bCs/>
          <w:sz w:val="24"/>
          <w:szCs w:val="24"/>
        </w:rPr>
        <w:t xml:space="preserve"> </w:t>
      </w:r>
      <w:r w:rsidR="0003167B">
        <w:rPr>
          <w:rFonts w:ascii="Times New Roman" w:hAnsi="Times New Roman" w:cs="Times New Roman"/>
          <w:bCs/>
          <w:sz w:val="24"/>
          <w:szCs w:val="24"/>
        </w:rPr>
        <w:t xml:space="preserve">Widyanto et al., </w:t>
      </w:r>
      <w:r>
        <w:rPr>
          <w:rFonts w:ascii="Times New Roman" w:hAnsi="Times New Roman" w:cs="Times New Roman"/>
          <w:bCs/>
          <w:sz w:val="24"/>
          <w:szCs w:val="24"/>
        </w:rPr>
        <w:t>(20</w:t>
      </w:r>
      <w:r w:rsidR="0003167B">
        <w:rPr>
          <w:rFonts w:ascii="Times New Roman" w:hAnsi="Times New Roman" w:cs="Times New Roman"/>
          <w:bCs/>
          <w:sz w:val="24"/>
          <w:szCs w:val="24"/>
        </w:rPr>
        <w:t>21</w:t>
      </w:r>
      <w:r>
        <w:rPr>
          <w:rFonts w:ascii="Times New Roman" w:hAnsi="Times New Roman" w:cs="Times New Roman"/>
          <w:bCs/>
          <w:sz w:val="24"/>
          <w:szCs w:val="24"/>
        </w:rPr>
        <w:t xml:space="preserve">) </w:t>
      </w:r>
      <w:r w:rsidR="0003167B">
        <w:rPr>
          <w:rFonts w:ascii="Times New Roman" w:hAnsi="Times New Roman" w:cs="Times New Roman"/>
          <w:bCs/>
          <w:sz w:val="24"/>
          <w:szCs w:val="24"/>
        </w:rPr>
        <w:t>also recommends a national marketing campaign focusing on security features to alleviate consumers’ security concern.</w:t>
      </w:r>
    </w:p>
    <w:p w14:paraId="05483704" w14:textId="6773E113" w:rsidR="00BE3066" w:rsidRDefault="00402B8F" w:rsidP="00C57F82">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H</w:t>
      </w:r>
      <w:r>
        <w:rPr>
          <w:rFonts w:ascii="Times New Roman" w:hAnsi="Times New Roman" w:cs="Times New Roman"/>
          <w:bCs/>
          <w:sz w:val="24"/>
          <w:szCs w:val="24"/>
          <w:vertAlign w:val="subscript"/>
        </w:rPr>
        <w:t>6</w:t>
      </w:r>
      <w:r w:rsidR="00345E31">
        <w:rPr>
          <w:rFonts w:ascii="Times New Roman" w:hAnsi="Times New Roman" w:cs="Times New Roman"/>
          <w:bCs/>
          <w:sz w:val="24"/>
          <w:szCs w:val="24"/>
        </w:rPr>
        <w:t xml:space="preserve"> </w:t>
      </w:r>
      <w:r w:rsidR="00AD1FD9">
        <w:rPr>
          <w:rFonts w:ascii="Times New Roman" w:hAnsi="Times New Roman" w:cs="Times New Roman"/>
          <w:bCs/>
          <w:sz w:val="24"/>
          <w:szCs w:val="24"/>
        </w:rPr>
        <w:t>hypothesizing that intention to use NFC payment technology</w:t>
      </w:r>
      <w:r w:rsidR="00A64B4E">
        <w:rPr>
          <w:rFonts w:ascii="Times New Roman" w:hAnsi="Times New Roman" w:cs="Times New Roman"/>
          <w:bCs/>
          <w:sz w:val="24"/>
          <w:szCs w:val="24"/>
        </w:rPr>
        <w:t xml:space="preserve"> has a positive effect on usage</w:t>
      </w:r>
      <w:r w:rsidR="00AD1FD9">
        <w:rPr>
          <w:rFonts w:ascii="Times New Roman" w:hAnsi="Times New Roman" w:cs="Times New Roman"/>
          <w:bCs/>
          <w:sz w:val="24"/>
          <w:szCs w:val="24"/>
        </w:rPr>
        <w:t xml:space="preserve"> </w:t>
      </w:r>
      <w:r w:rsidR="00A64B4E">
        <w:rPr>
          <w:rFonts w:ascii="Times New Roman" w:hAnsi="Times New Roman" w:cs="Times New Roman"/>
          <w:bCs/>
          <w:sz w:val="24"/>
          <w:szCs w:val="24"/>
        </w:rPr>
        <w:t xml:space="preserve">of the technology </w:t>
      </w:r>
      <w:r w:rsidR="00AD1FD9">
        <w:rPr>
          <w:rFonts w:ascii="Times New Roman" w:hAnsi="Times New Roman" w:cs="Times New Roman"/>
          <w:bCs/>
          <w:sz w:val="24"/>
          <w:szCs w:val="24"/>
        </w:rPr>
        <w:t>was supported</w:t>
      </w:r>
      <w:r w:rsidR="00C57F82">
        <w:rPr>
          <w:rFonts w:ascii="Times New Roman" w:hAnsi="Times New Roman" w:cs="Times New Roman"/>
          <w:bCs/>
          <w:sz w:val="24"/>
          <w:szCs w:val="24"/>
        </w:rPr>
        <w:t>. Our findings confirm</w:t>
      </w:r>
      <w:r w:rsidR="00B84D5E">
        <w:rPr>
          <w:rFonts w:ascii="Times New Roman" w:hAnsi="Times New Roman" w:cs="Times New Roman"/>
          <w:bCs/>
          <w:sz w:val="24"/>
          <w:szCs w:val="24"/>
        </w:rPr>
        <w:t xml:space="preserve"> </w:t>
      </w:r>
      <w:r w:rsidR="00345E31">
        <w:rPr>
          <w:rFonts w:ascii="Times New Roman" w:hAnsi="Times New Roman" w:cs="Times New Roman"/>
          <w:bCs/>
          <w:sz w:val="24"/>
          <w:szCs w:val="24"/>
        </w:rPr>
        <w:t xml:space="preserve">that when Jamaicans have intention to use the payment </w:t>
      </w:r>
      <w:r w:rsidR="00820CCF">
        <w:rPr>
          <w:rFonts w:ascii="Times New Roman" w:hAnsi="Times New Roman" w:cs="Times New Roman"/>
          <w:bCs/>
          <w:sz w:val="24"/>
          <w:szCs w:val="24"/>
        </w:rPr>
        <w:t>technology,</w:t>
      </w:r>
      <w:r w:rsidR="00345E31">
        <w:rPr>
          <w:rFonts w:ascii="Times New Roman" w:hAnsi="Times New Roman" w:cs="Times New Roman"/>
          <w:bCs/>
          <w:sz w:val="24"/>
          <w:szCs w:val="24"/>
        </w:rPr>
        <w:t xml:space="preserve"> they will use it</w:t>
      </w:r>
      <w:r w:rsidR="000900A9">
        <w:rPr>
          <w:rFonts w:ascii="Times New Roman" w:hAnsi="Times New Roman" w:cs="Times New Roman"/>
          <w:bCs/>
          <w:sz w:val="24"/>
          <w:szCs w:val="24"/>
        </w:rPr>
        <w:t xml:space="preserve">. </w:t>
      </w:r>
      <w:r>
        <w:rPr>
          <w:rFonts w:ascii="Times New Roman" w:hAnsi="Times New Roman" w:cs="Times New Roman"/>
          <w:bCs/>
          <w:sz w:val="24"/>
          <w:szCs w:val="24"/>
        </w:rPr>
        <w:t>Th</w:t>
      </w:r>
      <w:r w:rsidR="00B84D5E">
        <w:rPr>
          <w:rFonts w:ascii="Times New Roman" w:hAnsi="Times New Roman" w:cs="Times New Roman"/>
          <w:bCs/>
          <w:sz w:val="24"/>
          <w:szCs w:val="24"/>
        </w:rPr>
        <w:t>is is in line with previous studies (Dutot, 2015; Martins et al., 2014;</w:t>
      </w:r>
      <w:r w:rsidR="00345B36">
        <w:rPr>
          <w:rFonts w:ascii="Times New Roman" w:hAnsi="Times New Roman" w:cs="Times New Roman"/>
          <w:bCs/>
          <w:sz w:val="24"/>
          <w:szCs w:val="24"/>
        </w:rPr>
        <w:t xml:space="preserve"> </w:t>
      </w:r>
      <w:r w:rsidR="00B84D5E">
        <w:rPr>
          <w:rFonts w:ascii="Times New Roman" w:hAnsi="Times New Roman" w:cs="Times New Roman"/>
          <w:bCs/>
          <w:sz w:val="24"/>
          <w:szCs w:val="24"/>
        </w:rPr>
        <w:t>Shin, 2009)</w:t>
      </w:r>
      <w:r w:rsidR="00345B36">
        <w:rPr>
          <w:rFonts w:ascii="Times New Roman" w:hAnsi="Times New Roman" w:cs="Times New Roman"/>
          <w:bCs/>
          <w:sz w:val="24"/>
          <w:szCs w:val="24"/>
        </w:rPr>
        <w:t xml:space="preserve">. In keeping with this finding, we can conclude that </w:t>
      </w:r>
      <w:r>
        <w:rPr>
          <w:rFonts w:ascii="Times New Roman" w:hAnsi="Times New Roman" w:cs="Times New Roman"/>
          <w:bCs/>
          <w:sz w:val="24"/>
          <w:szCs w:val="24"/>
        </w:rPr>
        <w:t>stakeholders</w:t>
      </w:r>
      <w:r w:rsidR="00345B36">
        <w:rPr>
          <w:rFonts w:ascii="Times New Roman" w:hAnsi="Times New Roman" w:cs="Times New Roman"/>
          <w:bCs/>
          <w:sz w:val="24"/>
          <w:szCs w:val="24"/>
        </w:rPr>
        <w:t xml:space="preserve"> previously mentioned</w:t>
      </w:r>
      <w:r w:rsidR="00BE3066">
        <w:rPr>
          <w:rFonts w:ascii="Times New Roman" w:hAnsi="Times New Roman" w:cs="Times New Roman"/>
          <w:bCs/>
          <w:sz w:val="24"/>
          <w:szCs w:val="24"/>
        </w:rPr>
        <w:t>, such as retailers and financial institutions,</w:t>
      </w:r>
      <w:r w:rsidR="00345B36">
        <w:rPr>
          <w:rFonts w:ascii="Times New Roman" w:hAnsi="Times New Roman" w:cs="Times New Roman"/>
          <w:bCs/>
          <w:sz w:val="24"/>
          <w:szCs w:val="24"/>
        </w:rPr>
        <w:t xml:space="preserve"> that have a macro-interest in promoting NFC payment technology</w:t>
      </w:r>
      <w:r>
        <w:rPr>
          <w:rFonts w:ascii="Times New Roman" w:hAnsi="Times New Roman" w:cs="Times New Roman"/>
          <w:bCs/>
          <w:sz w:val="24"/>
          <w:szCs w:val="24"/>
        </w:rPr>
        <w:t xml:space="preserve"> </w:t>
      </w:r>
      <w:r w:rsidR="00345B36">
        <w:rPr>
          <w:rFonts w:ascii="Times New Roman" w:hAnsi="Times New Roman" w:cs="Times New Roman"/>
          <w:bCs/>
          <w:sz w:val="24"/>
          <w:szCs w:val="24"/>
        </w:rPr>
        <w:lastRenderedPageBreak/>
        <w:t xml:space="preserve">now know what factors influence intention and subsequently </w:t>
      </w:r>
      <w:r w:rsidR="00A837AC">
        <w:rPr>
          <w:rFonts w:ascii="Times New Roman" w:hAnsi="Times New Roman" w:cs="Times New Roman"/>
          <w:bCs/>
          <w:sz w:val="24"/>
          <w:szCs w:val="24"/>
        </w:rPr>
        <w:t xml:space="preserve">know what messages are appropriate to promote usage. </w:t>
      </w:r>
    </w:p>
    <w:p w14:paraId="28767228" w14:textId="04E1686E" w:rsidR="00E15C4E" w:rsidRDefault="00E15C4E" w:rsidP="00402B8F">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This is in keeping with prior studies recommendations </w:t>
      </w:r>
      <w:r w:rsidR="00143722">
        <w:rPr>
          <w:rFonts w:ascii="Times New Roman" w:hAnsi="Times New Roman" w:cs="Times New Roman"/>
          <w:bCs/>
          <w:sz w:val="24"/>
          <w:szCs w:val="24"/>
        </w:rPr>
        <w:t>(</w:t>
      </w:r>
      <w:r w:rsidR="00EE747D">
        <w:rPr>
          <w:rFonts w:ascii="Times New Roman" w:hAnsi="Times New Roman" w:cs="Times New Roman"/>
          <w:bCs/>
          <w:sz w:val="24"/>
          <w:szCs w:val="24"/>
        </w:rPr>
        <w:fldChar w:fldCharType="begin"/>
      </w:r>
      <w:r w:rsidR="00BC74C4">
        <w:rPr>
          <w:rFonts w:ascii="Times New Roman" w:hAnsi="Times New Roman" w:cs="Times New Roman"/>
          <w:bCs/>
          <w:sz w:val="24"/>
          <w:szCs w:val="24"/>
        </w:rPr>
        <w:instrText xml:space="preserve"> ADDIN ZOTERO_ITEM CSL_CITATION {"citationID":"Q4PUqqXF","properties":{"formattedCitation":"(Davis, 1989b; Dutot, 2015; Martins et al., 2014; Venkatesh et al., 2003)","plainCitation":"(Davis, 1989b; Dutot, 2015; Martins et al., 2014; Venkatesh et al., 2003)","dontUpdate":true,"noteIndex":0},"citationItems":[{"id":136,"uris":["http://zotero.org/users/5973664/items/S9Q67ZCH"],"itemData":{"id":136,"type":"article-journal","abstract":"Valid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 =.85,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Quarterly","DOI":"10.2307/249008","ISSN":"02767783","issue":"3","journalAbbreviation":"MIS Quarterly","note":"publisher: MIS Quarterly","page":"319-340","source":"EBSCOhost","title":"Perceived Usefulness, Perceived Ease of Use, and User Acceptance of Information Technology","volume":"13","author":[{"family":"Davis","given":"Fred D."}],"issued":{"date-parts":[["1989",9]]}}},{"id":333,"uris":["http://zotero.org/users/5973664/items/NSY7XR4Z"],"itemData":{"id":333,"type":"article-journal","abstract":"Smartphone technology has had a huge effect on our society. One of the most recent mobile technology is NFC and projections show a huge development in the next years. Thus, there is a need for more understanding about the key success factors for both academics and professionals. The current research looks at the main adoption factors of NFC in France and uses a TAM-extended approach. Based on a PLS-SEM analysis of 320 smartphone users, results show that on the one hand, trust, social inﬂuence and technology availability inﬂuence positively perceived usefulness. On the other hand, security issues inﬂuence perceived ease of use. The model explains more than 30% of the variance of adoption of NFC technology, showing a strong support for the extended TAM model proposed.","container-title":"The Journal of High Technology Management Research","DOI":"10.1016/j.hitech.2015.04.005","ISSN":"10478310","issue":"1","journalAbbreviation":"The Journal of High Technology Management Research","language":"en","page":"45-57","source":"DOI.org (Crossref)","title":"Factors influencing Near Field Communication (NFC) adoption: An extended TAM approach","title-short":"Factors influencing Near Field Communication (NFC) adoption","volume":"26","author":[{"family":"Dutot","given":"Vincent"}],"issued":{"date-parts":[["2015"]]}}},{"id":399,"uris":["http://zotero.org/users/5973664/items/6GMVVVPJ"],"itemData":{"id":399,"type":"article-journal","abstract":"Understanding the main determinants of Internet banking adoption is important for banks and users; our understanding of the role of users’ perceived risk in Internet banking adoption is limited. In response, we develop a conceptual model that combines unified theory of acceptance and use of technology (UTAUT) with perceived risk to explain behaviour intention and usage behaviour of Internet banking. To test the conceptual model we collected data from Portugal (249 valid cases). Our results support some relationships of UTAUT, such as performance expectancy, effort expectancy, and social influence, and also the role of risk as a stronger predictor of intention. To explain usage behaviour of Internet banking the most important factor is behavioural intention to use Internet banking.","container-title":"International Journal of Information Management","DOI":"10.1016/j.ijinfomgt.2013.06.002","ISSN":"0268-4012","issue":"1","journalAbbreviation":"International Journal of Information Management","language":"en","page":"1-13","source":"ScienceDirect","title":"Understanding the Internet banking adoption: A unified theory of acceptance and use of technology and perceived risk application","title-short":"Understanding the Internet banking adoption","volume":"34","author":[{"family":"Martins","given":"Carolina"},{"family":"Oliveira","given":"Tiago"},{"family":"Popovič","given":"Aleš"}],"issued":{"date-parts":[["2014",2,1]]}}},{"id":161,"uris":["http://zotero.org/users/5973664/items/EZ6U3L2V"],"itemData":{"id":161,"type":"article-journal","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R[sup 2] of 69 percent). UTAUT was then confirmed with data from two new organizations with similar results (adjusted R[sup 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use.","container-title":"MIS Quarterly","DOI":"10.2307/30036540","ISSN":"02767783","issue":"3","journalAbbreviation":"MIS Quarterly","note":"publisher: MIS Quarterly","page":"425-478","source":"EBSCOhost","title":"User Acceptance of Information Technology: Toward a Unified View","title-short":"User Acceptance of Information Technology","volume":"27","author":[{"family":"Venkatesh","given":"Viswanath"},{"family":"Morris","given":"Michael G."},{"family":"Davis","given":"Gordon B."},{"family":"Davis","given":"Fred D."}],"issued":{"date-parts":[["2003",9]]}}}],"schema":"https://github.com/citation-style-language/schema/raw/master/csl-citation.json"} </w:instrText>
      </w:r>
      <w:r w:rsidR="00EE747D">
        <w:rPr>
          <w:rFonts w:ascii="Times New Roman" w:hAnsi="Times New Roman" w:cs="Times New Roman"/>
          <w:bCs/>
          <w:sz w:val="24"/>
          <w:szCs w:val="24"/>
        </w:rPr>
        <w:fldChar w:fldCharType="separate"/>
      </w:r>
      <w:r w:rsidR="00EE747D" w:rsidRPr="00EE747D">
        <w:rPr>
          <w:rFonts w:ascii="Times New Roman" w:hAnsi="Times New Roman" w:cs="Times New Roman"/>
          <w:sz w:val="24"/>
        </w:rPr>
        <w:t>Dutot, 2015; Martins et al., 2014;</w:t>
      </w:r>
      <w:r w:rsidR="00A56995">
        <w:rPr>
          <w:rFonts w:ascii="Times New Roman" w:hAnsi="Times New Roman" w:cs="Times New Roman"/>
          <w:sz w:val="24"/>
        </w:rPr>
        <w:t xml:space="preserve"> </w:t>
      </w:r>
      <w:r w:rsidR="00143722">
        <w:rPr>
          <w:rFonts w:ascii="Times New Roman" w:hAnsi="Times New Roman" w:cs="Times New Roman"/>
          <w:sz w:val="24"/>
        </w:rPr>
        <w:t>Widyanto</w:t>
      </w:r>
      <w:r w:rsidR="00EE747D" w:rsidRPr="00EE747D">
        <w:rPr>
          <w:rFonts w:ascii="Times New Roman" w:hAnsi="Times New Roman" w:cs="Times New Roman"/>
          <w:sz w:val="24"/>
        </w:rPr>
        <w:t xml:space="preserve"> et al., 20</w:t>
      </w:r>
      <w:r w:rsidR="00143722">
        <w:rPr>
          <w:rFonts w:ascii="Times New Roman" w:hAnsi="Times New Roman" w:cs="Times New Roman"/>
          <w:sz w:val="24"/>
        </w:rPr>
        <w:t>21</w:t>
      </w:r>
      <w:r w:rsidR="00EE747D" w:rsidRPr="00EE747D">
        <w:rPr>
          <w:rFonts w:ascii="Times New Roman" w:hAnsi="Times New Roman" w:cs="Times New Roman"/>
          <w:sz w:val="24"/>
        </w:rPr>
        <w:t>)</w:t>
      </w:r>
      <w:r w:rsidR="00EE747D">
        <w:rPr>
          <w:rFonts w:ascii="Times New Roman" w:hAnsi="Times New Roman" w:cs="Times New Roman"/>
          <w:bCs/>
          <w:sz w:val="24"/>
          <w:szCs w:val="24"/>
        </w:rPr>
        <w:fldChar w:fldCharType="end"/>
      </w:r>
      <w:r w:rsidR="00143722">
        <w:rPr>
          <w:rFonts w:ascii="Times New Roman" w:hAnsi="Times New Roman" w:cs="Times New Roman"/>
          <w:bCs/>
          <w:sz w:val="24"/>
          <w:szCs w:val="24"/>
        </w:rPr>
        <w:t xml:space="preserve"> that industry stakeholders work together to promote the NFC payment technology</w:t>
      </w:r>
      <w:r w:rsidR="00EE747D">
        <w:rPr>
          <w:rFonts w:ascii="Times New Roman" w:hAnsi="Times New Roman" w:cs="Times New Roman"/>
          <w:bCs/>
          <w:sz w:val="24"/>
          <w:szCs w:val="24"/>
        </w:rPr>
        <w:t>.</w:t>
      </w:r>
      <w:r w:rsidR="00143722">
        <w:rPr>
          <w:rFonts w:ascii="Times New Roman" w:hAnsi="Times New Roman" w:cs="Times New Roman"/>
          <w:bCs/>
          <w:sz w:val="24"/>
          <w:szCs w:val="24"/>
        </w:rPr>
        <w:t xml:space="preserve"> Awareness of the important factors that influence intention and then usage must be brought to the public awareness on a national scale.</w:t>
      </w:r>
      <w:r w:rsidR="00EE747D">
        <w:rPr>
          <w:rFonts w:ascii="Times New Roman" w:hAnsi="Times New Roman" w:cs="Times New Roman"/>
          <w:bCs/>
          <w:sz w:val="24"/>
          <w:szCs w:val="24"/>
        </w:rPr>
        <w:t xml:space="preserve"> This study also demonstrates that technology usage </w:t>
      </w:r>
      <w:r w:rsidR="00765195">
        <w:rPr>
          <w:rFonts w:ascii="Times New Roman" w:hAnsi="Times New Roman" w:cs="Times New Roman"/>
          <w:bCs/>
          <w:sz w:val="24"/>
          <w:szCs w:val="24"/>
        </w:rPr>
        <w:t>depends</w:t>
      </w:r>
      <w:r w:rsidR="00EE747D">
        <w:rPr>
          <w:rFonts w:ascii="Times New Roman" w:hAnsi="Times New Roman" w:cs="Times New Roman"/>
          <w:bCs/>
          <w:sz w:val="24"/>
          <w:szCs w:val="24"/>
        </w:rPr>
        <w:t xml:space="preserve"> on consumers’ perceptions and that stakeholders must, if they want the technology to be successful, adhere to the science of usage, and market the desirable factors.</w:t>
      </w:r>
    </w:p>
    <w:p w14:paraId="095A6595" w14:textId="6E2A2D57" w:rsidR="00D263D0" w:rsidRDefault="0039240E" w:rsidP="00402B8F">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Intention to use did not mediate the relationship between security</w:t>
      </w:r>
      <w:r w:rsidR="0006553E">
        <w:rPr>
          <w:rFonts w:ascii="Times New Roman" w:hAnsi="Times New Roman" w:cs="Times New Roman"/>
          <w:bCs/>
          <w:sz w:val="24"/>
          <w:szCs w:val="24"/>
        </w:rPr>
        <w:t xml:space="preserve"> concern</w:t>
      </w:r>
      <w:r>
        <w:rPr>
          <w:rFonts w:ascii="Times New Roman" w:hAnsi="Times New Roman" w:cs="Times New Roman"/>
          <w:bCs/>
          <w:sz w:val="24"/>
          <w:szCs w:val="24"/>
        </w:rPr>
        <w:t xml:space="preserve"> and usage. Shin (2009) said that although security showed significant </w:t>
      </w:r>
      <w:r w:rsidR="00897D83">
        <w:rPr>
          <w:rFonts w:ascii="Times New Roman" w:hAnsi="Times New Roman" w:cs="Times New Roman"/>
          <w:bCs/>
          <w:sz w:val="24"/>
          <w:szCs w:val="24"/>
        </w:rPr>
        <w:t>e</w:t>
      </w:r>
      <w:r>
        <w:rPr>
          <w:rFonts w:ascii="Times New Roman" w:hAnsi="Times New Roman" w:cs="Times New Roman"/>
          <w:bCs/>
          <w:sz w:val="24"/>
          <w:szCs w:val="24"/>
        </w:rPr>
        <w:t>ffect on intention to use</w:t>
      </w:r>
      <w:r w:rsidR="00630822">
        <w:rPr>
          <w:rFonts w:ascii="Times New Roman" w:hAnsi="Times New Roman" w:cs="Times New Roman"/>
          <w:bCs/>
          <w:sz w:val="24"/>
          <w:szCs w:val="24"/>
        </w:rPr>
        <w:t xml:space="preserve"> in his study in Korea, it was worth examining security in different geographies to see if the results would be replicated</w:t>
      </w:r>
      <w:r w:rsidR="008305D7">
        <w:rPr>
          <w:rFonts w:ascii="Times New Roman" w:hAnsi="Times New Roman" w:cs="Times New Roman"/>
          <w:bCs/>
          <w:sz w:val="24"/>
          <w:szCs w:val="24"/>
        </w:rPr>
        <w:t>; which is what our study attempts to do.</w:t>
      </w:r>
      <w:r w:rsidR="00630822">
        <w:rPr>
          <w:rFonts w:ascii="Times New Roman" w:hAnsi="Times New Roman" w:cs="Times New Roman"/>
          <w:bCs/>
          <w:sz w:val="24"/>
          <w:szCs w:val="24"/>
        </w:rPr>
        <w:t xml:space="preserve"> </w:t>
      </w:r>
      <w:r w:rsidR="008305D7">
        <w:rPr>
          <w:rFonts w:ascii="Times New Roman" w:hAnsi="Times New Roman" w:cs="Times New Roman"/>
          <w:bCs/>
          <w:sz w:val="24"/>
          <w:szCs w:val="24"/>
        </w:rPr>
        <w:t>Additionally, o</w:t>
      </w:r>
      <w:r w:rsidR="00435F4F">
        <w:rPr>
          <w:rFonts w:ascii="Times New Roman" w:hAnsi="Times New Roman" w:cs="Times New Roman"/>
          <w:bCs/>
          <w:sz w:val="24"/>
          <w:szCs w:val="24"/>
        </w:rPr>
        <w:t>ur findings also show intention to use partially mediates the relationship between PU</w:t>
      </w:r>
      <w:r w:rsidR="008305D7">
        <w:rPr>
          <w:rFonts w:ascii="Times New Roman" w:hAnsi="Times New Roman" w:cs="Times New Roman"/>
          <w:bCs/>
          <w:sz w:val="24"/>
          <w:szCs w:val="24"/>
        </w:rPr>
        <w:t>, trust, social influence</w:t>
      </w:r>
      <w:r w:rsidR="00435F4F">
        <w:rPr>
          <w:rFonts w:ascii="Times New Roman" w:hAnsi="Times New Roman" w:cs="Times New Roman"/>
          <w:bCs/>
          <w:sz w:val="24"/>
          <w:szCs w:val="24"/>
        </w:rPr>
        <w:t xml:space="preserve"> and usage. </w:t>
      </w:r>
    </w:p>
    <w:p w14:paraId="631A66B4" w14:textId="30B54E58" w:rsidR="00677857" w:rsidRPr="00773CED" w:rsidRDefault="00677857" w:rsidP="00402B8F">
      <w:pPr>
        <w:spacing w:after="160" w:line="480" w:lineRule="auto"/>
        <w:ind w:firstLine="720"/>
        <w:rPr>
          <w:rFonts w:ascii="Times New Roman" w:hAnsi="Times New Roman" w:cs="Times New Roman"/>
          <w:bCs/>
          <w:sz w:val="24"/>
          <w:szCs w:val="24"/>
        </w:rPr>
      </w:pPr>
      <w:r w:rsidRPr="00773CED">
        <w:rPr>
          <w:rFonts w:ascii="Times New Roman" w:hAnsi="Times New Roman" w:cs="Times New Roman"/>
          <w:bCs/>
          <w:sz w:val="24"/>
          <w:szCs w:val="24"/>
        </w:rPr>
        <w:t>We also want to take into account the influence of Jamaica’s national culture</w:t>
      </w:r>
      <w:r w:rsidR="0005611B" w:rsidRPr="00773CED">
        <w:rPr>
          <w:rFonts w:ascii="Times New Roman" w:hAnsi="Times New Roman" w:cs="Times New Roman"/>
          <w:bCs/>
          <w:sz w:val="24"/>
          <w:szCs w:val="24"/>
        </w:rPr>
        <w:t xml:space="preserve"> on our study’s findings. </w:t>
      </w:r>
      <w:r w:rsidRPr="00773CED">
        <w:rPr>
          <w:rFonts w:ascii="Times New Roman" w:hAnsi="Times New Roman" w:cs="Times New Roman"/>
          <w:bCs/>
          <w:sz w:val="24"/>
          <w:szCs w:val="24"/>
        </w:rPr>
        <w:t>According to Hofstede Insights.com, national culture is a term that refers to the people of a particular country and how they have been raised. They identify six dimensions of culture and where countries rank on a dimension</w:t>
      </w:r>
      <w:r w:rsidR="00BF6B6E" w:rsidRPr="00773CED">
        <w:rPr>
          <w:rFonts w:ascii="Times New Roman" w:hAnsi="Times New Roman" w:cs="Times New Roman"/>
          <w:bCs/>
          <w:sz w:val="24"/>
          <w:szCs w:val="24"/>
        </w:rPr>
        <w:t>’</w:t>
      </w:r>
      <w:r w:rsidRPr="00773CED">
        <w:rPr>
          <w:rFonts w:ascii="Times New Roman" w:hAnsi="Times New Roman" w:cs="Times New Roman"/>
          <w:bCs/>
          <w:sz w:val="24"/>
          <w:szCs w:val="24"/>
        </w:rPr>
        <w:t xml:space="preserve">s spectrum. </w:t>
      </w:r>
      <w:r w:rsidR="00BF6B6E" w:rsidRPr="00773CED">
        <w:rPr>
          <w:rFonts w:ascii="Times New Roman" w:hAnsi="Times New Roman" w:cs="Times New Roman"/>
          <w:bCs/>
          <w:sz w:val="24"/>
          <w:szCs w:val="24"/>
        </w:rPr>
        <w:t xml:space="preserve">The six dimensions are power distance index, individualism vs collectivism, masculinity vs feminity, uncertainty avoidance index, long-term vs short-term orientation and indulgence vs </w:t>
      </w:r>
      <w:r w:rsidR="0005611B" w:rsidRPr="00773CED">
        <w:rPr>
          <w:rFonts w:ascii="Times New Roman" w:hAnsi="Times New Roman" w:cs="Times New Roman"/>
          <w:bCs/>
          <w:sz w:val="24"/>
          <w:szCs w:val="24"/>
        </w:rPr>
        <w:t xml:space="preserve">restraint. </w:t>
      </w:r>
    </w:p>
    <w:p w14:paraId="0BAEC125" w14:textId="3FEBABC0" w:rsidR="0005611B" w:rsidRPr="00773CED" w:rsidRDefault="0005611B" w:rsidP="00402B8F">
      <w:pPr>
        <w:spacing w:after="160" w:line="480" w:lineRule="auto"/>
        <w:ind w:firstLine="720"/>
        <w:rPr>
          <w:rFonts w:ascii="Times New Roman" w:hAnsi="Times New Roman" w:cs="Times New Roman"/>
          <w:bCs/>
          <w:sz w:val="24"/>
          <w:szCs w:val="24"/>
        </w:rPr>
      </w:pPr>
      <w:r w:rsidRPr="00773CED">
        <w:rPr>
          <w:rFonts w:ascii="Times New Roman" w:hAnsi="Times New Roman" w:cs="Times New Roman"/>
          <w:bCs/>
          <w:sz w:val="24"/>
          <w:szCs w:val="24"/>
        </w:rPr>
        <w:lastRenderedPageBreak/>
        <w:t xml:space="preserve">Jamaica only had rankings for the first four dimensions and the last two were not rated as yet. Interestingly are where Jamaica’s national culture ranks vis a vis </w:t>
      </w:r>
      <w:r w:rsidR="00510FFC" w:rsidRPr="00773CED">
        <w:rPr>
          <w:rFonts w:ascii="Times New Roman" w:hAnsi="Times New Roman" w:cs="Times New Roman"/>
          <w:bCs/>
          <w:sz w:val="24"/>
          <w:szCs w:val="24"/>
        </w:rPr>
        <w:t>other more well-known national culture</w:t>
      </w:r>
      <w:r w:rsidRPr="00773CED">
        <w:rPr>
          <w:rFonts w:ascii="Times New Roman" w:hAnsi="Times New Roman" w:cs="Times New Roman"/>
          <w:bCs/>
          <w:sz w:val="24"/>
          <w:szCs w:val="24"/>
        </w:rPr>
        <w:t>. For illustrative purposes, we show below the rankings of Jamaica, USA and China on the four dimensions</w:t>
      </w:r>
      <w:r w:rsidR="00BC74C4" w:rsidRPr="00773CED">
        <w:rPr>
          <w:rFonts w:ascii="Times New Roman" w:hAnsi="Times New Roman" w:cs="Times New Roman"/>
          <w:bCs/>
          <w:sz w:val="24"/>
          <w:szCs w:val="24"/>
        </w:rPr>
        <w:t xml:space="preserve"> </w:t>
      </w:r>
      <w:r w:rsidR="00BC74C4" w:rsidRPr="00773CED">
        <w:rPr>
          <w:rFonts w:ascii="Times New Roman" w:hAnsi="Times New Roman" w:cs="Times New Roman"/>
          <w:bCs/>
          <w:sz w:val="24"/>
          <w:szCs w:val="24"/>
        </w:rPr>
        <w:fldChar w:fldCharType="begin"/>
      </w:r>
      <w:r w:rsidR="00BC74C4" w:rsidRPr="00773CED">
        <w:rPr>
          <w:rFonts w:ascii="Times New Roman" w:hAnsi="Times New Roman" w:cs="Times New Roman"/>
          <w:bCs/>
          <w:sz w:val="24"/>
          <w:szCs w:val="24"/>
        </w:rPr>
        <w:instrText xml:space="preserve"> ADDIN ZOTERO_ITEM CSL_CITATION {"citationID":"DECGHB2Y","properties":{"formattedCitation":"(\\uc0\\u8220{}Country Comparison,\\uc0\\u8221{} n.d.)","plainCitation":"(“Country Comparison,” n.d.)","noteIndex":0},"citationItems":[{"id":465,"uris":["http://zotero.org/users/5973664/items/6KEIKUUY"],"itemData":{"id":465,"type":"post-weblog","abstract":"Country comparison Select one or several countries/regions in the menu below to see the values for the 6 dimensions. Go further, discover our cultural survey tool, the Culture Compass™ or join our…","container-title":"Hofstede Insights","language":"en-US","title":"Country Comparison","URL":"https://www.hofstede-insights.com/country-comparison/","accessed":{"date-parts":[["2022",4,23]]}}}],"schema":"https://github.com/citation-style-language/schema/raw/master/csl-citation.json"} </w:instrText>
      </w:r>
      <w:r w:rsidR="00BC74C4" w:rsidRPr="00773CED">
        <w:rPr>
          <w:rFonts w:ascii="Times New Roman" w:hAnsi="Times New Roman" w:cs="Times New Roman"/>
          <w:bCs/>
          <w:sz w:val="24"/>
          <w:szCs w:val="24"/>
        </w:rPr>
        <w:fldChar w:fldCharType="separate"/>
      </w:r>
      <w:r w:rsidR="00BC74C4" w:rsidRPr="00773CED">
        <w:rPr>
          <w:rFonts w:ascii="Times New Roman" w:hAnsi="Times New Roman" w:cs="Times New Roman"/>
          <w:sz w:val="24"/>
          <w:szCs w:val="24"/>
        </w:rPr>
        <w:t>(Hofstede Insights)</w:t>
      </w:r>
      <w:r w:rsidR="00BC74C4" w:rsidRPr="00773CED">
        <w:rPr>
          <w:rFonts w:ascii="Times New Roman" w:hAnsi="Times New Roman" w:cs="Times New Roman"/>
          <w:bCs/>
          <w:sz w:val="24"/>
          <w:szCs w:val="24"/>
        </w:rPr>
        <w:fldChar w:fldCharType="end"/>
      </w:r>
      <w:r w:rsidRPr="00773CED">
        <w:rPr>
          <w:rFonts w:ascii="Times New Roman" w:hAnsi="Times New Roman" w:cs="Times New Roman"/>
          <w:bCs/>
          <w:sz w:val="24"/>
          <w:szCs w:val="24"/>
        </w:rPr>
        <w:t xml:space="preserve">. </w:t>
      </w:r>
      <w:r w:rsidR="002154A1" w:rsidRPr="00773CED">
        <w:rPr>
          <w:rFonts w:ascii="Times New Roman" w:hAnsi="Times New Roman" w:cs="Times New Roman"/>
          <w:bCs/>
          <w:sz w:val="24"/>
          <w:szCs w:val="24"/>
        </w:rPr>
        <w:t>On the power distance index</w:t>
      </w:r>
      <w:r w:rsidR="0033307C" w:rsidRPr="00773CED">
        <w:rPr>
          <w:rFonts w:ascii="Times New Roman" w:hAnsi="Times New Roman" w:cs="Times New Roman"/>
          <w:bCs/>
          <w:sz w:val="24"/>
          <w:szCs w:val="24"/>
        </w:rPr>
        <w:t>,</w:t>
      </w:r>
      <w:r w:rsidR="002154A1" w:rsidRPr="00773CED">
        <w:rPr>
          <w:rFonts w:ascii="Times New Roman" w:hAnsi="Times New Roman" w:cs="Times New Roman"/>
          <w:bCs/>
          <w:sz w:val="24"/>
          <w:szCs w:val="24"/>
        </w:rPr>
        <w:t xml:space="preserve"> Jamaica = 45, USA = 40, China = 80. </w:t>
      </w:r>
      <w:r w:rsidR="0033307C" w:rsidRPr="00773CED">
        <w:rPr>
          <w:rFonts w:ascii="Times New Roman" w:hAnsi="Times New Roman" w:cs="Times New Roman"/>
          <w:bCs/>
          <w:sz w:val="24"/>
          <w:szCs w:val="24"/>
        </w:rPr>
        <w:t xml:space="preserve">The power distance index captures how the society feels about each person having equal rights in the society. On the individualism dimension, Jamaica = 39, USA = 91, China = </w:t>
      </w:r>
      <w:r w:rsidR="006A1F81" w:rsidRPr="00773CED">
        <w:rPr>
          <w:rFonts w:ascii="Times New Roman" w:hAnsi="Times New Roman" w:cs="Times New Roman"/>
          <w:bCs/>
          <w:sz w:val="24"/>
          <w:szCs w:val="24"/>
        </w:rPr>
        <w:t xml:space="preserve">20. The individualism dimension captures how the society feels about the overall </w:t>
      </w:r>
      <w:r w:rsidR="00337310" w:rsidRPr="00773CED">
        <w:rPr>
          <w:rFonts w:ascii="Times New Roman" w:hAnsi="Times New Roman" w:cs="Times New Roman"/>
          <w:bCs/>
          <w:sz w:val="24"/>
          <w:szCs w:val="24"/>
        </w:rPr>
        <w:t>population</w:t>
      </w:r>
      <w:r w:rsidR="006A1F81" w:rsidRPr="00773CED">
        <w:rPr>
          <w:rFonts w:ascii="Times New Roman" w:hAnsi="Times New Roman" w:cs="Times New Roman"/>
          <w:bCs/>
          <w:sz w:val="24"/>
          <w:szCs w:val="24"/>
        </w:rPr>
        <w:t xml:space="preserve"> and</w:t>
      </w:r>
      <w:r w:rsidR="00337310" w:rsidRPr="00773CED">
        <w:rPr>
          <w:rFonts w:ascii="Times New Roman" w:hAnsi="Times New Roman" w:cs="Times New Roman"/>
          <w:bCs/>
          <w:sz w:val="24"/>
          <w:szCs w:val="24"/>
        </w:rPr>
        <w:t xml:space="preserve"> whether</w:t>
      </w:r>
      <w:r w:rsidR="006A1F81" w:rsidRPr="00773CED">
        <w:rPr>
          <w:rFonts w:ascii="Times New Roman" w:hAnsi="Times New Roman" w:cs="Times New Roman"/>
          <w:bCs/>
          <w:sz w:val="24"/>
          <w:szCs w:val="24"/>
        </w:rPr>
        <w:t xml:space="preserve"> they take into account how their actions affect the society as whole</w:t>
      </w:r>
      <w:r w:rsidR="00337310" w:rsidRPr="00773CED">
        <w:rPr>
          <w:rFonts w:ascii="Times New Roman" w:hAnsi="Times New Roman" w:cs="Times New Roman"/>
          <w:bCs/>
          <w:sz w:val="24"/>
          <w:szCs w:val="24"/>
        </w:rPr>
        <w:t>, or act in interests of self</w:t>
      </w:r>
      <w:r w:rsidR="006A1F81" w:rsidRPr="00773CED">
        <w:rPr>
          <w:rFonts w:ascii="Times New Roman" w:hAnsi="Times New Roman" w:cs="Times New Roman"/>
          <w:bCs/>
          <w:sz w:val="24"/>
          <w:szCs w:val="24"/>
        </w:rPr>
        <w:t xml:space="preserve">. On the masculinity dimension, Jamaica = 68, USA = 62, China = 66. The masculinity dimension captures </w:t>
      </w:r>
      <w:r w:rsidR="005B77D0" w:rsidRPr="00773CED">
        <w:rPr>
          <w:rFonts w:ascii="Times New Roman" w:hAnsi="Times New Roman" w:cs="Times New Roman"/>
          <w:bCs/>
          <w:sz w:val="24"/>
          <w:szCs w:val="24"/>
        </w:rPr>
        <w:t xml:space="preserve">the success orientation of the society – wanting to be very successful is considered masculine and wanting to be happy in your vocation is considered feminine. On the uncertainty avoidance index, Jamaica = 13, USA = 46, China = 30. The uncertainty avoidance index captures how society feels about </w:t>
      </w:r>
      <w:r w:rsidR="002671C5" w:rsidRPr="00773CED">
        <w:rPr>
          <w:rFonts w:ascii="Times New Roman" w:hAnsi="Times New Roman" w:cs="Times New Roman"/>
          <w:bCs/>
          <w:sz w:val="24"/>
          <w:szCs w:val="24"/>
        </w:rPr>
        <w:t>ambiguity and the uncertain future.</w:t>
      </w:r>
    </w:p>
    <w:p w14:paraId="10167B6B" w14:textId="4BE19A1D" w:rsidR="002671C5" w:rsidRDefault="002671C5" w:rsidP="00402B8F">
      <w:pPr>
        <w:spacing w:after="160" w:line="480" w:lineRule="auto"/>
        <w:ind w:firstLine="720"/>
        <w:rPr>
          <w:rFonts w:ascii="Times New Roman" w:hAnsi="Times New Roman" w:cs="Times New Roman"/>
          <w:bCs/>
          <w:sz w:val="24"/>
          <w:szCs w:val="24"/>
        </w:rPr>
      </w:pPr>
      <w:r w:rsidRPr="00773CED">
        <w:rPr>
          <w:rFonts w:ascii="Times New Roman" w:hAnsi="Times New Roman" w:cs="Times New Roman"/>
          <w:bCs/>
          <w:sz w:val="24"/>
          <w:szCs w:val="24"/>
        </w:rPr>
        <w:t>Societies that score low on the uncertainty avoidance index are very embracing of innovation and new technologies. Jamaica has the lowest avoidance score of the three countries, and culturally is known to be a very relaxed society (vs anxious about outcomes) and is know</w:t>
      </w:r>
      <w:r w:rsidR="00815F53" w:rsidRPr="00773CED">
        <w:rPr>
          <w:rFonts w:ascii="Times New Roman" w:hAnsi="Times New Roman" w:cs="Times New Roman"/>
          <w:bCs/>
          <w:sz w:val="24"/>
          <w:szCs w:val="24"/>
        </w:rPr>
        <w:t>n</w:t>
      </w:r>
      <w:r w:rsidRPr="00773CED">
        <w:rPr>
          <w:rFonts w:ascii="Times New Roman" w:hAnsi="Times New Roman" w:cs="Times New Roman"/>
          <w:bCs/>
          <w:sz w:val="24"/>
          <w:szCs w:val="24"/>
        </w:rPr>
        <w:t xml:space="preserve"> worldwide for the famous phrase, </w:t>
      </w:r>
      <w:r w:rsidR="00DB436D" w:rsidRPr="00773CED">
        <w:rPr>
          <w:rFonts w:ascii="Times New Roman" w:hAnsi="Times New Roman" w:cs="Times New Roman"/>
          <w:bCs/>
          <w:sz w:val="24"/>
          <w:szCs w:val="24"/>
        </w:rPr>
        <w:t>“</w:t>
      </w:r>
      <w:r w:rsidRPr="00773CED">
        <w:rPr>
          <w:rFonts w:ascii="Times New Roman" w:hAnsi="Times New Roman" w:cs="Times New Roman"/>
          <w:bCs/>
          <w:sz w:val="24"/>
          <w:szCs w:val="24"/>
        </w:rPr>
        <w:t>no problem, m</w:t>
      </w:r>
      <w:r w:rsidR="00337310" w:rsidRPr="00773CED">
        <w:rPr>
          <w:rFonts w:ascii="Times New Roman" w:hAnsi="Times New Roman" w:cs="Times New Roman"/>
          <w:bCs/>
          <w:sz w:val="24"/>
          <w:szCs w:val="24"/>
        </w:rPr>
        <w:t>a</w:t>
      </w:r>
      <w:r w:rsidRPr="00773CED">
        <w:rPr>
          <w:rFonts w:ascii="Times New Roman" w:hAnsi="Times New Roman" w:cs="Times New Roman"/>
          <w:bCs/>
          <w:sz w:val="24"/>
          <w:szCs w:val="24"/>
        </w:rPr>
        <w:t>n”</w:t>
      </w:r>
      <w:r w:rsidR="00337310" w:rsidRPr="00773CED">
        <w:rPr>
          <w:rFonts w:ascii="Times New Roman" w:hAnsi="Times New Roman" w:cs="Times New Roman"/>
          <w:bCs/>
          <w:sz w:val="24"/>
          <w:szCs w:val="24"/>
        </w:rPr>
        <w:t xml:space="preserve">.  This </w:t>
      </w:r>
      <w:r w:rsidRPr="00773CED">
        <w:rPr>
          <w:rFonts w:ascii="Times New Roman" w:hAnsi="Times New Roman" w:cs="Times New Roman"/>
          <w:bCs/>
          <w:sz w:val="24"/>
          <w:szCs w:val="24"/>
        </w:rPr>
        <w:t>illustrates</w:t>
      </w:r>
      <w:r w:rsidR="00337310" w:rsidRPr="00773CED">
        <w:rPr>
          <w:rFonts w:ascii="Times New Roman" w:hAnsi="Times New Roman" w:cs="Times New Roman"/>
          <w:bCs/>
          <w:sz w:val="24"/>
          <w:szCs w:val="24"/>
        </w:rPr>
        <w:t xml:space="preserve"> Jamaicans’</w:t>
      </w:r>
      <w:r w:rsidRPr="00773CED">
        <w:rPr>
          <w:rFonts w:ascii="Times New Roman" w:hAnsi="Times New Roman" w:cs="Times New Roman"/>
          <w:bCs/>
          <w:sz w:val="24"/>
          <w:szCs w:val="24"/>
        </w:rPr>
        <w:t xml:space="preserve"> </w:t>
      </w:r>
      <w:r w:rsidR="00DB436D" w:rsidRPr="00773CED">
        <w:rPr>
          <w:rFonts w:ascii="Times New Roman" w:hAnsi="Times New Roman" w:cs="Times New Roman"/>
          <w:bCs/>
          <w:sz w:val="24"/>
          <w:szCs w:val="24"/>
        </w:rPr>
        <w:t>accepting response to new situations, people, events and technology. It</w:t>
      </w:r>
      <w:r w:rsidR="00D622C4" w:rsidRPr="00773CED">
        <w:rPr>
          <w:rFonts w:ascii="Times New Roman" w:hAnsi="Times New Roman" w:cs="Times New Roman"/>
          <w:bCs/>
          <w:sz w:val="24"/>
          <w:szCs w:val="24"/>
        </w:rPr>
        <w:t xml:space="preserve"> demonstrates their willingness to try new things including new technologies, and</w:t>
      </w:r>
      <w:r w:rsidR="00DB436D" w:rsidRPr="00773CED">
        <w:rPr>
          <w:rFonts w:ascii="Times New Roman" w:hAnsi="Times New Roman" w:cs="Times New Roman"/>
          <w:bCs/>
          <w:sz w:val="24"/>
          <w:szCs w:val="24"/>
        </w:rPr>
        <w:t xml:space="preserve"> is our belief, that </w:t>
      </w:r>
      <w:r w:rsidR="00D622C4" w:rsidRPr="00773CED">
        <w:rPr>
          <w:rFonts w:ascii="Times New Roman" w:hAnsi="Times New Roman" w:cs="Times New Roman"/>
          <w:bCs/>
          <w:sz w:val="24"/>
          <w:szCs w:val="24"/>
        </w:rPr>
        <w:t xml:space="preserve">it is </w:t>
      </w:r>
      <w:r w:rsidR="00DB436D" w:rsidRPr="00773CED">
        <w:rPr>
          <w:rFonts w:ascii="Times New Roman" w:hAnsi="Times New Roman" w:cs="Times New Roman"/>
          <w:bCs/>
          <w:sz w:val="24"/>
          <w:szCs w:val="24"/>
        </w:rPr>
        <w:t xml:space="preserve">this dimension of Jamaica’s national culture that </w:t>
      </w:r>
      <w:r w:rsidR="0080272F" w:rsidRPr="00773CED">
        <w:rPr>
          <w:rFonts w:ascii="Times New Roman" w:hAnsi="Times New Roman" w:cs="Times New Roman"/>
          <w:bCs/>
          <w:sz w:val="24"/>
          <w:szCs w:val="24"/>
        </w:rPr>
        <w:t xml:space="preserve">contributed to the success of the </w:t>
      </w:r>
      <w:r w:rsidR="00DB436D" w:rsidRPr="00773CED">
        <w:rPr>
          <w:rFonts w:ascii="Times New Roman" w:hAnsi="Times New Roman" w:cs="Times New Roman"/>
          <w:bCs/>
          <w:sz w:val="24"/>
          <w:szCs w:val="24"/>
        </w:rPr>
        <w:t>study.</w:t>
      </w:r>
    </w:p>
    <w:p w14:paraId="64923A53" w14:textId="657BFC3D" w:rsidR="00103A9D" w:rsidRPr="00103A9D" w:rsidRDefault="00103A9D" w:rsidP="00103A9D">
      <w:pPr>
        <w:spacing w:after="160" w:line="480" w:lineRule="auto"/>
        <w:rPr>
          <w:rFonts w:ascii="Times New Roman" w:hAnsi="Times New Roman" w:cs="Times New Roman"/>
          <w:b/>
          <w:sz w:val="24"/>
          <w:szCs w:val="24"/>
        </w:rPr>
      </w:pPr>
      <w:r w:rsidRPr="00103A9D">
        <w:rPr>
          <w:rFonts w:ascii="Times New Roman" w:hAnsi="Times New Roman" w:cs="Times New Roman"/>
          <w:b/>
          <w:sz w:val="24"/>
          <w:szCs w:val="24"/>
        </w:rPr>
        <w:lastRenderedPageBreak/>
        <w:t>Theoretical and practical implications</w:t>
      </w:r>
    </w:p>
    <w:p w14:paraId="6088A532" w14:textId="13890FF9" w:rsidR="00103A9D" w:rsidRDefault="00103A9D" w:rsidP="00103A9D">
      <w:pPr>
        <w:spacing w:after="160" w:line="480" w:lineRule="auto"/>
        <w:rPr>
          <w:rFonts w:ascii="Times New Roman" w:hAnsi="Times New Roman" w:cs="Times New Roman"/>
          <w:bCs/>
          <w:sz w:val="24"/>
          <w:szCs w:val="24"/>
        </w:rPr>
      </w:pPr>
      <w:r>
        <w:rPr>
          <w:rFonts w:ascii="Times New Roman" w:hAnsi="Times New Roman" w:cs="Times New Roman"/>
          <w:bCs/>
          <w:sz w:val="24"/>
          <w:szCs w:val="24"/>
        </w:rPr>
        <w:tab/>
        <w:t>This study contributes to existing literature on near field communication and the factors that affect usage; providing insight into another geographic region and extending our understanding</w:t>
      </w:r>
      <w:r w:rsidR="007C3186">
        <w:rPr>
          <w:rFonts w:ascii="Times New Roman" w:hAnsi="Times New Roman" w:cs="Times New Roman"/>
          <w:bCs/>
          <w:sz w:val="24"/>
          <w:szCs w:val="24"/>
        </w:rPr>
        <w:t>.</w:t>
      </w:r>
    </w:p>
    <w:p w14:paraId="0C3683AD" w14:textId="77777777" w:rsidR="00337310" w:rsidRDefault="00337310" w:rsidP="00103A9D">
      <w:pPr>
        <w:spacing w:after="160" w:line="480" w:lineRule="auto"/>
        <w:rPr>
          <w:rFonts w:ascii="Times New Roman" w:hAnsi="Times New Roman" w:cs="Times New Roman"/>
          <w:bCs/>
          <w:sz w:val="24"/>
          <w:szCs w:val="24"/>
        </w:rPr>
      </w:pPr>
    </w:p>
    <w:p w14:paraId="40DFE240" w14:textId="27FFBCEA" w:rsidR="008234CF" w:rsidRPr="00DE7690" w:rsidRDefault="008234CF" w:rsidP="004022CF">
      <w:pPr>
        <w:pStyle w:val="Heading2"/>
      </w:pPr>
      <w:bookmarkStart w:id="19" w:name="_Toc99022259"/>
      <w:r w:rsidRPr="00DE7690">
        <w:t>Theoretical contributions</w:t>
      </w:r>
      <w:bookmarkEnd w:id="19"/>
    </w:p>
    <w:p w14:paraId="6FD4FF13" w14:textId="6FD3AB80" w:rsidR="00301959" w:rsidRDefault="00D21E00" w:rsidP="00103A9D">
      <w:pPr>
        <w:spacing w:after="160" w:line="480" w:lineRule="auto"/>
        <w:rPr>
          <w:rFonts w:ascii="Times New Roman" w:hAnsi="Times New Roman" w:cs="Times New Roman"/>
          <w:bCs/>
          <w:sz w:val="24"/>
          <w:szCs w:val="24"/>
        </w:rPr>
      </w:pPr>
      <w:r>
        <w:rPr>
          <w:rFonts w:ascii="Times New Roman" w:hAnsi="Times New Roman" w:cs="Times New Roman"/>
          <w:bCs/>
          <w:sz w:val="24"/>
          <w:szCs w:val="24"/>
        </w:rPr>
        <w:tab/>
        <w:t>Our study provides several theoretical contributions.</w:t>
      </w:r>
      <w:r w:rsidR="00FA2FFB">
        <w:rPr>
          <w:rFonts w:ascii="Times New Roman" w:hAnsi="Times New Roman" w:cs="Times New Roman"/>
          <w:bCs/>
          <w:sz w:val="24"/>
          <w:szCs w:val="24"/>
        </w:rPr>
        <w:t xml:space="preserve"> The first is its contribution to existing NFC payment technology literature. Our study adds the construct trust to UTAUT and removes the facilitating conditions and the moderators (Venkatesh et al., 2003).  It also contributes by </w:t>
      </w:r>
      <w:r w:rsidR="005E5E68">
        <w:rPr>
          <w:rFonts w:ascii="Times New Roman" w:hAnsi="Times New Roman" w:cs="Times New Roman"/>
          <w:bCs/>
          <w:sz w:val="24"/>
          <w:szCs w:val="24"/>
        </w:rPr>
        <w:t>testing the model in</w:t>
      </w:r>
      <w:r w:rsidR="00FA2FFB">
        <w:rPr>
          <w:rFonts w:ascii="Times New Roman" w:hAnsi="Times New Roman" w:cs="Times New Roman"/>
          <w:bCs/>
          <w:sz w:val="24"/>
          <w:szCs w:val="24"/>
        </w:rPr>
        <w:t xml:space="preserve"> a different geographic </w:t>
      </w:r>
      <w:r w:rsidR="006031C1">
        <w:rPr>
          <w:rFonts w:ascii="Times New Roman" w:hAnsi="Times New Roman" w:cs="Times New Roman"/>
          <w:bCs/>
          <w:sz w:val="24"/>
          <w:szCs w:val="24"/>
        </w:rPr>
        <w:t>context examining</w:t>
      </w:r>
      <w:r w:rsidR="00301959">
        <w:rPr>
          <w:rFonts w:ascii="Times New Roman" w:hAnsi="Times New Roman" w:cs="Times New Roman"/>
          <w:bCs/>
          <w:sz w:val="24"/>
          <w:szCs w:val="24"/>
        </w:rPr>
        <w:t xml:space="preserve"> Jamaican</w:t>
      </w:r>
      <w:r w:rsidR="00FA2FFB">
        <w:rPr>
          <w:rFonts w:ascii="Times New Roman" w:hAnsi="Times New Roman" w:cs="Times New Roman"/>
          <w:bCs/>
          <w:sz w:val="24"/>
          <w:szCs w:val="24"/>
        </w:rPr>
        <w:t xml:space="preserve"> consumers and what are the factors t</w:t>
      </w:r>
      <w:r w:rsidR="00301959">
        <w:rPr>
          <w:rFonts w:ascii="Times New Roman" w:hAnsi="Times New Roman" w:cs="Times New Roman"/>
          <w:bCs/>
          <w:sz w:val="24"/>
          <w:szCs w:val="24"/>
        </w:rPr>
        <w:t>hat lead to their intention.</w:t>
      </w:r>
    </w:p>
    <w:p w14:paraId="4637174E" w14:textId="560CACAC" w:rsidR="00301959" w:rsidRDefault="00301959" w:rsidP="00103A9D">
      <w:pPr>
        <w:spacing w:after="160" w:line="480" w:lineRule="auto"/>
        <w:rPr>
          <w:rFonts w:ascii="Times New Roman" w:hAnsi="Times New Roman" w:cs="Times New Roman"/>
          <w:bCs/>
          <w:sz w:val="24"/>
          <w:szCs w:val="24"/>
        </w:rPr>
      </w:pPr>
      <w:r>
        <w:rPr>
          <w:rFonts w:ascii="Times New Roman" w:hAnsi="Times New Roman" w:cs="Times New Roman"/>
          <w:bCs/>
          <w:sz w:val="24"/>
          <w:szCs w:val="24"/>
        </w:rPr>
        <w:tab/>
        <w:t xml:space="preserve">Our </w:t>
      </w:r>
      <w:r w:rsidR="005E5E68">
        <w:rPr>
          <w:rFonts w:ascii="Times New Roman" w:hAnsi="Times New Roman" w:cs="Times New Roman"/>
          <w:bCs/>
          <w:sz w:val="24"/>
          <w:szCs w:val="24"/>
        </w:rPr>
        <w:t>second</w:t>
      </w:r>
      <w:r>
        <w:rPr>
          <w:rFonts w:ascii="Times New Roman" w:hAnsi="Times New Roman" w:cs="Times New Roman"/>
          <w:bCs/>
          <w:sz w:val="24"/>
          <w:szCs w:val="24"/>
        </w:rPr>
        <w:t xml:space="preserve"> contribution examines the mediating relationship of intention to use on </w:t>
      </w:r>
      <w:r w:rsidR="00F94C18">
        <w:rPr>
          <w:rFonts w:ascii="Times New Roman" w:hAnsi="Times New Roman" w:cs="Times New Roman"/>
          <w:bCs/>
          <w:sz w:val="24"/>
          <w:szCs w:val="24"/>
        </w:rPr>
        <w:t xml:space="preserve">the independent variables PU, PEOU, trust, security </w:t>
      </w:r>
      <w:r w:rsidR="00BC0764">
        <w:rPr>
          <w:rFonts w:ascii="Times New Roman" w:hAnsi="Times New Roman" w:cs="Times New Roman"/>
          <w:bCs/>
          <w:sz w:val="24"/>
          <w:szCs w:val="24"/>
        </w:rPr>
        <w:t xml:space="preserve">concern </w:t>
      </w:r>
      <w:r w:rsidR="00F94C18">
        <w:rPr>
          <w:rFonts w:ascii="Times New Roman" w:hAnsi="Times New Roman" w:cs="Times New Roman"/>
          <w:bCs/>
          <w:sz w:val="24"/>
          <w:szCs w:val="24"/>
        </w:rPr>
        <w:t>and social influence. Intention to use fully mediates PEOU and usage and does not mediate security</w:t>
      </w:r>
      <w:r w:rsidR="00BC0764">
        <w:rPr>
          <w:rFonts w:ascii="Times New Roman" w:hAnsi="Times New Roman" w:cs="Times New Roman"/>
          <w:bCs/>
          <w:sz w:val="24"/>
          <w:szCs w:val="24"/>
        </w:rPr>
        <w:t xml:space="preserve"> concern</w:t>
      </w:r>
      <w:r w:rsidR="00F94C18">
        <w:rPr>
          <w:rFonts w:ascii="Times New Roman" w:hAnsi="Times New Roman" w:cs="Times New Roman"/>
          <w:bCs/>
          <w:sz w:val="24"/>
          <w:szCs w:val="24"/>
        </w:rPr>
        <w:t xml:space="preserve"> and usage at all. This finding extends the current literature on NFC technology adoption.</w:t>
      </w:r>
    </w:p>
    <w:p w14:paraId="7D173096" w14:textId="79B553D9" w:rsidR="008234CF" w:rsidRPr="00DE7690" w:rsidRDefault="008234CF" w:rsidP="004022CF">
      <w:pPr>
        <w:pStyle w:val="Heading2"/>
      </w:pPr>
      <w:bookmarkStart w:id="20" w:name="_Toc99022260"/>
      <w:r w:rsidRPr="00DE7690">
        <w:t>Practical contributions</w:t>
      </w:r>
      <w:bookmarkEnd w:id="20"/>
    </w:p>
    <w:p w14:paraId="3C5E9D20" w14:textId="0480C275" w:rsidR="00F94C18" w:rsidRDefault="00F94C18" w:rsidP="00103A9D">
      <w:pPr>
        <w:spacing w:after="160"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Local national stakeholders that wish to promote NFC payment technology now know what factors influence usage</w:t>
      </w:r>
      <w:r w:rsidR="0012415A">
        <w:rPr>
          <w:rFonts w:ascii="Times New Roman" w:hAnsi="Times New Roman" w:cs="Times New Roman"/>
          <w:bCs/>
          <w:sz w:val="24"/>
          <w:szCs w:val="24"/>
        </w:rPr>
        <w:t>. The groups with this vested interest, should work in unison, and launch a national awareness program. It is in their best interest to use local social media personalities that the Jamaicans identify with, and feel as if they are friends and</w:t>
      </w:r>
      <w:r w:rsidR="005E5E68">
        <w:rPr>
          <w:rFonts w:ascii="Times New Roman" w:hAnsi="Times New Roman" w:cs="Times New Roman"/>
          <w:bCs/>
          <w:sz w:val="24"/>
          <w:szCs w:val="24"/>
        </w:rPr>
        <w:t xml:space="preserve"> </w:t>
      </w:r>
      <w:r w:rsidR="0012415A">
        <w:rPr>
          <w:rFonts w:ascii="Times New Roman" w:hAnsi="Times New Roman" w:cs="Times New Roman"/>
          <w:bCs/>
          <w:sz w:val="24"/>
          <w:szCs w:val="24"/>
        </w:rPr>
        <w:t xml:space="preserve">or family. </w:t>
      </w:r>
    </w:p>
    <w:p w14:paraId="2D41A071" w14:textId="1DA19D88" w:rsidR="0012415A" w:rsidRDefault="0012415A" w:rsidP="00103A9D">
      <w:pPr>
        <w:spacing w:after="160"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t>Secondly, this campaign must focus on the benefits that NFC payment technology offers to the Jamaican consumers, driven by the insights from our study. A special</w:t>
      </w:r>
      <w:r w:rsidR="005520EE">
        <w:rPr>
          <w:rFonts w:ascii="Times New Roman" w:hAnsi="Times New Roman" w:cs="Times New Roman"/>
          <w:bCs/>
          <w:sz w:val="24"/>
          <w:szCs w:val="24"/>
        </w:rPr>
        <w:t xml:space="preserve"> </w:t>
      </w:r>
      <w:r>
        <w:rPr>
          <w:rFonts w:ascii="Times New Roman" w:hAnsi="Times New Roman" w:cs="Times New Roman"/>
          <w:bCs/>
          <w:sz w:val="24"/>
          <w:szCs w:val="24"/>
        </w:rPr>
        <w:t xml:space="preserve">focus on the PU benefits is important; emphasis must be placed on how transactions happen faster with NFC payment technology vis a vis non-NFC technology. </w:t>
      </w:r>
    </w:p>
    <w:p w14:paraId="42728BE8" w14:textId="47C06B9D" w:rsidR="005520EE" w:rsidRDefault="005520EE" w:rsidP="009B662F">
      <w:pPr>
        <w:spacing w:after="160" w:line="480" w:lineRule="auto"/>
        <w:jc w:val="center"/>
        <w:rPr>
          <w:rFonts w:ascii="Times New Roman" w:hAnsi="Times New Roman" w:cs="Times New Roman"/>
          <w:b/>
          <w:sz w:val="24"/>
          <w:szCs w:val="24"/>
        </w:rPr>
      </w:pPr>
    </w:p>
    <w:p w14:paraId="3BED43C5" w14:textId="77777777" w:rsidR="00BC74C4" w:rsidRDefault="00BC74C4" w:rsidP="009B662F">
      <w:pPr>
        <w:spacing w:after="160" w:line="480" w:lineRule="auto"/>
        <w:jc w:val="center"/>
        <w:rPr>
          <w:rFonts w:ascii="Times New Roman" w:hAnsi="Times New Roman" w:cs="Times New Roman"/>
          <w:b/>
          <w:sz w:val="24"/>
          <w:szCs w:val="24"/>
        </w:rPr>
      </w:pPr>
    </w:p>
    <w:p w14:paraId="14D29987" w14:textId="5281A430" w:rsidR="00052CB5" w:rsidRPr="00BC4420" w:rsidRDefault="00820CCF" w:rsidP="00F905E3">
      <w:pPr>
        <w:pStyle w:val="Heading1"/>
        <w:numPr>
          <w:ilvl w:val="0"/>
          <w:numId w:val="15"/>
        </w:numPr>
        <w:rPr>
          <w:b/>
          <w:bCs/>
        </w:rPr>
      </w:pPr>
      <w:bookmarkStart w:id="21" w:name="_Toc99022261"/>
      <w:r w:rsidRPr="00BC4420">
        <w:rPr>
          <w:b/>
          <w:bCs/>
        </w:rPr>
        <w:t>LIMITATIONS</w:t>
      </w:r>
      <w:r w:rsidR="00D6775C" w:rsidRPr="00BC4420">
        <w:rPr>
          <w:b/>
          <w:bCs/>
        </w:rPr>
        <w:t xml:space="preserve">, FUTURE STUDY </w:t>
      </w:r>
      <w:r w:rsidR="009B662F" w:rsidRPr="00BC4420">
        <w:rPr>
          <w:b/>
          <w:bCs/>
        </w:rPr>
        <w:t>AND CONCLUSION</w:t>
      </w:r>
      <w:bookmarkEnd w:id="21"/>
    </w:p>
    <w:p w14:paraId="6BEC8E60" w14:textId="77777777" w:rsidR="00BC4420" w:rsidRPr="00BC4420" w:rsidRDefault="00BC4420" w:rsidP="00BC4420"/>
    <w:p w14:paraId="303B0583" w14:textId="7D1451C7" w:rsidR="00387F79" w:rsidRPr="00DE7690" w:rsidRDefault="009B662F" w:rsidP="004022CF">
      <w:pPr>
        <w:pStyle w:val="Heading2"/>
      </w:pPr>
      <w:bookmarkStart w:id="22" w:name="_Toc99022262"/>
      <w:r w:rsidRPr="00DE7690">
        <w:t>Limitations</w:t>
      </w:r>
      <w:r w:rsidR="005520EE" w:rsidRPr="00DE7690">
        <w:t xml:space="preserve"> and </w:t>
      </w:r>
      <w:r w:rsidR="001520AE">
        <w:t>F</w:t>
      </w:r>
      <w:r w:rsidR="005520EE" w:rsidRPr="00DE7690">
        <w:t xml:space="preserve">uture </w:t>
      </w:r>
      <w:r w:rsidR="001520AE">
        <w:t>S</w:t>
      </w:r>
      <w:r w:rsidR="005520EE" w:rsidRPr="00DE7690">
        <w:t>tudy</w:t>
      </w:r>
      <w:bookmarkEnd w:id="22"/>
      <w:r w:rsidRPr="00DE7690">
        <w:t xml:space="preserve"> </w:t>
      </w:r>
    </w:p>
    <w:p w14:paraId="59474DA0" w14:textId="1A4E5AC8" w:rsidR="009B662F" w:rsidRPr="00133D5C" w:rsidRDefault="00133D5C" w:rsidP="00133D5C">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study, while providing good results, must also consider the limitations present. One of these, is the </w:t>
      </w:r>
      <w:r w:rsidR="009B662F" w:rsidRPr="00133D5C">
        <w:rPr>
          <w:rFonts w:ascii="Times New Roman" w:hAnsi="Times New Roman" w:cs="Times New Roman"/>
          <w:bCs/>
          <w:sz w:val="24"/>
          <w:szCs w:val="24"/>
        </w:rPr>
        <w:t xml:space="preserve">survey </w:t>
      </w:r>
      <w:r w:rsidR="005E5E68">
        <w:rPr>
          <w:rFonts w:ascii="Times New Roman" w:hAnsi="Times New Roman" w:cs="Times New Roman"/>
          <w:bCs/>
          <w:sz w:val="24"/>
          <w:szCs w:val="24"/>
        </w:rPr>
        <w:t>method</w:t>
      </w:r>
      <w:r w:rsidR="009B662F" w:rsidRPr="00133D5C">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005E5E68">
        <w:rPr>
          <w:rFonts w:ascii="Times New Roman" w:hAnsi="Times New Roman" w:cs="Times New Roman"/>
          <w:bCs/>
          <w:sz w:val="24"/>
          <w:szCs w:val="24"/>
        </w:rPr>
        <w:t>its limitations</w:t>
      </w:r>
      <w:r>
        <w:rPr>
          <w:rFonts w:ascii="Times New Roman" w:hAnsi="Times New Roman" w:cs="Times New Roman"/>
          <w:bCs/>
          <w:sz w:val="24"/>
          <w:szCs w:val="24"/>
        </w:rPr>
        <w:t xml:space="preserve">. </w:t>
      </w:r>
      <w:r w:rsidR="002D344C">
        <w:rPr>
          <w:rFonts w:ascii="Times New Roman" w:hAnsi="Times New Roman" w:cs="Times New Roman"/>
          <w:bCs/>
          <w:sz w:val="24"/>
          <w:szCs w:val="24"/>
        </w:rPr>
        <w:t>Future research can explore a</w:t>
      </w:r>
      <w:r w:rsidRPr="00133D5C">
        <w:rPr>
          <w:rFonts w:ascii="Times New Roman" w:hAnsi="Times New Roman" w:cs="Times New Roman"/>
          <w:bCs/>
          <w:sz w:val="24"/>
          <w:szCs w:val="24"/>
        </w:rPr>
        <w:t xml:space="preserve"> mixed method study</w:t>
      </w:r>
      <w:r>
        <w:rPr>
          <w:rFonts w:ascii="Times New Roman" w:hAnsi="Times New Roman" w:cs="Times New Roman"/>
          <w:bCs/>
          <w:sz w:val="24"/>
          <w:szCs w:val="24"/>
        </w:rPr>
        <w:t xml:space="preserve">, thereby generating </w:t>
      </w:r>
      <w:r w:rsidR="00387F79" w:rsidRPr="00133D5C">
        <w:rPr>
          <w:rFonts w:ascii="Times New Roman" w:hAnsi="Times New Roman" w:cs="Times New Roman"/>
          <w:bCs/>
          <w:sz w:val="24"/>
          <w:szCs w:val="24"/>
        </w:rPr>
        <w:t>more insight</w:t>
      </w:r>
      <w:r>
        <w:rPr>
          <w:rFonts w:ascii="Times New Roman" w:hAnsi="Times New Roman" w:cs="Times New Roman"/>
          <w:bCs/>
          <w:sz w:val="24"/>
          <w:szCs w:val="24"/>
        </w:rPr>
        <w:t xml:space="preserve"> </w:t>
      </w:r>
      <w:r w:rsidR="002D344C">
        <w:rPr>
          <w:rFonts w:ascii="Times New Roman" w:hAnsi="Times New Roman" w:cs="Times New Roman"/>
          <w:bCs/>
          <w:sz w:val="24"/>
          <w:szCs w:val="24"/>
        </w:rPr>
        <w:t>while overcoming the method limitations.</w:t>
      </w:r>
      <w:r w:rsidR="001255C7">
        <w:rPr>
          <w:rFonts w:ascii="Times New Roman" w:hAnsi="Times New Roman" w:cs="Times New Roman"/>
          <w:bCs/>
          <w:sz w:val="24"/>
          <w:szCs w:val="24"/>
        </w:rPr>
        <w:t xml:space="preserve"> </w:t>
      </w:r>
    </w:p>
    <w:p w14:paraId="22CF4254" w14:textId="7769E1BB" w:rsidR="009B662F" w:rsidRPr="00133D5C" w:rsidRDefault="005C0015" w:rsidP="005C0015">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 survey gathers information </w:t>
      </w:r>
      <w:r w:rsidR="00B661C6">
        <w:rPr>
          <w:rFonts w:ascii="Times New Roman" w:hAnsi="Times New Roman" w:cs="Times New Roman"/>
          <w:bCs/>
          <w:sz w:val="24"/>
          <w:szCs w:val="24"/>
        </w:rPr>
        <w:t>at</w:t>
      </w:r>
      <w:r>
        <w:rPr>
          <w:rFonts w:ascii="Times New Roman" w:hAnsi="Times New Roman" w:cs="Times New Roman"/>
          <w:bCs/>
          <w:sz w:val="24"/>
          <w:szCs w:val="24"/>
        </w:rPr>
        <w:t xml:space="preserve"> </w:t>
      </w:r>
      <w:r w:rsidR="009B662F" w:rsidRPr="00133D5C">
        <w:rPr>
          <w:rFonts w:ascii="Times New Roman" w:hAnsi="Times New Roman" w:cs="Times New Roman"/>
          <w:bCs/>
          <w:sz w:val="24"/>
          <w:szCs w:val="24"/>
        </w:rPr>
        <w:t>one point in time</w:t>
      </w:r>
      <w:r>
        <w:rPr>
          <w:rFonts w:ascii="Times New Roman" w:hAnsi="Times New Roman" w:cs="Times New Roman"/>
          <w:bCs/>
          <w:sz w:val="24"/>
          <w:szCs w:val="24"/>
        </w:rPr>
        <w:t>, and as environmental factors change so can persons</w:t>
      </w:r>
      <w:r w:rsidR="00B661C6">
        <w:rPr>
          <w:rFonts w:ascii="Times New Roman" w:hAnsi="Times New Roman" w:cs="Times New Roman"/>
          <w:bCs/>
          <w:sz w:val="24"/>
          <w:szCs w:val="24"/>
        </w:rPr>
        <w:t>’</w:t>
      </w:r>
      <w:r>
        <w:rPr>
          <w:rFonts w:ascii="Times New Roman" w:hAnsi="Times New Roman" w:cs="Times New Roman"/>
          <w:bCs/>
          <w:sz w:val="24"/>
          <w:szCs w:val="24"/>
        </w:rPr>
        <w:t xml:space="preserve"> beliefs and attitudes, perceptions and intentions. A longitudinal study could extend the current findings and expand our understanding.</w:t>
      </w:r>
    </w:p>
    <w:p w14:paraId="1DD7EBBE" w14:textId="460B4E72" w:rsidR="009B662F" w:rsidRPr="004022CF" w:rsidRDefault="005C0015" w:rsidP="004022CF">
      <w:pPr>
        <w:spacing w:after="16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77.5% </w:t>
      </w:r>
      <w:r w:rsidR="00B661C6">
        <w:rPr>
          <w:rFonts w:ascii="Times New Roman" w:hAnsi="Times New Roman" w:cs="Times New Roman"/>
          <w:bCs/>
          <w:sz w:val="24"/>
          <w:szCs w:val="24"/>
        </w:rPr>
        <w:t xml:space="preserve">respondents in our sample </w:t>
      </w:r>
      <w:r>
        <w:rPr>
          <w:rFonts w:ascii="Times New Roman" w:hAnsi="Times New Roman" w:cs="Times New Roman"/>
          <w:bCs/>
          <w:sz w:val="24"/>
          <w:szCs w:val="24"/>
        </w:rPr>
        <w:t>com</w:t>
      </w:r>
      <w:r w:rsidR="00B661C6">
        <w:rPr>
          <w:rFonts w:ascii="Times New Roman" w:hAnsi="Times New Roman" w:cs="Times New Roman"/>
          <w:bCs/>
          <w:sz w:val="24"/>
          <w:szCs w:val="24"/>
        </w:rPr>
        <w:t>e</w:t>
      </w:r>
      <w:r>
        <w:rPr>
          <w:rFonts w:ascii="Times New Roman" w:hAnsi="Times New Roman" w:cs="Times New Roman"/>
          <w:bCs/>
          <w:sz w:val="24"/>
          <w:szCs w:val="24"/>
        </w:rPr>
        <w:t xml:space="preserve"> from the 2 </w:t>
      </w:r>
      <w:r w:rsidR="00B661C6">
        <w:rPr>
          <w:rFonts w:ascii="Times New Roman" w:hAnsi="Times New Roman" w:cs="Times New Roman"/>
          <w:bCs/>
          <w:sz w:val="24"/>
          <w:szCs w:val="24"/>
        </w:rPr>
        <w:t>young</w:t>
      </w:r>
      <w:r>
        <w:rPr>
          <w:rFonts w:ascii="Times New Roman" w:hAnsi="Times New Roman" w:cs="Times New Roman"/>
          <w:bCs/>
          <w:sz w:val="24"/>
          <w:szCs w:val="24"/>
        </w:rPr>
        <w:t xml:space="preserve">er </w:t>
      </w:r>
      <w:r w:rsidR="009B662F" w:rsidRPr="00133D5C">
        <w:rPr>
          <w:rFonts w:ascii="Times New Roman" w:hAnsi="Times New Roman" w:cs="Times New Roman"/>
          <w:bCs/>
          <w:sz w:val="24"/>
          <w:szCs w:val="24"/>
        </w:rPr>
        <w:t>age group</w:t>
      </w:r>
      <w:r>
        <w:rPr>
          <w:rFonts w:ascii="Times New Roman" w:hAnsi="Times New Roman" w:cs="Times New Roman"/>
          <w:bCs/>
          <w:sz w:val="24"/>
          <w:szCs w:val="24"/>
        </w:rPr>
        <w:t xml:space="preserve">s (18 to 34 years old). This might present a </w:t>
      </w:r>
      <w:r w:rsidR="009B662F" w:rsidRPr="00133D5C">
        <w:rPr>
          <w:rFonts w:ascii="Times New Roman" w:hAnsi="Times New Roman" w:cs="Times New Roman"/>
          <w:bCs/>
          <w:sz w:val="24"/>
          <w:szCs w:val="24"/>
        </w:rPr>
        <w:t xml:space="preserve">bias </w:t>
      </w:r>
      <w:r>
        <w:rPr>
          <w:rFonts w:ascii="Times New Roman" w:hAnsi="Times New Roman" w:cs="Times New Roman"/>
          <w:bCs/>
          <w:sz w:val="24"/>
          <w:szCs w:val="24"/>
        </w:rPr>
        <w:t>since</w:t>
      </w:r>
      <w:r w:rsidR="009B662F" w:rsidRPr="00133D5C">
        <w:rPr>
          <w:rFonts w:ascii="Times New Roman" w:hAnsi="Times New Roman" w:cs="Times New Roman"/>
          <w:bCs/>
          <w:sz w:val="24"/>
          <w:szCs w:val="24"/>
        </w:rPr>
        <w:t xml:space="preserve"> the younger generation might just have more comfort</w:t>
      </w:r>
      <w:r>
        <w:rPr>
          <w:rFonts w:ascii="Times New Roman" w:hAnsi="Times New Roman" w:cs="Times New Roman"/>
          <w:bCs/>
          <w:sz w:val="24"/>
          <w:szCs w:val="24"/>
        </w:rPr>
        <w:t xml:space="preserve"> using and adopting the technology. Since it is in the </w:t>
      </w:r>
      <w:r w:rsidR="00D80D40">
        <w:rPr>
          <w:rFonts w:ascii="Times New Roman" w:hAnsi="Times New Roman" w:cs="Times New Roman"/>
          <w:bCs/>
          <w:sz w:val="24"/>
          <w:szCs w:val="24"/>
        </w:rPr>
        <w:t>policymakers’</w:t>
      </w:r>
      <w:r>
        <w:rPr>
          <w:rFonts w:ascii="Times New Roman" w:hAnsi="Times New Roman" w:cs="Times New Roman"/>
          <w:bCs/>
          <w:sz w:val="24"/>
          <w:szCs w:val="24"/>
        </w:rPr>
        <w:t xml:space="preserve"> interest to have all age-groups participating in the payment technology, it might be worth studying the older age groups to understand if it is generalizable that they feel the same way</w:t>
      </w:r>
      <w:r w:rsidR="00B661C6">
        <w:rPr>
          <w:rFonts w:ascii="Times New Roman" w:hAnsi="Times New Roman" w:cs="Times New Roman"/>
          <w:bCs/>
          <w:sz w:val="24"/>
          <w:szCs w:val="24"/>
        </w:rPr>
        <w:t xml:space="preserve"> as younger populations.</w:t>
      </w:r>
      <w:r>
        <w:rPr>
          <w:rFonts w:ascii="Times New Roman" w:hAnsi="Times New Roman" w:cs="Times New Roman"/>
          <w:bCs/>
          <w:sz w:val="24"/>
          <w:szCs w:val="24"/>
        </w:rPr>
        <w:t xml:space="preserve"> </w:t>
      </w:r>
    </w:p>
    <w:p w14:paraId="4175813E" w14:textId="78FCEA48" w:rsidR="009B662F" w:rsidRPr="004022CF" w:rsidRDefault="009B662F" w:rsidP="004022CF">
      <w:pPr>
        <w:pStyle w:val="Heading2"/>
      </w:pPr>
      <w:bookmarkStart w:id="23" w:name="_Toc99022263"/>
      <w:r w:rsidRPr="004022CF">
        <w:lastRenderedPageBreak/>
        <w:t>Conclusion</w:t>
      </w:r>
      <w:bookmarkEnd w:id="23"/>
    </w:p>
    <w:p w14:paraId="03F603C1" w14:textId="3AB45D11" w:rsidR="00262D7B" w:rsidRDefault="00262D7B" w:rsidP="00153F86">
      <w:pPr>
        <w:autoSpaceDE w:val="0"/>
        <w:autoSpaceDN w:val="0"/>
        <w:adjustRightInd w:val="0"/>
        <w:spacing w:after="0" w:line="480" w:lineRule="auto"/>
        <w:ind w:firstLine="720"/>
        <w:rPr>
          <w:rFonts w:ascii="Times New Roman" w:eastAsia="TimesNewRomanPSMT" w:hAnsi="Times New Roman" w:cs="Times New Roman"/>
          <w:sz w:val="24"/>
          <w:szCs w:val="24"/>
        </w:rPr>
      </w:pPr>
      <w:r>
        <w:rPr>
          <w:rFonts w:ascii="Times New Roman" w:eastAsia="TimesNewRomanPSMT" w:hAnsi="Times New Roman" w:cs="Times New Roman"/>
          <w:sz w:val="24"/>
          <w:szCs w:val="24"/>
        </w:rPr>
        <w:t>T</w:t>
      </w:r>
      <w:r w:rsidRPr="00EB4117">
        <w:rPr>
          <w:rFonts w:ascii="Times New Roman" w:eastAsia="TimesNewRomanPSMT" w:hAnsi="Times New Roman" w:cs="Times New Roman"/>
          <w:sz w:val="24"/>
          <w:szCs w:val="24"/>
        </w:rPr>
        <w:t>his study answer</w:t>
      </w:r>
      <w:r>
        <w:rPr>
          <w:rFonts w:ascii="Times New Roman" w:eastAsia="TimesNewRomanPSMT" w:hAnsi="Times New Roman" w:cs="Times New Roman"/>
          <w:sz w:val="24"/>
          <w:szCs w:val="24"/>
        </w:rPr>
        <w:t xml:space="preserve">s </w:t>
      </w:r>
      <w:r w:rsidRPr="00EB4117">
        <w:rPr>
          <w:rFonts w:ascii="Times New Roman" w:eastAsia="TimesNewRomanPSMT" w:hAnsi="Times New Roman" w:cs="Times New Roman"/>
          <w:sz w:val="24"/>
          <w:szCs w:val="24"/>
        </w:rPr>
        <w:t xml:space="preserve">the question </w:t>
      </w:r>
      <w:r w:rsidR="00B661C6">
        <w:rPr>
          <w:rFonts w:ascii="Times New Roman" w:eastAsia="TimesNewRomanPSMT" w:hAnsi="Times New Roman" w:cs="Times New Roman"/>
          <w:b/>
          <w:bCs/>
          <w:sz w:val="24"/>
          <w:szCs w:val="24"/>
        </w:rPr>
        <w:t>W</w:t>
      </w:r>
      <w:r w:rsidRPr="00EB4117">
        <w:rPr>
          <w:rFonts w:ascii="Times New Roman" w:eastAsia="TimesNewRomanPSMT" w:hAnsi="Times New Roman" w:cs="Times New Roman"/>
          <w:b/>
          <w:bCs/>
          <w:sz w:val="24"/>
          <w:szCs w:val="24"/>
        </w:rPr>
        <w:t xml:space="preserve">hat factors </w:t>
      </w:r>
      <w:r>
        <w:rPr>
          <w:rFonts w:ascii="Times New Roman" w:eastAsia="TimesNewRomanPSMT" w:hAnsi="Times New Roman" w:cs="Times New Roman"/>
          <w:b/>
          <w:bCs/>
          <w:sz w:val="24"/>
          <w:szCs w:val="24"/>
        </w:rPr>
        <w:t>contribute to Jamaican consumers</w:t>
      </w:r>
      <w:r w:rsidR="00733FBF">
        <w:rPr>
          <w:rFonts w:ascii="Times New Roman" w:eastAsia="TimesNewRomanPSMT" w:hAnsi="Times New Roman" w:cs="Times New Roman"/>
          <w:b/>
          <w:bCs/>
          <w:sz w:val="24"/>
          <w:szCs w:val="24"/>
        </w:rPr>
        <w:t>’</w:t>
      </w:r>
      <w:r>
        <w:rPr>
          <w:rFonts w:ascii="Times New Roman" w:eastAsia="TimesNewRomanPSMT" w:hAnsi="Times New Roman" w:cs="Times New Roman"/>
          <w:b/>
          <w:bCs/>
          <w:sz w:val="24"/>
          <w:szCs w:val="24"/>
        </w:rPr>
        <w:t xml:space="preserve"> us</w:t>
      </w:r>
      <w:r w:rsidR="00733FBF">
        <w:rPr>
          <w:rFonts w:ascii="Times New Roman" w:eastAsia="TimesNewRomanPSMT" w:hAnsi="Times New Roman" w:cs="Times New Roman"/>
          <w:b/>
          <w:bCs/>
          <w:sz w:val="24"/>
          <w:szCs w:val="24"/>
        </w:rPr>
        <w:t xml:space="preserve">e of </w:t>
      </w:r>
      <w:r>
        <w:rPr>
          <w:rFonts w:ascii="Times New Roman" w:eastAsia="TimesNewRomanPSMT" w:hAnsi="Times New Roman" w:cs="Times New Roman"/>
          <w:b/>
          <w:bCs/>
          <w:sz w:val="24"/>
          <w:szCs w:val="24"/>
        </w:rPr>
        <w:t>near field communication credit card or debit card technology</w:t>
      </w:r>
      <w:r w:rsidRPr="00EB4117">
        <w:rPr>
          <w:rFonts w:ascii="Times New Roman" w:eastAsia="TimesNewRomanPSMT" w:hAnsi="Times New Roman" w:cs="Times New Roman"/>
          <w:b/>
          <w:bCs/>
          <w:sz w:val="24"/>
          <w:szCs w:val="24"/>
        </w:rPr>
        <w:t xml:space="preserve">? </w:t>
      </w:r>
      <w:r w:rsidRPr="00EB4117">
        <w:rPr>
          <w:rFonts w:ascii="Times New Roman" w:eastAsia="TimesNewRomanPSMT" w:hAnsi="Times New Roman" w:cs="Times New Roman"/>
          <w:sz w:val="24"/>
          <w:szCs w:val="24"/>
        </w:rPr>
        <w:t>The findings of this study</w:t>
      </w:r>
      <w:r>
        <w:rPr>
          <w:rFonts w:ascii="Times New Roman" w:eastAsia="TimesNewRomanPSMT" w:hAnsi="Times New Roman" w:cs="Times New Roman"/>
          <w:sz w:val="24"/>
          <w:szCs w:val="24"/>
        </w:rPr>
        <w:t xml:space="preserve"> demonstrate that PU, PEOU, consumer trust, </w:t>
      </w:r>
      <w:r w:rsidR="009A04BB">
        <w:rPr>
          <w:rFonts w:ascii="Times New Roman" w:eastAsia="TimesNewRomanPSMT" w:hAnsi="Times New Roman" w:cs="Times New Roman"/>
          <w:sz w:val="24"/>
          <w:szCs w:val="24"/>
        </w:rPr>
        <w:t xml:space="preserve">security concern, </w:t>
      </w:r>
      <w:r>
        <w:rPr>
          <w:rFonts w:ascii="Times New Roman" w:eastAsia="TimesNewRomanPSMT" w:hAnsi="Times New Roman" w:cs="Times New Roman"/>
          <w:sz w:val="24"/>
          <w:szCs w:val="24"/>
        </w:rPr>
        <w:t xml:space="preserve">social influence and intention to use affect technology payment usage in a significant way. PU was found to be the most important factor and the PEOU – usage relationship was the only one that was fully mediated by intention to use. </w:t>
      </w:r>
    </w:p>
    <w:p w14:paraId="0FFAA655" w14:textId="672C77C7" w:rsidR="00262D7B" w:rsidRDefault="00262D7B" w:rsidP="00262D7B">
      <w:pPr>
        <w:autoSpaceDE w:val="0"/>
        <w:autoSpaceDN w:val="0"/>
        <w:adjustRightInd w:val="0"/>
        <w:spacing w:after="0" w:line="480" w:lineRule="auto"/>
        <w:ind w:firstLine="720"/>
        <w:rPr>
          <w:rFonts w:ascii="Times New Roman" w:eastAsia="TimesNewRomanPSMT" w:hAnsi="Times New Roman" w:cs="Times New Roman"/>
          <w:sz w:val="24"/>
          <w:szCs w:val="24"/>
        </w:rPr>
      </w:pPr>
      <w:r>
        <w:rPr>
          <w:rFonts w:ascii="Times New Roman" w:eastAsia="TimesNewRomanPSMT" w:hAnsi="Times New Roman" w:cs="Times New Roman"/>
          <w:sz w:val="24"/>
          <w:szCs w:val="24"/>
        </w:rPr>
        <w:t>The study can contribute to existing literature because it provides the context of the Jamaican consumer in the Jamaican economy. It also provides insights for policymakers of the government, of financial institutions decision</w:t>
      </w:r>
      <w:r w:rsidR="005D62C9">
        <w:rPr>
          <w:rFonts w:ascii="Times New Roman" w:eastAsia="TimesNewRomanPSMT" w:hAnsi="Times New Roman" w:cs="Times New Roman"/>
          <w:sz w:val="24"/>
          <w:szCs w:val="24"/>
        </w:rPr>
        <w:t>-makers</w:t>
      </w:r>
      <w:r>
        <w:rPr>
          <w:rFonts w:ascii="Times New Roman" w:eastAsia="TimesNewRomanPSMT" w:hAnsi="Times New Roman" w:cs="Times New Roman"/>
          <w:sz w:val="24"/>
          <w:szCs w:val="24"/>
        </w:rPr>
        <w:t xml:space="preserve"> and retailers on how to engage consumers and move them in the direction of greater usage.</w:t>
      </w:r>
    </w:p>
    <w:p w14:paraId="4820F4C2" w14:textId="77777777" w:rsidR="00214C02" w:rsidRDefault="00214C02">
      <w:pPr>
        <w:spacing w:after="160" w:line="259" w:lineRule="auto"/>
        <w:rPr>
          <w:rFonts w:ascii="Times New Roman" w:hAnsi="Times New Roman" w:cs="Times New Roman"/>
          <w:b/>
          <w:color w:val="444444"/>
          <w:sz w:val="24"/>
          <w:szCs w:val="24"/>
        </w:rPr>
      </w:pPr>
    </w:p>
    <w:p w14:paraId="33DB196F" w14:textId="77777777" w:rsidR="00214C02" w:rsidRDefault="00214C02">
      <w:pPr>
        <w:spacing w:after="160" w:line="259" w:lineRule="auto"/>
        <w:rPr>
          <w:rFonts w:ascii="Times New Roman" w:hAnsi="Times New Roman" w:cs="Times New Roman"/>
          <w:b/>
          <w:color w:val="444444"/>
          <w:sz w:val="24"/>
          <w:szCs w:val="24"/>
        </w:rPr>
      </w:pPr>
    </w:p>
    <w:p w14:paraId="3F54DE47" w14:textId="5C7A7E65" w:rsidR="005E4826" w:rsidRPr="000D6FB3" w:rsidRDefault="005E4826">
      <w:pPr>
        <w:spacing w:after="160" w:line="259" w:lineRule="auto"/>
        <w:rPr>
          <w:rFonts w:ascii="Times New Roman" w:eastAsia="Times New Roman" w:hAnsi="Times New Roman" w:cs="Times New Roman"/>
          <w:b/>
          <w:color w:val="444444"/>
          <w:sz w:val="24"/>
          <w:szCs w:val="24"/>
        </w:rPr>
      </w:pPr>
      <w:r w:rsidRPr="000D6FB3">
        <w:rPr>
          <w:rFonts w:ascii="Times New Roman" w:hAnsi="Times New Roman" w:cs="Times New Roman"/>
          <w:b/>
          <w:color w:val="444444"/>
          <w:sz w:val="24"/>
          <w:szCs w:val="24"/>
        </w:rPr>
        <w:br w:type="page"/>
      </w:r>
    </w:p>
    <w:p w14:paraId="34731741" w14:textId="1F594911" w:rsidR="000256CB" w:rsidRPr="001B421F" w:rsidRDefault="00181169" w:rsidP="00991D9A">
      <w:pPr>
        <w:pStyle w:val="Heading1"/>
        <w:rPr>
          <w:lang w:val="es-US"/>
        </w:rPr>
      </w:pPr>
      <w:bookmarkStart w:id="24" w:name="_Toc99022264"/>
      <w:r w:rsidRPr="001B421F">
        <w:rPr>
          <w:lang w:val="es-US"/>
        </w:rPr>
        <w:lastRenderedPageBreak/>
        <w:t>REFERENCES</w:t>
      </w:r>
      <w:bookmarkEnd w:id="24"/>
    </w:p>
    <w:p w14:paraId="15EAEF91" w14:textId="037D420B" w:rsidR="00EC4D4D" w:rsidRPr="00216834" w:rsidRDefault="00EC4D4D" w:rsidP="00951B2D">
      <w:pPr>
        <w:pStyle w:val="NormalWeb"/>
        <w:shd w:val="clear" w:color="auto" w:fill="FFFFFF"/>
        <w:spacing w:before="0" w:beforeAutospacing="0" w:after="0" w:afterAutospacing="0" w:line="276" w:lineRule="auto"/>
        <w:textAlignment w:val="baseline"/>
        <w:rPr>
          <w:bCs/>
          <w:color w:val="444444"/>
          <w:lang w:val="es-US"/>
        </w:rPr>
      </w:pPr>
    </w:p>
    <w:p w14:paraId="320E1C37" w14:textId="17BFE5BD" w:rsidR="007E4CBD" w:rsidRDefault="007E4CBD" w:rsidP="007E4CBD">
      <w:pPr>
        <w:spacing w:after="0" w:line="240" w:lineRule="auto"/>
        <w:rPr>
          <w:rFonts w:ascii="Times New Roman" w:hAnsi="Times New Roman" w:cs="Times New Roman"/>
          <w:sz w:val="24"/>
          <w:szCs w:val="24"/>
        </w:rPr>
      </w:pPr>
      <w:r w:rsidRPr="006C6F0F">
        <w:rPr>
          <w:rFonts w:ascii="Times New Roman" w:hAnsi="Times New Roman" w:cs="Times New Roman"/>
          <w:sz w:val="24"/>
          <w:szCs w:val="24"/>
          <w:lang w:val="es-US"/>
        </w:rPr>
        <w:t xml:space="preserve">Agarwal, R., &amp; Prasad, J. (1999). </w:t>
      </w:r>
      <w:r w:rsidRPr="007E4CBD">
        <w:rPr>
          <w:rFonts w:ascii="Times New Roman" w:hAnsi="Times New Roman" w:cs="Times New Roman"/>
          <w:sz w:val="24"/>
          <w:szCs w:val="24"/>
        </w:rPr>
        <w:t xml:space="preserve">Are individual differences germane to the acceptance of new information technologies? </w:t>
      </w:r>
      <w:r w:rsidRPr="007E4CBD">
        <w:rPr>
          <w:rFonts w:ascii="Times New Roman" w:hAnsi="Times New Roman" w:cs="Times New Roman"/>
          <w:i/>
          <w:iCs/>
          <w:sz w:val="24"/>
          <w:szCs w:val="24"/>
        </w:rPr>
        <w:t>Decision Sciences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30</w:t>
      </w:r>
      <w:r w:rsidRPr="007E4CBD">
        <w:rPr>
          <w:rFonts w:ascii="Times New Roman" w:hAnsi="Times New Roman" w:cs="Times New Roman"/>
          <w:sz w:val="24"/>
          <w:szCs w:val="24"/>
        </w:rPr>
        <w:t>(2), 361–391.</w:t>
      </w:r>
    </w:p>
    <w:p w14:paraId="37DD47EC" w14:textId="3F1CEE6B" w:rsidR="00A13B26" w:rsidRDefault="00A13B26" w:rsidP="007E4CBD">
      <w:pPr>
        <w:spacing w:after="0" w:line="240" w:lineRule="auto"/>
        <w:rPr>
          <w:rFonts w:ascii="Times New Roman" w:hAnsi="Times New Roman" w:cs="Times New Roman"/>
          <w:sz w:val="24"/>
          <w:szCs w:val="24"/>
        </w:rPr>
      </w:pPr>
    </w:p>
    <w:p w14:paraId="53F355DD" w14:textId="3931D4B4" w:rsidR="00A13B26" w:rsidRDefault="00A13B26" w:rsidP="007E4CBD">
      <w:pPr>
        <w:spacing w:after="0" w:line="240" w:lineRule="auto"/>
        <w:rPr>
          <w:rFonts w:ascii="Times New Roman" w:hAnsi="Times New Roman" w:cs="Times New Roman"/>
          <w:sz w:val="24"/>
          <w:szCs w:val="24"/>
        </w:rPr>
      </w:pPr>
    </w:p>
    <w:p w14:paraId="47B9D9ED" w14:textId="54D42A3D" w:rsidR="00A13B26" w:rsidRPr="00A13B26" w:rsidRDefault="00A13B26" w:rsidP="00A13B26">
      <w:pPr>
        <w:autoSpaceDE w:val="0"/>
        <w:autoSpaceDN w:val="0"/>
        <w:adjustRightInd w:val="0"/>
        <w:spacing w:after="0" w:line="240" w:lineRule="auto"/>
        <w:rPr>
          <w:rFonts w:ascii="Times New Roman" w:hAnsi="Times New Roman" w:cs="Times New Roman"/>
          <w:sz w:val="24"/>
          <w:szCs w:val="24"/>
        </w:rPr>
      </w:pPr>
      <w:r w:rsidRPr="00A13B26">
        <w:rPr>
          <w:rFonts w:ascii="Times New Roman" w:hAnsi="Times New Roman" w:cs="Times New Roman"/>
          <w:sz w:val="24"/>
          <w:szCs w:val="24"/>
        </w:rPr>
        <w:t xml:space="preserve">Ajzen, I. </w:t>
      </w:r>
      <w:r>
        <w:rPr>
          <w:rFonts w:ascii="Times New Roman" w:hAnsi="Times New Roman" w:cs="Times New Roman"/>
          <w:sz w:val="24"/>
          <w:szCs w:val="24"/>
        </w:rPr>
        <w:t xml:space="preserve">(1991). </w:t>
      </w:r>
      <w:r w:rsidRPr="00A13B26">
        <w:rPr>
          <w:rFonts w:ascii="Times New Roman" w:hAnsi="Times New Roman" w:cs="Times New Roman"/>
          <w:sz w:val="24"/>
          <w:szCs w:val="24"/>
        </w:rPr>
        <w:t>The Theory of Planned Behavior</w:t>
      </w:r>
      <w:r>
        <w:rPr>
          <w:rFonts w:ascii="Times New Roman" w:hAnsi="Times New Roman" w:cs="Times New Roman"/>
          <w:sz w:val="24"/>
          <w:szCs w:val="24"/>
        </w:rPr>
        <w:t xml:space="preserve">. </w:t>
      </w:r>
      <w:r w:rsidRPr="00A13B26">
        <w:rPr>
          <w:rFonts w:ascii="Times New Roman" w:hAnsi="Times New Roman" w:cs="Times New Roman"/>
          <w:i/>
          <w:iCs/>
          <w:sz w:val="24"/>
          <w:szCs w:val="24"/>
        </w:rPr>
        <w:t>Organizational Behavior and Human Decision</w:t>
      </w:r>
      <w:r>
        <w:rPr>
          <w:rFonts w:ascii="Times New Roman" w:hAnsi="Times New Roman" w:cs="Times New Roman"/>
          <w:i/>
          <w:iCs/>
          <w:sz w:val="24"/>
          <w:szCs w:val="24"/>
        </w:rPr>
        <w:t xml:space="preserve"> </w:t>
      </w:r>
      <w:r w:rsidRPr="00A13B26">
        <w:rPr>
          <w:rFonts w:ascii="Times New Roman" w:hAnsi="Times New Roman" w:cs="Times New Roman"/>
          <w:i/>
          <w:iCs/>
          <w:sz w:val="24"/>
          <w:szCs w:val="24"/>
        </w:rPr>
        <w:t xml:space="preserve">Processes </w:t>
      </w:r>
      <w:r w:rsidRPr="00A13B26">
        <w:rPr>
          <w:rFonts w:ascii="Times New Roman" w:hAnsi="Times New Roman" w:cs="Times New Roman"/>
          <w:sz w:val="24"/>
          <w:szCs w:val="24"/>
        </w:rPr>
        <w:t>(50:2), 1991, pp. 179-211.</w:t>
      </w:r>
    </w:p>
    <w:p w14:paraId="582D7A81" w14:textId="77777777" w:rsidR="00AD0CB8" w:rsidRDefault="00AD0CB8" w:rsidP="00AD0CB8">
      <w:pPr>
        <w:spacing w:after="0" w:line="480" w:lineRule="auto"/>
        <w:rPr>
          <w:rFonts w:ascii="Times New Roman" w:hAnsi="Times New Roman" w:cs="Times New Roman"/>
          <w:sz w:val="24"/>
          <w:szCs w:val="24"/>
        </w:rPr>
      </w:pPr>
    </w:p>
    <w:p w14:paraId="5A515A23" w14:textId="5F54EDA3" w:rsidR="00AD0CB8" w:rsidRPr="00437CAD" w:rsidRDefault="00AD0CB8" w:rsidP="00AD0CB8">
      <w:pPr>
        <w:spacing w:after="0" w:line="480" w:lineRule="auto"/>
        <w:rPr>
          <w:rFonts w:ascii="Times New Roman" w:eastAsia="Times New Roman" w:hAnsi="Times New Roman" w:cs="Times New Roman"/>
          <w:sz w:val="24"/>
          <w:szCs w:val="24"/>
        </w:rPr>
      </w:pPr>
      <w:r w:rsidRPr="00437CAD">
        <w:rPr>
          <w:rFonts w:ascii="Times New Roman" w:eastAsia="Times New Roman" w:hAnsi="Times New Roman" w:cs="Times New Roman"/>
          <w:sz w:val="24"/>
          <w:szCs w:val="24"/>
        </w:rPr>
        <w:t xml:space="preserve">Bradford, T. (2021). </w:t>
      </w:r>
      <w:r w:rsidRPr="00437CAD">
        <w:rPr>
          <w:rFonts w:ascii="Times New Roman" w:eastAsia="Times New Roman" w:hAnsi="Times New Roman" w:cs="Times New Roman"/>
          <w:i/>
          <w:iCs/>
          <w:sz w:val="24"/>
          <w:szCs w:val="24"/>
        </w:rPr>
        <w:t>Are Contactless Payments Finally Poised for Adoption?</w:t>
      </w:r>
      <w:r w:rsidRPr="00437CAD">
        <w:rPr>
          <w:rFonts w:ascii="Times New Roman" w:eastAsia="Times New Roman" w:hAnsi="Times New Roman" w:cs="Times New Roman"/>
          <w:sz w:val="24"/>
          <w:szCs w:val="24"/>
        </w:rPr>
        <w:t xml:space="preserve"> 6.</w:t>
      </w:r>
    </w:p>
    <w:p w14:paraId="29CDAC6E" w14:textId="77777777" w:rsidR="00394AF2" w:rsidRPr="007E4CBD" w:rsidRDefault="00394AF2" w:rsidP="007E4CBD">
      <w:pPr>
        <w:spacing w:after="0" w:line="240" w:lineRule="auto"/>
        <w:rPr>
          <w:rFonts w:ascii="Times New Roman" w:hAnsi="Times New Roman" w:cs="Times New Roman"/>
          <w:sz w:val="24"/>
          <w:szCs w:val="24"/>
        </w:rPr>
      </w:pPr>
    </w:p>
    <w:p w14:paraId="2AC3F1B8" w14:textId="1DEDA025"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Babbie, E. R. (2020). </w:t>
      </w:r>
      <w:r w:rsidRPr="007E4CBD">
        <w:rPr>
          <w:rFonts w:ascii="Times New Roman" w:hAnsi="Times New Roman" w:cs="Times New Roman"/>
          <w:i/>
          <w:iCs/>
          <w:sz w:val="24"/>
          <w:szCs w:val="24"/>
        </w:rPr>
        <w:t>The Practice of Social Research</w:t>
      </w:r>
      <w:r w:rsidRPr="007E4CBD">
        <w:rPr>
          <w:rFonts w:ascii="Times New Roman" w:hAnsi="Times New Roman" w:cs="Times New Roman"/>
          <w:sz w:val="24"/>
          <w:szCs w:val="24"/>
        </w:rPr>
        <w:t>. Cengage Learning.</w:t>
      </w:r>
      <w:r w:rsidR="00394AF2">
        <w:rPr>
          <w:rFonts w:ascii="Times New Roman" w:hAnsi="Times New Roman" w:cs="Times New Roman"/>
          <w:sz w:val="24"/>
          <w:szCs w:val="24"/>
        </w:rPr>
        <w:t xml:space="preserve"> </w:t>
      </w:r>
    </w:p>
    <w:p w14:paraId="5359453A" w14:textId="77777777" w:rsidR="007E4CBD" w:rsidRPr="007E4CBD" w:rsidRDefault="007E4CBD" w:rsidP="007E4CBD">
      <w:pPr>
        <w:spacing w:line="240" w:lineRule="auto"/>
        <w:rPr>
          <w:rFonts w:ascii="Times New Roman" w:hAnsi="Times New Roman" w:cs="Times New Roman"/>
          <w:sz w:val="24"/>
          <w:szCs w:val="24"/>
        </w:rPr>
      </w:pPr>
    </w:p>
    <w:p w14:paraId="3A1CE5FA" w14:textId="2D33331E"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Chen, J., Mishler, S., Hu, B., Li, N., &amp; Proctor, R. W. (2018). The description-experience gap in the effect of warning reliability on user trust and performance in a phishing-detection context. </w:t>
      </w:r>
      <w:r w:rsidRPr="007E4CBD">
        <w:rPr>
          <w:rFonts w:ascii="Times New Roman" w:hAnsi="Times New Roman" w:cs="Times New Roman"/>
          <w:i/>
          <w:iCs/>
          <w:sz w:val="24"/>
          <w:szCs w:val="24"/>
        </w:rPr>
        <w:t>International Journal of Human - Computer Studies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119</w:t>
      </w:r>
      <w:r w:rsidRPr="007E4CBD">
        <w:rPr>
          <w:rFonts w:ascii="Times New Roman" w:hAnsi="Times New Roman" w:cs="Times New Roman"/>
          <w:sz w:val="24"/>
          <w:szCs w:val="24"/>
        </w:rPr>
        <w:t xml:space="preserve">, 35–47. </w:t>
      </w:r>
    </w:p>
    <w:p w14:paraId="21435BD4" w14:textId="77777777" w:rsidR="007E4CBD" w:rsidRPr="007E4CBD" w:rsidRDefault="007E4CBD" w:rsidP="007E4CBD">
      <w:pPr>
        <w:spacing w:line="240" w:lineRule="auto"/>
        <w:rPr>
          <w:rFonts w:ascii="Times New Roman" w:hAnsi="Times New Roman" w:cs="Times New Roman"/>
          <w:sz w:val="24"/>
          <w:szCs w:val="24"/>
        </w:rPr>
      </w:pPr>
    </w:p>
    <w:p w14:paraId="01AF8243" w14:textId="203CC2D1"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Chen, K.-Y., &amp; Chang, M.-L. (2013). User acceptance of ‘near field communication’ mobile phone service: An investigation based on the ‘unified theory of acceptance and use of technology’ model. </w:t>
      </w:r>
      <w:r w:rsidRPr="007E4CBD">
        <w:rPr>
          <w:rFonts w:ascii="Times New Roman" w:hAnsi="Times New Roman" w:cs="Times New Roman"/>
          <w:i/>
          <w:iCs/>
          <w:sz w:val="24"/>
          <w:szCs w:val="24"/>
        </w:rPr>
        <w:t>The Service Industries Journal</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33</w:t>
      </w:r>
      <w:r w:rsidRPr="007E4CBD">
        <w:rPr>
          <w:rFonts w:ascii="Times New Roman" w:hAnsi="Times New Roman" w:cs="Times New Roman"/>
          <w:sz w:val="24"/>
          <w:szCs w:val="24"/>
        </w:rPr>
        <w:t xml:space="preserve">(6), 609–623. </w:t>
      </w:r>
    </w:p>
    <w:p w14:paraId="78C36899" w14:textId="77777777" w:rsidR="007E4CBD" w:rsidRPr="007E4CBD" w:rsidRDefault="007E4CBD" w:rsidP="007E4CBD">
      <w:pPr>
        <w:spacing w:line="240" w:lineRule="auto"/>
        <w:rPr>
          <w:rFonts w:ascii="Times New Roman" w:hAnsi="Times New Roman" w:cs="Times New Roman"/>
          <w:sz w:val="24"/>
          <w:szCs w:val="24"/>
        </w:rPr>
      </w:pPr>
    </w:p>
    <w:p w14:paraId="45250108" w14:textId="5F2F0A26"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Chen, Y., Zahedi, F. M., Abbasi, A., &amp; Dobolyi, D. (2021). Trust calibration of automated security IT artifacts: A multi-domain study of phishing-website detection tools. </w:t>
      </w:r>
      <w:r w:rsidRPr="007E4CBD">
        <w:rPr>
          <w:rFonts w:ascii="Times New Roman" w:hAnsi="Times New Roman" w:cs="Times New Roman"/>
          <w:i/>
          <w:iCs/>
          <w:sz w:val="24"/>
          <w:szCs w:val="24"/>
        </w:rPr>
        <w:t>Information &amp;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58</w:t>
      </w:r>
      <w:r w:rsidRPr="007E4CBD">
        <w:rPr>
          <w:rFonts w:ascii="Times New Roman" w:hAnsi="Times New Roman" w:cs="Times New Roman"/>
          <w:sz w:val="24"/>
          <w:szCs w:val="24"/>
        </w:rPr>
        <w:t xml:space="preserve">(1), 103394. </w:t>
      </w:r>
    </w:p>
    <w:p w14:paraId="2AA54BEB" w14:textId="225E305E" w:rsidR="00D97502" w:rsidRDefault="00D97502" w:rsidP="007E4CBD">
      <w:pPr>
        <w:spacing w:line="240" w:lineRule="auto"/>
        <w:rPr>
          <w:rFonts w:ascii="Times New Roman" w:hAnsi="Times New Roman" w:cs="Times New Roman"/>
          <w:sz w:val="24"/>
          <w:szCs w:val="24"/>
        </w:rPr>
      </w:pPr>
    </w:p>
    <w:p w14:paraId="467D99BE" w14:textId="77777777" w:rsidR="00D97502" w:rsidRPr="006F771B" w:rsidRDefault="00D97502" w:rsidP="00D97502">
      <w:pPr>
        <w:spacing w:after="0" w:line="240" w:lineRule="auto"/>
        <w:rPr>
          <w:rFonts w:ascii="Times New Roman" w:eastAsia="Times New Roman" w:hAnsi="Times New Roman" w:cs="Times New Roman"/>
          <w:sz w:val="24"/>
          <w:szCs w:val="24"/>
        </w:rPr>
      </w:pPr>
      <w:r w:rsidRPr="006F771B">
        <w:rPr>
          <w:rFonts w:ascii="Times New Roman" w:eastAsia="Times New Roman" w:hAnsi="Times New Roman" w:cs="Times New Roman"/>
          <w:sz w:val="24"/>
          <w:szCs w:val="24"/>
        </w:rPr>
        <w:t xml:space="preserve">Country Comparison. (n.d.). </w:t>
      </w:r>
      <w:r w:rsidRPr="006F771B">
        <w:rPr>
          <w:rFonts w:ascii="Times New Roman" w:eastAsia="Times New Roman" w:hAnsi="Times New Roman" w:cs="Times New Roman"/>
          <w:i/>
          <w:iCs/>
          <w:sz w:val="24"/>
          <w:szCs w:val="24"/>
        </w:rPr>
        <w:t>Hofstede Insights</w:t>
      </w:r>
      <w:r w:rsidRPr="006F771B">
        <w:rPr>
          <w:rFonts w:ascii="Times New Roman" w:eastAsia="Times New Roman" w:hAnsi="Times New Roman" w:cs="Times New Roman"/>
          <w:sz w:val="24"/>
          <w:szCs w:val="24"/>
        </w:rPr>
        <w:t xml:space="preserve">. Retrieved April 23, 2022, from </w:t>
      </w:r>
      <w:hyperlink r:id="rId24" w:history="1">
        <w:r w:rsidRPr="006F771B">
          <w:rPr>
            <w:rFonts w:ascii="Times New Roman" w:eastAsia="Times New Roman" w:hAnsi="Times New Roman" w:cs="Times New Roman"/>
            <w:color w:val="0000FF"/>
            <w:sz w:val="24"/>
            <w:szCs w:val="24"/>
            <w:u w:val="single"/>
          </w:rPr>
          <w:t>https://www.hofstede-insights.com/country-comparison/</w:t>
        </w:r>
      </w:hyperlink>
    </w:p>
    <w:p w14:paraId="7810E38E" w14:textId="77777777" w:rsidR="007E4CBD" w:rsidRPr="007E4CBD" w:rsidRDefault="007E4CBD" w:rsidP="007E4CBD">
      <w:pPr>
        <w:spacing w:line="240" w:lineRule="auto"/>
        <w:rPr>
          <w:rFonts w:ascii="Times New Roman" w:hAnsi="Times New Roman" w:cs="Times New Roman"/>
          <w:sz w:val="24"/>
          <w:szCs w:val="24"/>
        </w:rPr>
      </w:pPr>
    </w:p>
    <w:p w14:paraId="37A56EB2" w14:textId="3AF6C17C"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i/>
          <w:iCs/>
          <w:sz w:val="24"/>
          <w:szCs w:val="24"/>
        </w:rPr>
        <w:t>Credit Card Cloning</w:t>
      </w:r>
      <w:r w:rsidRPr="007E4CBD">
        <w:rPr>
          <w:rFonts w:ascii="Times New Roman" w:hAnsi="Times New Roman" w:cs="Times New Roman"/>
          <w:sz w:val="24"/>
          <w:szCs w:val="24"/>
        </w:rPr>
        <w:t xml:space="preserve">. (n.d.). Investopedia. Retrieved March 20, 2022, from </w:t>
      </w:r>
      <w:hyperlink r:id="rId25" w:history="1">
        <w:r w:rsidRPr="007E4CBD">
          <w:rPr>
            <w:rStyle w:val="Hyperlink"/>
            <w:rFonts w:ascii="Times New Roman" w:hAnsi="Times New Roman" w:cs="Times New Roman"/>
            <w:sz w:val="24"/>
            <w:szCs w:val="24"/>
          </w:rPr>
          <w:t>https://www.investopedia.com/terms/c/cloning.asp</w:t>
        </w:r>
      </w:hyperlink>
    </w:p>
    <w:p w14:paraId="2769987A" w14:textId="77777777" w:rsidR="007E4CBD" w:rsidRPr="007E4CBD" w:rsidRDefault="007E4CBD" w:rsidP="007E4CBD">
      <w:pPr>
        <w:spacing w:line="240" w:lineRule="auto"/>
        <w:rPr>
          <w:rFonts w:ascii="Times New Roman" w:hAnsi="Times New Roman" w:cs="Times New Roman"/>
          <w:sz w:val="24"/>
          <w:szCs w:val="24"/>
        </w:rPr>
      </w:pPr>
    </w:p>
    <w:p w14:paraId="60946486" w14:textId="190B3F6A"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Creswell, J. W. (2012). </w:t>
      </w:r>
      <w:r w:rsidRPr="007E4CBD">
        <w:rPr>
          <w:rFonts w:ascii="Times New Roman" w:hAnsi="Times New Roman" w:cs="Times New Roman"/>
          <w:i/>
          <w:iCs/>
          <w:sz w:val="24"/>
          <w:szCs w:val="24"/>
        </w:rPr>
        <w:t>Qualitative Inquiry and Research Design: Choosing Among Five Approaches</w:t>
      </w:r>
      <w:r w:rsidRPr="007E4CBD">
        <w:rPr>
          <w:rFonts w:ascii="Times New Roman" w:hAnsi="Times New Roman" w:cs="Times New Roman"/>
          <w:sz w:val="24"/>
          <w:szCs w:val="24"/>
        </w:rPr>
        <w:t xml:space="preserve"> (Third Edition). SAGE Publications, Inc.</w:t>
      </w:r>
    </w:p>
    <w:p w14:paraId="5F8C76BC" w14:textId="77777777" w:rsidR="007E4CBD" w:rsidRPr="007E4CBD" w:rsidRDefault="007E4CBD" w:rsidP="007E4CBD">
      <w:pPr>
        <w:spacing w:line="240" w:lineRule="auto"/>
        <w:rPr>
          <w:rFonts w:ascii="Times New Roman" w:hAnsi="Times New Roman" w:cs="Times New Roman"/>
          <w:sz w:val="24"/>
          <w:szCs w:val="24"/>
        </w:rPr>
      </w:pPr>
    </w:p>
    <w:p w14:paraId="37E15BEC" w14:textId="062D362E"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i/>
          <w:iCs/>
          <w:sz w:val="24"/>
          <w:szCs w:val="24"/>
        </w:rPr>
        <w:lastRenderedPageBreak/>
        <w:t>Crooks hatch elaborate card fraud schemes | Lead Stories | Jamaica Gleaner</w:t>
      </w:r>
      <w:r w:rsidRPr="007E4CBD">
        <w:rPr>
          <w:rFonts w:ascii="Times New Roman" w:hAnsi="Times New Roman" w:cs="Times New Roman"/>
          <w:sz w:val="24"/>
          <w:szCs w:val="24"/>
        </w:rPr>
        <w:t xml:space="preserve">. (n.d.). Retrieved March 20, 2022, from </w:t>
      </w:r>
      <w:hyperlink r:id="rId26" w:history="1">
        <w:r w:rsidRPr="007E4CBD">
          <w:rPr>
            <w:rStyle w:val="Hyperlink"/>
            <w:rFonts w:ascii="Times New Roman" w:hAnsi="Times New Roman" w:cs="Times New Roman"/>
            <w:sz w:val="24"/>
            <w:szCs w:val="24"/>
          </w:rPr>
          <w:t>https://jamaica-gleaner.com/article/lead-stories/20190519/crooks-hatch-elaborate-card-fraud-schemes</w:t>
        </w:r>
      </w:hyperlink>
    </w:p>
    <w:p w14:paraId="0F843D62" w14:textId="77777777" w:rsidR="003D1353" w:rsidRPr="007E4CBD" w:rsidRDefault="003D1353" w:rsidP="007E4CBD">
      <w:pPr>
        <w:spacing w:line="240" w:lineRule="auto"/>
        <w:rPr>
          <w:rFonts w:ascii="Times New Roman" w:hAnsi="Times New Roman" w:cs="Times New Roman"/>
          <w:sz w:val="24"/>
          <w:szCs w:val="24"/>
        </w:rPr>
      </w:pPr>
    </w:p>
    <w:p w14:paraId="5B902E25" w14:textId="6FA6177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Davis, F. D. (1989). Perceived Usefulness, Perceived Ease of Use, and User Acceptance of Information Technology. </w:t>
      </w:r>
      <w:r w:rsidRPr="007E4CBD">
        <w:rPr>
          <w:rFonts w:ascii="Times New Roman" w:hAnsi="Times New Roman" w:cs="Times New Roman"/>
          <w:i/>
          <w:iCs/>
          <w:sz w:val="24"/>
          <w:szCs w:val="24"/>
        </w:rPr>
        <w:t>MIS Quarterly</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13</w:t>
      </w:r>
      <w:r w:rsidRPr="007E4CBD">
        <w:rPr>
          <w:rFonts w:ascii="Times New Roman" w:hAnsi="Times New Roman" w:cs="Times New Roman"/>
          <w:sz w:val="24"/>
          <w:szCs w:val="24"/>
        </w:rPr>
        <w:t xml:space="preserve">(3), 319–340. </w:t>
      </w:r>
    </w:p>
    <w:p w14:paraId="54352E03" w14:textId="77777777" w:rsidR="007E4CBD" w:rsidRPr="007E4CBD" w:rsidRDefault="007E4CBD" w:rsidP="007E4CBD">
      <w:pPr>
        <w:spacing w:line="240" w:lineRule="auto"/>
        <w:rPr>
          <w:rFonts w:ascii="Times New Roman" w:hAnsi="Times New Roman" w:cs="Times New Roman"/>
          <w:sz w:val="24"/>
          <w:szCs w:val="24"/>
        </w:rPr>
      </w:pPr>
    </w:p>
    <w:p w14:paraId="01DA3EA8" w14:textId="77777777" w:rsidR="00350CDA" w:rsidRDefault="007E4CBD" w:rsidP="00350CDA">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de Kerviler, G., Demoulin, N. T. M., &amp; Zidda, P. (2016). Adoption of in-store mobile payment: Are perceived risk and convenience the only drivers? </w:t>
      </w:r>
      <w:r w:rsidRPr="007E4CBD">
        <w:rPr>
          <w:rFonts w:ascii="Times New Roman" w:hAnsi="Times New Roman" w:cs="Times New Roman"/>
          <w:i/>
          <w:iCs/>
          <w:sz w:val="24"/>
          <w:szCs w:val="24"/>
        </w:rPr>
        <w:t>Journal of Retailing and Consumer Services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31</w:t>
      </w:r>
      <w:r w:rsidRPr="007E4CBD">
        <w:rPr>
          <w:rFonts w:ascii="Times New Roman" w:hAnsi="Times New Roman" w:cs="Times New Roman"/>
          <w:sz w:val="24"/>
          <w:szCs w:val="24"/>
        </w:rPr>
        <w:t xml:space="preserve">, 334–344. </w:t>
      </w:r>
    </w:p>
    <w:p w14:paraId="6CFE5E01" w14:textId="77777777" w:rsidR="00350CDA" w:rsidRDefault="00350CDA" w:rsidP="00350CDA">
      <w:pPr>
        <w:spacing w:line="240" w:lineRule="auto"/>
        <w:rPr>
          <w:rFonts w:ascii="Times New Roman" w:hAnsi="Times New Roman" w:cs="Times New Roman"/>
          <w:sz w:val="24"/>
          <w:szCs w:val="24"/>
        </w:rPr>
      </w:pPr>
    </w:p>
    <w:p w14:paraId="48C5187C" w14:textId="77777777" w:rsidR="00350CDA" w:rsidRDefault="00350CDA" w:rsidP="007E4CBD">
      <w:pPr>
        <w:spacing w:line="240" w:lineRule="auto"/>
        <w:rPr>
          <w:rFonts w:ascii="Times New Roman" w:hAnsi="Times New Roman" w:cs="Times New Roman"/>
          <w:sz w:val="24"/>
          <w:szCs w:val="24"/>
        </w:rPr>
      </w:pPr>
      <w:r w:rsidRPr="0098226D">
        <w:rPr>
          <w:rFonts w:ascii="Times New Roman" w:eastAsia="Times New Roman" w:hAnsi="Times New Roman" w:cs="Times New Roman"/>
          <w:sz w:val="24"/>
          <w:szCs w:val="24"/>
        </w:rPr>
        <w:t xml:space="preserve">de Luna, I. R., Liébana-Cabanillas, F., Sánchez-Fernández, J., &amp; Muñoz-Leiva, F. (2019). </w:t>
      </w:r>
      <w:r w:rsidRPr="00437CAD">
        <w:rPr>
          <w:rFonts w:ascii="Times New Roman" w:eastAsia="Times New Roman" w:hAnsi="Times New Roman" w:cs="Times New Roman"/>
          <w:sz w:val="24"/>
          <w:szCs w:val="24"/>
        </w:rPr>
        <w:t xml:space="preserve">Mobile payment is not all the same: The adoption of mobile payment systems depending on the technology applied. </w:t>
      </w:r>
      <w:r w:rsidRPr="00437CAD">
        <w:rPr>
          <w:rFonts w:ascii="Times New Roman" w:eastAsia="Times New Roman" w:hAnsi="Times New Roman" w:cs="Times New Roman"/>
          <w:i/>
          <w:iCs/>
          <w:sz w:val="24"/>
          <w:szCs w:val="24"/>
        </w:rPr>
        <w:t>Technological Forecasting and Social Change</w:t>
      </w:r>
      <w:r w:rsidRPr="00437CAD">
        <w:rPr>
          <w:rFonts w:ascii="Times New Roman" w:eastAsia="Times New Roman" w:hAnsi="Times New Roman" w:cs="Times New Roman"/>
          <w:sz w:val="24"/>
          <w:szCs w:val="24"/>
        </w:rPr>
        <w:t xml:space="preserve">, </w:t>
      </w:r>
      <w:r w:rsidRPr="00437CAD">
        <w:rPr>
          <w:rFonts w:ascii="Times New Roman" w:eastAsia="Times New Roman" w:hAnsi="Times New Roman" w:cs="Times New Roman"/>
          <w:i/>
          <w:iCs/>
          <w:sz w:val="24"/>
          <w:szCs w:val="24"/>
        </w:rPr>
        <w:t>146</w:t>
      </w:r>
      <w:r w:rsidRPr="00437CAD">
        <w:rPr>
          <w:rFonts w:ascii="Times New Roman" w:eastAsia="Times New Roman" w:hAnsi="Times New Roman" w:cs="Times New Roman"/>
          <w:sz w:val="24"/>
          <w:szCs w:val="24"/>
        </w:rPr>
        <w:t xml:space="preserve">, 931–944. </w:t>
      </w:r>
    </w:p>
    <w:p w14:paraId="2BB95768" w14:textId="77777777" w:rsidR="00350CDA" w:rsidRDefault="00350CDA" w:rsidP="007E4CBD">
      <w:pPr>
        <w:spacing w:line="240" w:lineRule="auto"/>
        <w:rPr>
          <w:rFonts w:ascii="Times New Roman" w:hAnsi="Times New Roman" w:cs="Times New Roman"/>
          <w:sz w:val="24"/>
          <w:szCs w:val="24"/>
        </w:rPr>
      </w:pPr>
    </w:p>
    <w:p w14:paraId="5738A4EF" w14:textId="4C491BB9"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Dutot, V. (2015). Factors influencing Near Field Communication (NFC) adoption: An extended TAM approach. </w:t>
      </w:r>
      <w:r w:rsidRPr="007E4CBD">
        <w:rPr>
          <w:rFonts w:ascii="Times New Roman" w:hAnsi="Times New Roman" w:cs="Times New Roman"/>
          <w:i/>
          <w:iCs/>
          <w:sz w:val="24"/>
          <w:szCs w:val="24"/>
        </w:rPr>
        <w:t>The Journal of High Technology Management Research</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26</w:t>
      </w:r>
      <w:r w:rsidRPr="007E4CBD">
        <w:rPr>
          <w:rFonts w:ascii="Times New Roman" w:hAnsi="Times New Roman" w:cs="Times New Roman"/>
          <w:sz w:val="24"/>
          <w:szCs w:val="24"/>
        </w:rPr>
        <w:t xml:space="preserve">(1), 45–57. </w:t>
      </w:r>
    </w:p>
    <w:p w14:paraId="2D446546" w14:textId="33EDEECB" w:rsidR="00394AF2" w:rsidRDefault="00394AF2" w:rsidP="007E4CBD">
      <w:pPr>
        <w:spacing w:line="240" w:lineRule="auto"/>
        <w:rPr>
          <w:rFonts w:ascii="Times New Roman" w:hAnsi="Times New Roman" w:cs="Times New Roman"/>
          <w:sz w:val="24"/>
          <w:szCs w:val="24"/>
        </w:rPr>
      </w:pPr>
    </w:p>
    <w:p w14:paraId="7DF8E619" w14:textId="7A1774CD" w:rsidR="00394AF2" w:rsidRPr="00394AF2" w:rsidRDefault="00394AF2" w:rsidP="00394AF2">
      <w:pPr>
        <w:autoSpaceDE w:val="0"/>
        <w:autoSpaceDN w:val="0"/>
        <w:adjustRightInd w:val="0"/>
        <w:spacing w:after="0" w:line="240" w:lineRule="auto"/>
        <w:rPr>
          <w:rFonts w:ascii="Times New Roman" w:hAnsi="Times New Roman" w:cs="Times New Roman"/>
          <w:sz w:val="24"/>
          <w:szCs w:val="24"/>
        </w:rPr>
      </w:pPr>
      <w:r w:rsidRPr="00394AF2">
        <w:rPr>
          <w:rFonts w:ascii="Times New Roman" w:hAnsi="Times New Roman" w:cs="Times New Roman"/>
          <w:sz w:val="24"/>
          <w:szCs w:val="24"/>
        </w:rPr>
        <w:t xml:space="preserve">Fishbein, M., and Ajzen, I. </w:t>
      </w:r>
      <w:r>
        <w:rPr>
          <w:rFonts w:ascii="Times New Roman" w:hAnsi="Times New Roman" w:cs="Times New Roman"/>
          <w:sz w:val="24"/>
          <w:szCs w:val="24"/>
        </w:rPr>
        <w:t xml:space="preserve">(1975). </w:t>
      </w:r>
      <w:r w:rsidRPr="00394AF2">
        <w:rPr>
          <w:rFonts w:ascii="Times New Roman" w:hAnsi="Times New Roman" w:cs="Times New Roman"/>
          <w:i/>
          <w:iCs/>
          <w:sz w:val="24"/>
          <w:szCs w:val="24"/>
        </w:rPr>
        <w:t>Belief, Attitude, Intention</w:t>
      </w:r>
      <w:r>
        <w:rPr>
          <w:rFonts w:ascii="Times New Roman" w:hAnsi="Times New Roman" w:cs="Times New Roman"/>
          <w:i/>
          <w:iCs/>
          <w:sz w:val="24"/>
          <w:szCs w:val="24"/>
        </w:rPr>
        <w:t xml:space="preserve"> </w:t>
      </w:r>
      <w:r w:rsidRPr="00394AF2">
        <w:rPr>
          <w:rFonts w:ascii="Times New Roman" w:hAnsi="Times New Roman" w:cs="Times New Roman"/>
          <w:i/>
          <w:iCs/>
          <w:sz w:val="24"/>
          <w:szCs w:val="24"/>
        </w:rPr>
        <w:t>and Behavior: An Introduction to Theory</w:t>
      </w:r>
      <w:r>
        <w:rPr>
          <w:rFonts w:ascii="Times New Roman" w:hAnsi="Times New Roman" w:cs="Times New Roman"/>
          <w:i/>
          <w:iCs/>
          <w:sz w:val="24"/>
          <w:szCs w:val="24"/>
        </w:rPr>
        <w:t xml:space="preserve"> </w:t>
      </w:r>
      <w:r w:rsidRPr="00394AF2">
        <w:rPr>
          <w:rFonts w:ascii="Times New Roman" w:hAnsi="Times New Roman" w:cs="Times New Roman"/>
          <w:i/>
          <w:iCs/>
          <w:sz w:val="24"/>
          <w:szCs w:val="24"/>
        </w:rPr>
        <w:t xml:space="preserve">and Research, </w:t>
      </w:r>
      <w:r w:rsidRPr="00394AF2">
        <w:rPr>
          <w:rFonts w:ascii="Times New Roman" w:hAnsi="Times New Roman" w:cs="Times New Roman"/>
          <w:sz w:val="24"/>
          <w:szCs w:val="24"/>
        </w:rPr>
        <w:t>Addison-Wesley, Reading, MA,</w:t>
      </w:r>
    </w:p>
    <w:p w14:paraId="61551438" w14:textId="77777777" w:rsidR="007E4CBD" w:rsidRPr="007E4CBD" w:rsidRDefault="007E4CBD" w:rsidP="007E4CBD">
      <w:pPr>
        <w:spacing w:line="240" w:lineRule="auto"/>
        <w:rPr>
          <w:rFonts w:ascii="Times New Roman" w:hAnsi="Times New Roman" w:cs="Times New Roman"/>
          <w:sz w:val="24"/>
          <w:szCs w:val="24"/>
        </w:rPr>
      </w:pPr>
    </w:p>
    <w:p w14:paraId="331C525F" w14:textId="4F50C0D5"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lang w:val="es-US"/>
        </w:rPr>
        <w:t xml:space="preserve">Flavián, C., Guinalíu, M., &amp; Torres, E. (2006). </w:t>
      </w:r>
      <w:r w:rsidRPr="007E4CBD">
        <w:rPr>
          <w:rFonts w:ascii="Times New Roman" w:hAnsi="Times New Roman" w:cs="Times New Roman"/>
          <w:sz w:val="24"/>
          <w:szCs w:val="24"/>
        </w:rPr>
        <w:t xml:space="preserve">How bricks-and-mortar attributes affect online banking adoption. </w:t>
      </w:r>
      <w:r w:rsidRPr="007E4CBD">
        <w:rPr>
          <w:rFonts w:ascii="Times New Roman" w:hAnsi="Times New Roman" w:cs="Times New Roman"/>
          <w:i/>
          <w:iCs/>
          <w:sz w:val="24"/>
          <w:szCs w:val="24"/>
        </w:rPr>
        <w:t>The International Journal of Bank Marketing</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24</w:t>
      </w:r>
      <w:r w:rsidRPr="007E4CBD">
        <w:rPr>
          <w:rFonts w:ascii="Times New Roman" w:hAnsi="Times New Roman" w:cs="Times New Roman"/>
          <w:sz w:val="24"/>
          <w:szCs w:val="24"/>
        </w:rPr>
        <w:t xml:space="preserve">(6), 406. </w:t>
      </w:r>
    </w:p>
    <w:p w14:paraId="44308CF9" w14:textId="77777777" w:rsidR="007E4CBD" w:rsidRPr="007E4CBD" w:rsidRDefault="007E4CBD" w:rsidP="007E4CBD">
      <w:pPr>
        <w:spacing w:line="240" w:lineRule="auto"/>
        <w:rPr>
          <w:rFonts w:ascii="Times New Roman" w:hAnsi="Times New Roman" w:cs="Times New Roman"/>
          <w:sz w:val="24"/>
          <w:szCs w:val="24"/>
        </w:rPr>
      </w:pPr>
    </w:p>
    <w:p w14:paraId="6090CF6A" w14:textId="159D1177"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Fornell, C., &amp; Larcker, D. F. (1981). Evaluating structural equation models with unobservable variables and measurement error. </w:t>
      </w:r>
      <w:r w:rsidRPr="007E4CBD">
        <w:rPr>
          <w:rFonts w:ascii="Times New Roman" w:hAnsi="Times New Roman" w:cs="Times New Roman"/>
          <w:i/>
          <w:iCs/>
          <w:sz w:val="24"/>
          <w:szCs w:val="24"/>
        </w:rPr>
        <w:t>JMR, Journal of Marketing Research (Pre-1986)</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18</w:t>
      </w:r>
      <w:r w:rsidRPr="007E4CBD">
        <w:rPr>
          <w:rFonts w:ascii="Times New Roman" w:hAnsi="Times New Roman" w:cs="Times New Roman"/>
          <w:sz w:val="24"/>
          <w:szCs w:val="24"/>
        </w:rPr>
        <w:t>(000001), 39.</w:t>
      </w:r>
    </w:p>
    <w:p w14:paraId="45B3B003" w14:textId="77777777" w:rsidR="007E4CBD" w:rsidRPr="007E4CBD" w:rsidRDefault="007E4CBD" w:rsidP="007E4CBD">
      <w:pPr>
        <w:spacing w:line="240" w:lineRule="auto"/>
        <w:rPr>
          <w:rFonts w:ascii="Times New Roman" w:hAnsi="Times New Roman" w:cs="Times New Roman"/>
          <w:sz w:val="24"/>
          <w:szCs w:val="24"/>
        </w:rPr>
      </w:pPr>
    </w:p>
    <w:p w14:paraId="2E720B99" w14:textId="68028A03"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Gefen, D., Rigdon, E. E., &amp; Straub, D. (2011). Editor’s Comments: An Update and Extension to SEM Guidelines for Administrative and Social Science Research. </w:t>
      </w:r>
      <w:r w:rsidRPr="007E4CBD">
        <w:rPr>
          <w:rFonts w:ascii="Times New Roman" w:hAnsi="Times New Roman" w:cs="Times New Roman"/>
          <w:i/>
          <w:iCs/>
          <w:sz w:val="24"/>
          <w:szCs w:val="24"/>
        </w:rPr>
        <w:t>MIS Quarterly</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35</w:t>
      </w:r>
      <w:r w:rsidRPr="007E4CBD">
        <w:rPr>
          <w:rFonts w:ascii="Times New Roman" w:hAnsi="Times New Roman" w:cs="Times New Roman"/>
          <w:sz w:val="24"/>
          <w:szCs w:val="24"/>
        </w:rPr>
        <w:t xml:space="preserve">(2), iii–xiv. </w:t>
      </w:r>
    </w:p>
    <w:p w14:paraId="1B38694D" w14:textId="77777777" w:rsidR="007E4CBD" w:rsidRPr="007E4CBD" w:rsidRDefault="007E4CBD" w:rsidP="007E4CBD">
      <w:pPr>
        <w:spacing w:line="240" w:lineRule="auto"/>
        <w:rPr>
          <w:rFonts w:ascii="Times New Roman" w:hAnsi="Times New Roman" w:cs="Times New Roman"/>
          <w:sz w:val="24"/>
          <w:szCs w:val="24"/>
        </w:rPr>
      </w:pPr>
    </w:p>
    <w:p w14:paraId="6833AA3F" w14:textId="44757EBD"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lastRenderedPageBreak/>
        <w:t xml:space="preserve">Gefen, Karahanna, &amp; Straub. (2003). Trust and TAM in Online Shopping: An Integrated Model. </w:t>
      </w:r>
      <w:r w:rsidRPr="007E4CBD">
        <w:rPr>
          <w:rFonts w:ascii="Times New Roman" w:hAnsi="Times New Roman" w:cs="Times New Roman"/>
          <w:i/>
          <w:iCs/>
          <w:sz w:val="24"/>
          <w:szCs w:val="24"/>
        </w:rPr>
        <w:t>MIS Quarterly</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27</w:t>
      </w:r>
      <w:r w:rsidRPr="007E4CBD">
        <w:rPr>
          <w:rFonts w:ascii="Times New Roman" w:hAnsi="Times New Roman" w:cs="Times New Roman"/>
          <w:sz w:val="24"/>
          <w:szCs w:val="24"/>
        </w:rPr>
        <w:t xml:space="preserve">(1), 51. </w:t>
      </w:r>
    </w:p>
    <w:p w14:paraId="67878A6C" w14:textId="77777777" w:rsidR="007E4CBD" w:rsidRPr="007E4CBD" w:rsidRDefault="007E4CBD" w:rsidP="007E4CBD">
      <w:pPr>
        <w:spacing w:line="240" w:lineRule="auto"/>
        <w:rPr>
          <w:rFonts w:ascii="Times New Roman" w:hAnsi="Times New Roman" w:cs="Times New Roman"/>
          <w:sz w:val="24"/>
          <w:szCs w:val="24"/>
        </w:rPr>
      </w:pPr>
    </w:p>
    <w:p w14:paraId="21171F89" w14:textId="6A8BF6D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Hair, J. F., Howard, M. C., &amp; Nitzl, C. (2020). Assessing measurement model quality in PLS-SEM using confirmatory composite analysis. </w:t>
      </w:r>
      <w:r w:rsidRPr="007E4CBD">
        <w:rPr>
          <w:rFonts w:ascii="Times New Roman" w:hAnsi="Times New Roman" w:cs="Times New Roman"/>
          <w:i/>
          <w:iCs/>
          <w:sz w:val="24"/>
          <w:szCs w:val="24"/>
        </w:rPr>
        <w:t>Journal of Business Research</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109</w:t>
      </w:r>
      <w:r w:rsidRPr="007E4CBD">
        <w:rPr>
          <w:rFonts w:ascii="Times New Roman" w:hAnsi="Times New Roman" w:cs="Times New Roman"/>
          <w:sz w:val="24"/>
          <w:szCs w:val="24"/>
        </w:rPr>
        <w:t xml:space="preserve">, 101–110. </w:t>
      </w:r>
    </w:p>
    <w:p w14:paraId="16E2CB2F" w14:textId="77777777" w:rsidR="007E4CBD" w:rsidRPr="007E4CBD" w:rsidRDefault="007E4CBD" w:rsidP="007E4CBD">
      <w:pPr>
        <w:spacing w:line="240" w:lineRule="auto"/>
        <w:rPr>
          <w:rFonts w:ascii="Times New Roman" w:hAnsi="Times New Roman" w:cs="Times New Roman"/>
          <w:sz w:val="24"/>
          <w:szCs w:val="24"/>
        </w:rPr>
      </w:pPr>
    </w:p>
    <w:p w14:paraId="0F218CC9" w14:textId="5F55082B"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Hair, J. F., Risher, J. J., Sarstedt, M., &amp; Ringle, C. M. (2019). When to use and how to report the results of PLS-SEM. </w:t>
      </w:r>
      <w:r w:rsidRPr="007E4CBD">
        <w:rPr>
          <w:rFonts w:ascii="Times New Roman" w:hAnsi="Times New Roman" w:cs="Times New Roman"/>
          <w:i/>
          <w:iCs/>
          <w:sz w:val="24"/>
          <w:szCs w:val="24"/>
        </w:rPr>
        <w:t>European Business Review</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31</w:t>
      </w:r>
      <w:r w:rsidRPr="007E4CBD">
        <w:rPr>
          <w:rFonts w:ascii="Times New Roman" w:hAnsi="Times New Roman" w:cs="Times New Roman"/>
          <w:sz w:val="24"/>
          <w:szCs w:val="24"/>
        </w:rPr>
        <w:t xml:space="preserve">(1), 2–24. </w:t>
      </w:r>
    </w:p>
    <w:p w14:paraId="5C27381B" w14:textId="77777777" w:rsidR="006C6F0F" w:rsidRPr="007E4CBD" w:rsidRDefault="006C6F0F" w:rsidP="007E4CBD">
      <w:pPr>
        <w:spacing w:line="240" w:lineRule="auto"/>
        <w:rPr>
          <w:rFonts w:ascii="Times New Roman" w:hAnsi="Times New Roman" w:cs="Times New Roman"/>
          <w:sz w:val="24"/>
          <w:szCs w:val="24"/>
        </w:rPr>
      </w:pPr>
    </w:p>
    <w:p w14:paraId="1522AF79" w14:textId="15999A1A"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Hu, P. J., Chau, P. Y. K., Sheng, O. R. L., &amp; Tam, K. Y. (1999). Examining the Technology Acceptance Model Using Physician Acceptance of Telemedicine Technology. </w:t>
      </w:r>
      <w:r w:rsidRPr="007E4CBD">
        <w:rPr>
          <w:rFonts w:ascii="Times New Roman" w:hAnsi="Times New Roman" w:cs="Times New Roman"/>
          <w:i/>
          <w:iCs/>
          <w:sz w:val="24"/>
          <w:szCs w:val="24"/>
        </w:rPr>
        <w:t>Journal of Management Information Systems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16</w:t>
      </w:r>
      <w:r w:rsidRPr="007E4CBD">
        <w:rPr>
          <w:rFonts w:ascii="Times New Roman" w:hAnsi="Times New Roman" w:cs="Times New Roman"/>
          <w:sz w:val="24"/>
          <w:szCs w:val="24"/>
        </w:rPr>
        <w:t>(2), 91–112.</w:t>
      </w:r>
    </w:p>
    <w:p w14:paraId="40B98A9F" w14:textId="77777777" w:rsidR="007E4CBD" w:rsidRPr="007E4CBD" w:rsidRDefault="007E4CBD" w:rsidP="007E4CBD">
      <w:pPr>
        <w:spacing w:line="240" w:lineRule="auto"/>
        <w:rPr>
          <w:rFonts w:ascii="Times New Roman" w:hAnsi="Times New Roman" w:cs="Times New Roman"/>
          <w:sz w:val="24"/>
          <w:szCs w:val="24"/>
        </w:rPr>
      </w:pPr>
    </w:p>
    <w:p w14:paraId="6EB26E20" w14:textId="2907D1ED"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i/>
          <w:iCs/>
          <w:sz w:val="24"/>
          <w:szCs w:val="24"/>
        </w:rPr>
        <w:t>Jamaica—The World Factbook</w:t>
      </w:r>
      <w:r w:rsidRPr="007E4CBD">
        <w:rPr>
          <w:rFonts w:ascii="Times New Roman" w:hAnsi="Times New Roman" w:cs="Times New Roman"/>
          <w:sz w:val="24"/>
          <w:szCs w:val="24"/>
        </w:rPr>
        <w:t xml:space="preserve">. (n.d.). Retrieved July 10, 2021, from </w:t>
      </w:r>
      <w:hyperlink r:id="rId27" w:history="1">
        <w:r w:rsidRPr="007E4CBD">
          <w:rPr>
            <w:rStyle w:val="Hyperlink"/>
            <w:rFonts w:ascii="Times New Roman" w:hAnsi="Times New Roman" w:cs="Times New Roman"/>
            <w:sz w:val="24"/>
            <w:szCs w:val="24"/>
          </w:rPr>
          <w:t>https://www.cia.gov/the-world-factbook/countries/jamaica/</w:t>
        </w:r>
      </w:hyperlink>
    </w:p>
    <w:p w14:paraId="2C0D349C" w14:textId="77777777" w:rsidR="007E4CBD" w:rsidRPr="007E4CBD" w:rsidRDefault="007E4CBD" w:rsidP="007E4CBD">
      <w:pPr>
        <w:spacing w:line="240" w:lineRule="auto"/>
        <w:rPr>
          <w:rFonts w:ascii="Times New Roman" w:hAnsi="Times New Roman" w:cs="Times New Roman"/>
          <w:sz w:val="24"/>
          <w:szCs w:val="24"/>
        </w:rPr>
      </w:pPr>
    </w:p>
    <w:p w14:paraId="4E37B22B" w14:textId="3932710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Kim, G., Shin, B., &amp; Lee, H. G. (2009). Understanding dynamics between initial trust and usage intentions of mobile banking. </w:t>
      </w:r>
      <w:r w:rsidRPr="007E4CBD">
        <w:rPr>
          <w:rFonts w:ascii="Times New Roman" w:hAnsi="Times New Roman" w:cs="Times New Roman"/>
          <w:i/>
          <w:iCs/>
          <w:sz w:val="24"/>
          <w:szCs w:val="24"/>
        </w:rPr>
        <w:t>Information Systems Journal</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19</w:t>
      </w:r>
      <w:r w:rsidRPr="007E4CBD">
        <w:rPr>
          <w:rFonts w:ascii="Times New Roman" w:hAnsi="Times New Roman" w:cs="Times New Roman"/>
          <w:sz w:val="24"/>
          <w:szCs w:val="24"/>
        </w:rPr>
        <w:t xml:space="preserve">(3), 283–311. </w:t>
      </w:r>
    </w:p>
    <w:p w14:paraId="77B04FE4" w14:textId="77777777" w:rsidR="007E4CBD" w:rsidRPr="007E4CBD" w:rsidRDefault="007E4CBD" w:rsidP="007E4CBD">
      <w:pPr>
        <w:spacing w:line="240" w:lineRule="auto"/>
        <w:rPr>
          <w:rFonts w:ascii="Times New Roman" w:hAnsi="Times New Roman" w:cs="Times New Roman"/>
          <w:sz w:val="24"/>
          <w:szCs w:val="24"/>
        </w:rPr>
      </w:pPr>
    </w:p>
    <w:p w14:paraId="49BAEEDE" w14:textId="5F2723DC"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Kim, S., Lee, K.-H., Hwang, H., &amp; Yoo, S. (2015). Analysis of the factors influencing healthcare professionals’ adoption of mobile electronic medical record (EMR) using the unified theory of acceptance and use of technology (UTAUT) in a tertiary hospital. </w:t>
      </w:r>
      <w:r w:rsidRPr="007E4CBD">
        <w:rPr>
          <w:rFonts w:ascii="Times New Roman" w:hAnsi="Times New Roman" w:cs="Times New Roman"/>
          <w:i/>
          <w:iCs/>
          <w:sz w:val="24"/>
          <w:szCs w:val="24"/>
        </w:rPr>
        <w:t>BMC Medical Informatics and Decision Making</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16</w:t>
      </w:r>
      <w:r w:rsidRPr="007E4CBD">
        <w:rPr>
          <w:rFonts w:ascii="Times New Roman" w:hAnsi="Times New Roman" w:cs="Times New Roman"/>
          <w:sz w:val="24"/>
          <w:szCs w:val="24"/>
        </w:rPr>
        <w:t xml:space="preserve">(1), 12. </w:t>
      </w:r>
    </w:p>
    <w:p w14:paraId="0F1A58D4" w14:textId="77777777" w:rsidR="007E4CBD" w:rsidRPr="007E4CBD" w:rsidRDefault="007E4CBD" w:rsidP="007E4CBD">
      <w:pPr>
        <w:spacing w:line="240" w:lineRule="auto"/>
        <w:rPr>
          <w:rFonts w:ascii="Times New Roman" w:hAnsi="Times New Roman" w:cs="Times New Roman"/>
          <w:sz w:val="24"/>
          <w:szCs w:val="24"/>
        </w:rPr>
      </w:pPr>
    </w:p>
    <w:p w14:paraId="0B177F71" w14:textId="012C9E15"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Kristina, N., &amp; Harris, I. (2020). The Technology Acceptance Model of Mobile Payment Usage on Generation Z. </w:t>
      </w:r>
      <w:r w:rsidRPr="007E4CBD">
        <w:rPr>
          <w:rFonts w:ascii="Times New Roman" w:hAnsi="Times New Roman" w:cs="Times New Roman"/>
          <w:i/>
          <w:iCs/>
          <w:sz w:val="24"/>
          <w:szCs w:val="24"/>
        </w:rPr>
        <w:t>Binus Business Review</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11</w:t>
      </w:r>
      <w:r w:rsidRPr="007E4CBD">
        <w:rPr>
          <w:rFonts w:ascii="Times New Roman" w:hAnsi="Times New Roman" w:cs="Times New Roman"/>
          <w:sz w:val="24"/>
          <w:szCs w:val="24"/>
        </w:rPr>
        <w:t xml:space="preserve">(3), 149–156. </w:t>
      </w:r>
    </w:p>
    <w:p w14:paraId="27B93FB5" w14:textId="77777777" w:rsidR="00224088" w:rsidRPr="006C6F0F" w:rsidRDefault="00224088" w:rsidP="007E4CBD">
      <w:pPr>
        <w:spacing w:line="240" w:lineRule="auto"/>
        <w:rPr>
          <w:rFonts w:ascii="Times New Roman" w:hAnsi="Times New Roman" w:cs="Times New Roman"/>
          <w:sz w:val="24"/>
          <w:szCs w:val="24"/>
        </w:rPr>
      </w:pPr>
    </w:p>
    <w:p w14:paraId="282F9FDA" w14:textId="583662B3" w:rsidR="007E4CBD" w:rsidRDefault="007E4CBD" w:rsidP="007E4CBD">
      <w:pPr>
        <w:spacing w:line="240" w:lineRule="auto"/>
        <w:rPr>
          <w:rFonts w:ascii="Times New Roman" w:hAnsi="Times New Roman" w:cs="Times New Roman"/>
          <w:sz w:val="24"/>
          <w:szCs w:val="24"/>
        </w:rPr>
      </w:pPr>
      <w:r w:rsidRPr="00224088">
        <w:rPr>
          <w:rFonts w:ascii="Times New Roman" w:hAnsi="Times New Roman" w:cs="Times New Roman"/>
          <w:sz w:val="24"/>
          <w:szCs w:val="24"/>
        </w:rPr>
        <w:t xml:space="preserve">Leong, L.-Y., Hew, T.-S., Tan, G. W.-H., &amp; Ooi, K.-B. (2013). </w:t>
      </w:r>
      <w:r w:rsidRPr="007E4CBD">
        <w:rPr>
          <w:rFonts w:ascii="Times New Roman" w:hAnsi="Times New Roman" w:cs="Times New Roman"/>
          <w:sz w:val="24"/>
          <w:szCs w:val="24"/>
        </w:rPr>
        <w:t xml:space="preserve">Predicting the determinants of the NFC-enabled mobile credit card acceptance: A neural networks approach. </w:t>
      </w:r>
      <w:r w:rsidRPr="007E4CBD">
        <w:rPr>
          <w:rFonts w:ascii="Times New Roman" w:hAnsi="Times New Roman" w:cs="Times New Roman"/>
          <w:i/>
          <w:iCs/>
          <w:sz w:val="24"/>
          <w:szCs w:val="24"/>
        </w:rPr>
        <w:t>Expert Systems with Applications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40</w:t>
      </w:r>
      <w:r w:rsidRPr="007E4CBD">
        <w:rPr>
          <w:rFonts w:ascii="Times New Roman" w:hAnsi="Times New Roman" w:cs="Times New Roman"/>
          <w:sz w:val="24"/>
          <w:szCs w:val="24"/>
        </w:rPr>
        <w:t xml:space="preserve">(14), 5604–5620. </w:t>
      </w:r>
    </w:p>
    <w:p w14:paraId="39754CE6" w14:textId="77777777" w:rsidR="00224088" w:rsidRPr="007E4CBD" w:rsidRDefault="00224088" w:rsidP="007E4CBD">
      <w:pPr>
        <w:spacing w:line="240" w:lineRule="auto"/>
        <w:rPr>
          <w:rFonts w:ascii="Times New Roman" w:hAnsi="Times New Roman" w:cs="Times New Roman"/>
          <w:sz w:val="24"/>
          <w:szCs w:val="24"/>
        </w:rPr>
      </w:pPr>
    </w:p>
    <w:p w14:paraId="0C9EA511" w14:textId="6413E9DF" w:rsidR="007E4CBD" w:rsidRDefault="007E4CBD" w:rsidP="007E4CBD">
      <w:pPr>
        <w:spacing w:line="240" w:lineRule="auto"/>
        <w:rPr>
          <w:rFonts w:ascii="Times New Roman" w:hAnsi="Times New Roman" w:cs="Times New Roman"/>
          <w:sz w:val="24"/>
          <w:szCs w:val="24"/>
        </w:rPr>
      </w:pPr>
      <w:r w:rsidRPr="006C6F0F">
        <w:rPr>
          <w:rFonts w:ascii="Times New Roman" w:hAnsi="Times New Roman" w:cs="Times New Roman"/>
          <w:sz w:val="24"/>
          <w:szCs w:val="24"/>
        </w:rPr>
        <w:lastRenderedPageBreak/>
        <w:t xml:space="preserve">Liu, C., Marchewka, J. T., Lu, J., &amp; Yu, C.-S. (2004). </w:t>
      </w:r>
      <w:r w:rsidRPr="007E4CBD">
        <w:rPr>
          <w:rFonts w:ascii="Times New Roman" w:hAnsi="Times New Roman" w:cs="Times New Roman"/>
          <w:sz w:val="24"/>
          <w:szCs w:val="24"/>
        </w:rPr>
        <w:t xml:space="preserve">Beyond concern: A privacy–trust–behavioral intention model of electronic commerce. </w:t>
      </w:r>
      <w:r w:rsidRPr="007E4CBD">
        <w:rPr>
          <w:rFonts w:ascii="Times New Roman" w:hAnsi="Times New Roman" w:cs="Times New Roman"/>
          <w:i/>
          <w:iCs/>
          <w:sz w:val="24"/>
          <w:szCs w:val="24"/>
        </w:rPr>
        <w:t>Information &amp;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42</w:t>
      </w:r>
      <w:r w:rsidRPr="007E4CBD">
        <w:rPr>
          <w:rFonts w:ascii="Times New Roman" w:hAnsi="Times New Roman" w:cs="Times New Roman"/>
          <w:sz w:val="24"/>
          <w:szCs w:val="24"/>
        </w:rPr>
        <w:t xml:space="preserve">(1), 127–142. </w:t>
      </w:r>
    </w:p>
    <w:p w14:paraId="0E5539F9" w14:textId="77777777" w:rsidR="007E4CBD" w:rsidRPr="007E4CBD" w:rsidRDefault="007E4CBD" w:rsidP="007E4CBD">
      <w:pPr>
        <w:spacing w:line="240" w:lineRule="auto"/>
        <w:rPr>
          <w:rFonts w:ascii="Times New Roman" w:hAnsi="Times New Roman" w:cs="Times New Roman"/>
          <w:sz w:val="24"/>
          <w:szCs w:val="24"/>
        </w:rPr>
      </w:pPr>
    </w:p>
    <w:p w14:paraId="3D2F2590" w14:textId="70E8D39B"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Lowry, C. (2016). What’s in Your Mobile Wallet: An Analysis of Trends in Mobile Payments and Regulation Notes. </w:t>
      </w:r>
      <w:r w:rsidRPr="007E4CBD">
        <w:rPr>
          <w:rFonts w:ascii="Times New Roman" w:hAnsi="Times New Roman" w:cs="Times New Roman"/>
          <w:i/>
          <w:iCs/>
          <w:sz w:val="24"/>
          <w:szCs w:val="24"/>
        </w:rPr>
        <w:t>Federal Communications Law Journal</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68</w:t>
      </w:r>
      <w:r w:rsidRPr="007E4CBD">
        <w:rPr>
          <w:rFonts w:ascii="Times New Roman" w:hAnsi="Times New Roman" w:cs="Times New Roman"/>
          <w:sz w:val="24"/>
          <w:szCs w:val="24"/>
        </w:rPr>
        <w:t>(2), 353–384.</w:t>
      </w:r>
    </w:p>
    <w:p w14:paraId="2F0ADA52" w14:textId="77777777" w:rsidR="00394AF2" w:rsidRPr="007E4CBD" w:rsidRDefault="00394AF2" w:rsidP="007E4CBD">
      <w:pPr>
        <w:spacing w:line="240" w:lineRule="auto"/>
        <w:rPr>
          <w:rFonts w:ascii="Times New Roman" w:hAnsi="Times New Roman" w:cs="Times New Roman"/>
          <w:sz w:val="24"/>
          <w:szCs w:val="24"/>
        </w:rPr>
      </w:pPr>
    </w:p>
    <w:p w14:paraId="54C0DB7B" w14:textId="6AFFF370"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Lu, Y., Yang, S., Chau, P. Y. K., &amp; Cao, Y. (2011). Dynamics between the trust transfer process and intention to use mobile payment services: A cross-environment perspective. </w:t>
      </w:r>
      <w:r w:rsidRPr="007E4CBD">
        <w:rPr>
          <w:rFonts w:ascii="Times New Roman" w:hAnsi="Times New Roman" w:cs="Times New Roman"/>
          <w:i/>
          <w:iCs/>
          <w:sz w:val="24"/>
          <w:szCs w:val="24"/>
        </w:rPr>
        <w:t>Information &amp;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48</w:t>
      </w:r>
      <w:r w:rsidRPr="007E4CBD">
        <w:rPr>
          <w:rFonts w:ascii="Times New Roman" w:hAnsi="Times New Roman" w:cs="Times New Roman"/>
          <w:sz w:val="24"/>
          <w:szCs w:val="24"/>
        </w:rPr>
        <w:t xml:space="preserve">(8), 393–403. </w:t>
      </w:r>
    </w:p>
    <w:p w14:paraId="1CEECD70" w14:textId="77777777" w:rsidR="007E4CBD" w:rsidRPr="007E4CBD" w:rsidRDefault="007E4CBD" w:rsidP="007E4CBD">
      <w:pPr>
        <w:spacing w:line="240" w:lineRule="auto"/>
        <w:rPr>
          <w:rFonts w:ascii="Times New Roman" w:hAnsi="Times New Roman" w:cs="Times New Roman"/>
          <w:sz w:val="24"/>
          <w:szCs w:val="24"/>
        </w:rPr>
      </w:pPr>
    </w:p>
    <w:p w14:paraId="05B0D32E" w14:textId="00481182"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Martins, C., Oliveira, T., &amp; Popovič, A. (2014). Understanding the Internet banking adoption: A unified theory of acceptance and use of technology and perceived risk application. </w:t>
      </w:r>
      <w:r w:rsidRPr="007E4CBD">
        <w:rPr>
          <w:rFonts w:ascii="Times New Roman" w:hAnsi="Times New Roman" w:cs="Times New Roman"/>
          <w:i/>
          <w:iCs/>
          <w:sz w:val="24"/>
          <w:szCs w:val="24"/>
        </w:rPr>
        <w:t>International Journal of Information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34</w:t>
      </w:r>
      <w:r w:rsidRPr="007E4CBD">
        <w:rPr>
          <w:rFonts w:ascii="Times New Roman" w:hAnsi="Times New Roman" w:cs="Times New Roman"/>
          <w:sz w:val="24"/>
          <w:szCs w:val="24"/>
        </w:rPr>
        <w:t xml:space="preserve">(1), 1–13. </w:t>
      </w:r>
    </w:p>
    <w:p w14:paraId="4DD8149E" w14:textId="77777777" w:rsidR="007E4CBD" w:rsidRPr="007E4CBD" w:rsidRDefault="007E4CBD" w:rsidP="007E4CBD">
      <w:pPr>
        <w:spacing w:line="240" w:lineRule="auto"/>
        <w:rPr>
          <w:rFonts w:ascii="Times New Roman" w:hAnsi="Times New Roman" w:cs="Times New Roman"/>
          <w:sz w:val="24"/>
          <w:szCs w:val="24"/>
        </w:rPr>
      </w:pPr>
    </w:p>
    <w:p w14:paraId="6BA248DA" w14:textId="759BD4FA"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i/>
          <w:iCs/>
          <w:sz w:val="24"/>
          <w:szCs w:val="24"/>
        </w:rPr>
        <w:t>Mobile Payments. Antti Pihlajamäki—PDF Free Download</w:t>
      </w:r>
      <w:r w:rsidRPr="007E4CBD">
        <w:rPr>
          <w:rFonts w:ascii="Times New Roman" w:hAnsi="Times New Roman" w:cs="Times New Roman"/>
          <w:sz w:val="24"/>
          <w:szCs w:val="24"/>
        </w:rPr>
        <w:t xml:space="preserve">. (n.d.). Retrieved May 6, 2021, from </w:t>
      </w:r>
      <w:hyperlink r:id="rId28" w:history="1">
        <w:r w:rsidRPr="007E4CBD">
          <w:rPr>
            <w:rStyle w:val="Hyperlink"/>
            <w:rFonts w:ascii="Times New Roman" w:hAnsi="Times New Roman" w:cs="Times New Roman"/>
            <w:sz w:val="24"/>
            <w:szCs w:val="24"/>
          </w:rPr>
          <w:t>https://docplayer.net/13359380-Mobile-payments-antti-pihlajamaki-27-10-2004.html</w:t>
        </w:r>
      </w:hyperlink>
    </w:p>
    <w:p w14:paraId="76466404" w14:textId="77777777" w:rsidR="007E4CBD" w:rsidRPr="007E4CBD" w:rsidRDefault="007E4CBD" w:rsidP="007E4CBD">
      <w:pPr>
        <w:spacing w:line="240" w:lineRule="auto"/>
        <w:rPr>
          <w:rFonts w:ascii="Times New Roman" w:hAnsi="Times New Roman" w:cs="Times New Roman"/>
          <w:sz w:val="24"/>
          <w:szCs w:val="24"/>
        </w:rPr>
      </w:pPr>
    </w:p>
    <w:p w14:paraId="4BD1B56D" w14:textId="67D447EB"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Nath, R., Bhal, K. T., &amp; Kapoor, G. T. (2013). Factors influencing IT Adoption by Bank Employees: An Extended TAM Approach. </w:t>
      </w:r>
      <w:r w:rsidRPr="007E4CBD">
        <w:rPr>
          <w:rFonts w:ascii="Times New Roman" w:hAnsi="Times New Roman" w:cs="Times New Roman"/>
          <w:i/>
          <w:iCs/>
          <w:sz w:val="24"/>
          <w:szCs w:val="24"/>
        </w:rPr>
        <w:t>Vikalpa: The Journal for Decision Makers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38</w:t>
      </w:r>
      <w:r w:rsidRPr="007E4CBD">
        <w:rPr>
          <w:rFonts w:ascii="Times New Roman" w:hAnsi="Times New Roman" w:cs="Times New Roman"/>
          <w:sz w:val="24"/>
          <w:szCs w:val="24"/>
        </w:rPr>
        <w:t xml:space="preserve">(4), 83–96. </w:t>
      </w:r>
    </w:p>
    <w:p w14:paraId="7C83F961" w14:textId="77777777" w:rsidR="00B11B88" w:rsidRPr="007E4CBD" w:rsidRDefault="00B11B88" w:rsidP="007E4CBD">
      <w:pPr>
        <w:spacing w:line="240" w:lineRule="auto"/>
        <w:rPr>
          <w:rFonts w:ascii="Times New Roman" w:hAnsi="Times New Roman" w:cs="Times New Roman"/>
          <w:sz w:val="24"/>
          <w:szCs w:val="24"/>
        </w:rPr>
      </w:pPr>
    </w:p>
    <w:p w14:paraId="4729F588" w14:textId="6E02FF0A"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i/>
          <w:iCs/>
          <w:sz w:val="24"/>
          <w:szCs w:val="24"/>
        </w:rPr>
        <w:t>NFC (Near Field Communication) Definition</w:t>
      </w:r>
      <w:r w:rsidRPr="007E4CBD">
        <w:rPr>
          <w:rFonts w:ascii="Times New Roman" w:hAnsi="Times New Roman" w:cs="Times New Roman"/>
          <w:sz w:val="24"/>
          <w:szCs w:val="24"/>
        </w:rPr>
        <w:t xml:space="preserve">. (n.d.). Retrieved March 5, 2021, from </w:t>
      </w:r>
      <w:hyperlink r:id="rId29" w:history="1">
        <w:r w:rsidRPr="007E4CBD">
          <w:rPr>
            <w:rStyle w:val="Hyperlink"/>
            <w:rFonts w:ascii="Times New Roman" w:hAnsi="Times New Roman" w:cs="Times New Roman"/>
            <w:sz w:val="24"/>
            <w:szCs w:val="24"/>
          </w:rPr>
          <w:t>https://techterms.com/definition/nfc</w:t>
        </w:r>
      </w:hyperlink>
    </w:p>
    <w:p w14:paraId="03FF05C4" w14:textId="77777777" w:rsidR="00B11B88" w:rsidRPr="007E4CBD" w:rsidRDefault="00B11B88" w:rsidP="007E4CBD">
      <w:pPr>
        <w:spacing w:line="240" w:lineRule="auto"/>
        <w:rPr>
          <w:rFonts w:ascii="Times New Roman" w:hAnsi="Times New Roman" w:cs="Times New Roman"/>
          <w:sz w:val="24"/>
          <w:szCs w:val="24"/>
        </w:rPr>
      </w:pPr>
    </w:p>
    <w:p w14:paraId="2FBD4191" w14:textId="486C3247"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lang w:val="es-US"/>
        </w:rPr>
        <w:t xml:space="preserve">Pal, D., Vanijja, V., &amp; Papasratorn, B. (2015). </w:t>
      </w:r>
      <w:r w:rsidRPr="007E4CBD">
        <w:rPr>
          <w:rFonts w:ascii="Times New Roman" w:hAnsi="Times New Roman" w:cs="Times New Roman"/>
          <w:sz w:val="24"/>
          <w:szCs w:val="24"/>
        </w:rPr>
        <w:t xml:space="preserve">An Empirical Analysis towards the Adoption of NFC Mobile Payment System by the End User. </w:t>
      </w:r>
      <w:r w:rsidRPr="007E4CBD">
        <w:rPr>
          <w:rFonts w:ascii="Times New Roman" w:hAnsi="Times New Roman" w:cs="Times New Roman"/>
          <w:i/>
          <w:iCs/>
          <w:sz w:val="24"/>
          <w:szCs w:val="24"/>
        </w:rPr>
        <w:t>Procedia Computer Science</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69</w:t>
      </w:r>
      <w:r w:rsidRPr="007E4CBD">
        <w:rPr>
          <w:rFonts w:ascii="Times New Roman" w:hAnsi="Times New Roman" w:cs="Times New Roman"/>
          <w:sz w:val="24"/>
          <w:szCs w:val="24"/>
        </w:rPr>
        <w:t xml:space="preserve">, 13–25. </w:t>
      </w:r>
    </w:p>
    <w:p w14:paraId="5ED34730" w14:textId="77777777" w:rsidR="00B11B88" w:rsidRPr="007E4CBD" w:rsidRDefault="00B11B88" w:rsidP="007E4CBD">
      <w:pPr>
        <w:spacing w:line="240" w:lineRule="auto"/>
        <w:rPr>
          <w:rFonts w:ascii="Times New Roman" w:hAnsi="Times New Roman" w:cs="Times New Roman"/>
          <w:sz w:val="24"/>
          <w:szCs w:val="24"/>
        </w:rPr>
      </w:pPr>
    </w:p>
    <w:p w14:paraId="0A892561" w14:textId="454F73A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Sagnier, C., Loup-Escande, E., Lourdeaux, D., Thouvenin, I., &amp; Valléry, G. (2020). User Acceptance of Virtual Reality: An Extended Technology Acceptance Model. </w:t>
      </w:r>
      <w:r w:rsidRPr="007E4CBD">
        <w:rPr>
          <w:rFonts w:ascii="Times New Roman" w:hAnsi="Times New Roman" w:cs="Times New Roman"/>
          <w:i/>
          <w:iCs/>
          <w:sz w:val="24"/>
          <w:szCs w:val="24"/>
        </w:rPr>
        <w:t>International Journal of Human–Computer Interaction</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36</w:t>
      </w:r>
      <w:r w:rsidRPr="007E4CBD">
        <w:rPr>
          <w:rFonts w:ascii="Times New Roman" w:hAnsi="Times New Roman" w:cs="Times New Roman"/>
          <w:sz w:val="24"/>
          <w:szCs w:val="24"/>
        </w:rPr>
        <w:t xml:space="preserve">(11), 993–1007. </w:t>
      </w:r>
    </w:p>
    <w:p w14:paraId="57E9BE71" w14:textId="77777777" w:rsidR="00B11B88" w:rsidRPr="007E4CBD" w:rsidRDefault="00B11B88" w:rsidP="007E4CBD">
      <w:pPr>
        <w:spacing w:line="240" w:lineRule="auto"/>
        <w:rPr>
          <w:rFonts w:ascii="Times New Roman" w:hAnsi="Times New Roman" w:cs="Times New Roman"/>
          <w:sz w:val="24"/>
          <w:szCs w:val="24"/>
        </w:rPr>
      </w:pPr>
    </w:p>
    <w:p w14:paraId="4A6BBB93" w14:textId="1414CF5F"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Schmidthuber, L., Maresch, D., &amp; Ginner, M. (2020). Disruptive technologies and abundance in the service sector—Toward a refined technology acceptance model. </w:t>
      </w:r>
      <w:r w:rsidRPr="007E4CBD">
        <w:rPr>
          <w:rFonts w:ascii="Times New Roman" w:hAnsi="Times New Roman" w:cs="Times New Roman"/>
          <w:i/>
          <w:iCs/>
          <w:sz w:val="24"/>
          <w:szCs w:val="24"/>
        </w:rPr>
        <w:t>Technological Forecasting and Social Change</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155</w:t>
      </w:r>
      <w:r w:rsidRPr="007E4CBD">
        <w:rPr>
          <w:rFonts w:ascii="Times New Roman" w:hAnsi="Times New Roman" w:cs="Times New Roman"/>
          <w:sz w:val="24"/>
          <w:szCs w:val="24"/>
        </w:rPr>
        <w:t xml:space="preserve">, 119328. </w:t>
      </w:r>
    </w:p>
    <w:p w14:paraId="43357E19" w14:textId="77777777" w:rsidR="00394AF2" w:rsidRPr="007E4CBD" w:rsidRDefault="00394AF2" w:rsidP="007E4CBD">
      <w:pPr>
        <w:spacing w:line="240" w:lineRule="auto"/>
        <w:rPr>
          <w:rFonts w:ascii="Times New Roman" w:hAnsi="Times New Roman" w:cs="Times New Roman"/>
          <w:sz w:val="24"/>
          <w:szCs w:val="24"/>
        </w:rPr>
      </w:pPr>
    </w:p>
    <w:p w14:paraId="2207DF3B" w14:textId="7D64331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Shin, D.-H. (2009). Towards an understanding of the consumer acceptance of mobile wallet. </w:t>
      </w:r>
      <w:r w:rsidRPr="007E4CBD">
        <w:rPr>
          <w:rFonts w:ascii="Times New Roman" w:hAnsi="Times New Roman" w:cs="Times New Roman"/>
          <w:i/>
          <w:iCs/>
          <w:sz w:val="24"/>
          <w:szCs w:val="24"/>
        </w:rPr>
        <w:t>Computers in Human Behavior</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25</w:t>
      </w:r>
      <w:r w:rsidRPr="007E4CBD">
        <w:rPr>
          <w:rFonts w:ascii="Times New Roman" w:hAnsi="Times New Roman" w:cs="Times New Roman"/>
          <w:sz w:val="24"/>
          <w:szCs w:val="24"/>
        </w:rPr>
        <w:t xml:space="preserve">(6), 1343–1354. </w:t>
      </w:r>
    </w:p>
    <w:p w14:paraId="3A2C561F" w14:textId="77777777" w:rsidR="00B11B88" w:rsidRPr="007E4CBD" w:rsidRDefault="00B11B88" w:rsidP="007E4CBD">
      <w:pPr>
        <w:spacing w:line="240" w:lineRule="auto"/>
        <w:rPr>
          <w:rFonts w:ascii="Times New Roman" w:hAnsi="Times New Roman" w:cs="Times New Roman"/>
          <w:sz w:val="24"/>
          <w:szCs w:val="24"/>
        </w:rPr>
      </w:pPr>
    </w:p>
    <w:p w14:paraId="230B9255" w14:textId="080919C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Slade, E. L., Dwivedi, Y. K., Piercy, N. C., &amp; Williams, M. D. (2015). Modeling Consumers’ Adoption Intentions of Remote Mobile Payments in the United Kingdom: Extending UTAUT with Innovativeness, Risk, and Trust. </w:t>
      </w:r>
      <w:r w:rsidRPr="007E4CBD">
        <w:rPr>
          <w:rFonts w:ascii="Times New Roman" w:hAnsi="Times New Roman" w:cs="Times New Roman"/>
          <w:i/>
          <w:iCs/>
          <w:sz w:val="24"/>
          <w:szCs w:val="24"/>
        </w:rPr>
        <w:t>Psychology &amp; Marketing</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32</w:t>
      </w:r>
      <w:r w:rsidRPr="007E4CBD">
        <w:rPr>
          <w:rFonts w:ascii="Times New Roman" w:hAnsi="Times New Roman" w:cs="Times New Roman"/>
          <w:sz w:val="24"/>
          <w:szCs w:val="24"/>
        </w:rPr>
        <w:t xml:space="preserve">(8), 860–873. </w:t>
      </w:r>
    </w:p>
    <w:p w14:paraId="1B8DA061" w14:textId="77777777" w:rsidR="00B11B88" w:rsidRPr="007E4CBD" w:rsidRDefault="00B11B88" w:rsidP="007E4CBD">
      <w:pPr>
        <w:spacing w:line="240" w:lineRule="auto"/>
        <w:rPr>
          <w:rFonts w:ascii="Times New Roman" w:hAnsi="Times New Roman" w:cs="Times New Roman"/>
          <w:sz w:val="24"/>
          <w:szCs w:val="24"/>
        </w:rPr>
      </w:pPr>
    </w:p>
    <w:p w14:paraId="0DF98DB1" w14:textId="234E6482"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Steelman, Z. R., Hammer, B. I., &amp; Limayem, M. (2014). Data Collection in the Digital Age: Innovative Alternatives to Student Samples. </w:t>
      </w:r>
      <w:r w:rsidRPr="007E4CBD">
        <w:rPr>
          <w:rFonts w:ascii="Times New Roman" w:hAnsi="Times New Roman" w:cs="Times New Roman"/>
          <w:i/>
          <w:iCs/>
          <w:sz w:val="24"/>
          <w:szCs w:val="24"/>
        </w:rPr>
        <w:t>MIS Quarterly</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38</w:t>
      </w:r>
      <w:r w:rsidRPr="007E4CBD">
        <w:rPr>
          <w:rFonts w:ascii="Times New Roman" w:hAnsi="Times New Roman" w:cs="Times New Roman"/>
          <w:sz w:val="24"/>
          <w:szCs w:val="24"/>
        </w:rPr>
        <w:t>(2), 355–378.</w:t>
      </w:r>
    </w:p>
    <w:p w14:paraId="11729CB5" w14:textId="77777777" w:rsidR="00B11B88" w:rsidRPr="007E4CBD" w:rsidRDefault="00B11B88" w:rsidP="007E4CBD">
      <w:pPr>
        <w:spacing w:line="240" w:lineRule="auto"/>
        <w:rPr>
          <w:rFonts w:ascii="Times New Roman" w:hAnsi="Times New Roman" w:cs="Times New Roman"/>
          <w:sz w:val="24"/>
          <w:szCs w:val="24"/>
        </w:rPr>
      </w:pPr>
    </w:p>
    <w:p w14:paraId="39BD655D" w14:textId="602EBD16"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Straub, D., &amp; Gefen, D. (2004). Validation Guidelines for IS Positivist Research. </w:t>
      </w:r>
      <w:r w:rsidRPr="007E4CBD">
        <w:rPr>
          <w:rFonts w:ascii="Times New Roman" w:hAnsi="Times New Roman" w:cs="Times New Roman"/>
          <w:i/>
          <w:iCs/>
          <w:sz w:val="24"/>
          <w:szCs w:val="24"/>
        </w:rPr>
        <w:t>Communications of the Association for Information Systems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13</w:t>
      </w:r>
      <w:r w:rsidRPr="007E4CBD">
        <w:rPr>
          <w:rFonts w:ascii="Times New Roman" w:hAnsi="Times New Roman" w:cs="Times New Roman"/>
          <w:sz w:val="24"/>
          <w:szCs w:val="24"/>
        </w:rPr>
        <w:t xml:space="preserve">. </w:t>
      </w:r>
    </w:p>
    <w:p w14:paraId="14F99844" w14:textId="77777777" w:rsidR="00B11B88" w:rsidRPr="007E4CBD" w:rsidRDefault="00B11B88" w:rsidP="007E4CBD">
      <w:pPr>
        <w:spacing w:line="240" w:lineRule="auto"/>
        <w:rPr>
          <w:rFonts w:ascii="Times New Roman" w:hAnsi="Times New Roman" w:cs="Times New Roman"/>
          <w:sz w:val="24"/>
          <w:szCs w:val="24"/>
        </w:rPr>
      </w:pPr>
    </w:p>
    <w:p w14:paraId="31E6851E" w14:textId="7C18CE01"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Tan, G. W.-H., Ooi, K.-B., Chong, S.-C., &amp; Hew, T.-S. (2014). NFC mobile credit card: The next frontier of mobile payment? </w:t>
      </w:r>
      <w:r w:rsidRPr="007E4CBD">
        <w:rPr>
          <w:rFonts w:ascii="Times New Roman" w:hAnsi="Times New Roman" w:cs="Times New Roman"/>
          <w:i/>
          <w:iCs/>
          <w:sz w:val="24"/>
          <w:szCs w:val="24"/>
        </w:rPr>
        <w:t>Telematics and Informatics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31</w:t>
      </w:r>
      <w:r w:rsidRPr="007E4CBD">
        <w:rPr>
          <w:rFonts w:ascii="Times New Roman" w:hAnsi="Times New Roman" w:cs="Times New Roman"/>
          <w:sz w:val="24"/>
          <w:szCs w:val="24"/>
        </w:rPr>
        <w:t xml:space="preserve">(2), 292–307. </w:t>
      </w:r>
    </w:p>
    <w:p w14:paraId="7DEB5CB0" w14:textId="77777777" w:rsidR="00B11B88" w:rsidRPr="007E4CBD" w:rsidRDefault="00B11B88" w:rsidP="007E4CBD">
      <w:pPr>
        <w:spacing w:line="240" w:lineRule="auto"/>
        <w:rPr>
          <w:rFonts w:ascii="Times New Roman" w:hAnsi="Times New Roman" w:cs="Times New Roman"/>
          <w:sz w:val="24"/>
          <w:szCs w:val="24"/>
        </w:rPr>
      </w:pPr>
    </w:p>
    <w:p w14:paraId="16D88180" w14:textId="52E6A664" w:rsidR="00B11B88"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Tarafdar, M., &amp; Vaidya, S. D. (2006). Challenges in the adoption of E-Commerce technologies in India: The role of organizational factors. </w:t>
      </w:r>
      <w:r w:rsidRPr="007E4CBD">
        <w:rPr>
          <w:rFonts w:ascii="Times New Roman" w:hAnsi="Times New Roman" w:cs="Times New Roman"/>
          <w:i/>
          <w:iCs/>
          <w:sz w:val="24"/>
          <w:szCs w:val="24"/>
        </w:rPr>
        <w:t>International Journal of Information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26</w:t>
      </w:r>
      <w:r w:rsidRPr="007E4CBD">
        <w:rPr>
          <w:rFonts w:ascii="Times New Roman" w:hAnsi="Times New Roman" w:cs="Times New Roman"/>
          <w:sz w:val="24"/>
          <w:szCs w:val="24"/>
        </w:rPr>
        <w:t xml:space="preserve">(6), 428–441. </w:t>
      </w:r>
    </w:p>
    <w:p w14:paraId="758A1B66" w14:textId="77777777" w:rsidR="00D0792F" w:rsidRPr="007E4CBD" w:rsidRDefault="00D0792F" w:rsidP="007E4CBD">
      <w:pPr>
        <w:spacing w:line="240" w:lineRule="auto"/>
        <w:rPr>
          <w:rFonts w:ascii="Times New Roman" w:hAnsi="Times New Roman" w:cs="Times New Roman"/>
          <w:sz w:val="24"/>
          <w:szCs w:val="24"/>
        </w:rPr>
      </w:pPr>
    </w:p>
    <w:p w14:paraId="1834DD32" w14:textId="4E4A066C"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Taylor, S., &amp; Todd, P. (1995a). Assessing IT Usage: The Role of Prior Experience. </w:t>
      </w:r>
      <w:r w:rsidRPr="007E4CBD">
        <w:rPr>
          <w:rFonts w:ascii="Times New Roman" w:hAnsi="Times New Roman" w:cs="Times New Roman"/>
          <w:i/>
          <w:iCs/>
          <w:sz w:val="24"/>
          <w:szCs w:val="24"/>
        </w:rPr>
        <w:t>MIS Quarterly</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19</w:t>
      </w:r>
      <w:r w:rsidRPr="007E4CBD">
        <w:rPr>
          <w:rFonts w:ascii="Times New Roman" w:hAnsi="Times New Roman" w:cs="Times New Roman"/>
          <w:sz w:val="24"/>
          <w:szCs w:val="24"/>
        </w:rPr>
        <w:t xml:space="preserve">(4), 561–570. </w:t>
      </w:r>
    </w:p>
    <w:p w14:paraId="361CBD5E" w14:textId="77777777" w:rsidR="00B11B88" w:rsidRPr="007E4CBD" w:rsidRDefault="00B11B88" w:rsidP="007E4CBD">
      <w:pPr>
        <w:spacing w:line="240" w:lineRule="auto"/>
        <w:rPr>
          <w:rFonts w:ascii="Times New Roman" w:hAnsi="Times New Roman" w:cs="Times New Roman"/>
          <w:sz w:val="24"/>
          <w:szCs w:val="24"/>
        </w:rPr>
      </w:pPr>
    </w:p>
    <w:p w14:paraId="3F167D30" w14:textId="08E54C82"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Taylor, S., &amp; Todd, P. A. (1995b). Understanding Information Technology Usage: A Test of Competing Models. </w:t>
      </w:r>
      <w:r w:rsidRPr="007E4CBD">
        <w:rPr>
          <w:rFonts w:ascii="Times New Roman" w:hAnsi="Times New Roman" w:cs="Times New Roman"/>
          <w:i/>
          <w:iCs/>
          <w:sz w:val="24"/>
          <w:szCs w:val="24"/>
        </w:rPr>
        <w:t>Information Systems Research</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6</w:t>
      </w:r>
      <w:r w:rsidRPr="007E4CBD">
        <w:rPr>
          <w:rFonts w:ascii="Times New Roman" w:hAnsi="Times New Roman" w:cs="Times New Roman"/>
          <w:sz w:val="24"/>
          <w:szCs w:val="24"/>
        </w:rPr>
        <w:t xml:space="preserve">(2), 144–176. </w:t>
      </w:r>
    </w:p>
    <w:p w14:paraId="26C63F2B" w14:textId="77777777" w:rsidR="00B11B88" w:rsidRPr="007E4CBD" w:rsidRDefault="00B11B88" w:rsidP="007E4CBD">
      <w:pPr>
        <w:spacing w:line="240" w:lineRule="auto"/>
        <w:rPr>
          <w:rFonts w:ascii="Times New Roman" w:hAnsi="Times New Roman" w:cs="Times New Roman"/>
          <w:sz w:val="24"/>
          <w:szCs w:val="24"/>
        </w:rPr>
      </w:pPr>
    </w:p>
    <w:p w14:paraId="50BBFBEC" w14:textId="5FB4C096"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lastRenderedPageBreak/>
        <w:t xml:space="preserve">Toufaily, E., Souiden, N., &amp; Ladhari, R. (2013). Consumer trust toward retail websites: Comparison between pure click and click-and-brick retailers. </w:t>
      </w:r>
      <w:r w:rsidRPr="007E4CBD">
        <w:rPr>
          <w:rFonts w:ascii="Times New Roman" w:hAnsi="Times New Roman" w:cs="Times New Roman"/>
          <w:i/>
          <w:iCs/>
          <w:sz w:val="24"/>
          <w:szCs w:val="24"/>
        </w:rPr>
        <w:t>Journal of Retailing and Consumer Services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20</w:t>
      </w:r>
      <w:r w:rsidRPr="007E4CBD">
        <w:rPr>
          <w:rFonts w:ascii="Times New Roman" w:hAnsi="Times New Roman" w:cs="Times New Roman"/>
          <w:sz w:val="24"/>
          <w:szCs w:val="24"/>
        </w:rPr>
        <w:t xml:space="preserve">(6), 538–548. </w:t>
      </w:r>
    </w:p>
    <w:p w14:paraId="18C44C36" w14:textId="77777777" w:rsidR="00B11B88" w:rsidRPr="007E4CBD" w:rsidRDefault="00B11B88" w:rsidP="007E4CBD">
      <w:pPr>
        <w:spacing w:line="240" w:lineRule="auto"/>
        <w:rPr>
          <w:rFonts w:ascii="Times New Roman" w:hAnsi="Times New Roman" w:cs="Times New Roman"/>
          <w:sz w:val="24"/>
          <w:szCs w:val="24"/>
        </w:rPr>
      </w:pPr>
    </w:p>
    <w:p w14:paraId="56BC67B2" w14:textId="344D1E86" w:rsidR="007E4CBD" w:rsidRDefault="007E4CBD" w:rsidP="007E4CBD">
      <w:pPr>
        <w:spacing w:line="240" w:lineRule="auto"/>
        <w:rPr>
          <w:rFonts w:ascii="Times New Roman" w:hAnsi="Times New Roman" w:cs="Times New Roman"/>
          <w:sz w:val="24"/>
          <w:szCs w:val="24"/>
        </w:rPr>
      </w:pPr>
      <w:r w:rsidRPr="006C6F0F">
        <w:rPr>
          <w:rFonts w:ascii="Times New Roman" w:hAnsi="Times New Roman" w:cs="Times New Roman"/>
          <w:sz w:val="24"/>
          <w:szCs w:val="24"/>
        </w:rPr>
        <w:t xml:space="preserve">van Tonder, E., &amp; Petzer, D. J. (2018). </w:t>
      </w:r>
      <w:r w:rsidRPr="007E4CBD">
        <w:rPr>
          <w:rFonts w:ascii="Times New Roman" w:hAnsi="Times New Roman" w:cs="Times New Roman"/>
          <w:sz w:val="24"/>
          <w:szCs w:val="24"/>
        </w:rPr>
        <w:t xml:space="preserve">The interrelationships between relationship marketing constructs and customer engagement dimensions. </w:t>
      </w:r>
      <w:r w:rsidRPr="007E4CBD">
        <w:rPr>
          <w:rFonts w:ascii="Times New Roman" w:hAnsi="Times New Roman" w:cs="Times New Roman"/>
          <w:i/>
          <w:iCs/>
          <w:sz w:val="24"/>
          <w:szCs w:val="24"/>
        </w:rPr>
        <w:t>The Service Industries Journal</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38</w:t>
      </w:r>
      <w:r w:rsidRPr="007E4CBD">
        <w:rPr>
          <w:rFonts w:ascii="Times New Roman" w:hAnsi="Times New Roman" w:cs="Times New Roman"/>
          <w:sz w:val="24"/>
          <w:szCs w:val="24"/>
        </w:rPr>
        <w:t xml:space="preserve">(13–14), 948–973. </w:t>
      </w:r>
    </w:p>
    <w:p w14:paraId="1D404FC2" w14:textId="77777777" w:rsidR="00B11B88" w:rsidRPr="007E4CBD" w:rsidRDefault="00B11B88" w:rsidP="007E4CBD">
      <w:pPr>
        <w:spacing w:line="240" w:lineRule="auto"/>
        <w:rPr>
          <w:rFonts w:ascii="Times New Roman" w:hAnsi="Times New Roman" w:cs="Times New Roman"/>
          <w:sz w:val="24"/>
          <w:szCs w:val="24"/>
        </w:rPr>
      </w:pPr>
    </w:p>
    <w:p w14:paraId="14E30523" w14:textId="474094E7"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Ven, A. H. V. de, &amp; Ven, V. H. H. P. of O. I. and C. A. H. V. de. (2007). </w:t>
      </w:r>
      <w:r w:rsidRPr="007E4CBD">
        <w:rPr>
          <w:rFonts w:ascii="Times New Roman" w:hAnsi="Times New Roman" w:cs="Times New Roman"/>
          <w:i/>
          <w:iCs/>
          <w:sz w:val="24"/>
          <w:szCs w:val="24"/>
        </w:rPr>
        <w:t>Engaged Scholarship: A Guide for Organizational and Social Research</w:t>
      </w:r>
      <w:r w:rsidRPr="007E4CBD">
        <w:rPr>
          <w:rFonts w:ascii="Times New Roman" w:hAnsi="Times New Roman" w:cs="Times New Roman"/>
          <w:sz w:val="24"/>
          <w:szCs w:val="24"/>
        </w:rPr>
        <w:t>. OUP Oxford.</w:t>
      </w:r>
    </w:p>
    <w:p w14:paraId="139D2A14" w14:textId="77777777" w:rsidR="00B11B88" w:rsidRPr="007E4CBD" w:rsidRDefault="00B11B88" w:rsidP="007E4CBD">
      <w:pPr>
        <w:spacing w:line="240" w:lineRule="auto"/>
        <w:rPr>
          <w:rFonts w:ascii="Times New Roman" w:hAnsi="Times New Roman" w:cs="Times New Roman"/>
          <w:sz w:val="24"/>
          <w:szCs w:val="24"/>
        </w:rPr>
      </w:pPr>
    </w:p>
    <w:p w14:paraId="6448D1A6" w14:textId="122AA4D7"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Venkatesh, V., Morris, M. G., Davis, G. B., &amp; Davis, F. D. (2003). User Acceptance of Information Technology: Toward a Unified View. </w:t>
      </w:r>
      <w:r w:rsidRPr="007E4CBD">
        <w:rPr>
          <w:rFonts w:ascii="Times New Roman" w:hAnsi="Times New Roman" w:cs="Times New Roman"/>
          <w:i/>
          <w:iCs/>
          <w:sz w:val="24"/>
          <w:szCs w:val="24"/>
        </w:rPr>
        <w:t>MIS Quarterly</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27</w:t>
      </w:r>
      <w:r w:rsidRPr="007E4CBD">
        <w:rPr>
          <w:rFonts w:ascii="Times New Roman" w:hAnsi="Times New Roman" w:cs="Times New Roman"/>
          <w:sz w:val="24"/>
          <w:szCs w:val="24"/>
        </w:rPr>
        <w:t xml:space="preserve">(3), 425–478. </w:t>
      </w:r>
    </w:p>
    <w:p w14:paraId="3D273125" w14:textId="77777777" w:rsidR="00640364" w:rsidRPr="007E4CBD" w:rsidRDefault="00640364" w:rsidP="007E4CBD">
      <w:pPr>
        <w:spacing w:line="240" w:lineRule="auto"/>
        <w:rPr>
          <w:rFonts w:ascii="Times New Roman" w:hAnsi="Times New Roman" w:cs="Times New Roman"/>
          <w:sz w:val="24"/>
          <w:szCs w:val="24"/>
        </w:rPr>
      </w:pPr>
    </w:p>
    <w:p w14:paraId="589FC783" w14:textId="0D98C0F7"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Viswanath Venkatesh &amp; Fred D. Davis. (2000). A Theoretical Extension of the Technology Acceptance Model: Four Longitudinal Field Studies. </w:t>
      </w:r>
      <w:r w:rsidRPr="007E4CBD">
        <w:rPr>
          <w:rFonts w:ascii="Times New Roman" w:hAnsi="Times New Roman" w:cs="Times New Roman"/>
          <w:i/>
          <w:iCs/>
          <w:sz w:val="24"/>
          <w:szCs w:val="24"/>
        </w:rPr>
        <w:t>Management Science</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46</w:t>
      </w:r>
      <w:r w:rsidRPr="007E4CBD">
        <w:rPr>
          <w:rFonts w:ascii="Times New Roman" w:hAnsi="Times New Roman" w:cs="Times New Roman"/>
          <w:sz w:val="24"/>
          <w:szCs w:val="24"/>
        </w:rPr>
        <w:t>(2), 186–204.</w:t>
      </w:r>
    </w:p>
    <w:p w14:paraId="382F85BE" w14:textId="77777777" w:rsidR="00D0792F" w:rsidRPr="007E4CBD" w:rsidRDefault="00D0792F" w:rsidP="007E4CBD">
      <w:pPr>
        <w:spacing w:line="240" w:lineRule="auto"/>
        <w:rPr>
          <w:rFonts w:ascii="Times New Roman" w:hAnsi="Times New Roman" w:cs="Times New Roman"/>
          <w:sz w:val="24"/>
          <w:szCs w:val="24"/>
        </w:rPr>
      </w:pPr>
    </w:p>
    <w:p w14:paraId="04B5D040" w14:textId="09028548"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Wang, Y., Wang, Y., Lin, H., &amp; Tang, T. (2003). Determinants of user acceptance of Internet banking: An empirical study. </w:t>
      </w:r>
      <w:r w:rsidRPr="007E4CBD">
        <w:rPr>
          <w:rFonts w:ascii="Times New Roman" w:hAnsi="Times New Roman" w:cs="Times New Roman"/>
          <w:i/>
          <w:iCs/>
          <w:sz w:val="24"/>
          <w:szCs w:val="24"/>
        </w:rPr>
        <w:t>International Journal of Service Industry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14</w:t>
      </w:r>
      <w:r w:rsidRPr="007E4CBD">
        <w:rPr>
          <w:rFonts w:ascii="Times New Roman" w:hAnsi="Times New Roman" w:cs="Times New Roman"/>
          <w:sz w:val="24"/>
          <w:szCs w:val="24"/>
        </w:rPr>
        <w:t xml:space="preserve">(5), 501–519. </w:t>
      </w:r>
    </w:p>
    <w:p w14:paraId="2DB3E5F5" w14:textId="77777777" w:rsidR="00640364" w:rsidRPr="007E4CBD" w:rsidRDefault="00640364" w:rsidP="007E4CBD">
      <w:pPr>
        <w:spacing w:line="240" w:lineRule="auto"/>
        <w:rPr>
          <w:rFonts w:ascii="Times New Roman" w:hAnsi="Times New Roman" w:cs="Times New Roman"/>
          <w:sz w:val="24"/>
          <w:szCs w:val="24"/>
        </w:rPr>
      </w:pPr>
    </w:p>
    <w:p w14:paraId="4E02CAB1" w14:textId="40BFBEF9"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Widyanto, H. A., Kusumawardani, K. A., &amp; Yohanes, H. (2021). Safety first: Extending UTAUT to better predict mobile payment adoption by incorporating perceived security, perceived risk and trust. </w:t>
      </w:r>
      <w:r w:rsidRPr="007E4CBD">
        <w:rPr>
          <w:rFonts w:ascii="Times New Roman" w:hAnsi="Times New Roman" w:cs="Times New Roman"/>
          <w:i/>
          <w:iCs/>
          <w:sz w:val="24"/>
          <w:szCs w:val="24"/>
        </w:rPr>
        <w:t>Journal of Science and Technology Policy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ahead-of-print</w:t>
      </w:r>
      <w:r w:rsidRPr="007E4CBD">
        <w:rPr>
          <w:rFonts w:ascii="Times New Roman" w:hAnsi="Times New Roman" w:cs="Times New Roman"/>
          <w:sz w:val="24"/>
          <w:szCs w:val="24"/>
        </w:rPr>
        <w:t xml:space="preserve">(ahead-of-print). </w:t>
      </w:r>
    </w:p>
    <w:p w14:paraId="656B26CD" w14:textId="77777777" w:rsidR="00640364" w:rsidRPr="007E4CBD" w:rsidRDefault="00640364" w:rsidP="007E4CBD">
      <w:pPr>
        <w:spacing w:line="240" w:lineRule="auto"/>
        <w:rPr>
          <w:rFonts w:ascii="Times New Roman" w:hAnsi="Times New Roman" w:cs="Times New Roman"/>
          <w:sz w:val="24"/>
          <w:szCs w:val="24"/>
        </w:rPr>
      </w:pPr>
    </w:p>
    <w:p w14:paraId="5C26BEEB" w14:textId="170E298E" w:rsid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Wu, J.-H., &amp; Wang, S.-C. (2005). What drives mobile commerce?: An empirical evaluation of the revised technology acceptance model. </w:t>
      </w:r>
      <w:r w:rsidRPr="007E4CBD">
        <w:rPr>
          <w:rFonts w:ascii="Times New Roman" w:hAnsi="Times New Roman" w:cs="Times New Roman"/>
          <w:i/>
          <w:iCs/>
          <w:sz w:val="24"/>
          <w:szCs w:val="24"/>
        </w:rPr>
        <w:t>Information &amp; Management</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42</w:t>
      </w:r>
      <w:r w:rsidRPr="007E4CBD">
        <w:rPr>
          <w:rFonts w:ascii="Times New Roman" w:hAnsi="Times New Roman" w:cs="Times New Roman"/>
          <w:sz w:val="24"/>
          <w:szCs w:val="24"/>
        </w:rPr>
        <w:t xml:space="preserve">(5), 719–729. </w:t>
      </w:r>
    </w:p>
    <w:p w14:paraId="0BF21EC2" w14:textId="77777777" w:rsidR="00640364" w:rsidRPr="007E4CBD" w:rsidRDefault="00640364" w:rsidP="007E4CBD">
      <w:pPr>
        <w:spacing w:line="240" w:lineRule="auto"/>
        <w:rPr>
          <w:rFonts w:ascii="Times New Roman" w:hAnsi="Times New Roman" w:cs="Times New Roman"/>
          <w:sz w:val="24"/>
          <w:szCs w:val="24"/>
        </w:rPr>
      </w:pPr>
    </w:p>
    <w:p w14:paraId="5577164F" w14:textId="155CF0EC" w:rsidR="007E4CBD" w:rsidRPr="007E4CBD" w:rsidRDefault="007E4CBD" w:rsidP="007E4CBD">
      <w:pPr>
        <w:spacing w:line="240" w:lineRule="auto"/>
        <w:rPr>
          <w:rFonts w:ascii="Times New Roman" w:hAnsi="Times New Roman" w:cs="Times New Roman"/>
          <w:sz w:val="24"/>
          <w:szCs w:val="24"/>
        </w:rPr>
      </w:pPr>
      <w:r w:rsidRPr="007E4CBD">
        <w:rPr>
          <w:rFonts w:ascii="Times New Roman" w:hAnsi="Times New Roman" w:cs="Times New Roman"/>
          <w:sz w:val="24"/>
          <w:szCs w:val="24"/>
        </w:rPr>
        <w:t xml:space="preserve">Zhou, T. (2013). An empirical examination of continuance intention of mobile payment services. </w:t>
      </w:r>
      <w:r w:rsidRPr="007E4CBD">
        <w:rPr>
          <w:rFonts w:ascii="Times New Roman" w:hAnsi="Times New Roman" w:cs="Times New Roman"/>
          <w:i/>
          <w:iCs/>
          <w:sz w:val="24"/>
          <w:szCs w:val="24"/>
        </w:rPr>
        <w:t>Decision Support Systems</w:t>
      </w:r>
      <w:r w:rsidRPr="007E4CBD">
        <w:rPr>
          <w:rFonts w:ascii="Times New Roman" w:hAnsi="Times New Roman" w:cs="Times New Roman"/>
          <w:sz w:val="24"/>
          <w:szCs w:val="24"/>
        </w:rPr>
        <w:t xml:space="preserve">, </w:t>
      </w:r>
      <w:r w:rsidRPr="007E4CBD">
        <w:rPr>
          <w:rFonts w:ascii="Times New Roman" w:hAnsi="Times New Roman" w:cs="Times New Roman"/>
          <w:i/>
          <w:iCs/>
          <w:sz w:val="24"/>
          <w:szCs w:val="24"/>
        </w:rPr>
        <w:t>54</w:t>
      </w:r>
      <w:r w:rsidRPr="007E4CBD">
        <w:rPr>
          <w:rFonts w:ascii="Times New Roman" w:hAnsi="Times New Roman" w:cs="Times New Roman"/>
          <w:sz w:val="24"/>
          <w:szCs w:val="24"/>
        </w:rPr>
        <w:t xml:space="preserve">(2), 1085–1091. </w:t>
      </w:r>
    </w:p>
    <w:p w14:paraId="74827294" w14:textId="4BC84760" w:rsidR="002024FB" w:rsidRDefault="00803882" w:rsidP="00E014E5">
      <w:pPr>
        <w:spacing w:after="160" w:line="259" w:lineRule="auto"/>
        <w:jc w:val="center"/>
        <w:rPr>
          <w:rFonts w:ascii="Times New Roman" w:hAnsi="Times New Roman" w:cs="Times New Roman"/>
          <w:sz w:val="24"/>
          <w:szCs w:val="24"/>
        </w:rPr>
      </w:pPr>
      <w:bookmarkStart w:id="25" w:name="_Toc99022265"/>
      <w:r w:rsidRPr="00991D9A">
        <w:rPr>
          <w:rStyle w:val="Heading1Char"/>
        </w:rPr>
        <w:lastRenderedPageBreak/>
        <w:t>APPENDIX</w:t>
      </w:r>
      <w:r w:rsidR="004022CF" w:rsidRPr="00991D9A">
        <w:rPr>
          <w:rStyle w:val="Heading1Char"/>
        </w:rPr>
        <w:t xml:space="preserve"> </w:t>
      </w:r>
      <w:bookmarkEnd w:id="25"/>
      <w:r w:rsidR="00AE3C8D" w:rsidRPr="00AE3C8D">
        <w:rPr>
          <w:noProof/>
        </w:rPr>
        <w:drawing>
          <wp:inline distT="0" distB="0" distL="0" distR="0" wp14:anchorId="1073289A" wp14:editId="35243441">
            <wp:extent cx="5257165" cy="7665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8106" cy="7667092"/>
                    </a:xfrm>
                    <a:prstGeom prst="rect">
                      <a:avLst/>
                    </a:prstGeom>
                    <a:noFill/>
                    <a:ln>
                      <a:noFill/>
                    </a:ln>
                  </pic:spPr>
                </pic:pic>
              </a:graphicData>
            </a:graphic>
          </wp:inline>
        </w:drawing>
      </w:r>
      <w:r w:rsidRPr="00803882">
        <w:t xml:space="preserve"> </w:t>
      </w:r>
      <w:r w:rsidR="002024FB">
        <w:rPr>
          <w:rFonts w:ascii="Times New Roman" w:hAnsi="Times New Roman" w:cs="Times New Roman"/>
          <w:sz w:val="24"/>
          <w:szCs w:val="24"/>
        </w:rPr>
        <w:br w:type="page"/>
      </w:r>
    </w:p>
    <w:p w14:paraId="4B728802" w14:textId="77777777" w:rsidR="00F33CD9" w:rsidRPr="00991D9A" w:rsidRDefault="00F33CD9" w:rsidP="00991D9A">
      <w:pPr>
        <w:pStyle w:val="Heading1"/>
      </w:pPr>
      <w:bookmarkStart w:id="26" w:name="_Toc99022266"/>
      <w:r w:rsidRPr="00991D9A">
        <w:lastRenderedPageBreak/>
        <w:t>VITA</w:t>
      </w:r>
      <w:bookmarkEnd w:id="26"/>
    </w:p>
    <w:p w14:paraId="03D89277" w14:textId="77777777" w:rsidR="00F33CD9" w:rsidRPr="00C42C4D" w:rsidRDefault="00F33CD9" w:rsidP="00F33CD9">
      <w:pPr>
        <w:spacing w:after="0" w:line="240" w:lineRule="auto"/>
        <w:jc w:val="center"/>
        <w:rPr>
          <w:rFonts w:ascii="Times New Roman" w:hAnsi="Times New Roman"/>
          <w:sz w:val="24"/>
          <w:szCs w:val="24"/>
        </w:rPr>
      </w:pPr>
    </w:p>
    <w:p w14:paraId="26779BA0" w14:textId="42802724" w:rsidR="00F33CD9" w:rsidRDefault="00C82668" w:rsidP="00F33CD9">
      <w:pPr>
        <w:spacing w:after="0" w:line="240" w:lineRule="auto"/>
        <w:jc w:val="center"/>
        <w:rPr>
          <w:rFonts w:ascii="Times New Roman" w:hAnsi="Times New Roman"/>
          <w:sz w:val="24"/>
          <w:szCs w:val="24"/>
        </w:rPr>
      </w:pPr>
      <w:r>
        <w:rPr>
          <w:rFonts w:ascii="Times New Roman" w:hAnsi="Times New Roman"/>
          <w:sz w:val="24"/>
          <w:szCs w:val="24"/>
        </w:rPr>
        <w:t>TAMIKO A SADLER</w:t>
      </w:r>
    </w:p>
    <w:p w14:paraId="559A0C09" w14:textId="77777777" w:rsidR="00F33CD9" w:rsidRPr="00C42C4D" w:rsidRDefault="00F33CD9" w:rsidP="00F33CD9">
      <w:pPr>
        <w:spacing w:after="0" w:line="240" w:lineRule="auto"/>
        <w:jc w:val="center"/>
        <w:rPr>
          <w:rFonts w:ascii="Times New Roman" w:hAnsi="Times New Roman"/>
          <w:sz w:val="24"/>
          <w:szCs w:val="24"/>
        </w:rPr>
      </w:pPr>
    </w:p>
    <w:p w14:paraId="11CC96FB" w14:textId="601D971D" w:rsidR="00F33CD9" w:rsidRDefault="00F33CD9" w:rsidP="00F33CD9">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Born, </w:t>
      </w:r>
      <w:r w:rsidR="00C82668">
        <w:rPr>
          <w:rFonts w:ascii="Times New Roman" w:hAnsi="Times New Roman"/>
          <w:sz w:val="24"/>
          <w:szCs w:val="24"/>
        </w:rPr>
        <w:t>Kingston Jamaica</w:t>
      </w:r>
    </w:p>
    <w:p w14:paraId="70C8C943" w14:textId="77777777" w:rsidR="00F33CD9" w:rsidRDefault="00F33CD9" w:rsidP="00F33CD9">
      <w:pPr>
        <w:spacing w:after="0" w:line="240" w:lineRule="auto"/>
        <w:rPr>
          <w:rFonts w:ascii="Times New Roman" w:hAnsi="Times New Roman"/>
          <w:sz w:val="24"/>
          <w:szCs w:val="24"/>
        </w:rPr>
      </w:pPr>
    </w:p>
    <w:p w14:paraId="61DE0460" w14:textId="4AEE6F76" w:rsidR="00F33CD9" w:rsidRDefault="00F33CD9" w:rsidP="00F33CD9">
      <w:pPr>
        <w:spacing w:after="0" w:line="240" w:lineRule="auto"/>
        <w:rPr>
          <w:rFonts w:ascii="Times New Roman" w:hAnsi="Times New Roman"/>
          <w:sz w:val="24"/>
          <w:szCs w:val="24"/>
        </w:rPr>
      </w:pPr>
      <w:r>
        <w:rPr>
          <w:rFonts w:ascii="Times New Roman" w:hAnsi="Times New Roman"/>
          <w:sz w:val="24"/>
          <w:szCs w:val="24"/>
        </w:rPr>
        <w:t>19</w:t>
      </w:r>
      <w:r w:rsidR="00C82668">
        <w:rPr>
          <w:rFonts w:ascii="Times New Roman" w:hAnsi="Times New Roman"/>
          <w:sz w:val="24"/>
          <w:szCs w:val="24"/>
        </w:rPr>
        <w:t>96</w:t>
      </w:r>
      <w:r w:rsidR="00C82668">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00C82668">
        <w:rPr>
          <w:rFonts w:ascii="Times New Roman" w:hAnsi="Times New Roman"/>
          <w:sz w:val="24"/>
          <w:szCs w:val="24"/>
        </w:rPr>
        <w:t>Sc</w:t>
      </w:r>
      <w:r>
        <w:rPr>
          <w:rFonts w:ascii="Times New Roman" w:hAnsi="Times New Roman"/>
          <w:sz w:val="24"/>
          <w:szCs w:val="24"/>
        </w:rPr>
        <w:t xml:space="preserve">., </w:t>
      </w:r>
      <w:r w:rsidR="00C82668">
        <w:rPr>
          <w:rFonts w:ascii="Times New Roman" w:hAnsi="Times New Roman"/>
          <w:sz w:val="24"/>
          <w:szCs w:val="24"/>
        </w:rPr>
        <w:t>Marketing</w:t>
      </w:r>
    </w:p>
    <w:p w14:paraId="1D5ACC97" w14:textId="77B9B0D0" w:rsidR="00F33CD9" w:rsidRPr="00C42C4D" w:rsidRDefault="00C82668" w:rsidP="00F33CD9">
      <w:pPr>
        <w:spacing w:after="0" w:line="240" w:lineRule="auto"/>
        <w:ind w:left="2160" w:firstLine="720"/>
        <w:rPr>
          <w:rFonts w:ascii="Times New Roman" w:hAnsi="Times New Roman"/>
          <w:sz w:val="24"/>
          <w:szCs w:val="24"/>
        </w:rPr>
      </w:pPr>
      <w:r>
        <w:rPr>
          <w:rFonts w:ascii="Times New Roman" w:hAnsi="Times New Roman"/>
          <w:sz w:val="24"/>
          <w:szCs w:val="24"/>
        </w:rPr>
        <w:t>Georgia State</w:t>
      </w:r>
      <w:r w:rsidR="00F33CD9" w:rsidRPr="00C42C4D">
        <w:rPr>
          <w:rFonts w:ascii="Times New Roman" w:hAnsi="Times New Roman"/>
          <w:sz w:val="24"/>
          <w:szCs w:val="24"/>
        </w:rPr>
        <w:t xml:space="preserve"> University</w:t>
      </w:r>
    </w:p>
    <w:p w14:paraId="3F677E0B" w14:textId="20686FAE" w:rsidR="00F33CD9" w:rsidRDefault="00C82668" w:rsidP="00F33CD9">
      <w:pPr>
        <w:spacing w:after="0" w:line="240" w:lineRule="auto"/>
        <w:ind w:left="2160" w:firstLine="720"/>
        <w:rPr>
          <w:rFonts w:ascii="Times New Roman" w:hAnsi="Times New Roman"/>
          <w:sz w:val="24"/>
          <w:szCs w:val="24"/>
        </w:rPr>
      </w:pPr>
      <w:r>
        <w:rPr>
          <w:rFonts w:ascii="Times New Roman" w:hAnsi="Times New Roman"/>
          <w:sz w:val="24"/>
          <w:szCs w:val="24"/>
        </w:rPr>
        <w:t>Atlanta</w:t>
      </w:r>
      <w:r w:rsidR="00F33CD9" w:rsidRPr="00C42C4D">
        <w:rPr>
          <w:rFonts w:ascii="Times New Roman" w:hAnsi="Times New Roman"/>
          <w:sz w:val="24"/>
          <w:szCs w:val="24"/>
        </w:rPr>
        <w:t xml:space="preserve">, </w:t>
      </w:r>
      <w:r>
        <w:rPr>
          <w:rFonts w:ascii="Times New Roman" w:hAnsi="Times New Roman"/>
          <w:sz w:val="24"/>
          <w:szCs w:val="24"/>
        </w:rPr>
        <w:t>Georgia</w:t>
      </w:r>
    </w:p>
    <w:p w14:paraId="4A5F2836" w14:textId="77777777" w:rsidR="00165C36" w:rsidRDefault="00165C36" w:rsidP="00165C36">
      <w:pPr>
        <w:spacing w:after="0" w:line="240" w:lineRule="auto"/>
        <w:ind w:left="2160" w:hanging="2160"/>
        <w:rPr>
          <w:rFonts w:ascii="Times New Roman" w:hAnsi="Times New Roman"/>
          <w:sz w:val="24"/>
          <w:szCs w:val="24"/>
        </w:rPr>
      </w:pPr>
    </w:p>
    <w:p w14:paraId="6191278C" w14:textId="36E7CFE1"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2002</w:t>
      </w:r>
      <w:r>
        <w:rPr>
          <w:rFonts w:ascii="Times New Roman" w:hAnsi="Times New Roman"/>
          <w:sz w:val="24"/>
          <w:szCs w:val="24"/>
        </w:rPr>
        <w:tab/>
      </w:r>
      <w:r>
        <w:rPr>
          <w:rFonts w:ascii="Times New Roman" w:hAnsi="Times New Roman"/>
          <w:sz w:val="24"/>
          <w:szCs w:val="24"/>
        </w:rPr>
        <w:tab/>
        <w:t>Property &amp; Casualty Insurance Certification</w:t>
      </w:r>
    </w:p>
    <w:p w14:paraId="761EAE52" w14:textId="4B938A6C"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College of Insurance, Jamaica</w:t>
      </w:r>
    </w:p>
    <w:p w14:paraId="76323556" w14:textId="7F3517DA" w:rsidR="00165C36" w:rsidRDefault="00165C36" w:rsidP="00165C36">
      <w:pPr>
        <w:spacing w:after="0" w:line="240" w:lineRule="auto"/>
        <w:ind w:left="2160" w:hanging="2160"/>
        <w:rPr>
          <w:rFonts w:ascii="Times New Roman" w:hAnsi="Times New Roman"/>
          <w:sz w:val="24"/>
          <w:szCs w:val="24"/>
        </w:rPr>
      </w:pPr>
    </w:p>
    <w:p w14:paraId="32E110E4" w14:textId="78DC09EC"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2002</w:t>
      </w:r>
      <w:r>
        <w:rPr>
          <w:rFonts w:ascii="Times New Roman" w:hAnsi="Times New Roman"/>
          <w:sz w:val="24"/>
          <w:szCs w:val="24"/>
        </w:rPr>
        <w:tab/>
      </w:r>
      <w:r>
        <w:rPr>
          <w:rFonts w:ascii="Times New Roman" w:hAnsi="Times New Roman"/>
          <w:sz w:val="24"/>
          <w:szCs w:val="24"/>
        </w:rPr>
        <w:tab/>
        <w:t>Ordinary Long Term Life Insurance Salesman Certification</w:t>
      </w:r>
    </w:p>
    <w:p w14:paraId="2C75929B" w14:textId="38FEECEA"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College of Insurance, Jamaica</w:t>
      </w:r>
    </w:p>
    <w:p w14:paraId="26D399E3" w14:textId="1EC35AE1" w:rsidR="00165C36" w:rsidRDefault="00165C36" w:rsidP="00165C36">
      <w:pPr>
        <w:spacing w:after="0" w:line="240" w:lineRule="auto"/>
        <w:ind w:left="2160" w:hanging="2160"/>
        <w:rPr>
          <w:rFonts w:ascii="Times New Roman" w:hAnsi="Times New Roman"/>
          <w:sz w:val="24"/>
          <w:szCs w:val="24"/>
        </w:rPr>
      </w:pPr>
    </w:p>
    <w:p w14:paraId="4782332B" w14:textId="2AF6165A"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2002</w:t>
      </w:r>
      <w:r>
        <w:rPr>
          <w:rFonts w:ascii="Times New Roman" w:hAnsi="Times New Roman"/>
          <w:sz w:val="24"/>
          <w:szCs w:val="24"/>
        </w:rPr>
        <w:tab/>
      </w:r>
      <w:r>
        <w:rPr>
          <w:rFonts w:ascii="Times New Roman" w:hAnsi="Times New Roman"/>
          <w:sz w:val="24"/>
          <w:szCs w:val="24"/>
        </w:rPr>
        <w:tab/>
        <w:t>Jamaica Financial Dealer Certification</w:t>
      </w:r>
    </w:p>
    <w:p w14:paraId="3DC453A3" w14:textId="4380576B"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Jamaica Institu</w:t>
      </w:r>
      <w:r w:rsidR="006047C1">
        <w:rPr>
          <w:rFonts w:ascii="Times New Roman" w:hAnsi="Times New Roman"/>
          <w:sz w:val="24"/>
          <w:szCs w:val="24"/>
        </w:rPr>
        <w:t>t</w:t>
      </w:r>
      <w:r>
        <w:rPr>
          <w:rFonts w:ascii="Times New Roman" w:hAnsi="Times New Roman"/>
          <w:sz w:val="24"/>
          <w:szCs w:val="24"/>
        </w:rPr>
        <w:t>e of Management</w:t>
      </w:r>
    </w:p>
    <w:p w14:paraId="3E290B80" w14:textId="7E7A044B" w:rsidR="00165C36" w:rsidRDefault="00165C36" w:rsidP="00165C36">
      <w:pPr>
        <w:spacing w:after="0" w:line="240" w:lineRule="auto"/>
        <w:ind w:left="2160" w:hanging="2160"/>
        <w:rPr>
          <w:rFonts w:ascii="Times New Roman" w:hAnsi="Times New Roman"/>
          <w:sz w:val="24"/>
          <w:szCs w:val="24"/>
        </w:rPr>
      </w:pPr>
    </w:p>
    <w:p w14:paraId="2A039D85" w14:textId="45211800" w:rsidR="006047C1" w:rsidRDefault="006047C1" w:rsidP="00165C36">
      <w:pPr>
        <w:spacing w:after="0" w:line="240" w:lineRule="auto"/>
        <w:ind w:left="2160" w:hanging="2160"/>
        <w:rPr>
          <w:rFonts w:ascii="Times New Roman" w:hAnsi="Times New Roman"/>
          <w:sz w:val="24"/>
          <w:szCs w:val="24"/>
        </w:rPr>
      </w:pPr>
      <w:r>
        <w:rPr>
          <w:rFonts w:ascii="Times New Roman" w:hAnsi="Times New Roman"/>
          <w:sz w:val="24"/>
          <w:szCs w:val="24"/>
        </w:rPr>
        <w:t>2002</w:t>
      </w:r>
      <w:r>
        <w:rPr>
          <w:rFonts w:ascii="Times New Roman" w:hAnsi="Times New Roman"/>
          <w:sz w:val="24"/>
          <w:szCs w:val="24"/>
        </w:rPr>
        <w:tab/>
      </w:r>
      <w:r>
        <w:rPr>
          <w:rFonts w:ascii="Times New Roman" w:hAnsi="Times New Roman"/>
          <w:sz w:val="24"/>
          <w:szCs w:val="24"/>
        </w:rPr>
        <w:tab/>
        <w:t>Mutual Funds Salesman Certification</w:t>
      </w:r>
    </w:p>
    <w:p w14:paraId="21A28B06" w14:textId="319A7D9F" w:rsidR="006047C1" w:rsidRDefault="006047C1" w:rsidP="00165C36">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138625A3" w14:textId="77777777" w:rsidR="006047C1" w:rsidRDefault="006047C1" w:rsidP="00165C36">
      <w:pPr>
        <w:spacing w:after="0" w:line="240" w:lineRule="auto"/>
        <w:ind w:left="2160" w:hanging="2160"/>
        <w:rPr>
          <w:rFonts w:ascii="Times New Roman" w:hAnsi="Times New Roman"/>
          <w:sz w:val="24"/>
          <w:szCs w:val="24"/>
        </w:rPr>
      </w:pPr>
    </w:p>
    <w:p w14:paraId="6A2D7ED2" w14:textId="2DA6716C" w:rsidR="00165C36" w:rsidRDefault="00165C36" w:rsidP="00165C36">
      <w:pPr>
        <w:spacing w:after="0" w:line="240" w:lineRule="auto"/>
        <w:ind w:left="2160" w:hanging="2160"/>
        <w:rPr>
          <w:rFonts w:ascii="Times New Roman" w:hAnsi="Times New Roman"/>
          <w:sz w:val="24"/>
          <w:szCs w:val="24"/>
        </w:rPr>
      </w:pPr>
      <w:r>
        <w:rPr>
          <w:rFonts w:ascii="Times New Roman" w:hAnsi="Times New Roman"/>
          <w:sz w:val="24"/>
          <w:szCs w:val="24"/>
        </w:rPr>
        <w:t>2004</w:t>
      </w:r>
      <w:r>
        <w:rPr>
          <w:rFonts w:ascii="Times New Roman" w:hAnsi="Times New Roman"/>
          <w:sz w:val="24"/>
          <w:szCs w:val="24"/>
        </w:rPr>
        <w:tab/>
      </w:r>
      <w:r>
        <w:rPr>
          <w:rFonts w:ascii="Times New Roman" w:hAnsi="Times New Roman"/>
          <w:sz w:val="24"/>
          <w:szCs w:val="24"/>
        </w:rPr>
        <w:tab/>
        <w:t>Commercial Banker Certification</w:t>
      </w:r>
    </w:p>
    <w:p w14:paraId="655A15FF" w14:textId="143CE06A" w:rsidR="006047C1" w:rsidRDefault="006047C1" w:rsidP="00165C36">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50912A5E" w14:textId="77777777" w:rsidR="00F33CD9" w:rsidRPr="00C42C4D" w:rsidRDefault="00F33CD9" w:rsidP="00F33CD9">
      <w:pPr>
        <w:spacing w:after="0" w:line="240" w:lineRule="auto"/>
        <w:rPr>
          <w:rFonts w:ascii="Times New Roman" w:hAnsi="Times New Roman"/>
          <w:sz w:val="24"/>
          <w:szCs w:val="24"/>
        </w:rPr>
      </w:pPr>
    </w:p>
    <w:p w14:paraId="5EAB58E0" w14:textId="77777777" w:rsidR="00492342" w:rsidRDefault="00C82668" w:rsidP="00F33CD9">
      <w:pPr>
        <w:spacing w:after="0" w:line="240" w:lineRule="auto"/>
        <w:rPr>
          <w:rFonts w:ascii="Times New Roman" w:hAnsi="Times New Roman"/>
          <w:sz w:val="24"/>
          <w:szCs w:val="24"/>
          <w:lang w:val="es-US"/>
        </w:rPr>
      </w:pPr>
      <w:r w:rsidRPr="00D96E9A">
        <w:rPr>
          <w:rFonts w:ascii="Times New Roman" w:hAnsi="Times New Roman"/>
          <w:sz w:val="24"/>
          <w:szCs w:val="24"/>
          <w:lang w:val="es-US"/>
        </w:rPr>
        <w:t>2006</w:t>
      </w:r>
      <w:r w:rsidR="00F33CD9" w:rsidRPr="00D96E9A">
        <w:rPr>
          <w:rFonts w:ascii="Times New Roman" w:hAnsi="Times New Roman"/>
          <w:sz w:val="24"/>
          <w:szCs w:val="24"/>
          <w:lang w:val="es-US"/>
        </w:rPr>
        <w:t xml:space="preserve"> </w:t>
      </w:r>
      <w:r w:rsidR="00F33CD9" w:rsidRPr="00D96E9A">
        <w:rPr>
          <w:rFonts w:ascii="Times New Roman" w:hAnsi="Times New Roman"/>
          <w:sz w:val="24"/>
          <w:szCs w:val="24"/>
          <w:lang w:val="es-US"/>
        </w:rPr>
        <w:tab/>
      </w:r>
      <w:r w:rsidR="00F33CD9" w:rsidRPr="00D96E9A">
        <w:rPr>
          <w:rFonts w:ascii="Times New Roman" w:hAnsi="Times New Roman"/>
          <w:sz w:val="24"/>
          <w:szCs w:val="24"/>
          <w:lang w:val="es-US"/>
        </w:rPr>
        <w:tab/>
      </w:r>
      <w:r w:rsidR="00F33CD9" w:rsidRPr="00D96E9A">
        <w:rPr>
          <w:rFonts w:ascii="Times New Roman" w:hAnsi="Times New Roman"/>
          <w:sz w:val="24"/>
          <w:szCs w:val="24"/>
          <w:lang w:val="es-US"/>
        </w:rPr>
        <w:tab/>
      </w:r>
      <w:r w:rsidR="00F33CD9" w:rsidRPr="00D96E9A">
        <w:rPr>
          <w:rFonts w:ascii="Times New Roman" w:hAnsi="Times New Roman"/>
          <w:sz w:val="24"/>
          <w:szCs w:val="24"/>
          <w:lang w:val="es-US"/>
        </w:rPr>
        <w:tab/>
        <w:t>M.</w:t>
      </w:r>
      <w:r w:rsidRPr="00D96E9A">
        <w:rPr>
          <w:rFonts w:ascii="Times New Roman" w:hAnsi="Times New Roman"/>
          <w:sz w:val="24"/>
          <w:szCs w:val="24"/>
          <w:lang w:val="es-US"/>
        </w:rPr>
        <w:t>B.A</w:t>
      </w:r>
      <w:r w:rsidR="00F33CD9" w:rsidRPr="00D96E9A">
        <w:rPr>
          <w:rFonts w:ascii="Times New Roman" w:hAnsi="Times New Roman"/>
          <w:sz w:val="24"/>
          <w:szCs w:val="24"/>
          <w:lang w:val="es-US"/>
        </w:rPr>
        <w:t xml:space="preserve">., </w:t>
      </w:r>
    </w:p>
    <w:p w14:paraId="6C133A01" w14:textId="1BCE915D" w:rsidR="00F33CD9" w:rsidRPr="00D96E9A" w:rsidRDefault="00492342" w:rsidP="00492342">
      <w:pPr>
        <w:spacing w:after="0" w:line="240" w:lineRule="auto"/>
        <w:ind w:left="2160" w:firstLine="720"/>
        <w:rPr>
          <w:rFonts w:ascii="Times New Roman" w:hAnsi="Times New Roman"/>
          <w:sz w:val="24"/>
          <w:szCs w:val="24"/>
          <w:lang w:val="es-US"/>
        </w:rPr>
      </w:pPr>
      <w:r>
        <w:rPr>
          <w:rFonts w:ascii="Times New Roman" w:hAnsi="Times New Roman"/>
          <w:sz w:val="24"/>
          <w:szCs w:val="24"/>
          <w:lang w:val="es-US"/>
        </w:rPr>
        <w:t xml:space="preserve">Nova Southeastern </w:t>
      </w:r>
      <w:r w:rsidRPr="00290D10">
        <w:rPr>
          <w:rFonts w:ascii="Times New Roman" w:hAnsi="Times New Roman"/>
          <w:sz w:val="24"/>
          <w:szCs w:val="24"/>
        </w:rPr>
        <w:t>University</w:t>
      </w:r>
    </w:p>
    <w:p w14:paraId="30FFD7E5" w14:textId="08AC63FC" w:rsidR="00F33CD9" w:rsidRDefault="00C82668" w:rsidP="00492342">
      <w:pPr>
        <w:spacing w:after="0" w:line="240" w:lineRule="auto"/>
        <w:ind w:left="2160" w:firstLine="720"/>
        <w:rPr>
          <w:rFonts w:ascii="Times New Roman" w:hAnsi="Times New Roman"/>
          <w:sz w:val="24"/>
          <w:szCs w:val="24"/>
          <w:lang w:val="es-US"/>
        </w:rPr>
      </w:pPr>
      <w:r w:rsidRPr="00D96E9A">
        <w:rPr>
          <w:rFonts w:ascii="Times New Roman" w:hAnsi="Times New Roman"/>
          <w:sz w:val="24"/>
          <w:szCs w:val="24"/>
          <w:lang w:val="es-US"/>
        </w:rPr>
        <w:t>Miami</w:t>
      </w:r>
      <w:r w:rsidR="00F33CD9" w:rsidRPr="00D96E9A">
        <w:rPr>
          <w:rFonts w:ascii="Times New Roman" w:hAnsi="Times New Roman"/>
          <w:sz w:val="24"/>
          <w:szCs w:val="24"/>
          <w:lang w:val="es-US"/>
        </w:rPr>
        <w:t xml:space="preserve">, </w:t>
      </w:r>
      <w:r w:rsidRPr="00D96E9A">
        <w:rPr>
          <w:rFonts w:ascii="Times New Roman" w:hAnsi="Times New Roman"/>
          <w:sz w:val="24"/>
          <w:szCs w:val="24"/>
          <w:lang w:val="es-US"/>
        </w:rPr>
        <w:t>Florida</w:t>
      </w:r>
    </w:p>
    <w:p w14:paraId="58846C86" w14:textId="6B443070" w:rsidR="008E7328" w:rsidRDefault="008E7328" w:rsidP="00492342">
      <w:pPr>
        <w:spacing w:after="0" w:line="240" w:lineRule="auto"/>
        <w:ind w:left="2160" w:firstLine="720"/>
        <w:rPr>
          <w:rFonts w:ascii="Times New Roman" w:hAnsi="Times New Roman"/>
          <w:sz w:val="24"/>
          <w:szCs w:val="24"/>
          <w:lang w:val="es-US"/>
        </w:rPr>
      </w:pPr>
    </w:p>
    <w:p w14:paraId="320317C6" w14:textId="2640D642" w:rsidR="008E7328" w:rsidRDefault="008E7328" w:rsidP="008E7328">
      <w:pPr>
        <w:spacing w:after="0" w:line="240" w:lineRule="auto"/>
        <w:ind w:left="2160" w:hanging="2160"/>
        <w:rPr>
          <w:rFonts w:ascii="Times New Roman" w:hAnsi="Times New Roman"/>
          <w:sz w:val="24"/>
          <w:szCs w:val="24"/>
          <w:lang w:val="es-US"/>
        </w:rPr>
      </w:pPr>
      <w:r>
        <w:rPr>
          <w:rFonts w:ascii="Times New Roman" w:hAnsi="Times New Roman"/>
          <w:sz w:val="24"/>
          <w:szCs w:val="24"/>
          <w:lang w:val="es-US"/>
        </w:rPr>
        <w:t>2007</w:t>
      </w:r>
      <w:r>
        <w:rPr>
          <w:rFonts w:ascii="Times New Roman" w:hAnsi="Times New Roman"/>
          <w:sz w:val="24"/>
          <w:szCs w:val="24"/>
          <w:lang w:val="es-US"/>
        </w:rPr>
        <w:tab/>
      </w:r>
      <w:r>
        <w:rPr>
          <w:rFonts w:ascii="Times New Roman" w:hAnsi="Times New Roman"/>
          <w:sz w:val="24"/>
          <w:szCs w:val="24"/>
          <w:lang w:val="es-US"/>
        </w:rPr>
        <w:tab/>
        <w:t>Project Manage</w:t>
      </w:r>
      <w:r w:rsidR="00165C36">
        <w:rPr>
          <w:rFonts w:ascii="Times New Roman" w:hAnsi="Times New Roman"/>
          <w:sz w:val="24"/>
          <w:szCs w:val="24"/>
          <w:lang w:val="es-US"/>
        </w:rPr>
        <w:t>ment</w:t>
      </w:r>
      <w:r>
        <w:rPr>
          <w:rFonts w:ascii="Times New Roman" w:hAnsi="Times New Roman"/>
          <w:sz w:val="24"/>
          <w:szCs w:val="24"/>
          <w:lang w:val="es-US"/>
        </w:rPr>
        <w:t xml:space="preserve"> </w:t>
      </w:r>
      <w:r w:rsidRPr="008E7328">
        <w:rPr>
          <w:rFonts w:ascii="Times New Roman" w:hAnsi="Times New Roman"/>
          <w:sz w:val="24"/>
          <w:szCs w:val="24"/>
        </w:rPr>
        <w:t>C</w:t>
      </w:r>
      <w:r w:rsidR="00165C36">
        <w:rPr>
          <w:rFonts w:ascii="Times New Roman" w:hAnsi="Times New Roman"/>
          <w:sz w:val="24"/>
          <w:szCs w:val="24"/>
        </w:rPr>
        <w:t>ourse</w:t>
      </w:r>
    </w:p>
    <w:p w14:paraId="2D57894E" w14:textId="7C726FEA" w:rsidR="008E7328" w:rsidRPr="00D96E9A" w:rsidRDefault="008E7328" w:rsidP="008E7328">
      <w:pPr>
        <w:spacing w:after="0" w:line="240" w:lineRule="auto"/>
        <w:ind w:left="2160" w:hanging="2160"/>
        <w:rPr>
          <w:rFonts w:ascii="Times New Roman" w:hAnsi="Times New Roman"/>
          <w:sz w:val="24"/>
          <w:szCs w:val="24"/>
          <w:lang w:val="es-US"/>
        </w:rPr>
      </w:pPr>
      <w:r>
        <w:rPr>
          <w:rFonts w:ascii="Times New Roman" w:hAnsi="Times New Roman"/>
          <w:sz w:val="24"/>
          <w:szCs w:val="24"/>
          <w:lang w:val="es-US"/>
        </w:rPr>
        <w:tab/>
      </w:r>
      <w:r>
        <w:rPr>
          <w:rFonts w:ascii="Times New Roman" w:hAnsi="Times New Roman"/>
          <w:sz w:val="24"/>
          <w:szCs w:val="24"/>
          <w:lang w:val="es-US"/>
        </w:rPr>
        <w:tab/>
        <w:t>Boston University</w:t>
      </w:r>
    </w:p>
    <w:p w14:paraId="620A431B" w14:textId="77777777" w:rsidR="00F33CD9" w:rsidRPr="00D96E9A" w:rsidRDefault="00F33CD9" w:rsidP="00F33CD9">
      <w:pPr>
        <w:spacing w:after="0" w:line="240" w:lineRule="auto"/>
        <w:rPr>
          <w:rFonts w:ascii="Times New Roman" w:hAnsi="Times New Roman"/>
          <w:sz w:val="24"/>
          <w:szCs w:val="24"/>
          <w:lang w:val="es-US"/>
        </w:rPr>
      </w:pPr>
    </w:p>
    <w:p w14:paraId="46288486" w14:textId="2BB80E5C" w:rsidR="00F33CD9" w:rsidRPr="00D96E9A" w:rsidRDefault="00C82668" w:rsidP="00F33CD9">
      <w:pPr>
        <w:spacing w:after="0" w:line="240" w:lineRule="auto"/>
        <w:rPr>
          <w:rFonts w:ascii="Times New Roman" w:hAnsi="Times New Roman"/>
          <w:sz w:val="24"/>
          <w:szCs w:val="24"/>
          <w:lang w:val="es-US"/>
        </w:rPr>
      </w:pPr>
      <w:r w:rsidRPr="00D96E9A">
        <w:rPr>
          <w:rFonts w:ascii="Times New Roman" w:hAnsi="Times New Roman"/>
          <w:sz w:val="24"/>
          <w:szCs w:val="24"/>
          <w:lang w:val="es-US"/>
        </w:rPr>
        <w:t>2022</w:t>
      </w:r>
      <w:r w:rsidRPr="00D96E9A">
        <w:rPr>
          <w:rFonts w:ascii="Times New Roman" w:hAnsi="Times New Roman"/>
          <w:sz w:val="24"/>
          <w:szCs w:val="24"/>
          <w:lang w:val="es-US"/>
        </w:rPr>
        <w:tab/>
      </w:r>
      <w:r w:rsidR="00F33CD9" w:rsidRPr="00D96E9A">
        <w:rPr>
          <w:rFonts w:ascii="Times New Roman" w:hAnsi="Times New Roman"/>
          <w:sz w:val="24"/>
          <w:szCs w:val="24"/>
          <w:lang w:val="es-US"/>
        </w:rPr>
        <w:t xml:space="preserve"> </w:t>
      </w:r>
      <w:r w:rsidR="00F33CD9" w:rsidRPr="00D96E9A">
        <w:rPr>
          <w:rFonts w:ascii="Times New Roman" w:hAnsi="Times New Roman"/>
          <w:sz w:val="24"/>
          <w:szCs w:val="24"/>
          <w:lang w:val="es-US"/>
        </w:rPr>
        <w:tab/>
      </w:r>
      <w:r w:rsidR="00F33CD9" w:rsidRPr="00D96E9A">
        <w:rPr>
          <w:rFonts w:ascii="Times New Roman" w:hAnsi="Times New Roman"/>
          <w:sz w:val="24"/>
          <w:szCs w:val="24"/>
          <w:lang w:val="es-US"/>
        </w:rPr>
        <w:tab/>
      </w:r>
      <w:r w:rsidR="00F33CD9" w:rsidRPr="00D96E9A">
        <w:rPr>
          <w:rFonts w:ascii="Times New Roman" w:hAnsi="Times New Roman"/>
          <w:sz w:val="24"/>
          <w:szCs w:val="24"/>
          <w:lang w:val="es-US"/>
        </w:rPr>
        <w:tab/>
        <w:t>Doctoral Candidate</w:t>
      </w:r>
    </w:p>
    <w:p w14:paraId="1B70E538" w14:textId="532894C0" w:rsidR="00F33CD9" w:rsidRPr="00B81465" w:rsidRDefault="00C82668" w:rsidP="00F33CD9">
      <w:pPr>
        <w:spacing w:after="0" w:line="240" w:lineRule="auto"/>
        <w:ind w:left="2160" w:firstLine="720"/>
        <w:rPr>
          <w:rFonts w:ascii="Times New Roman" w:hAnsi="Times New Roman"/>
          <w:sz w:val="24"/>
          <w:szCs w:val="24"/>
        </w:rPr>
      </w:pPr>
      <w:r w:rsidRPr="00B81465">
        <w:rPr>
          <w:rFonts w:ascii="Times New Roman" w:hAnsi="Times New Roman"/>
          <w:sz w:val="24"/>
          <w:szCs w:val="24"/>
        </w:rPr>
        <w:t>Florida International University</w:t>
      </w:r>
    </w:p>
    <w:p w14:paraId="55165555" w14:textId="4435FFE4" w:rsidR="00F33CD9" w:rsidRDefault="00C82668" w:rsidP="00F33CD9">
      <w:pPr>
        <w:spacing w:after="0" w:line="240" w:lineRule="auto"/>
        <w:ind w:left="2160" w:firstLine="720"/>
        <w:rPr>
          <w:rFonts w:ascii="Times New Roman" w:hAnsi="Times New Roman"/>
          <w:sz w:val="24"/>
          <w:szCs w:val="24"/>
        </w:rPr>
      </w:pPr>
      <w:r w:rsidRPr="00B81465">
        <w:rPr>
          <w:rFonts w:ascii="Times New Roman" w:hAnsi="Times New Roman"/>
          <w:sz w:val="24"/>
          <w:szCs w:val="24"/>
        </w:rPr>
        <w:t>Miami</w:t>
      </w:r>
      <w:r w:rsidR="00F33CD9" w:rsidRPr="00B81465">
        <w:rPr>
          <w:rFonts w:ascii="Times New Roman" w:hAnsi="Times New Roman"/>
          <w:sz w:val="24"/>
          <w:szCs w:val="24"/>
        </w:rPr>
        <w:t xml:space="preserve">, </w:t>
      </w:r>
      <w:r w:rsidRPr="00B81465">
        <w:rPr>
          <w:rFonts w:ascii="Times New Roman" w:hAnsi="Times New Roman"/>
          <w:sz w:val="24"/>
          <w:szCs w:val="24"/>
        </w:rPr>
        <w:t>Florida</w:t>
      </w:r>
    </w:p>
    <w:p w14:paraId="5D440423" w14:textId="77777777" w:rsidR="005628E1" w:rsidRDefault="005628E1" w:rsidP="005628E1">
      <w:pPr>
        <w:spacing w:after="0" w:line="240" w:lineRule="auto"/>
        <w:ind w:left="2160" w:hanging="2160"/>
        <w:rPr>
          <w:rFonts w:ascii="Times New Roman" w:hAnsi="Times New Roman"/>
          <w:sz w:val="24"/>
          <w:szCs w:val="24"/>
        </w:rPr>
      </w:pPr>
    </w:p>
    <w:p w14:paraId="66A6B740" w14:textId="176204B0" w:rsidR="005628E1" w:rsidRDefault="005628E1" w:rsidP="005628E1">
      <w:pPr>
        <w:spacing w:after="0" w:line="240" w:lineRule="auto"/>
        <w:ind w:left="2160" w:hanging="2160"/>
        <w:rPr>
          <w:rFonts w:ascii="Times New Roman" w:hAnsi="Times New Roman"/>
          <w:sz w:val="24"/>
          <w:szCs w:val="24"/>
        </w:rPr>
      </w:pPr>
      <w:r>
        <w:rPr>
          <w:rFonts w:ascii="Times New Roman" w:hAnsi="Times New Roman"/>
          <w:sz w:val="24"/>
          <w:szCs w:val="24"/>
        </w:rPr>
        <w:t>1998</w:t>
      </w:r>
      <w:r>
        <w:rPr>
          <w:rFonts w:ascii="Times New Roman" w:hAnsi="Times New Roman"/>
          <w:sz w:val="24"/>
          <w:szCs w:val="24"/>
        </w:rPr>
        <w:tab/>
      </w:r>
      <w:r>
        <w:rPr>
          <w:rFonts w:ascii="Times New Roman" w:hAnsi="Times New Roman"/>
          <w:sz w:val="24"/>
          <w:szCs w:val="24"/>
        </w:rPr>
        <w:tab/>
        <w:t>Credit Officer</w:t>
      </w:r>
    </w:p>
    <w:p w14:paraId="7DBCF05B" w14:textId="56381F6E" w:rsidR="005628E1" w:rsidRDefault="005628E1" w:rsidP="005628E1">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421A9BCC" w14:textId="4098A1FB" w:rsidR="005628E1" w:rsidRDefault="005628E1" w:rsidP="005628E1">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Jamaica</w:t>
      </w:r>
    </w:p>
    <w:p w14:paraId="3322B3A5" w14:textId="7B996CEE" w:rsidR="005628E1" w:rsidRDefault="005628E1" w:rsidP="005628E1">
      <w:pPr>
        <w:spacing w:after="0" w:line="240" w:lineRule="auto"/>
        <w:ind w:left="2160" w:hanging="2160"/>
        <w:rPr>
          <w:rFonts w:ascii="Times New Roman" w:hAnsi="Times New Roman"/>
          <w:sz w:val="24"/>
          <w:szCs w:val="24"/>
        </w:rPr>
      </w:pPr>
    </w:p>
    <w:p w14:paraId="4EF71212" w14:textId="76E0AC45" w:rsidR="005628E1" w:rsidRDefault="005628E1" w:rsidP="005628E1">
      <w:pPr>
        <w:spacing w:after="0" w:line="240" w:lineRule="auto"/>
        <w:ind w:left="2160" w:hanging="2160"/>
        <w:rPr>
          <w:rFonts w:ascii="Times New Roman" w:hAnsi="Times New Roman"/>
          <w:sz w:val="24"/>
          <w:szCs w:val="24"/>
        </w:rPr>
      </w:pPr>
      <w:r>
        <w:rPr>
          <w:rFonts w:ascii="Times New Roman" w:hAnsi="Times New Roman"/>
          <w:sz w:val="24"/>
          <w:szCs w:val="24"/>
        </w:rPr>
        <w:t>2006</w:t>
      </w:r>
      <w:r>
        <w:rPr>
          <w:rFonts w:ascii="Times New Roman" w:hAnsi="Times New Roman"/>
          <w:sz w:val="24"/>
          <w:szCs w:val="24"/>
        </w:rPr>
        <w:tab/>
      </w:r>
      <w:r>
        <w:rPr>
          <w:rFonts w:ascii="Times New Roman" w:hAnsi="Times New Roman"/>
          <w:sz w:val="24"/>
          <w:szCs w:val="24"/>
        </w:rPr>
        <w:tab/>
        <w:t>Product Manager, Retail Lending</w:t>
      </w:r>
    </w:p>
    <w:p w14:paraId="777D23A3" w14:textId="77777777" w:rsidR="005628E1" w:rsidRDefault="005628E1" w:rsidP="005628E1">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16CD2206" w14:textId="5ED45B2A" w:rsidR="005628E1" w:rsidRDefault="005628E1" w:rsidP="005628E1">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Jamaica</w:t>
      </w:r>
    </w:p>
    <w:p w14:paraId="46A995FE" w14:textId="1543FE58"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2010</w:t>
      </w:r>
      <w:r>
        <w:rPr>
          <w:rFonts w:ascii="Times New Roman" w:hAnsi="Times New Roman"/>
          <w:sz w:val="24"/>
          <w:szCs w:val="24"/>
        </w:rPr>
        <w:tab/>
      </w:r>
      <w:r>
        <w:rPr>
          <w:rFonts w:ascii="Times New Roman" w:hAnsi="Times New Roman"/>
          <w:sz w:val="24"/>
          <w:szCs w:val="24"/>
        </w:rPr>
        <w:tab/>
        <w:t>Director, Retail Risk Management</w:t>
      </w:r>
    </w:p>
    <w:p w14:paraId="72EC136D" w14:textId="77777777"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65B23ADA" w14:textId="548A3E95"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Jamaica</w:t>
      </w:r>
    </w:p>
    <w:p w14:paraId="30DAFAB3" w14:textId="5BD083CF" w:rsidR="0057414C" w:rsidRDefault="0057414C" w:rsidP="0057414C">
      <w:pPr>
        <w:spacing w:after="0" w:line="240" w:lineRule="auto"/>
        <w:ind w:left="2160" w:hanging="2160"/>
        <w:rPr>
          <w:rFonts w:ascii="Times New Roman" w:hAnsi="Times New Roman"/>
          <w:sz w:val="24"/>
          <w:szCs w:val="24"/>
        </w:rPr>
      </w:pPr>
    </w:p>
    <w:p w14:paraId="45FB5BF6" w14:textId="0CAA0173"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2011</w:t>
      </w:r>
      <w:r>
        <w:rPr>
          <w:rFonts w:ascii="Times New Roman" w:hAnsi="Times New Roman"/>
          <w:sz w:val="24"/>
          <w:szCs w:val="24"/>
        </w:rPr>
        <w:tab/>
      </w:r>
      <w:r>
        <w:rPr>
          <w:rFonts w:ascii="Times New Roman" w:hAnsi="Times New Roman"/>
          <w:sz w:val="24"/>
          <w:szCs w:val="24"/>
        </w:rPr>
        <w:tab/>
        <w:t>Regional Director, Product Delivery</w:t>
      </w:r>
    </w:p>
    <w:p w14:paraId="5703D351" w14:textId="77777777"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48CEBA4B" w14:textId="52B69E5B"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English Caribbean Region</w:t>
      </w:r>
    </w:p>
    <w:p w14:paraId="42E5DC01" w14:textId="0735EF21" w:rsidR="0057414C" w:rsidRDefault="0057414C" w:rsidP="0057414C">
      <w:pPr>
        <w:spacing w:after="0" w:line="240" w:lineRule="auto"/>
        <w:ind w:left="2160" w:hanging="2160"/>
        <w:rPr>
          <w:rFonts w:ascii="Times New Roman" w:hAnsi="Times New Roman"/>
          <w:sz w:val="24"/>
          <w:szCs w:val="24"/>
        </w:rPr>
      </w:pPr>
    </w:p>
    <w:p w14:paraId="5A138770" w14:textId="3E0D2A75"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2016</w:t>
      </w:r>
      <w:r>
        <w:rPr>
          <w:rFonts w:ascii="Times New Roman" w:hAnsi="Times New Roman"/>
          <w:sz w:val="24"/>
          <w:szCs w:val="24"/>
        </w:rPr>
        <w:tab/>
      </w:r>
      <w:r>
        <w:rPr>
          <w:rFonts w:ascii="Times New Roman" w:hAnsi="Times New Roman"/>
          <w:sz w:val="24"/>
          <w:szCs w:val="24"/>
        </w:rPr>
        <w:tab/>
        <w:t>District Vice President</w:t>
      </w:r>
    </w:p>
    <w:p w14:paraId="3A3FB086" w14:textId="77777777"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Scotiabank</w:t>
      </w:r>
    </w:p>
    <w:p w14:paraId="3863E08B" w14:textId="699B0468" w:rsidR="0057414C" w:rsidRDefault="0057414C" w:rsidP="0057414C">
      <w:pPr>
        <w:spacing w:after="0" w:line="240" w:lineRule="auto"/>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Jamaica</w:t>
      </w:r>
    </w:p>
    <w:p w14:paraId="3B237385" w14:textId="13BA506C" w:rsidR="0057414C" w:rsidRDefault="0057414C" w:rsidP="0057414C">
      <w:pPr>
        <w:spacing w:after="0" w:line="240" w:lineRule="auto"/>
        <w:ind w:left="2160" w:hanging="2160"/>
        <w:rPr>
          <w:rFonts w:ascii="Times New Roman" w:hAnsi="Times New Roman"/>
          <w:sz w:val="24"/>
          <w:szCs w:val="24"/>
        </w:rPr>
      </w:pPr>
    </w:p>
    <w:p w14:paraId="76B3D77F" w14:textId="1D96FB5E" w:rsidR="00F33CD9" w:rsidRPr="00B81465" w:rsidRDefault="005628E1" w:rsidP="005628E1">
      <w:pPr>
        <w:spacing w:after="0" w:line="240" w:lineRule="auto"/>
        <w:rPr>
          <w:rFonts w:ascii="Times New Roman" w:hAnsi="Times New Roman"/>
          <w:sz w:val="24"/>
          <w:szCs w:val="24"/>
        </w:rPr>
      </w:pPr>
      <w:r>
        <w:rPr>
          <w:rFonts w:ascii="Times New Roman" w:hAnsi="Times New Roman"/>
          <w:sz w:val="24"/>
          <w:szCs w:val="24"/>
        </w:rPr>
        <w:t xml:space="preserve">2018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2668" w:rsidRPr="00B81465">
        <w:rPr>
          <w:rFonts w:ascii="Times New Roman" w:hAnsi="Times New Roman"/>
          <w:sz w:val="24"/>
          <w:szCs w:val="24"/>
        </w:rPr>
        <w:t>CEO</w:t>
      </w:r>
    </w:p>
    <w:p w14:paraId="6C5F0990" w14:textId="4141FF9E" w:rsidR="00F33CD9" w:rsidRPr="00C42C4D" w:rsidRDefault="00C82668" w:rsidP="00F33CD9">
      <w:pPr>
        <w:spacing w:after="0" w:line="240" w:lineRule="auto"/>
        <w:ind w:left="2160" w:firstLine="720"/>
        <w:rPr>
          <w:rFonts w:ascii="Times New Roman" w:hAnsi="Times New Roman"/>
          <w:sz w:val="24"/>
          <w:szCs w:val="24"/>
        </w:rPr>
      </w:pPr>
      <w:r>
        <w:rPr>
          <w:rFonts w:ascii="Times New Roman" w:hAnsi="Times New Roman"/>
          <w:sz w:val="24"/>
          <w:szCs w:val="24"/>
        </w:rPr>
        <w:t>Fleetmaster Truck Parts Limited</w:t>
      </w:r>
    </w:p>
    <w:p w14:paraId="14FEBED8" w14:textId="2B9892B8" w:rsidR="00F33CD9" w:rsidRDefault="00C82668" w:rsidP="00F33CD9">
      <w:pPr>
        <w:spacing w:after="0" w:line="240" w:lineRule="auto"/>
        <w:ind w:left="2160" w:firstLine="720"/>
        <w:rPr>
          <w:rFonts w:ascii="Times New Roman" w:hAnsi="Times New Roman"/>
          <w:sz w:val="24"/>
          <w:szCs w:val="24"/>
        </w:rPr>
      </w:pPr>
      <w:r>
        <w:rPr>
          <w:rFonts w:ascii="Times New Roman" w:hAnsi="Times New Roman"/>
          <w:sz w:val="24"/>
          <w:szCs w:val="24"/>
        </w:rPr>
        <w:t>Kingston</w:t>
      </w:r>
      <w:r w:rsidR="00F33CD9" w:rsidRPr="00C42C4D">
        <w:rPr>
          <w:rFonts w:ascii="Times New Roman" w:hAnsi="Times New Roman"/>
          <w:sz w:val="24"/>
          <w:szCs w:val="24"/>
        </w:rPr>
        <w:t xml:space="preserve">, </w:t>
      </w:r>
      <w:r>
        <w:rPr>
          <w:rFonts w:ascii="Times New Roman" w:hAnsi="Times New Roman"/>
          <w:sz w:val="24"/>
          <w:szCs w:val="24"/>
        </w:rPr>
        <w:t>Jamaica</w:t>
      </w:r>
    </w:p>
    <w:p w14:paraId="0BEC1CBE" w14:textId="77777777" w:rsidR="00F33CD9" w:rsidRPr="00C42C4D" w:rsidRDefault="00F33CD9" w:rsidP="00F33CD9">
      <w:pPr>
        <w:spacing w:after="0" w:line="240" w:lineRule="auto"/>
        <w:ind w:left="2160" w:firstLine="720"/>
        <w:rPr>
          <w:rFonts w:ascii="Times New Roman" w:hAnsi="Times New Roman"/>
          <w:sz w:val="24"/>
          <w:szCs w:val="24"/>
        </w:rPr>
      </w:pPr>
    </w:p>
    <w:p w14:paraId="7C17684E" w14:textId="71776D2D" w:rsidR="00F33CD9" w:rsidRDefault="00F33CD9" w:rsidP="00F33CD9">
      <w:pPr>
        <w:spacing w:after="0" w:line="240" w:lineRule="auto"/>
        <w:rPr>
          <w:rFonts w:ascii="Times New Roman" w:hAnsi="Times New Roman"/>
          <w:sz w:val="24"/>
          <w:szCs w:val="24"/>
        </w:rPr>
      </w:pPr>
      <w:r w:rsidRPr="00C42C4D">
        <w:rPr>
          <w:rFonts w:ascii="Times New Roman" w:hAnsi="Times New Roman"/>
          <w:sz w:val="24"/>
          <w:szCs w:val="24"/>
        </w:rPr>
        <w:t>PUBLICATIONS AND PRESENTATIONS</w:t>
      </w:r>
    </w:p>
    <w:p w14:paraId="0DA45D8C" w14:textId="75A5839F" w:rsidR="005628E1" w:rsidRDefault="005628E1" w:rsidP="00F33CD9">
      <w:pPr>
        <w:spacing w:after="0" w:line="240" w:lineRule="auto"/>
        <w:rPr>
          <w:rFonts w:ascii="Times New Roman" w:hAnsi="Times New Roman"/>
          <w:sz w:val="24"/>
          <w:szCs w:val="24"/>
        </w:rPr>
      </w:pPr>
    </w:p>
    <w:p w14:paraId="4915A46D" w14:textId="3099FA5E" w:rsidR="005628E1" w:rsidRPr="00D96E9A" w:rsidRDefault="005628E1" w:rsidP="005628E1">
      <w:pPr>
        <w:spacing w:after="0" w:line="240" w:lineRule="auto"/>
        <w:rPr>
          <w:rFonts w:ascii="Times New Roman" w:hAnsi="Times New Roman"/>
          <w:sz w:val="24"/>
          <w:szCs w:val="24"/>
          <w:lang w:val="es-US"/>
        </w:rPr>
      </w:pPr>
      <w:r>
        <w:rPr>
          <w:rFonts w:ascii="Times New Roman" w:hAnsi="Times New Roman"/>
          <w:sz w:val="24"/>
          <w:szCs w:val="24"/>
        </w:rPr>
        <w:t>2021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4489">
        <w:rPr>
          <w:rFonts w:ascii="Times New Roman" w:hAnsi="Times New Roman"/>
          <w:sz w:val="24"/>
          <w:szCs w:val="24"/>
        </w:rPr>
        <w:t xml:space="preserve">EMS, </w:t>
      </w:r>
      <w:r w:rsidRPr="00D96E9A">
        <w:rPr>
          <w:rFonts w:ascii="Times New Roman" w:hAnsi="Times New Roman"/>
          <w:sz w:val="24"/>
          <w:szCs w:val="24"/>
          <w:lang w:val="es-US"/>
        </w:rPr>
        <w:t xml:space="preserve">Doctoral </w:t>
      </w:r>
      <w:r>
        <w:rPr>
          <w:rFonts w:ascii="Times New Roman" w:hAnsi="Times New Roman"/>
          <w:sz w:val="24"/>
          <w:szCs w:val="24"/>
          <w:lang w:val="es-US"/>
        </w:rPr>
        <w:t>Symposium</w:t>
      </w:r>
    </w:p>
    <w:p w14:paraId="6DB0FFDE" w14:textId="77777777" w:rsidR="005628E1" w:rsidRPr="00B81465" w:rsidRDefault="005628E1" w:rsidP="005628E1">
      <w:pPr>
        <w:spacing w:after="0" w:line="240" w:lineRule="auto"/>
        <w:ind w:left="2160" w:firstLine="720"/>
        <w:rPr>
          <w:rFonts w:ascii="Times New Roman" w:hAnsi="Times New Roman"/>
          <w:sz w:val="24"/>
          <w:szCs w:val="24"/>
        </w:rPr>
      </w:pPr>
      <w:r w:rsidRPr="00B81465">
        <w:rPr>
          <w:rFonts w:ascii="Times New Roman" w:hAnsi="Times New Roman"/>
          <w:sz w:val="24"/>
          <w:szCs w:val="24"/>
        </w:rPr>
        <w:t>Florida International University</w:t>
      </w:r>
    </w:p>
    <w:p w14:paraId="69B75AB4" w14:textId="3A54D8B7" w:rsidR="005628E1" w:rsidRDefault="005628E1" w:rsidP="005628E1">
      <w:pPr>
        <w:spacing w:after="0" w:line="240" w:lineRule="auto"/>
        <w:ind w:left="2160" w:firstLine="720"/>
        <w:rPr>
          <w:rFonts w:ascii="Times New Roman" w:hAnsi="Times New Roman"/>
          <w:sz w:val="24"/>
          <w:szCs w:val="24"/>
        </w:rPr>
      </w:pPr>
      <w:r w:rsidRPr="00B81465">
        <w:rPr>
          <w:rFonts w:ascii="Times New Roman" w:hAnsi="Times New Roman"/>
          <w:sz w:val="24"/>
          <w:szCs w:val="24"/>
        </w:rPr>
        <w:t>Miami, Florida</w:t>
      </w:r>
    </w:p>
    <w:p w14:paraId="29097CE3" w14:textId="77777777" w:rsidR="00F33CD9" w:rsidRPr="00C42C4D" w:rsidRDefault="00F33CD9" w:rsidP="00F33CD9">
      <w:pPr>
        <w:spacing w:after="0" w:line="240" w:lineRule="auto"/>
        <w:rPr>
          <w:rFonts w:ascii="Times New Roman" w:hAnsi="Times New Roman"/>
          <w:sz w:val="24"/>
          <w:szCs w:val="24"/>
        </w:rPr>
      </w:pPr>
    </w:p>
    <w:p w14:paraId="50C861C3" w14:textId="1CABB67B" w:rsidR="00347CC3" w:rsidRPr="00A17667" w:rsidRDefault="00347CC3" w:rsidP="00A17667">
      <w:pPr>
        <w:spacing w:after="160" w:line="259" w:lineRule="auto"/>
        <w:rPr>
          <w:rFonts w:ascii="Times New Roman" w:hAnsi="Times New Roman"/>
          <w:sz w:val="24"/>
          <w:szCs w:val="24"/>
        </w:rPr>
      </w:pPr>
    </w:p>
    <w:sectPr w:rsidR="00347CC3" w:rsidRPr="00A17667" w:rsidSect="004A5CFE">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68D4" w14:textId="77777777" w:rsidR="00720710" w:rsidRDefault="00720710" w:rsidP="00FD7A40">
      <w:pPr>
        <w:spacing w:after="0" w:line="240" w:lineRule="auto"/>
      </w:pPr>
      <w:r>
        <w:separator/>
      </w:r>
    </w:p>
  </w:endnote>
  <w:endnote w:type="continuationSeparator" w:id="0">
    <w:p w14:paraId="1217FEE3" w14:textId="77777777" w:rsidR="00720710" w:rsidRDefault="00720710" w:rsidP="00FD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854283"/>
      <w:docPartObj>
        <w:docPartGallery w:val="Page Numbers (Bottom of Page)"/>
        <w:docPartUnique/>
      </w:docPartObj>
    </w:sdtPr>
    <w:sdtEndPr>
      <w:rPr>
        <w:rFonts w:ascii="Times New Roman" w:hAnsi="Times New Roman" w:cs="Times New Roman"/>
        <w:noProof/>
        <w:sz w:val="24"/>
        <w:szCs w:val="24"/>
      </w:rPr>
    </w:sdtEndPr>
    <w:sdtContent>
      <w:p w14:paraId="297DA2D2" w14:textId="3C6E2F83" w:rsidR="00904A29" w:rsidRPr="008E7507" w:rsidRDefault="00904A29">
        <w:pPr>
          <w:pStyle w:val="Footer"/>
          <w:jc w:val="center"/>
          <w:rPr>
            <w:rFonts w:ascii="Times New Roman" w:hAnsi="Times New Roman" w:cs="Times New Roman"/>
            <w:sz w:val="24"/>
            <w:szCs w:val="24"/>
          </w:rPr>
        </w:pPr>
        <w:r w:rsidRPr="008E7507">
          <w:rPr>
            <w:rFonts w:ascii="Times New Roman" w:hAnsi="Times New Roman" w:cs="Times New Roman"/>
            <w:sz w:val="24"/>
            <w:szCs w:val="24"/>
          </w:rPr>
          <w:fldChar w:fldCharType="begin"/>
        </w:r>
        <w:r w:rsidRPr="008E7507">
          <w:rPr>
            <w:rFonts w:ascii="Times New Roman" w:hAnsi="Times New Roman" w:cs="Times New Roman"/>
            <w:sz w:val="24"/>
            <w:szCs w:val="24"/>
          </w:rPr>
          <w:instrText xml:space="preserve"> PAGE   \* MERGEFORMAT </w:instrText>
        </w:r>
        <w:r w:rsidRPr="008E7507">
          <w:rPr>
            <w:rFonts w:ascii="Times New Roman" w:hAnsi="Times New Roman" w:cs="Times New Roman"/>
            <w:sz w:val="24"/>
            <w:szCs w:val="24"/>
          </w:rPr>
          <w:fldChar w:fldCharType="separate"/>
        </w:r>
        <w:r w:rsidRPr="008E7507">
          <w:rPr>
            <w:rFonts w:ascii="Times New Roman" w:hAnsi="Times New Roman" w:cs="Times New Roman"/>
            <w:noProof/>
            <w:sz w:val="24"/>
            <w:szCs w:val="24"/>
          </w:rPr>
          <w:t>2</w:t>
        </w:r>
        <w:r w:rsidRPr="008E7507">
          <w:rPr>
            <w:rFonts w:ascii="Times New Roman" w:hAnsi="Times New Roman" w:cs="Times New Roman"/>
            <w:noProof/>
            <w:sz w:val="24"/>
            <w:szCs w:val="24"/>
          </w:rPr>
          <w:fldChar w:fldCharType="end"/>
        </w:r>
      </w:p>
    </w:sdtContent>
  </w:sdt>
  <w:p w14:paraId="4EC5E220" w14:textId="77777777" w:rsidR="002F6813" w:rsidRDefault="002F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54899"/>
      <w:docPartObj>
        <w:docPartGallery w:val="Page Numbers (Bottom of Page)"/>
        <w:docPartUnique/>
      </w:docPartObj>
    </w:sdtPr>
    <w:sdtEndPr>
      <w:rPr>
        <w:rFonts w:ascii="Times New Roman" w:hAnsi="Times New Roman" w:cs="Times New Roman"/>
        <w:noProof/>
        <w:sz w:val="24"/>
        <w:szCs w:val="24"/>
      </w:rPr>
    </w:sdtEndPr>
    <w:sdtContent>
      <w:p w14:paraId="219DEA52" w14:textId="77777777" w:rsidR="00904A29" w:rsidRPr="002C67F2" w:rsidRDefault="00904A29">
        <w:pPr>
          <w:pStyle w:val="Footer"/>
          <w:jc w:val="center"/>
          <w:rPr>
            <w:rFonts w:ascii="Times New Roman" w:hAnsi="Times New Roman" w:cs="Times New Roman"/>
            <w:sz w:val="24"/>
            <w:szCs w:val="24"/>
          </w:rPr>
        </w:pPr>
        <w:r w:rsidRPr="002C67F2">
          <w:rPr>
            <w:rFonts w:ascii="Times New Roman" w:hAnsi="Times New Roman" w:cs="Times New Roman"/>
            <w:sz w:val="24"/>
            <w:szCs w:val="24"/>
          </w:rPr>
          <w:fldChar w:fldCharType="begin"/>
        </w:r>
        <w:r w:rsidRPr="002C67F2">
          <w:rPr>
            <w:rFonts w:ascii="Times New Roman" w:hAnsi="Times New Roman" w:cs="Times New Roman"/>
            <w:sz w:val="24"/>
            <w:szCs w:val="24"/>
          </w:rPr>
          <w:instrText xml:space="preserve"> PAGE   \* MERGEFORMAT </w:instrText>
        </w:r>
        <w:r w:rsidRPr="002C67F2">
          <w:rPr>
            <w:rFonts w:ascii="Times New Roman" w:hAnsi="Times New Roman" w:cs="Times New Roman"/>
            <w:sz w:val="24"/>
            <w:szCs w:val="24"/>
          </w:rPr>
          <w:fldChar w:fldCharType="separate"/>
        </w:r>
        <w:r w:rsidRPr="002C67F2">
          <w:rPr>
            <w:rFonts w:ascii="Times New Roman" w:hAnsi="Times New Roman" w:cs="Times New Roman"/>
            <w:noProof/>
            <w:sz w:val="24"/>
            <w:szCs w:val="24"/>
          </w:rPr>
          <w:t>2</w:t>
        </w:r>
        <w:r w:rsidRPr="002C67F2">
          <w:rPr>
            <w:rFonts w:ascii="Times New Roman" w:hAnsi="Times New Roman" w:cs="Times New Roman"/>
            <w:noProof/>
            <w:sz w:val="24"/>
            <w:szCs w:val="24"/>
          </w:rPr>
          <w:fldChar w:fldCharType="end"/>
        </w:r>
      </w:p>
    </w:sdtContent>
  </w:sdt>
  <w:p w14:paraId="4233015D" w14:textId="77777777" w:rsidR="00904A29" w:rsidRDefault="0090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5AAD" w14:textId="77777777" w:rsidR="00720710" w:rsidRDefault="00720710" w:rsidP="00FD7A40">
      <w:pPr>
        <w:spacing w:after="0" w:line="240" w:lineRule="auto"/>
      </w:pPr>
      <w:r>
        <w:separator/>
      </w:r>
    </w:p>
  </w:footnote>
  <w:footnote w:type="continuationSeparator" w:id="0">
    <w:p w14:paraId="6E067CE0" w14:textId="77777777" w:rsidR="00720710" w:rsidRDefault="00720710" w:rsidP="00FD7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503"/>
    <w:multiLevelType w:val="hybridMultilevel"/>
    <w:tmpl w:val="495E1B38"/>
    <w:lvl w:ilvl="0" w:tplc="B17EC0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5693"/>
    <w:multiLevelType w:val="hybridMultilevel"/>
    <w:tmpl w:val="C6C63E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F8C5A78">
      <w:start w:val="1"/>
      <w:numFmt w:val="decimalEnclosedCircle"/>
      <w:lvlText w:val="%3"/>
      <w:lvlJc w:val="left"/>
      <w:pPr>
        <w:tabs>
          <w:tab w:val="num" w:pos="-540"/>
        </w:tabs>
        <w:ind w:left="2340" w:hanging="360"/>
      </w:pPr>
      <w:rPr>
        <w:rFonts w:hint="default"/>
      </w:rPr>
    </w:lvl>
    <w:lvl w:ilvl="3" w:tplc="0409000F">
      <w:start w:val="1"/>
      <w:numFmt w:val="decimal"/>
      <w:lvlText w:val="%4."/>
      <w:lvlJc w:val="left"/>
      <w:pPr>
        <w:tabs>
          <w:tab w:val="num" w:pos="720"/>
        </w:tabs>
        <w:ind w:left="72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340B9"/>
    <w:multiLevelType w:val="hybridMultilevel"/>
    <w:tmpl w:val="87F084E8"/>
    <w:lvl w:ilvl="0" w:tplc="0409000F">
      <w:start w:val="1"/>
      <w:numFmt w:val="decimal"/>
      <w:lvlText w:val="%1."/>
      <w:lvlJc w:val="left"/>
      <w:pPr>
        <w:ind w:left="6535" w:hanging="360"/>
      </w:pPr>
    </w:lvl>
    <w:lvl w:ilvl="1" w:tplc="04090019" w:tentative="1">
      <w:start w:val="1"/>
      <w:numFmt w:val="lowerLetter"/>
      <w:lvlText w:val="%2."/>
      <w:lvlJc w:val="left"/>
      <w:pPr>
        <w:ind w:left="7255" w:hanging="360"/>
      </w:pPr>
    </w:lvl>
    <w:lvl w:ilvl="2" w:tplc="0409001B" w:tentative="1">
      <w:start w:val="1"/>
      <w:numFmt w:val="lowerRoman"/>
      <w:lvlText w:val="%3."/>
      <w:lvlJc w:val="right"/>
      <w:pPr>
        <w:ind w:left="7975" w:hanging="180"/>
      </w:pPr>
    </w:lvl>
    <w:lvl w:ilvl="3" w:tplc="0409000F" w:tentative="1">
      <w:start w:val="1"/>
      <w:numFmt w:val="decimal"/>
      <w:lvlText w:val="%4."/>
      <w:lvlJc w:val="left"/>
      <w:pPr>
        <w:ind w:left="8695" w:hanging="360"/>
      </w:pPr>
    </w:lvl>
    <w:lvl w:ilvl="4" w:tplc="04090019" w:tentative="1">
      <w:start w:val="1"/>
      <w:numFmt w:val="lowerLetter"/>
      <w:lvlText w:val="%5."/>
      <w:lvlJc w:val="left"/>
      <w:pPr>
        <w:ind w:left="9415" w:hanging="360"/>
      </w:pPr>
    </w:lvl>
    <w:lvl w:ilvl="5" w:tplc="0409001B" w:tentative="1">
      <w:start w:val="1"/>
      <w:numFmt w:val="lowerRoman"/>
      <w:lvlText w:val="%6."/>
      <w:lvlJc w:val="right"/>
      <w:pPr>
        <w:ind w:left="10135" w:hanging="180"/>
      </w:pPr>
    </w:lvl>
    <w:lvl w:ilvl="6" w:tplc="0409000F" w:tentative="1">
      <w:start w:val="1"/>
      <w:numFmt w:val="decimal"/>
      <w:lvlText w:val="%7."/>
      <w:lvlJc w:val="left"/>
      <w:pPr>
        <w:ind w:left="10855" w:hanging="360"/>
      </w:pPr>
    </w:lvl>
    <w:lvl w:ilvl="7" w:tplc="04090019" w:tentative="1">
      <w:start w:val="1"/>
      <w:numFmt w:val="lowerLetter"/>
      <w:lvlText w:val="%8."/>
      <w:lvlJc w:val="left"/>
      <w:pPr>
        <w:ind w:left="11575" w:hanging="360"/>
      </w:pPr>
    </w:lvl>
    <w:lvl w:ilvl="8" w:tplc="0409001B" w:tentative="1">
      <w:start w:val="1"/>
      <w:numFmt w:val="lowerRoman"/>
      <w:lvlText w:val="%9."/>
      <w:lvlJc w:val="right"/>
      <w:pPr>
        <w:ind w:left="12295" w:hanging="180"/>
      </w:pPr>
    </w:lvl>
  </w:abstractNum>
  <w:abstractNum w:abstractNumId="3" w15:restartNumberingAfterBreak="0">
    <w:nsid w:val="072551F8"/>
    <w:multiLevelType w:val="hybridMultilevel"/>
    <w:tmpl w:val="A3BAC090"/>
    <w:lvl w:ilvl="0" w:tplc="0409000F">
      <w:start w:val="1"/>
      <w:numFmt w:val="decimal"/>
      <w:lvlText w:val="%1."/>
      <w:lvlJc w:val="left"/>
      <w:pPr>
        <w:ind w:left="3655" w:hanging="360"/>
      </w:pPr>
    </w:lvl>
    <w:lvl w:ilvl="1" w:tplc="04090019" w:tentative="1">
      <w:start w:val="1"/>
      <w:numFmt w:val="lowerLetter"/>
      <w:lvlText w:val="%2."/>
      <w:lvlJc w:val="left"/>
      <w:pPr>
        <w:ind w:left="4375" w:hanging="360"/>
      </w:pPr>
    </w:lvl>
    <w:lvl w:ilvl="2" w:tplc="0409001B" w:tentative="1">
      <w:start w:val="1"/>
      <w:numFmt w:val="lowerRoman"/>
      <w:lvlText w:val="%3."/>
      <w:lvlJc w:val="right"/>
      <w:pPr>
        <w:ind w:left="5095" w:hanging="180"/>
      </w:pPr>
    </w:lvl>
    <w:lvl w:ilvl="3" w:tplc="0409000F" w:tentative="1">
      <w:start w:val="1"/>
      <w:numFmt w:val="decimal"/>
      <w:lvlText w:val="%4."/>
      <w:lvlJc w:val="left"/>
      <w:pPr>
        <w:ind w:left="5815" w:hanging="360"/>
      </w:pPr>
    </w:lvl>
    <w:lvl w:ilvl="4" w:tplc="04090019" w:tentative="1">
      <w:start w:val="1"/>
      <w:numFmt w:val="lowerLetter"/>
      <w:lvlText w:val="%5."/>
      <w:lvlJc w:val="left"/>
      <w:pPr>
        <w:ind w:left="6535" w:hanging="360"/>
      </w:pPr>
    </w:lvl>
    <w:lvl w:ilvl="5" w:tplc="0409001B" w:tentative="1">
      <w:start w:val="1"/>
      <w:numFmt w:val="lowerRoman"/>
      <w:lvlText w:val="%6."/>
      <w:lvlJc w:val="right"/>
      <w:pPr>
        <w:ind w:left="7255" w:hanging="180"/>
      </w:pPr>
    </w:lvl>
    <w:lvl w:ilvl="6" w:tplc="0409000F" w:tentative="1">
      <w:start w:val="1"/>
      <w:numFmt w:val="decimal"/>
      <w:lvlText w:val="%7."/>
      <w:lvlJc w:val="left"/>
      <w:pPr>
        <w:ind w:left="7975" w:hanging="360"/>
      </w:pPr>
    </w:lvl>
    <w:lvl w:ilvl="7" w:tplc="04090019" w:tentative="1">
      <w:start w:val="1"/>
      <w:numFmt w:val="lowerLetter"/>
      <w:lvlText w:val="%8."/>
      <w:lvlJc w:val="left"/>
      <w:pPr>
        <w:ind w:left="8695" w:hanging="360"/>
      </w:pPr>
    </w:lvl>
    <w:lvl w:ilvl="8" w:tplc="0409001B" w:tentative="1">
      <w:start w:val="1"/>
      <w:numFmt w:val="lowerRoman"/>
      <w:lvlText w:val="%9."/>
      <w:lvlJc w:val="right"/>
      <w:pPr>
        <w:ind w:left="9415" w:hanging="180"/>
      </w:pPr>
    </w:lvl>
  </w:abstractNum>
  <w:abstractNum w:abstractNumId="4" w15:restartNumberingAfterBreak="0">
    <w:nsid w:val="0DBC0B87"/>
    <w:multiLevelType w:val="multilevel"/>
    <w:tmpl w:val="DFCA0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80104"/>
    <w:multiLevelType w:val="hybridMultilevel"/>
    <w:tmpl w:val="A4D05860"/>
    <w:lvl w:ilvl="0" w:tplc="888A914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623907"/>
    <w:multiLevelType w:val="hybridMultilevel"/>
    <w:tmpl w:val="6BCA7C6E"/>
    <w:lvl w:ilvl="0" w:tplc="233E70EE">
      <w:start w:val="1"/>
      <w:numFmt w:val="upperRoman"/>
      <w:lvlText w:val="%1."/>
      <w:lvlJc w:val="left"/>
      <w:pPr>
        <w:ind w:left="38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7075E"/>
    <w:multiLevelType w:val="hybridMultilevel"/>
    <w:tmpl w:val="BE5AF904"/>
    <w:lvl w:ilvl="0" w:tplc="0409000F">
      <w:start w:val="1"/>
      <w:numFmt w:val="decimal"/>
      <w:lvlText w:val="%1."/>
      <w:lvlJc w:val="left"/>
      <w:pPr>
        <w:ind w:left="9415" w:hanging="360"/>
      </w:pPr>
    </w:lvl>
    <w:lvl w:ilvl="1" w:tplc="04090019" w:tentative="1">
      <w:start w:val="1"/>
      <w:numFmt w:val="lowerLetter"/>
      <w:lvlText w:val="%2."/>
      <w:lvlJc w:val="left"/>
      <w:pPr>
        <w:ind w:left="10135" w:hanging="360"/>
      </w:pPr>
    </w:lvl>
    <w:lvl w:ilvl="2" w:tplc="0409001B" w:tentative="1">
      <w:start w:val="1"/>
      <w:numFmt w:val="lowerRoman"/>
      <w:lvlText w:val="%3."/>
      <w:lvlJc w:val="right"/>
      <w:pPr>
        <w:ind w:left="10855" w:hanging="180"/>
      </w:pPr>
    </w:lvl>
    <w:lvl w:ilvl="3" w:tplc="0409000F" w:tentative="1">
      <w:start w:val="1"/>
      <w:numFmt w:val="decimal"/>
      <w:lvlText w:val="%4."/>
      <w:lvlJc w:val="left"/>
      <w:pPr>
        <w:ind w:left="11575" w:hanging="360"/>
      </w:pPr>
    </w:lvl>
    <w:lvl w:ilvl="4" w:tplc="04090019" w:tentative="1">
      <w:start w:val="1"/>
      <w:numFmt w:val="lowerLetter"/>
      <w:lvlText w:val="%5."/>
      <w:lvlJc w:val="left"/>
      <w:pPr>
        <w:ind w:left="12295" w:hanging="360"/>
      </w:pPr>
    </w:lvl>
    <w:lvl w:ilvl="5" w:tplc="0409001B" w:tentative="1">
      <w:start w:val="1"/>
      <w:numFmt w:val="lowerRoman"/>
      <w:lvlText w:val="%6."/>
      <w:lvlJc w:val="right"/>
      <w:pPr>
        <w:ind w:left="13015" w:hanging="180"/>
      </w:pPr>
    </w:lvl>
    <w:lvl w:ilvl="6" w:tplc="0409000F" w:tentative="1">
      <w:start w:val="1"/>
      <w:numFmt w:val="decimal"/>
      <w:lvlText w:val="%7."/>
      <w:lvlJc w:val="left"/>
      <w:pPr>
        <w:ind w:left="13735" w:hanging="360"/>
      </w:pPr>
    </w:lvl>
    <w:lvl w:ilvl="7" w:tplc="04090019" w:tentative="1">
      <w:start w:val="1"/>
      <w:numFmt w:val="lowerLetter"/>
      <w:lvlText w:val="%8."/>
      <w:lvlJc w:val="left"/>
      <w:pPr>
        <w:ind w:left="14455" w:hanging="360"/>
      </w:pPr>
    </w:lvl>
    <w:lvl w:ilvl="8" w:tplc="0409001B" w:tentative="1">
      <w:start w:val="1"/>
      <w:numFmt w:val="lowerRoman"/>
      <w:lvlText w:val="%9."/>
      <w:lvlJc w:val="right"/>
      <w:pPr>
        <w:ind w:left="15175" w:hanging="180"/>
      </w:pPr>
    </w:lvl>
  </w:abstractNum>
  <w:abstractNum w:abstractNumId="8" w15:restartNumberingAfterBreak="0">
    <w:nsid w:val="42045BB5"/>
    <w:multiLevelType w:val="hybridMultilevel"/>
    <w:tmpl w:val="5C46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C68E5"/>
    <w:multiLevelType w:val="hybridMultilevel"/>
    <w:tmpl w:val="CF4E70D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B925923"/>
    <w:multiLevelType w:val="hybridMultilevel"/>
    <w:tmpl w:val="9462E4F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A11E4F"/>
    <w:multiLevelType w:val="hybridMultilevel"/>
    <w:tmpl w:val="450EBAC2"/>
    <w:lvl w:ilvl="0" w:tplc="15F24FD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12215"/>
    <w:multiLevelType w:val="hybridMultilevel"/>
    <w:tmpl w:val="5C6894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DA7446A"/>
    <w:multiLevelType w:val="hybridMultilevel"/>
    <w:tmpl w:val="A2787DC8"/>
    <w:lvl w:ilvl="0" w:tplc="CD7C9634">
      <w:start w:val="1"/>
      <w:numFmt w:val="bullet"/>
      <w:lvlText w:val="•"/>
      <w:lvlJc w:val="left"/>
      <w:pPr>
        <w:tabs>
          <w:tab w:val="num" w:pos="720"/>
        </w:tabs>
        <w:ind w:left="720" w:hanging="360"/>
      </w:pPr>
      <w:rPr>
        <w:rFonts w:ascii="Arial" w:hAnsi="Arial" w:hint="default"/>
      </w:rPr>
    </w:lvl>
    <w:lvl w:ilvl="1" w:tplc="ACCCBD4E">
      <w:start w:val="1"/>
      <w:numFmt w:val="bullet"/>
      <w:lvlText w:val="•"/>
      <w:lvlJc w:val="left"/>
      <w:pPr>
        <w:tabs>
          <w:tab w:val="num" w:pos="1440"/>
        </w:tabs>
        <w:ind w:left="1440" w:hanging="360"/>
      </w:pPr>
      <w:rPr>
        <w:rFonts w:ascii="Arial" w:hAnsi="Arial" w:hint="default"/>
      </w:rPr>
    </w:lvl>
    <w:lvl w:ilvl="2" w:tplc="0C58FBA6" w:tentative="1">
      <w:start w:val="1"/>
      <w:numFmt w:val="bullet"/>
      <w:lvlText w:val="•"/>
      <w:lvlJc w:val="left"/>
      <w:pPr>
        <w:tabs>
          <w:tab w:val="num" w:pos="2160"/>
        </w:tabs>
        <w:ind w:left="2160" w:hanging="360"/>
      </w:pPr>
      <w:rPr>
        <w:rFonts w:ascii="Arial" w:hAnsi="Arial" w:hint="default"/>
      </w:rPr>
    </w:lvl>
    <w:lvl w:ilvl="3" w:tplc="9A2279B6" w:tentative="1">
      <w:start w:val="1"/>
      <w:numFmt w:val="bullet"/>
      <w:lvlText w:val="•"/>
      <w:lvlJc w:val="left"/>
      <w:pPr>
        <w:tabs>
          <w:tab w:val="num" w:pos="2880"/>
        </w:tabs>
        <w:ind w:left="2880" w:hanging="360"/>
      </w:pPr>
      <w:rPr>
        <w:rFonts w:ascii="Arial" w:hAnsi="Arial" w:hint="default"/>
      </w:rPr>
    </w:lvl>
    <w:lvl w:ilvl="4" w:tplc="A388146C" w:tentative="1">
      <w:start w:val="1"/>
      <w:numFmt w:val="bullet"/>
      <w:lvlText w:val="•"/>
      <w:lvlJc w:val="left"/>
      <w:pPr>
        <w:tabs>
          <w:tab w:val="num" w:pos="3600"/>
        </w:tabs>
        <w:ind w:left="3600" w:hanging="360"/>
      </w:pPr>
      <w:rPr>
        <w:rFonts w:ascii="Arial" w:hAnsi="Arial" w:hint="default"/>
      </w:rPr>
    </w:lvl>
    <w:lvl w:ilvl="5" w:tplc="D0169CDE" w:tentative="1">
      <w:start w:val="1"/>
      <w:numFmt w:val="bullet"/>
      <w:lvlText w:val="•"/>
      <w:lvlJc w:val="left"/>
      <w:pPr>
        <w:tabs>
          <w:tab w:val="num" w:pos="4320"/>
        </w:tabs>
        <w:ind w:left="4320" w:hanging="360"/>
      </w:pPr>
      <w:rPr>
        <w:rFonts w:ascii="Arial" w:hAnsi="Arial" w:hint="default"/>
      </w:rPr>
    </w:lvl>
    <w:lvl w:ilvl="6" w:tplc="81369BB8" w:tentative="1">
      <w:start w:val="1"/>
      <w:numFmt w:val="bullet"/>
      <w:lvlText w:val="•"/>
      <w:lvlJc w:val="left"/>
      <w:pPr>
        <w:tabs>
          <w:tab w:val="num" w:pos="5040"/>
        </w:tabs>
        <w:ind w:left="5040" w:hanging="360"/>
      </w:pPr>
      <w:rPr>
        <w:rFonts w:ascii="Arial" w:hAnsi="Arial" w:hint="default"/>
      </w:rPr>
    </w:lvl>
    <w:lvl w:ilvl="7" w:tplc="6FDCE7BA" w:tentative="1">
      <w:start w:val="1"/>
      <w:numFmt w:val="bullet"/>
      <w:lvlText w:val="•"/>
      <w:lvlJc w:val="left"/>
      <w:pPr>
        <w:tabs>
          <w:tab w:val="num" w:pos="5760"/>
        </w:tabs>
        <w:ind w:left="5760" w:hanging="360"/>
      </w:pPr>
      <w:rPr>
        <w:rFonts w:ascii="Arial" w:hAnsi="Arial" w:hint="default"/>
      </w:rPr>
    </w:lvl>
    <w:lvl w:ilvl="8" w:tplc="8AECF4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E044CF"/>
    <w:multiLevelType w:val="hybridMultilevel"/>
    <w:tmpl w:val="E2BA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829593">
    <w:abstractNumId w:val="1"/>
  </w:num>
  <w:num w:numId="2" w16cid:durableId="2025088078">
    <w:abstractNumId w:val="8"/>
  </w:num>
  <w:num w:numId="3" w16cid:durableId="1845436826">
    <w:abstractNumId w:val="3"/>
  </w:num>
  <w:num w:numId="4" w16cid:durableId="124930291">
    <w:abstractNumId w:val="2"/>
  </w:num>
  <w:num w:numId="5" w16cid:durableId="337149415">
    <w:abstractNumId w:val="7"/>
  </w:num>
  <w:num w:numId="6" w16cid:durableId="787315192">
    <w:abstractNumId w:val="9"/>
  </w:num>
  <w:num w:numId="7" w16cid:durableId="2090687453">
    <w:abstractNumId w:val="12"/>
  </w:num>
  <w:num w:numId="8" w16cid:durableId="1891720173">
    <w:abstractNumId w:val="14"/>
  </w:num>
  <w:num w:numId="9" w16cid:durableId="1131558246">
    <w:abstractNumId w:val="4"/>
  </w:num>
  <w:num w:numId="10" w16cid:durableId="623384097">
    <w:abstractNumId w:val="5"/>
  </w:num>
  <w:num w:numId="11" w16cid:durableId="1587879751">
    <w:abstractNumId w:val="10"/>
  </w:num>
  <w:num w:numId="12" w16cid:durableId="779031952">
    <w:abstractNumId w:val="11"/>
  </w:num>
  <w:num w:numId="13" w16cid:durableId="159977186">
    <w:abstractNumId w:val="6"/>
  </w:num>
  <w:num w:numId="14" w16cid:durableId="753819109">
    <w:abstractNumId w:val="13"/>
  </w:num>
  <w:num w:numId="15" w16cid:durableId="205889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56CB"/>
    <w:rsid w:val="000004F7"/>
    <w:rsid w:val="00001992"/>
    <w:rsid w:val="0000539C"/>
    <w:rsid w:val="00006607"/>
    <w:rsid w:val="00007457"/>
    <w:rsid w:val="00011409"/>
    <w:rsid w:val="00012E2A"/>
    <w:rsid w:val="00014386"/>
    <w:rsid w:val="00014B72"/>
    <w:rsid w:val="000173C1"/>
    <w:rsid w:val="000177D5"/>
    <w:rsid w:val="0002003D"/>
    <w:rsid w:val="00022866"/>
    <w:rsid w:val="00023D09"/>
    <w:rsid w:val="00024719"/>
    <w:rsid w:val="000256CB"/>
    <w:rsid w:val="00025F0A"/>
    <w:rsid w:val="00026BE4"/>
    <w:rsid w:val="00027AF3"/>
    <w:rsid w:val="0003167B"/>
    <w:rsid w:val="00031784"/>
    <w:rsid w:val="000318C9"/>
    <w:rsid w:val="00031955"/>
    <w:rsid w:val="00032614"/>
    <w:rsid w:val="000336F8"/>
    <w:rsid w:val="00033DC1"/>
    <w:rsid w:val="000352E3"/>
    <w:rsid w:val="0003648A"/>
    <w:rsid w:val="000367CA"/>
    <w:rsid w:val="00037B87"/>
    <w:rsid w:val="00040510"/>
    <w:rsid w:val="0004398D"/>
    <w:rsid w:val="00043E68"/>
    <w:rsid w:val="000455CE"/>
    <w:rsid w:val="00045831"/>
    <w:rsid w:val="00046447"/>
    <w:rsid w:val="00046549"/>
    <w:rsid w:val="000468D4"/>
    <w:rsid w:val="0004782A"/>
    <w:rsid w:val="0005198F"/>
    <w:rsid w:val="00051D5D"/>
    <w:rsid w:val="000528BB"/>
    <w:rsid w:val="00052CB5"/>
    <w:rsid w:val="00052DF1"/>
    <w:rsid w:val="00053EF9"/>
    <w:rsid w:val="0005436B"/>
    <w:rsid w:val="00054A28"/>
    <w:rsid w:val="00055600"/>
    <w:rsid w:val="00055BDC"/>
    <w:rsid w:val="0005611B"/>
    <w:rsid w:val="00056255"/>
    <w:rsid w:val="00056308"/>
    <w:rsid w:val="0005668D"/>
    <w:rsid w:val="00057647"/>
    <w:rsid w:val="00060B22"/>
    <w:rsid w:val="00061850"/>
    <w:rsid w:val="0006424B"/>
    <w:rsid w:val="00064E83"/>
    <w:rsid w:val="0006553E"/>
    <w:rsid w:val="00066745"/>
    <w:rsid w:val="00070AEC"/>
    <w:rsid w:val="00073AA1"/>
    <w:rsid w:val="00074415"/>
    <w:rsid w:val="00074614"/>
    <w:rsid w:val="000803CE"/>
    <w:rsid w:val="00080744"/>
    <w:rsid w:val="00083C56"/>
    <w:rsid w:val="00084B0B"/>
    <w:rsid w:val="00086E1A"/>
    <w:rsid w:val="000900A9"/>
    <w:rsid w:val="00092867"/>
    <w:rsid w:val="00093B89"/>
    <w:rsid w:val="000940BB"/>
    <w:rsid w:val="00094AEB"/>
    <w:rsid w:val="00097574"/>
    <w:rsid w:val="000A0DC1"/>
    <w:rsid w:val="000A41D5"/>
    <w:rsid w:val="000A4D88"/>
    <w:rsid w:val="000A6618"/>
    <w:rsid w:val="000A6A5C"/>
    <w:rsid w:val="000A6E6C"/>
    <w:rsid w:val="000B09B5"/>
    <w:rsid w:val="000B0ACC"/>
    <w:rsid w:val="000B3E9D"/>
    <w:rsid w:val="000B46F9"/>
    <w:rsid w:val="000B471D"/>
    <w:rsid w:val="000B6E06"/>
    <w:rsid w:val="000B6E9D"/>
    <w:rsid w:val="000C071A"/>
    <w:rsid w:val="000C2A95"/>
    <w:rsid w:val="000C4955"/>
    <w:rsid w:val="000C4C14"/>
    <w:rsid w:val="000C5853"/>
    <w:rsid w:val="000C5D33"/>
    <w:rsid w:val="000C6346"/>
    <w:rsid w:val="000C6BAC"/>
    <w:rsid w:val="000C7860"/>
    <w:rsid w:val="000D01CC"/>
    <w:rsid w:val="000D088F"/>
    <w:rsid w:val="000D2AD4"/>
    <w:rsid w:val="000D4212"/>
    <w:rsid w:val="000D45C8"/>
    <w:rsid w:val="000D473C"/>
    <w:rsid w:val="000D4D75"/>
    <w:rsid w:val="000D545C"/>
    <w:rsid w:val="000D6C57"/>
    <w:rsid w:val="000D6FB3"/>
    <w:rsid w:val="000E066E"/>
    <w:rsid w:val="000E2811"/>
    <w:rsid w:val="000E2DC8"/>
    <w:rsid w:val="000E3203"/>
    <w:rsid w:val="000E4C76"/>
    <w:rsid w:val="000E6349"/>
    <w:rsid w:val="000E66D3"/>
    <w:rsid w:val="000E6809"/>
    <w:rsid w:val="000F0304"/>
    <w:rsid w:val="000F1B15"/>
    <w:rsid w:val="000F23EA"/>
    <w:rsid w:val="000F33AB"/>
    <w:rsid w:val="000F3455"/>
    <w:rsid w:val="000F3459"/>
    <w:rsid w:val="000F37CA"/>
    <w:rsid w:val="000F4F6E"/>
    <w:rsid w:val="000F6A16"/>
    <w:rsid w:val="000F6EB3"/>
    <w:rsid w:val="00101205"/>
    <w:rsid w:val="00101CDD"/>
    <w:rsid w:val="00101F45"/>
    <w:rsid w:val="00103A19"/>
    <w:rsid w:val="00103A9D"/>
    <w:rsid w:val="00104525"/>
    <w:rsid w:val="001048E8"/>
    <w:rsid w:val="00105492"/>
    <w:rsid w:val="0010588E"/>
    <w:rsid w:val="00113E76"/>
    <w:rsid w:val="00115C84"/>
    <w:rsid w:val="00121922"/>
    <w:rsid w:val="00122264"/>
    <w:rsid w:val="0012415A"/>
    <w:rsid w:val="001255C7"/>
    <w:rsid w:val="00125922"/>
    <w:rsid w:val="001275D6"/>
    <w:rsid w:val="0013001D"/>
    <w:rsid w:val="00130F68"/>
    <w:rsid w:val="00132226"/>
    <w:rsid w:val="00132E1A"/>
    <w:rsid w:val="00133D5C"/>
    <w:rsid w:val="00137D11"/>
    <w:rsid w:val="00142642"/>
    <w:rsid w:val="0014303A"/>
    <w:rsid w:val="00143722"/>
    <w:rsid w:val="001446D7"/>
    <w:rsid w:val="00145297"/>
    <w:rsid w:val="00146804"/>
    <w:rsid w:val="00146906"/>
    <w:rsid w:val="001514A7"/>
    <w:rsid w:val="00151886"/>
    <w:rsid w:val="001520AE"/>
    <w:rsid w:val="001533F1"/>
    <w:rsid w:val="00153F86"/>
    <w:rsid w:val="001550C1"/>
    <w:rsid w:val="00155547"/>
    <w:rsid w:val="0015788A"/>
    <w:rsid w:val="00157D2F"/>
    <w:rsid w:val="00160D07"/>
    <w:rsid w:val="001610CB"/>
    <w:rsid w:val="0016170D"/>
    <w:rsid w:val="0016286F"/>
    <w:rsid w:val="00162B01"/>
    <w:rsid w:val="001631BC"/>
    <w:rsid w:val="001653DD"/>
    <w:rsid w:val="0016592B"/>
    <w:rsid w:val="00165C36"/>
    <w:rsid w:val="0016718A"/>
    <w:rsid w:val="00172299"/>
    <w:rsid w:val="00172F1F"/>
    <w:rsid w:val="00175609"/>
    <w:rsid w:val="001757D6"/>
    <w:rsid w:val="00177394"/>
    <w:rsid w:val="001800A9"/>
    <w:rsid w:val="00181169"/>
    <w:rsid w:val="001818F5"/>
    <w:rsid w:val="001829FB"/>
    <w:rsid w:val="00183789"/>
    <w:rsid w:val="001852A2"/>
    <w:rsid w:val="001856FB"/>
    <w:rsid w:val="00185F9A"/>
    <w:rsid w:val="001907E3"/>
    <w:rsid w:val="001927F9"/>
    <w:rsid w:val="00192B8B"/>
    <w:rsid w:val="001A08C0"/>
    <w:rsid w:val="001A4221"/>
    <w:rsid w:val="001A54C7"/>
    <w:rsid w:val="001A73D8"/>
    <w:rsid w:val="001A768C"/>
    <w:rsid w:val="001A7F56"/>
    <w:rsid w:val="001B0444"/>
    <w:rsid w:val="001B0CA6"/>
    <w:rsid w:val="001B1AE1"/>
    <w:rsid w:val="001B254A"/>
    <w:rsid w:val="001B3FCB"/>
    <w:rsid w:val="001B421F"/>
    <w:rsid w:val="001B5B59"/>
    <w:rsid w:val="001B67E9"/>
    <w:rsid w:val="001B78D9"/>
    <w:rsid w:val="001B7973"/>
    <w:rsid w:val="001C12F1"/>
    <w:rsid w:val="001C177A"/>
    <w:rsid w:val="001C293E"/>
    <w:rsid w:val="001C30F8"/>
    <w:rsid w:val="001C457F"/>
    <w:rsid w:val="001C6B05"/>
    <w:rsid w:val="001D1382"/>
    <w:rsid w:val="001D1BF6"/>
    <w:rsid w:val="001D1EAE"/>
    <w:rsid w:val="001D2465"/>
    <w:rsid w:val="001D5E9C"/>
    <w:rsid w:val="001E0040"/>
    <w:rsid w:val="001E454A"/>
    <w:rsid w:val="001E45A6"/>
    <w:rsid w:val="001E55CB"/>
    <w:rsid w:val="001E78EB"/>
    <w:rsid w:val="001F436A"/>
    <w:rsid w:val="001F6F9B"/>
    <w:rsid w:val="001F6FB8"/>
    <w:rsid w:val="001F7FC9"/>
    <w:rsid w:val="002001B7"/>
    <w:rsid w:val="00201DBC"/>
    <w:rsid w:val="002024FB"/>
    <w:rsid w:val="00202A98"/>
    <w:rsid w:val="00203B97"/>
    <w:rsid w:val="00206A98"/>
    <w:rsid w:val="00206AD1"/>
    <w:rsid w:val="002076E2"/>
    <w:rsid w:val="002118AC"/>
    <w:rsid w:val="00212C14"/>
    <w:rsid w:val="00213F85"/>
    <w:rsid w:val="002141DD"/>
    <w:rsid w:val="00214A25"/>
    <w:rsid w:val="00214C02"/>
    <w:rsid w:val="002154A1"/>
    <w:rsid w:val="00215B77"/>
    <w:rsid w:val="00216834"/>
    <w:rsid w:val="00217A48"/>
    <w:rsid w:val="00221548"/>
    <w:rsid w:val="00221C6A"/>
    <w:rsid w:val="00222538"/>
    <w:rsid w:val="00222ABF"/>
    <w:rsid w:val="00224088"/>
    <w:rsid w:val="00224BFE"/>
    <w:rsid w:val="0022537D"/>
    <w:rsid w:val="00225B6B"/>
    <w:rsid w:val="00225FD6"/>
    <w:rsid w:val="00227DB4"/>
    <w:rsid w:val="002301BF"/>
    <w:rsid w:val="00230EC2"/>
    <w:rsid w:val="0023141D"/>
    <w:rsid w:val="00231553"/>
    <w:rsid w:val="00231AD0"/>
    <w:rsid w:val="00234A21"/>
    <w:rsid w:val="00235BFB"/>
    <w:rsid w:val="002375B5"/>
    <w:rsid w:val="00240DB9"/>
    <w:rsid w:val="00245971"/>
    <w:rsid w:val="0024614A"/>
    <w:rsid w:val="002467C8"/>
    <w:rsid w:val="002506BB"/>
    <w:rsid w:val="002510E6"/>
    <w:rsid w:val="00251143"/>
    <w:rsid w:val="002538E3"/>
    <w:rsid w:val="00253FBC"/>
    <w:rsid w:val="0025622A"/>
    <w:rsid w:val="00256D00"/>
    <w:rsid w:val="00260A6D"/>
    <w:rsid w:val="00262D7B"/>
    <w:rsid w:val="002643BF"/>
    <w:rsid w:val="002671C5"/>
    <w:rsid w:val="00270321"/>
    <w:rsid w:val="00271007"/>
    <w:rsid w:val="00272DE8"/>
    <w:rsid w:val="00273C66"/>
    <w:rsid w:val="00273D2D"/>
    <w:rsid w:val="00274456"/>
    <w:rsid w:val="00274A60"/>
    <w:rsid w:val="002760FD"/>
    <w:rsid w:val="0027630A"/>
    <w:rsid w:val="00276785"/>
    <w:rsid w:val="002777F9"/>
    <w:rsid w:val="00280104"/>
    <w:rsid w:val="00281F78"/>
    <w:rsid w:val="002828B8"/>
    <w:rsid w:val="00282BCD"/>
    <w:rsid w:val="002852D5"/>
    <w:rsid w:val="00286909"/>
    <w:rsid w:val="00290D10"/>
    <w:rsid w:val="00292648"/>
    <w:rsid w:val="002936FF"/>
    <w:rsid w:val="00295C60"/>
    <w:rsid w:val="0029771A"/>
    <w:rsid w:val="00297F10"/>
    <w:rsid w:val="002A06C1"/>
    <w:rsid w:val="002A1F04"/>
    <w:rsid w:val="002A3620"/>
    <w:rsid w:val="002A3C35"/>
    <w:rsid w:val="002A435E"/>
    <w:rsid w:val="002A49F0"/>
    <w:rsid w:val="002A5C11"/>
    <w:rsid w:val="002A5DD5"/>
    <w:rsid w:val="002A7198"/>
    <w:rsid w:val="002B03D0"/>
    <w:rsid w:val="002B17B8"/>
    <w:rsid w:val="002B17EE"/>
    <w:rsid w:val="002B2506"/>
    <w:rsid w:val="002B2C67"/>
    <w:rsid w:val="002B2FE9"/>
    <w:rsid w:val="002B3025"/>
    <w:rsid w:val="002B36B5"/>
    <w:rsid w:val="002C1ABD"/>
    <w:rsid w:val="002C67F2"/>
    <w:rsid w:val="002C697C"/>
    <w:rsid w:val="002C7EF4"/>
    <w:rsid w:val="002D0E30"/>
    <w:rsid w:val="002D344C"/>
    <w:rsid w:val="002D428B"/>
    <w:rsid w:val="002D51ED"/>
    <w:rsid w:val="002D5B73"/>
    <w:rsid w:val="002D68A6"/>
    <w:rsid w:val="002E117E"/>
    <w:rsid w:val="002E11D3"/>
    <w:rsid w:val="002E265E"/>
    <w:rsid w:val="002E26D8"/>
    <w:rsid w:val="002E3DA2"/>
    <w:rsid w:val="002E4E3C"/>
    <w:rsid w:val="002E6E23"/>
    <w:rsid w:val="002E799C"/>
    <w:rsid w:val="002F175E"/>
    <w:rsid w:val="002F2F8C"/>
    <w:rsid w:val="002F3649"/>
    <w:rsid w:val="002F39D5"/>
    <w:rsid w:val="002F4441"/>
    <w:rsid w:val="002F494F"/>
    <w:rsid w:val="002F56C9"/>
    <w:rsid w:val="002F608F"/>
    <w:rsid w:val="002F6636"/>
    <w:rsid w:val="002F6813"/>
    <w:rsid w:val="002F79FB"/>
    <w:rsid w:val="00301959"/>
    <w:rsid w:val="00302117"/>
    <w:rsid w:val="00302204"/>
    <w:rsid w:val="00303DC7"/>
    <w:rsid w:val="003047C5"/>
    <w:rsid w:val="003048DA"/>
    <w:rsid w:val="0030741D"/>
    <w:rsid w:val="003122E0"/>
    <w:rsid w:val="00314559"/>
    <w:rsid w:val="0031542A"/>
    <w:rsid w:val="0031648B"/>
    <w:rsid w:val="003175F2"/>
    <w:rsid w:val="0031781C"/>
    <w:rsid w:val="0032020B"/>
    <w:rsid w:val="00321786"/>
    <w:rsid w:val="00321DAC"/>
    <w:rsid w:val="0032294A"/>
    <w:rsid w:val="0032432B"/>
    <w:rsid w:val="003272E6"/>
    <w:rsid w:val="00327362"/>
    <w:rsid w:val="00330624"/>
    <w:rsid w:val="00330A92"/>
    <w:rsid w:val="0033307C"/>
    <w:rsid w:val="00333592"/>
    <w:rsid w:val="00333921"/>
    <w:rsid w:val="00333B79"/>
    <w:rsid w:val="0033441C"/>
    <w:rsid w:val="003344F3"/>
    <w:rsid w:val="00334932"/>
    <w:rsid w:val="00335E8E"/>
    <w:rsid w:val="00337310"/>
    <w:rsid w:val="00342384"/>
    <w:rsid w:val="00344B6A"/>
    <w:rsid w:val="00344E2A"/>
    <w:rsid w:val="00345A74"/>
    <w:rsid w:val="00345B36"/>
    <w:rsid w:val="00345E31"/>
    <w:rsid w:val="003462AB"/>
    <w:rsid w:val="003464DB"/>
    <w:rsid w:val="00347CC3"/>
    <w:rsid w:val="00347DA7"/>
    <w:rsid w:val="00350CDA"/>
    <w:rsid w:val="00352A79"/>
    <w:rsid w:val="00354476"/>
    <w:rsid w:val="003544D7"/>
    <w:rsid w:val="0035675E"/>
    <w:rsid w:val="00356801"/>
    <w:rsid w:val="00357082"/>
    <w:rsid w:val="00357C0C"/>
    <w:rsid w:val="0036017A"/>
    <w:rsid w:val="003621E0"/>
    <w:rsid w:val="00363652"/>
    <w:rsid w:val="0036369E"/>
    <w:rsid w:val="0036617B"/>
    <w:rsid w:val="00366BC0"/>
    <w:rsid w:val="00367086"/>
    <w:rsid w:val="00370566"/>
    <w:rsid w:val="00371500"/>
    <w:rsid w:val="0037440E"/>
    <w:rsid w:val="00374D70"/>
    <w:rsid w:val="00376700"/>
    <w:rsid w:val="00376A02"/>
    <w:rsid w:val="00376DDC"/>
    <w:rsid w:val="003770AC"/>
    <w:rsid w:val="00380680"/>
    <w:rsid w:val="00380B20"/>
    <w:rsid w:val="00381296"/>
    <w:rsid w:val="003824D8"/>
    <w:rsid w:val="00384EAA"/>
    <w:rsid w:val="00385BE5"/>
    <w:rsid w:val="00386497"/>
    <w:rsid w:val="00386E08"/>
    <w:rsid w:val="00387254"/>
    <w:rsid w:val="00387F79"/>
    <w:rsid w:val="003920D4"/>
    <w:rsid w:val="0039240E"/>
    <w:rsid w:val="0039496E"/>
    <w:rsid w:val="00394AF2"/>
    <w:rsid w:val="00394E7C"/>
    <w:rsid w:val="00395A6C"/>
    <w:rsid w:val="00395FCB"/>
    <w:rsid w:val="0039685F"/>
    <w:rsid w:val="0039751C"/>
    <w:rsid w:val="003A3F37"/>
    <w:rsid w:val="003A5E0F"/>
    <w:rsid w:val="003B113D"/>
    <w:rsid w:val="003B208F"/>
    <w:rsid w:val="003B2D41"/>
    <w:rsid w:val="003B48BA"/>
    <w:rsid w:val="003B53AA"/>
    <w:rsid w:val="003B5716"/>
    <w:rsid w:val="003B580F"/>
    <w:rsid w:val="003B6047"/>
    <w:rsid w:val="003B6401"/>
    <w:rsid w:val="003B7514"/>
    <w:rsid w:val="003C14A7"/>
    <w:rsid w:val="003C1A0E"/>
    <w:rsid w:val="003C3A16"/>
    <w:rsid w:val="003C4466"/>
    <w:rsid w:val="003C4735"/>
    <w:rsid w:val="003C7B23"/>
    <w:rsid w:val="003C7B80"/>
    <w:rsid w:val="003D0126"/>
    <w:rsid w:val="003D1353"/>
    <w:rsid w:val="003D1D13"/>
    <w:rsid w:val="003D2CD2"/>
    <w:rsid w:val="003D377E"/>
    <w:rsid w:val="003D3A07"/>
    <w:rsid w:val="003D3CDE"/>
    <w:rsid w:val="003D46D3"/>
    <w:rsid w:val="003D545F"/>
    <w:rsid w:val="003D5B81"/>
    <w:rsid w:val="003D5E3B"/>
    <w:rsid w:val="003D7B55"/>
    <w:rsid w:val="003E0AA2"/>
    <w:rsid w:val="003E280A"/>
    <w:rsid w:val="003E3B30"/>
    <w:rsid w:val="003E4493"/>
    <w:rsid w:val="003E5A91"/>
    <w:rsid w:val="003E7B58"/>
    <w:rsid w:val="003F1FB9"/>
    <w:rsid w:val="003F5130"/>
    <w:rsid w:val="003F533A"/>
    <w:rsid w:val="003F5A3F"/>
    <w:rsid w:val="003F5B31"/>
    <w:rsid w:val="003F68D0"/>
    <w:rsid w:val="003F74FB"/>
    <w:rsid w:val="004022CF"/>
    <w:rsid w:val="00402B8F"/>
    <w:rsid w:val="004079A2"/>
    <w:rsid w:val="00411355"/>
    <w:rsid w:val="004174F1"/>
    <w:rsid w:val="00417F72"/>
    <w:rsid w:val="00420A16"/>
    <w:rsid w:val="00421578"/>
    <w:rsid w:val="00422EF4"/>
    <w:rsid w:val="00430563"/>
    <w:rsid w:val="00432460"/>
    <w:rsid w:val="004330FC"/>
    <w:rsid w:val="004335D0"/>
    <w:rsid w:val="00435C78"/>
    <w:rsid w:val="00435F4F"/>
    <w:rsid w:val="0043762C"/>
    <w:rsid w:val="004378CA"/>
    <w:rsid w:val="00443808"/>
    <w:rsid w:val="0044387C"/>
    <w:rsid w:val="00444CC1"/>
    <w:rsid w:val="00446C4B"/>
    <w:rsid w:val="004501A4"/>
    <w:rsid w:val="0045166A"/>
    <w:rsid w:val="004520C0"/>
    <w:rsid w:val="00454C33"/>
    <w:rsid w:val="004559F0"/>
    <w:rsid w:val="004609F3"/>
    <w:rsid w:val="00460A2C"/>
    <w:rsid w:val="00461C02"/>
    <w:rsid w:val="00461CB7"/>
    <w:rsid w:val="0046451B"/>
    <w:rsid w:val="0046468D"/>
    <w:rsid w:val="00464D32"/>
    <w:rsid w:val="00464D95"/>
    <w:rsid w:val="00466C97"/>
    <w:rsid w:val="00466CA4"/>
    <w:rsid w:val="00466E75"/>
    <w:rsid w:val="004672CE"/>
    <w:rsid w:val="004708CC"/>
    <w:rsid w:val="0047113B"/>
    <w:rsid w:val="00471EFB"/>
    <w:rsid w:val="004730CB"/>
    <w:rsid w:val="00475832"/>
    <w:rsid w:val="00477F5E"/>
    <w:rsid w:val="0048188C"/>
    <w:rsid w:val="004835A3"/>
    <w:rsid w:val="00483A32"/>
    <w:rsid w:val="00483F23"/>
    <w:rsid w:val="00484C41"/>
    <w:rsid w:val="004850B8"/>
    <w:rsid w:val="0048697B"/>
    <w:rsid w:val="004915BD"/>
    <w:rsid w:val="0049184C"/>
    <w:rsid w:val="00492201"/>
    <w:rsid w:val="00492342"/>
    <w:rsid w:val="00496888"/>
    <w:rsid w:val="00496AD0"/>
    <w:rsid w:val="0049768B"/>
    <w:rsid w:val="004A0110"/>
    <w:rsid w:val="004A03AE"/>
    <w:rsid w:val="004A0FCA"/>
    <w:rsid w:val="004A1ED7"/>
    <w:rsid w:val="004A325A"/>
    <w:rsid w:val="004A5013"/>
    <w:rsid w:val="004A5CFE"/>
    <w:rsid w:val="004A6440"/>
    <w:rsid w:val="004A74D7"/>
    <w:rsid w:val="004A7681"/>
    <w:rsid w:val="004B170E"/>
    <w:rsid w:val="004B252A"/>
    <w:rsid w:val="004B3430"/>
    <w:rsid w:val="004B49FD"/>
    <w:rsid w:val="004B519C"/>
    <w:rsid w:val="004B5579"/>
    <w:rsid w:val="004B671E"/>
    <w:rsid w:val="004B6F9F"/>
    <w:rsid w:val="004B730D"/>
    <w:rsid w:val="004B74AD"/>
    <w:rsid w:val="004C2230"/>
    <w:rsid w:val="004C2E17"/>
    <w:rsid w:val="004C347E"/>
    <w:rsid w:val="004C34CB"/>
    <w:rsid w:val="004C4159"/>
    <w:rsid w:val="004C4F7D"/>
    <w:rsid w:val="004C6EA3"/>
    <w:rsid w:val="004D0A7C"/>
    <w:rsid w:val="004D2F36"/>
    <w:rsid w:val="004D4EEF"/>
    <w:rsid w:val="004D659E"/>
    <w:rsid w:val="004D7652"/>
    <w:rsid w:val="004D7E79"/>
    <w:rsid w:val="004E4352"/>
    <w:rsid w:val="004E4F72"/>
    <w:rsid w:val="004E5BC6"/>
    <w:rsid w:val="004F1C00"/>
    <w:rsid w:val="004F3BA6"/>
    <w:rsid w:val="004F42DA"/>
    <w:rsid w:val="004F478A"/>
    <w:rsid w:val="004F5D05"/>
    <w:rsid w:val="004F70A7"/>
    <w:rsid w:val="00500E3E"/>
    <w:rsid w:val="00503CE9"/>
    <w:rsid w:val="00506E2E"/>
    <w:rsid w:val="005070DF"/>
    <w:rsid w:val="00510FFC"/>
    <w:rsid w:val="00511077"/>
    <w:rsid w:val="0051125E"/>
    <w:rsid w:val="00512B2F"/>
    <w:rsid w:val="005175AE"/>
    <w:rsid w:val="00520124"/>
    <w:rsid w:val="00525757"/>
    <w:rsid w:val="00525BA4"/>
    <w:rsid w:val="00534106"/>
    <w:rsid w:val="005347A6"/>
    <w:rsid w:val="00535EC4"/>
    <w:rsid w:val="00536018"/>
    <w:rsid w:val="00536341"/>
    <w:rsid w:val="00540658"/>
    <w:rsid w:val="005413E4"/>
    <w:rsid w:val="00543893"/>
    <w:rsid w:val="00543E06"/>
    <w:rsid w:val="00545FBF"/>
    <w:rsid w:val="005465AF"/>
    <w:rsid w:val="0054667F"/>
    <w:rsid w:val="00546CF5"/>
    <w:rsid w:val="00550D94"/>
    <w:rsid w:val="00551266"/>
    <w:rsid w:val="005520EE"/>
    <w:rsid w:val="0055721A"/>
    <w:rsid w:val="005574F0"/>
    <w:rsid w:val="0056164C"/>
    <w:rsid w:val="005628E1"/>
    <w:rsid w:val="00563CB0"/>
    <w:rsid w:val="0056438F"/>
    <w:rsid w:val="00565281"/>
    <w:rsid w:val="005738B0"/>
    <w:rsid w:val="0057414C"/>
    <w:rsid w:val="00574C6B"/>
    <w:rsid w:val="005756A3"/>
    <w:rsid w:val="00575E90"/>
    <w:rsid w:val="00577122"/>
    <w:rsid w:val="0057765F"/>
    <w:rsid w:val="00577B0F"/>
    <w:rsid w:val="00577CC4"/>
    <w:rsid w:val="0058142C"/>
    <w:rsid w:val="00582130"/>
    <w:rsid w:val="005827A3"/>
    <w:rsid w:val="00582E5F"/>
    <w:rsid w:val="00583BCE"/>
    <w:rsid w:val="00585544"/>
    <w:rsid w:val="0058633F"/>
    <w:rsid w:val="00594257"/>
    <w:rsid w:val="00594804"/>
    <w:rsid w:val="00597219"/>
    <w:rsid w:val="005A009D"/>
    <w:rsid w:val="005A0705"/>
    <w:rsid w:val="005A2111"/>
    <w:rsid w:val="005A332E"/>
    <w:rsid w:val="005A3592"/>
    <w:rsid w:val="005A3751"/>
    <w:rsid w:val="005A56D6"/>
    <w:rsid w:val="005A5A5D"/>
    <w:rsid w:val="005A7814"/>
    <w:rsid w:val="005B01B3"/>
    <w:rsid w:val="005B0D11"/>
    <w:rsid w:val="005B2FF8"/>
    <w:rsid w:val="005B365B"/>
    <w:rsid w:val="005B4C0B"/>
    <w:rsid w:val="005B5DE6"/>
    <w:rsid w:val="005B6D7A"/>
    <w:rsid w:val="005B77D0"/>
    <w:rsid w:val="005C0015"/>
    <w:rsid w:val="005C0C29"/>
    <w:rsid w:val="005C1548"/>
    <w:rsid w:val="005C165C"/>
    <w:rsid w:val="005C186C"/>
    <w:rsid w:val="005C261C"/>
    <w:rsid w:val="005C3411"/>
    <w:rsid w:val="005C34C1"/>
    <w:rsid w:val="005C3649"/>
    <w:rsid w:val="005C473D"/>
    <w:rsid w:val="005C55D1"/>
    <w:rsid w:val="005C6DCA"/>
    <w:rsid w:val="005C7782"/>
    <w:rsid w:val="005D1A6B"/>
    <w:rsid w:val="005D1F29"/>
    <w:rsid w:val="005D3552"/>
    <w:rsid w:val="005D4397"/>
    <w:rsid w:val="005D43BD"/>
    <w:rsid w:val="005D4659"/>
    <w:rsid w:val="005D4742"/>
    <w:rsid w:val="005D62C9"/>
    <w:rsid w:val="005D6999"/>
    <w:rsid w:val="005E1845"/>
    <w:rsid w:val="005E1AAD"/>
    <w:rsid w:val="005E2189"/>
    <w:rsid w:val="005E23FC"/>
    <w:rsid w:val="005E3513"/>
    <w:rsid w:val="005E4826"/>
    <w:rsid w:val="005E5E68"/>
    <w:rsid w:val="005E7031"/>
    <w:rsid w:val="005F097C"/>
    <w:rsid w:val="005F1427"/>
    <w:rsid w:val="005F2696"/>
    <w:rsid w:val="005F4DC4"/>
    <w:rsid w:val="005F521A"/>
    <w:rsid w:val="005F6EBA"/>
    <w:rsid w:val="00602CDF"/>
    <w:rsid w:val="006031C1"/>
    <w:rsid w:val="006033A9"/>
    <w:rsid w:val="006047C1"/>
    <w:rsid w:val="00610D90"/>
    <w:rsid w:val="0061138D"/>
    <w:rsid w:val="00611CBB"/>
    <w:rsid w:val="00613018"/>
    <w:rsid w:val="006158AC"/>
    <w:rsid w:val="00616F59"/>
    <w:rsid w:val="00621E26"/>
    <w:rsid w:val="00622182"/>
    <w:rsid w:val="006224C1"/>
    <w:rsid w:val="00622CFA"/>
    <w:rsid w:val="00623C7F"/>
    <w:rsid w:val="006246C5"/>
    <w:rsid w:val="00624827"/>
    <w:rsid w:val="006248F5"/>
    <w:rsid w:val="0062713A"/>
    <w:rsid w:val="006277A2"/>
    <w:rsid w:val="00627B44"/>
    <w:rsid w:val="00630822"/>
    <w:rsid w:val="00630955"/>
    <w:rsid w:val="00630A98"/>
    <w:rsid w:val="00633011"/>
    <w:rsid w:val="00633CD2"/>
    <w:rsid w:val="006347C8"/>
    <w:rsid w:val="00635F0B"/>
    <w:rsid w:val="00636A20"/>
    <w:rsid w:val="00636D79"/>
    <w:rsid w:val="00640364"/>
    <w:rsid w:val="00640B02"/>
    <w:rsid w:val="006428EE"/>
    <w:rsid w:val="00643410"/>
    <w:rsid w:val="0064539D"/>
    <w:rsid w:val="00645921"/>
    <w:rsid w:val="00647375"/>
    <w:rsid w:val="00647D0C"/>
    <w:rsid w:val="0065172A"/>
    <w:rsid w:val="0065359A"/>
    <w:rsid w:val="00653CC3"/>
    <w:rsid w:val="00660CEC"/>
    <w:rsid w:val="006612E8"/>
    <w:rsid w:val="00664404"/>
    <w:rsid w:val="006666B3"/>
    <w:rsid w:val="00674085"/>
    <w:rsid w:val="00677857"/>
    <w:rsid w:val="00681DDB"/>
    <w:rsid w:val="006836AD"/>
    <w:rsid w:val="00684489"/>
    <w:rsid w:val="0068482C"/>
    <w:rsid w:val="00690143"/>
    <w:rsid w:val="00690589"/>
    <w:rsid w:val="00690EF0"/>
    <w:rsid w:val="00691D48"/>
    <w:rsid w:val="0069574B"/>
    <w:rsid w:val="006966E5"/>
    <w:rsid w:val="00697DD8"/>
    <w:rsid w:val="006A147D"/>
    <w:rsid w:val="006A1690"/>
    <w:rsid w:val="006A1F81"/>
    <w:rsid w:val="006A431C"/>
    <w:rsid w:val="006A4B21"/>
    <w:rsid w:val="006A4D8E"/>
    <w:rsid w:val="006A5A3A"/>
    <w:rsid w:val="006A5B07"/>
    <w:rsid w:val="006A5B7E"/>
    <w:rsid w:val="006A5EF4"/>
    <w:rsid w:val="006A7546"/>
    <w:rsid w:val="006A7735"/>
    <w:rsid w:val="006A7BD1"/>
    <w:rsid w:val="006B096B"/>
    <w:rsid w:val="006B2B19"/>
    <w:rsid w:val="006B5073"/>
    <w:rsid w:val="006B5E59"/>
    <w:rsid w:val="006B5EEE"/>
    <w:rsid w:val="006B78E7"/>
    <w:rsid w:val="006C05CB"/>
    <w:rsid w:val="006C1099"/>
    <w:rsid w:val="006C14F9"/>
    <w:rsid w:val="006C3879"/>
    <w:rsid w:val="006C4269"/>
    <w:rsid w:val="006C5ABF"/>
    <w:rsid w:val="006C5AD1"/>
    <w:rsid w:val="006C5D0A"/>
    <w:rsid w:val="006C64D1"/>
    <w:rsid w:val="006C6F0F"/>
    <w:rsid w:val="006D0EB1"/>
    <w:rsid w:val="006D0F31"/>
    <w:rsid w:val="006D4133"/>
    <w:rsid w:val="006D44DC"/>
    <w:rsid w:val="006D7922"/>
    <w:rsid w:val="006E05FC"/>
    <w:rsid w:val="006E1AE9"/>
    <w:rsid w:val="006E203D"/>
    <w:rsid w:val="006E2473"/>
    <w:rsid w:val="006E55F7"/>
    <w:rsid w:val="006E6EC3"/>
    <w:rsid w:val="006F03E9"/>
    <w:rsid w:val="006F2B80"/>
    <w:rsid w:val="006F4C7A"/>
    <w:rsid w:val="006F69EE"/>
    <w:rsid w:val="006F6D5C"/>
    <w:rsid w:val="006F6F5C"/>
    <w:rsid w:val="006F7B7B"/>
    <w:rsid w:val="00701E42"/>
    <w:rsid w:val="00702244"/>
    <w:rsid w:val="007030D7"/>
    <w:rsid w:val="00707A71"/>
    <w:rsid w:val="00711D38"/>
    <w:rsid w:val="00714145"/>
    <w:rsid w:val="00714336"/>
    <w:rsid w:val="00715D93"/>
    <w:rsid w:val="0072006D"/>
    <w:rsid w:val="00720710"/>
    <w:rsid w:val="0072165E"/>
    <w:rsid w:val="007219D9"/>
    <w:rsid w:val="00721A90"/>
    <w:rsid w:val="007229C3"/>
    <w:rsid w:val="00722E6F"/>
    <w:rsid w:val="00725125"/>
    <w:rsid w:val="00726BFA"/>
    <w:rsid w:val="0073072A"/>
    <w:rsid w:val="00730A7D"/>
    <w:rsid w:val="00732537"/>
    <w:rsid w:val="00733499"/>
    <w:rsid w:val="00733FBF"/>
    <w:rsid w:val="00734D40"/>
    <w:rsid w:val="0074057F"/>
    <w:rsid w:val="007435FC"/>
    <w:rsid w:val="00743D4D"/>
    <w:rsid w:val="007447DC"/>
    <w:rsid w:val="00744E58"/>
    <w:rsid w:val="00750190"/>
    <w:rsid w:val="0075101C"/>
    <w:rsid w:val="007522D8"/>
    <w:rsid w:val="00752D3F"/>
    <w:rsid w:val="00754187"/>
    <w:rsid w:val="00756BB9"/>
    <w:rsid w:val="00762ACC"/>
    <w:rsid w:val="007646BD"/>
    <w:rsid w:val="00765195"/>
    <w:rsid w:val="0076572A"/>
    <w:rsid w:val="00770F5D"/>
    <w:rsid w:val="00771201"/>
    <w:rsid w:val="00771210"/>
    <w:rsid w:val="0077142D"/>
    <w:rsid w:val="007725B0"/>
    <w:rsid w:val="00773CED"/>
    <w:rsid w:val="00776776"/>
    <w:rsid w:val="00776FB3"/>
    <w:rsid w:val="00777A0E"/>
    <w:rsid w:val="00777A39"/>
    <w:rsid w:val="00781205"/>
    <w:rsid w:val="00783A71"/>
    <w:rsid w:val="00784242"/>
    <w:rsid w:val="0078533B"/>
    <w:rsid w:val="007856FE"/>
    <w:rsid w:val="0078669E"/>
    <w:rsid w:val="007915CB"/>
    <w:rsid w:val="007928F0"/>
    <w:rsid w:val="00792B18"/>
    <w:rsid w:val="00792DF9"/>
    <w:rsid w:val="00793B81"/>
    <w:rsid w:val="007964C0"/>
    <w:rsid w:val="0079676B"/>
    <w:rsid w:val="007A23B8"/>
    <w:rsid w:val="007A2558"/>
    <w:rsid w:val="007A3B85"/>
    <w:rsid w:val="007A531C"/>
    <w:rsid w:val="007A6221"/>
    <w:rsid w:val="007A722D"/>
    <w:rsid w:val="007A72A2"/>
    <w:rsid w:val="007B057B"/>
    <w:rsid w:val="007B0AAD"/>
    <w:rsid w:val="007B1BE7"/>
    <w:rsid w:val="007B2089"/>
    <w:rsid w:val="007B3969"/>
    <w:rsid w:val="007B4518"/>
    <w:rsid w:val="007B4CF6"/>
    <w:rsid w:val="007C1A2F"/>
    <w:rsid w:val="007C1F5E"/>
    <w:rsid w:val="007C3186"/>
    <w:rsid w:val="007C3DA5"/>
    <w:rsid w:val="007C50F5"/>
    <w:rsid w:val="007C61B2"/>
    <w:rsid w:val="007C6387"/>
    <w:rsid w:val="007C7172"/>
    <w:rsid w:val="007D01CE"/>
    <w:rsid w:val="007D11C7"/>
    <w:rsid w:val="007D27BE"/>
    <w:rsid w:val="007D280B"/>
    <w:rsid w:val="007D2899"/>
    <w:rsid w:val="007D3A99"/>
    <w:rsid w:val="007D5B91"/>
    <w:rsid w:val="007D63C8"/>
    <w:rsid w:val="007D6C15"/>
    <w:rsid w:val="007E003A"/>
    <w:rsid w:val="007E3D07"/>
    <w:rsid w:val="007E4CBD"/>
    <w:rsid w:val="007E5203"/>
    <w:rsid w:val="007E6A19"/>
    <w:rsid w:val="007E7C84"/>
    <w:rsid w:val="007F0FBA"/>
    <w:rsid w:val="007F147E"/>
    <w:rsid w:val="007F1FC0"/>
    <w:rsid w:val="007F2183"/>
    <w:rsid w:val="007F51A9"/>
    <w:rsid w:val="007F5204"/>
    <w:rsid w:val="007F577E"/>
    <w:rsid w:val="007F5859"/>
    <w:rsid w:val="007F6105"/>
    <w:rsid w:val="007F6366"/>
    <w:rsid w:val="007F6A76"/>
    <w:rsid w:val="007F7EA2"/>
    <w:rsid w:val="0080023B"/>
    <w:rsid w:val="00801338"/>
    <w:rsid w:val="00801E9D"/>
    <w:rsid w:val="008023C0"/>
    <w:rsid w:val="0080272F"/>
    <w:rsid w:val="00803882"/>
    <w:rsid w:val="0080495A"/>
    <w:rsid w:val="00806850"/>
    <w:rsid w:val="0080713E"/>
    <w:rsid w:val="00810619"/>
    <w:rsid w:val="00811AFB"/>
    <w:rsid w:val="0081208D"/>
    <w:rsid w:val="00812D70"/>
    <w:rsid w:val="00815F42"/>
    <w:rsid w:val="00815F53"/>
    <w:rsid w:val="0081763B"/>
    <w:rsid w:val="00820BBB"/>
    <w:rsid w:val="00820CCF"/>
    <w:rsid w:val="00822809"/>
    <w:rsid w:val="00822B2D"/>
    <w:rsid w:val="008234CF"/>
    <w:rsid w:val="00823A4D"/>
    <w:rsid w:val="00823BA6"/>
    <w:rsid w:val="00824270"/>
    <w:rsid w:val="00825712"/>
    <w:rsid w:val="00826EAE"/>
    <w:rsid w:val="0082712F"/>
    <w:rsid w:val="008305D7"/>
    <w:rsid w:val="00830F4F"/>
    <w:rsid w:val="00831C23"/>
    <w:rsid w:val="0083262F"/>
    <w:rsid w:val="00833A2B"/>
    <w:rsid w:val="0083420C"/>
    <w:rsid w:val="00834F6D"/>
    <w:rsid w:val="00835D1B"/>
    <w:rsid w:val="0083727F"/>
    <w:rsid w:val="00842168"/>
    <w:rsid w:val="008433CE"/>
    <w:rsid w:val="00845F77"/>
    <w:rsid w:val="008506DD"/>
    <w:rsid w:val="00851EA9"/>
    <w:rsid w:val="0085204C"/>
    <w:rsid w:val="00852903"/>
    <w:rsid w:val="00853E8F"/>
    <w:rsid w:val="008575F8"/>
    <w:rsid w:val="0086043A"/>
    <w:rsid w:val="0086062F"/>
    <w:rsid w:val="00862EDF"/>
    <w:rsid w:val="00863618"/>
    <w:rsid w:val="008638FE"/>
    <w:rsid w:val="00863C05"/>
    <w:rsid w:val="00864557"/>
    <w:rsid w:val="00866176"/>
    <w:rsid w:val="00866656"/>
    <w:rsid w:val="00867B76"/>
    <w:rsid w:val="00870253"/>
    <w:rsid w:val="008707C1"/>
    <w:rsid w:val="00870A9E"/>
    <w:rsid w:val="0087119F"/>
    <w:rsid w:val="0087218A"/>
    <w:rsid w:val="00872E85"/>
    <w:rsid w:val="008742CC"/>
    <w:rsid w:val="00874543"/>
    <w:rsid w:val="00875D87"/>
    <w:rsid w:val="008761C7"/>
    <w:rsid w:val="00877AF1"/>
    <w:rsid w:val="00880A8D"/>
    <w:rsid w:val="008820B2"/>
    <w:rsid w:val="008822B3"/>
    <w:rsid w:val="00884CCB"/>
    <w:rsid w:val="00890594"/>
    <w:rsid w:val="00892483"/>
    <w:rsid w:val="00892A41"/>
    <w:rsid w:val="00893711"/>
    <w:rsid w:val="00894055"/>
    <w:rsid w:val="0089428F"/>
    <w:rsid w:val="00894CB0"/>
    <w:rsid w:val="00896EE8"/>
    <w:rsid w:val="00896F4F"/>
    <w:rsid w:val="00897D83"/>
    <w:rsid w:val="008A06B5"/>
    <w:rsid w:val="008A1A4D"/>
    <w:rsid w:val="008A4D82"/>
    <w:rsid w:val="008A6EEF"/>
    <w:rsid w:val="008B1017"/>
    <w:rsid w:val="008B1113"/>
    <w:rsid w:val="008B1C40"/>
    <w:rsid w:val="008B4621"/>
    <w:rsid w:val="008C09CA"/>
    <w:rsid w:val="008C09FE"/>
    <w:rsid w:val="008C0FC8"/>
    <w:rsid w:val="008C168D"/>
    <w:rsid w:val="008C2517"/>
    <w:rsid w:val="008C2EDC"/>
    <w:rsid w:val="008C38DB"/>
    <w:rsid w:val="008C5A65"/>
    <w:rsid w:val="008C7119"/>
    <w:rsid w:val="008C75B4"/>
    <w:rsid w:val="008D08A3"/>
    <w:rsid w:val="008D64E2"/>
    <w:rsid w:val="008E031B"/>
    <w:rsid w:val="008E0CB2"/>
    <w:rsid w:val="008E1A0E"/>
    <w:rsid w:val="008E24E4"/>
    <w:rsid w:val="008E47CB"/>
    <w:rsid w:val="008E4F0A"/>
    <w:rsid w:val="008E5CA8"/>
    <w:rsid w:val="008E7328"/>
    <w:rsid w:val="008E7507"/>
    <w:rsid w:val="008F19A4"/>
    <w:rsid w:val="008F37C7"/>
    <w:rsid w:val="008F4448"/>
    <w:rsid w:val="008F45AD"/>
    <w:rsid w:val="008F46B7"/>
    <w:rsid w:val="008F59A8"/>
    <w:rsid w:val="008F5B15"/>
    <w:rsid w:val="008F6766"/>
    <w:rsid w:val="008F69BC"/>
    <w:rsid w:val="008F6C8E"/>
    <w:rsid w:val="00900700"/>
    <w:rsid w:val="00903267"/>
    <w:rsid w:val="00903C9F"/>
    <w:rsid w:val="00904A29"/>
    <w:rsid w:val="009058AF"/>
    <w:rsid w:val="00905B21"/>
    <w:rsid w:val="00905F0A"/>
    <w:rsid w:val="00907F63"/>
    <w:rsid w:val="00910042"/>
    <w:rsid w:val="00910C3E"/>
    <w:rsid w:val="009111AB"/>
    <w:rsid w:val="009120CA"/>
    <w:rsid w:val="00913A44"/>
    <w:rsid w:val="00915D92"/>
    <w:rsid w:val="009201FA"/>
    <w:rsid w:val="0092299C"/>
    <w:rsid w:val="00924089"/>
    <w:rsid w:val="009245B0"/>
    <w:rsid w:val="0092490D"/>
    <w:rsid w:val="00925B2E"/>
    <w:rsid w:val="00925DAD"/>
    <w:rsid w:val="00927392"/>
    <w:rsid w:val="009301E5"/>
    <w:rsid w:val="00930B7F"/>
    <w:rsid w:val="00931F3A"/>
    <w:rsid w:val="00932D77"/>
    <w:rsid w:val="00936F43"/>
    <w:rsid w:val="009377FC"/>
    <w:rsid w:val="00937D2E"/>
    <w:rsid w:val="00937EE9"/>
    <w:rsid w:val="00942C5A"/>
    <w:rsid w:val="00943332"/>
    <w:rsid w:val="0094476D"/>
    <w:rsid w:val="00946E53"/>
    <w:rsid w:val="00946EC4"/>
    <w:rsid w:val="009510C2"/>
    <w:rsid w:val="00951B2D"/>
    <w:rsid w:val="009527D4"/>
    <w:rsid w:val="00953280"/>
    <w:rsid w:val="00953DF0"/>
    <w:rsid w:val="00953FBE"/>
    <w:rsid w:val="00954195"/>
    <w:rsid w:val="00955AD2"/>
    <w:rsid w:val="0095684E"/>
    <w:rsid w:val="00956A9A"/>
    <w:rsid w:val="009578CB"/>
    <w:rsid w:val="00961384"/>
    <w:rsid w:val="00961E62"/>
    <w:rsid w:val="0096208B"/>
    <w:rsid w:val="00963C60"/>
    <w:rsid w:val="009677AD"/>
    <w:rsid w:val="00970300"/>
    <w:rsid w:val="00973112"/>
    <w:rsid w:val="009750B7"/>
    <w:rsid w:val="009755FF"/>
    <w:rsid w:val="009757ED"/>
    <w:rsid w:val="00981C81"/>
    <w:rsid w:val="0098226D"/>
    <w:rsid w:val="0098399B"/>
    <w:rsid w:val="009840CB"/>
    <w:rsid w:val="009841A6"/>
    <w:rsid w:val="00985108"/>
    <w:rsid w:val="0098671D"/>
    <w:rsid w:val="009872EC"/>
    <w:rsid w:val="009907ED"/>
    <w:rsid w:val="00991208"/>
    <w:rsid w:val="00991D9A"/>
    <w:rsid w:val="00994F51"/>
    <w:rsid w:val="009959BA"/>
    <w:rsid w:val="009964AE"/>
    <w:rsid w:val="009967F4"/>
    <w:rsid w:val="009A04BB"/>
    <w:rsid w:val="009A12C6"/>
    <w:rsid w:val="009A5758"/>
    <w:rsid w:val="009A6A2C"/>
    <w:rsid w:val="009A7803"/>
    <w:rsid w:val="009A7CD0"/>
    <w:rsid w:val="009B2DB0"/>
    <w:rsid w:val="009B30C1"/>
    <w:rsid w:val="009B329B"/>
    <w:rsid w:val="009B4614"/>
    <w:rsid w:val="009B46CD"/>
    <w:rsid w:val="009B5747"/>
    <w:rsid w:val="009B6124"/>
    <w:rsid w:val="009B662F"/>
    <w:rsid w:val="009B6D93"/>
    <w:rsid w:val="009B73A8"/>
    <w:rsid w:val="009B7EAA"/>
    <w:rsid w:val="009C08F7"/>
    <w:rsid w:val="009C26C9"/>
    <w:rsid w:val="009C2E10"/>
    <w:rsid w:val="009C54BD"/>
    <w:rsid w:val="009C7EDC"/>
    <w:rsid w:val="009D02EB"/>
    <w:rsid w:val="009D05F0"/>
    <w:rsid w:val="009D066E"/>
    <w:rsid w:val="009D1E5C"/>
    <w:rsid w:val="009D2190"/>
    <w:rsid w:val="009D2357"/>
    <w:rsid w:val="009D23FF"/>
    <w:rsid w:val="009D258C"/>
    <w:rsid w:val="009D3347"/>
    <w:rsid w:val="009D4C8A"/>
    <w:rsid w:val="009D502C"/>
    <w:rsid w:val="009D70B9"/>
    <w:rsid w:val="009E05DD"/>
    <w:rsid w:val="009E2361"/>
    <w:rsid w:val="009E2888"/>
    <w:rsid w:val="009E4A82"/>
    <w:rsid w:val="009E7DCC"/>
    <w:rsid w:val="009F1EF6"/>
    <w:rsid w:val="009F217A"/>
    <w:rsid w:val="009F264B"/>
    <w:rsid w:val="009F26D7"/>
    <w:rsid w:val="009F3397"/>
    <w:rsid w:val="009F47A7"/>
    <w:rsid w:val="009F545A"/>
    <w:rsid w:val="00A00129"/>
    <w:rsid w:val="00A02107"/>
    <w:rsid w:val="00A027A3"/>
    <w:rsid w:val="00A03314"/>
    <w:rsid w:val="00A034A0"/>
    <w:rsid w:val="00A03921"/>
    <w:rsid w:val="00A03BED"/>
    <w:rsid w:val="00A044E5"/>
    <w:rsid w:val="00A06AEF"/>
    <w:rsid w:val="00A0796C"/>
    <w:rsid w:val="00A10F4A"/>
    <w:rsid w:val="00A1279D"/>
    <w:rsid w:val="00A13059"/>
    <w:rsid w:val="00A13B26"/>
    <w:rsid w:val="00A15B6F"/>
    <w:rsid w:val="00A16AB6"/>
    <w:rsid w:val="00A16C86"/>
    <w:rsid w:val="00A17667"/>
    <w:rsid w:val="00A21AAA"/>
    <w:rsid w:val="00A239EB"/>
    <w:rsid w:val="00A25CA6"/>
    <w:rsid w:val="00A27B7E"/>
    <w:rsid w:val="00A30B50"/>
    <w:rsid w:val="00A31A4F"/>
    <w:rsid w:val="00A3227F"/>
    <w:rsid w:val="00A322FA"/>
    <w:rsid w:val="00A32AD4"/>
    <w:rsid w:val="00A32DAF"/>
    <w:rsid w:val="00A33E7A"/>
    <w:rsid w:val="00A34CAC"/>
    <w:rsid w:val="00A34CFD"/>
    <w:rsid w:val="00A35C2A"/>
    <w:rsid w:val="00A363F9"/>
    <w:rsid w:val="00A3706D"/>
    <w:rsid w:val="00A4002D"/>
    <w:rsid w:val="00A4024D"/>
    <w:rsid w:val="00A404A1"/>
    <w:rsid w:val="00A4104B"/>
    <w:rsid w:val="00A429A8"/>
    <w:rsid w:val="00A43CC6"/>
    <w:rsid w:val="00A44EB0"/>
    <w:rsid w:val="00A45324"/>
    <w:rsid w:val="00A51C31"/>
    <w:rsid w:val="00A532ED"/>
    <w:rsid w:val="00A536C6"/>
    <w:rsid w:val="00A54FB7"/>
    <w:rsid w:val="00A5563F"/>
    <w:rsid w:val="00A56995"/>
    <w:rsid w:val="00A60322"/>
    <w:rsid w:val="00A60808"/>
    <w:rsid w:val="00A60CF8"/>
    <w:rsid w:val="00A62D1E"/>
    <w:rsid w:val="00A62D72"/>
    <w:rsid w:val="00A63152"/>
    <w:rsid w:val="00A63669"/>
    <w:rsid w:val="00A63D40"/>
    <w:rsid w:val="00A64AE8"/>
    <w:rsid w:val="00A64B4E"/>
    <w:rsid w:val="00A64BD3"/>
    <w:rsid w:val="00A64D9B"/>
    <w:rsid w:val="00A6586E"/>
    <w:rsid w:val="00A65DA3"/>
    <w:rsid w:val="00A665B2"/>
    <w:rsid w:val="00A67D7E"/>
    <w:rsid w:val="00A67F1D"/>
    <w:rsid w:val="00A71591"/>
    <w:rsid w:val="00A72132"/>
    <w:rsid w:val="00A73190"/>
    <w:rsid w:val="00A73718"/>
    <w:rsid w:val="00A738C7"/>
    <w:rsid w:val="00A74D6F"/>
    <w:rsid w:val="00A767F8"/>
    <w:rsid w:val="00A7780E"/>
    <w:rsid w:val="00A77C2E"/>
    <w:rsid w:val="00A823E3"/>
    <w:rsid w:val="00A82EE0"/>
    <w:rsid w:val="00A837AC"/>
    <w:rsid w:val="00A83A4E"/>
    <w:rsid w:val="00A845E8"/>
    <w:rsid w:val="00A84E01"/>
    <w:rsid w:val="00A87971"/>
    <w:rsid w:val="00A87A11"/>
    <w:rsid w:val="00A97395"/>
    <w:rsid w:val="00AA1A2C"/>
    <w:rsid w:val="00AA344D"/>
    <w:rsid w:val="00AA3EC3"/>
    <w:rsid w:val="00AA4C9D"/>
    <w:rsid w:val="00AA51C7"/>
    <w:rsid w:val="00AA6E48"/>
    <w:rsid w:val="00AB0048"/>
    <w:rsid w:val="00AB0B7D"/>
    <w:rsid w:val="00AB6275"/>
    <w:rsid w:val="00AB6B2F"/>
    <w:rsid w:val="00AB78F7"/>
    <w:rsid w:val="00AC6C49"/>
    <w:rsid w:val="00AC72C0"/>
    <w:rsid w:val="00AD09EE"/>
    <w:rsid w:val="00AD0CB8"/>
    <w:rsid w:val="00AD17D4"/>
    <w:rsid w:val="00AD1FD9"/>
    <w:rsid w:val="00AD4403"/>
    <w:rsid w:val="00AD447D"/>
    <w:rsid w:val="00AD46FF"/>
    <w:rsid w:val="00AD4B61"/>
    <w:rsid w:val="00AD564F"/>
    <w:rsid w:val="00AD5960"/>
    <w:rsid w:val="00AD60C5"/>
    <w:rsid w:val="00AD6990"/>
    <w:rsid w:val="00AD7C36"/>
    <w:rsid w:val="00AE14CA"/>
    <w:rsid w:val="00AE173A"/>
    <w:rsid w:val="00AE2679"/>
    <w:rsid w:val="00AE321E"/>
    <w:rsid w:val="00AE3C8D"/>
    <w:rsid w:val="00AE6C30"/>
    <w:rsid w:val="00AE74A6"/>
    <w:rsid w:val="00AE7DB0"/>
    <w:rsid w:val="00AF1B18"/>
    <w:rsid w:val="00AF29CB"/>
    <w:rsid w:val="00AF3E4A"/>
    <w:rsid w:val="00AF4BC0"/>
    <w:rsid w:val="00AF67D2"/>
    <w:rsid w:val="00AF6B9C"/>
    <w:rsid w:val="00AF72C9"/>
    <w:rsid w:val="00B019F6"/>
    <w:rsid w:val="00B03710"/>
    <w:rsid w:val="00B044ED"/>
    <w:rsid w:val="00B0635C"/>
    <w:rsid w:val="00B11B88"/>
    <w:rsid w:val="00B13E5C"/>
    <w:rsid w:val="00B14F63"/>
    <w:rsid w:val="00B15000"/>
    <w:rsid w:val="00B15AA9"/>
    <w:rsid w:val="00B161E7"/>
    <w:rsid w:val="00B17E29"/>
    <w:rsid w:val="00B213AC"/>
    <w:rsid w:val="00B22818"/>
    <w:rsid w:val="00B22844"/>
    <w:rsid w:val="00B24BE3"/>
    <w:rsid w:val="00B26F39"/>
    <w:rsid w:val="00B27DBB"/>
    <w:rsid w:val="00B301B5"/>
    <w:rsid w:val="00B313D2"/>
    <w:rsid w:val="00B33B7D"/>
    <w:rsid w:val="00B340A0"/>
    <w:rsid w:val="00B3452A"/>
    <w:rsid w:val="00B3484C"/>
    <w:rsid w:val="00B34BF6"/>
    <w:rsid w:val="00B35455"/>
    <w:rsid w:val="00B361C9"/>
    <w:rsid w:val="00B41737"/>
    <w:rsid w:val="00B4484A"/>
    <w:rsid w:val="00B44F3D"/>
    <w:rsid w:val="00B4598B"/>
    <w:rsid w:val="00B4600B"/>
    <w:rsid w:val="00B50A48"/>
    <w:rsid w:val="00B50D3F"/>
    <w:rsid w:val="00B51D62"/>
    <w:rsid w:val="00B52BC4"/>
    <w:rsid w:val="00B52C59"/>
    <w:rsid w:val="00B52D72"/>
    <w:rsid w:val="00B53F09"/>
    <w:rsid w:val="00B5489A"/>
    <w:rsid w:val="00B55244"/>
    <w:rsid w:val="00B60AA5"/>
    <w:rsid w:val="00B61D81"/>
    <w:rsid w:val="00B62B8C"/>
    <w:rsid w:val="00B6386E"/>
    <w:rsid w:val="00B63CFB"/>
    <w:rsid w:val="00B661C6"/>
    <w:rsid w:val="00B6654B"/>
    <w:rsid w:val="00B66BEB"/>
    <w:rsid w:val="00B67182"/>
    <w:rsid w:val="00B67CDA"/>
    <w:rsid w:val="00B71E09"/>
    <w:rsid w:val="00B71F6B"/>
    <w:rsid w:val="00B723D6"/>
    <w:rsid w:val="00B73A62"/>
    <w:rsid w:val="00B73EB0"/>
    <w:rsid w:val="00B80171"/>
    <w:rsid w:val="00B811F1"/>
    <w:rsid w:val="00B81465"/>
    <w:rsid w:val="00B81E93"/>
    <w:rsid w:val="00B81EBF"/>
    <w:rsid w:val="00B82508"/>
    <w:rsid w:val="00B826DD"/>
    <w:rsid w:val="00B8353C"/>
    <w:rsid w:val="00B83BFB"/>
    <w:rsid w:val="00B84D5E"/>
    <w:rsid w:val="00B8505E"/>
    <w:rsid w:val="00B8509B"/>
    <w:rsid w:val="00B85277"/>
    <w:rsid w:val="00B85D6E"/>
    <w:rsid w:val="00B873A0"/>
    <w:rsid w:val="00B876E6"/>
    <w:rsid w:val="00B877AB"/>
    <w:rsid w:val="00B90261"/>
    <w:rsid w:val="00B91457"/>
    <w:rsid w:val="00B92A00"/>
    <w:rsid w:val="00B94326"/>
    <w:rsid w:val="00B94D71"/>
    <w:rsid w:val="00B9558C"/>
    <w:rsid w:val="00B95BFF"/>
    <w:rsid w:val="00B963C5"/>
    <w:rsid w:val="00BA308E"/>
    <w:rsid w:val="00BA6037"/>
    <w:rsid w:val="00BB0066"/>
    <w:rsid w:val="00BB0D13"/>
    <w:rsid w:val="00BB0E82"/>
    <w:rsid w:val="00BB507B"/>
    <w:rsid w:val="00BB567F"/>
    <w:rsid w:val="00BB59E6"/>
    <w:rsid w:val="00BB6029"/>
    <w:rsid w:val="00BB63C6"/>
    <w:rsid w:val="00BB6B69"/>
    <w:rsid w:val="00BB6BB3"/>
    <w:rsid w:val="00BB7F70"/>
    <w:rsid w:val="00BC0764"/>
    <w:rsid w:val="00BC1181"/>
    <w:rsid w:val="00BC1BB1"/>
    <w:rsid w:val="00BC2E3C"/>
    <w:rsid w:val="00BC4420"/>
    <w:rsid w:val="00BC47D9"/>
    <w:rsid w:val="00BC62F7"/>
    <w:rsid w:val="00BC74C4"/>
    <w:rsid w:val="00BD3914"/>
    <w:rsid w:val="00BD52C8"/>
    <w:rsid w:val="00BD5468"/>
    <w:rsid w:val="00BD750A"/>
    <w:rsid w:val="00BE3066"/>
    <w:rsid w:val="00BE3163"/>
    <w:rsid w:val="00BE3CEE"/>
    <w:rsid w:val="00BE6E13"/>
    <w:rsid w:val="00BF0CD3"/>
    <w:rsid w:val="00BF205C"/>
    <w:rsid w:val="00BF5D7B"/>
    <w:rsid w:val="00BF602E"/>
    <w:rsid w:val="00BF66EB"/>
    <w:rsid w:val="00BF6B6E"/>
    <w:rsid w:val="00C000AC"/>
    <w:rsid w:val="00C04B81"/>
    <w:rsid w:val="00C05A61"/>
    <w:rsid w:val="00C07128"/>
    <w:rsid w:val="00C07319"/>
    <w:rsid w:val="00C07B55"/>
    <w:rsid w:val="00C07CCC"/>
    <w:rsid w:val="00C10742"/>
    <w:rsid w:val="00C10954"/>
    <w:rsid w:val="00C139D0"/>
    <w:rsid w:val="00C16BD0"/>
    <w:rsid w:val="00C17087"/>
    <w:rsid w:val="00C17A0D"/>
    <w:rsid w:val="00C20E2B"/>
    <w:rsid w:val="00C213A1"/>
    <w:rsid w:val="00C217BD"/>
    <w:rsid w:val="00C24CAF"/>
    <w:rsid w:val="00C25E09"/>
    <w:rsid w:val="00C26A2C"/>
    <w:rsid w:val="00C3022C"/>
    <w:rsid w:val="00C30F30"/>
    <w:rsid w:val="00C3269D"/>
    <w:rsid w:val="00C356A7"/>
    <w:rsid w:val="00C45315"/>
    <w:rsid w:val="00C46736"/>
    <w:rsid w:val="00C4723E"/>
    <w:rsid w:val="00C47446"/>
    <w:rsid w:val="00C516BE"/>
    <w:rsid w:val="00C53500"/>
    <w:rsid w:val="00C554E2"/>
    <w:rsid w:val="00C574F4"/>
    <w:rsid w:val="00C57F82"/>
    <w:rsid w:val="00C6079D"/>
    <w:rsid w:val="00C60872"/>
    <w:rsid w:val="00C60C64"/>
    <w:rsid w:val="00C62767"/>
    <w:rsid w:val="00C62AAB"/>
    <w:rsid w:val="00C7011F"/>
    <w:rsid w:val="00C70264"/>
    <w:rsid w:val="00C70A97"/>
    <w:rsid w:val="00C761B9"/>
    <w:rsid w:val="00C76F99"/>
    <w:rsid w:val="00C77674"/>
    <w:rsid w:val="00C777FD"/>
    <w:rsid w:val="00C82668"/>
    <w:rsid w:val="00C83688"/>
    <w:rsid w:val="00C83BCF"/>
    <w:rsid w:val="00C86873"/>
    <w:rsid w:val="00C8692E"/>
    <w:rsid w:val="00C86C12"/>
    <w:rsid w:val="00C8772F"/>
    <w:rsid w:val="00C956D8"/>
    <w:rsid w:val="00CA30E5"/>
    <w:rsid w:val="00CA4F4D"/>
    <w:rsid w:val="00CA5B39"/>
    <w:rsid w:val="00CA6EA1"/>
    <w:rsid w:val="00CB3819"/>
    <w:rsid w:val="00CB3DEE"/>
    <w:rsid w:val="00CB680F"/>
    <w:rsid w:val="00CB7550"/>
    <w:rsid w:val="00CB7E21"/>
    <w:rsid w:val="00CC13FC"/>
    <w:rsid w:val="00CC3605"/>
    <w:rsid w:val="00CC4733"/>
    <w:rsid w:val="00CC5FC1"/>
    <w:rsid w:val="00CD1279"/>
    <w:rsid w:val="00CD3F57"/>
    <w:rsid w:val="00CD46F0"/>
    <w:rsid w:val="00CD4D6B"/>
    <w:rsid w:val="00CD5094"/>
    <w:rsid w:val="00CD5AAE"/>
    <w:rsid w:val="00CD5B7B"/>
    <w:rsid w:val="00CD7FAA"/>
    <w:rsid w:val="00CE1CEA"/>
    <w:rsid w:val="00CE4EC2"/>
    <w:rsid w:val="00CE6015"/>
    <w:rsid w:val="00CE77DB"/>
    <w:rsid w:val="00CF030E"/>
    <w:rsid w:val="00CF03AA"/>
    <w:rsid w:val="00CF0BB0"/>
    <w:rsid w:val="00CF0DC4"/>
    <w:rsid w:val="00CF2A77"/>
    <w:rsid w:val="00CF302B"/>
    <w:rsid w:val="00CF5E7B"/>
    <w:rsid w:val="00CF6341"/>
    <w:rsid w:val="00CF72D1"/>
    <w:rsid w:val="00D0010C"/>
    <w:rsid w:val="00D017B0"/>
    <w:rsid w:val="00D03E42"/>
    <w:rsid w:val="00D06208"/>
    <w:rsid w:val="00D0625E"/>
    <w:rsid w:val="00D062C4"/>
    <w:rsid w:val="00D0792F"/>
    <w:rsid w:val="00D1034C"/>
    <w:rsid w:val="00D10468"/>
    <w:rsid w:val="00D105DB"/>
    <w:rsid w:val="00D147EA"/>
    <w:rsid w:val="00D15C62"/>
    <w:rsid w:val="00D163E4"/>
    <w:rsid w:val="00D16CA0"/>
    <w:rsid w:val="00D20775"/>
    <w:rsid w:val="00D21E00"/>
    <w:rsid w:val="00D224DE"/>
    <w:rsid w:val="00D250DE"/>
    <w:rsid w:val="00D25AD7"/>
    <w:rsid w:val="00D263D0"/>
    <w:rsid w:val="00D277F4"/>
    <w:rsid w:val="00D2798C"/>
    <w:rsid w:val="00D3246B"/>
    <w:rsid w:val="00D3274C"/>
    <w:rsid w:val="00D3553E"/>
    <w:rsid w:val="00D379A9"/>
    <w:rsid w:val="00D400B6"/>
    <w:rsid w:val="00D4640C"/>
    <w:rsid w:val="00D46ED3"/>
    <w:rsid w:val="00D47693"/>
    <w:rsid w:val="00D52771"/>
    <w:rsid w:val="00D52AFE"/>
    <w:rsid w:val="00D551BA"/>
    <w:rsid w:val="00D55741"/>
    <w:rsid w:val="00D55A63"/>
    <w:rsid w:val="00D61B98"/>
    <w:rsid w:val="00D622C4"/>
    <w:rsid w:val="00D62337"/>
    <w:rsid w:val="00D628E9"/>
    <w:rsid w:val="00D634A6"/>
    <w:rsid w:val="00D63BE7"/>
    <w:rsid w:val="00D6476E"/>
    <w:rsid w:val="00D64DE8"/>
    <w:rsid w:val="00D656F0"/>
    <w:rsid w:val="00D65C0C"/>
    <w:rsid w:val="00D6616A"/>
    <w:rsid w:val="00D675EF"/>
    <w:rsid w:val="00D6775C"/>
    <w:rsid w:val="00D72D84"/>
    <w:rsid w:val="00D738C0"/>
    <w:rsid w:val="00D7434F"/>
    <w:rsid w:val="00D74A47"/>
    <w:rsid w:val="00D75F42"/>
    <w:rsid w:val="00D76E40"/>
    <w:rsid w:val="00D80D40"/>
    <w:rsid w:val="00D81222"/>
    <w:rsid w:val="00D81656"/>
    <w:rsid w:val="00D8391E"/>
    <w:rsid w:val="00D85370"/>
    <w:rsid w:val="00D85B7C"/>
    <w:rsid w:val="00D9079D"/>
    <w:rsid w:val="00D94883"/>
    <w:rsid w:val="00D9574D"/>
    <w:rsid w:val="00D959B2"/>
    <w:rsid w:val="00D96E9A"/>
    <w:rsid w:val="00D97502"/>
    <w:rsid w:val="00D97AF3"/>
    <w:rsid w:val="00DA0BA1"/>
    <w:rsid w:val="00DA4198"/>
    <w:rsid w:val="00DA42AC"/>
    <w:rsid w:val="00DA4A1F"/>
    <w:rsid w:val="00DA60C5"/>
    <w:rsid w:val="00DA621F"/>
    <w:rsid w:val="00DA675C"/>
    <w:rsid w:val="00DB0FDF"/>
    <w:rsid w:val="00DB436D"/>
    <w:rsid w:val="00DB4715"/>
    <w:rsid w:val="00DB58B5"/>
    <w:rsid w:val="00DB5EB9"/>
    <w:rsid w:val="00DB6CEF"/>
    <w:rsid w:val="00DB7674"/>
    <w:rsid w:val="00DC180A"/>
    <w:rsid w:val="00DC222E"/>
    <w:rsid w:val="00DC256E"/>
    <w:rsid w:val="00DC33AF"/>
    <w:rsid w:val="00DC3417"/>
    <w:rsid w:val="00DC4738"/>
    <w:rsid w:val="00DC6D63"/>
    <w:rsid w:val="00DD0CD9"/>
    <w:rsid w:val="00DD13C7"/>
    <w:rsid w:val="00DD2213"/>
    <w:rsid w:val="00DD2F02"/>
    <w:rsid w:val="00DD3709"/>
    <w:rsid w:val="00DD43A3"/>
    <w:rsid w:val="00DD4E16"/>
    <w:rsid w:val="00DD4E29"/>
    <w:rsid w:val="00DD6F76"/>
    <w:rsid w:val="00DE138F"/>
    <w:rsid w:val="00DE15D3"/>
    <w:rsid w:val="00DE2A6C"/>
    <w:rsid w:val="00DE2E0C"/>
    <w:rsid w:val="00DE4060"/>
    <w:rsid w:val="00DE5348"/>
    <w:rsid w:val="00DE6CA2"/>
    <w:rsid w:val="00DE7690"/>
    <w:rsid w:val="00DE7F0B"/>
    <w:rsid w:val="00DF0406"/>
    <w:rsid w:val="00DF1176"/>
    <w:rsid w:val="00DF14FE"/>
    <w:rsid w:val="00DF1C62"/>
    <w:rsid w:val="00DF4E73"/>
    <w:rsid w:val="00DF63CD"/>
    <w:rsid w:val="00DF67B6"/>
    <w:rsid w:val="00DF7B21"/>
    <w:rsid w:val="00E010ED"/>
    <w:rsid w:val="00E014E5"/>
    <w:rsid w:val="00E019FE"/>
    <w:rsid w:val="00E01A76"/>
    <w:rsid w:val="00E04046"/>
    <w:rsid w:val="00E041ED"/>
    <w:rsid w:val="00E1072D"/>
    <w:rsid w:val="00E11730"/>
    <w:rsid w:val="00E11E59"/>
    <w:rsid w:val="00E12FA6"/>
    <w:rsid w:val="00E13D12"/>
    <w:rsid w:val="00E14030"/>
    <w:rsid w:val="00E14F66"/>
    <w:rsid w:val="00E15C4E"/>
    <w:rsid w:val="00E20BE4"/>
    <w:rsid w:val="00E230DF"/>
    <w:rsid w:val="00E232B2"/>
    <w:rsid w:val="00E242F4"/>
    <w:rsid w:val="00E2448A"/>
    <w:rsid w:val="00E24AEA"/>
    <w:rsid w:val="00E307C6"/>
    <w:rsid w:val="00E31131"/>
    <w:rsid w:val="00E31CDA"/>
    <w:rsid w:val="00E31FB2"/>
    <w:rsid w:val="00E32D2E"/>
    <w:rsid w:val="00E3518C"/>
    <w:rsid w:val="00E354A1"/>
    <w:rsid w:val="00E35981"/>
    <w:rsid w:val="00E36573"/>
    <w:rsid w:val="00E365C2"/>
    <w:rsid w:val="00E36646"/>
    <w:rsid w:val="00E375E5"/>
    <w:rsid w:val="00E40874"/>
    <w:rsid w:val="00E41524"/>
    <w:rsid w:val="00E41D99"/>
    <w:rsid w:val="00E4270B"/>
    <w:rsid w:val="00E4646B"/>
    <w:rsid w:val="00E5032A"/>
    <w:rsid w:val="00E5180C"/>
    <w:rsid w:val="00E537AC"/>
    <w:rsid w:val="00E53D17"/>
    <w:rsid w:val="00E55618"/>
    <w:rsid w:val="00E557C9"/>
    <w:rsid w:val="00E55F95"/>
    <w:rsid w:val="00E571F8"/>
    <w:rsid w:val="00E57B9A"/>
    <w:rsid w:val="00E601FB"/>
    <w:rsid w:val="00E62735"/>
    <w:rsid w:val="00E637BB"/>
    <w:rsid w:val="00E65104"/>
    <w:rsid w:val="00E6566F"/>
    <w:rsid w:val="00E65B32"/>
    <w:rsid w:val="00E66D59"/>
    <w:rsid w:val="00E670E0"/>
    <w:rsid w:val="00E6766B"/>
    <w:rsid w:val="00E70837"/>
    <w:rsid w:val="00E73CAC"/>
    <w:rsid w:val="00E75526"/>
    <w:rsid w:val="00E761AE"/>
    <w:rsid w:val="00E76710"/>
    <w:rsid w:val="00E76BD2"/>
    <w:rsid w:val="00E77C12"/>
    <w:rsid w:val="00E80523"/>
    <w:rsid w:val="00E820EE"/>
    <w:rsid w:val="00E82981"/>
    <w:rsid w:val="00E82A80"/>
    <w:rsid w:val="00E87DEB"/>
    <w:rsid w:val="00E90B36"/>
    <w:rsid w:val="00E90C8D"/>
    <w:rsid w:val="00E92072"/>
    <w:rsid w:val="00E932EE"/>
    <w:rsid w:val="00E95DAF"/>
    <w:rsid w:val="00E96EAA"/>
    <w:rsid w:val="00E973A2"/>
    <w:rsid w:val="00E976B8"/>
    <w:rsid w:val="00EA074B"/>
    <w:rsid w:val="00EA1100"/>
    <w:rsid w:val="00EA519C"/>
    <w:rsid w:val="00EA5BCD"/>
    <w:rsid w:val="00EB204E"/>
    <w:rsid w:val="00EB2090"/>
    <w:rsid w:val="00EB3B3C"/>
    <w:rsid w:val="00EB4136"/>
    <w:rsid w:val="00EB6F64"/>
    <w:rsid w:val="00EB723C"/>
    <w:rsid w:val="00EB72A5"/>
    <w:rsid w:val="00EB73D1"/>
    <w:rsid w:val="00EC0374"/>
    <w:rsid w:val="00EC11C1"/>
    <w:rsid w:val="00EC2442"/>
    <w:rsid w:val="00EC3643"/>
    <w:rsid w:val="00EC366E"/>
    <w:rsid w:val="00EC42FC"/>
    <w:rsid w:val="00EC4D4D"/>
    <w:rsid w:val="00EC5890"/>
    <w:rsid w:val="00EC5FE3"/>
    <w:rsid w:val="00EC68F6"/>
    <w:rsid w:val="00EC7ED8"/>
    <w:rsid w:val="00ED04F3"/>
    <w:rsid w:val="00ED0D37"/>
    <w:rsid w:val="00ED0EE4"/>
    <w:rsid w:val="00ED1E5E"/>
    <w:rsid w:val="00ED27D7"/>
    <w:rsid w:val="00ED44A7"/>
    <w:rsid w:val="00ED6316"/>
    <w:rsid w:val="00EE14D7"/>
    <w:rsid w:val="00EE1C62"/>
    <w:rsid w:val="00EE216F"/>
    <w:rsid w:val="00EE23A3"/>
    <w:rsid w:val="00EE4122"/>
    <w:rsid w:val="00EE58F3"/>
    <w:rsid w:val="00EE6CF1"/>
    <w:rsid w:val="00EE7405"/>
    <w:rsid w:val="00EE747D"/>
    <w:rsid w:val="00EE7E4E"/>
    <w:rsid w:val="00EF0AAC"/>
    <w:rsid w:val="00EF0C7F"/>
    <w:rsid w:val="00EF2752"/>
    <w:rsid w:val="00EF2827"/>
    <w:rsid w:val="00EF2B06"/>
    <w:rsid w:val="00EF338E"/>
    <w:rsid w:val="00EF3FA0"/>
    <w:rsid w:val="00EF4B35"/>
    <w:rsid w:val="00EF5A61"/>
    <w:rsid w:val="00EF7FB2"/>
    <w:rsid w:val="00F01367"/>
    <w:rsid w:val="00F01C4A"/>
    <w:rsid w:val="00F06044"/>
    <w:rsid w:val="00F060E6"/>
    <w:rsid w:val="00F108C9"/>
    <w:rsid w:val="00F1137C"/>
    <w:rsid w:val="00F11DEA"/>
    <w:rsid w:val="00F12A78"/>
    <w:rsid w:val="00F12EC6"/>
    <w:rsid w:val="00F14564"/>
    <w:rsid w:val="00F14CCA"/>
    <w:rsid w:val="00F1508B"/>
    <w:rsid w:val="00F16A19"/>
    <w:rsid w:val="00F20E94"/>
    <w:rsid w:val="00F26440"/>
    <w:rsid w:val="00F276DF"/>
    <w:rsid w:val="00F30289"/>
    <w:rsid w:val="00F30A63"/>
    <w:rsid w:val="00F32079"/>
    <w:rsid w:val="00F33720"/>
    <w:rsid w:val="00F33CD9"/>
    <w:rsid w:val="00F3514E"/>
    <w:rsid w:val="00F3572F"/>
    <w:rsid w:val="00F35FCC"/>
    <w:rsid w:val="00F407DF"/>
    <w:rsid w:val="00F40E18"/>
    <w:rsid w:val="00F43F5A"/>
    <w:rsid w:val="00F46DA2"/>
    <w:rsid w:val="00F51565"/>
    <w:rsid w:val="00F53F95"/>
    <w:rsid w:val="00F6051A"/>
    <w:rsid w:val="00F621E7"/>
    <w:rsid w:val="00F63093"/>
    <w:rsid w:val="00F65723"/>
    <w:rsid w:val="00F660E0"/>
    <w:rsid w:val="00F67385"/>
    <w:rsid w:val="00F73594"/>
    <w:rsid w:val="00F81D9D"/>
    <w:rsid w:val="00F82F42"/>
    <w:rsid w:val="00F83549"/>
    <w:rsid w:val="00F841D7"/>
    <w:rsid w:val="00F843E4"/>
    <w:rsid w:val="00F84932"/>
    <w:rsid w:val="00F86346"/>
    <w:rsid w:val="00F87B1C"/>
    <w:rsid w:val="00F905E3"/>
    <w:rsid w:val="00F909B5"/>
    <w:rsid w:val="00F90CC5"/>
    <w:rsid w:val="00F90D79"/>
    <w:rsid w:val="00F92509"/>
    <w:rsid w:val="00F9385A"/>
    <w:rsid w:val="00F940D1"/>
    <w:rsid w:val="00F945BC"/>
    <w:rsid w:val="00F94C18"/>
    <w:rsid w:val="00F95769"/>
    <w:rsid w:val="00F967AC"/>
    <w:rsid w:val="00FA1DC0"/>
    <w:rsid w:val="00FA1FB5"/>
    <w:rsid w:val="00FA2325"/>
    <w:rsid w:val="00FA2602"/>
    <w:rsid w:val="00FA2FFB"/>
    <w:rsid w:val="00FA407C"/>
    <w:rsid w:val="00FA476A"/>
    <w:rsid w:val="00FA5F81"/>
    <w:rsid w:val="00FB0F09"/>
    <w:rsid w:val="00FB27BC"/>
    <w:rsid w:val="00FB6C07"/>
    <w:rsid w:val="00FC06E0"/>
    <w:rsid w:val="00FC3627"/>
    <w:rsid w:val="00FC3E82"/>
    <w:rsid w:val="00FC4764"/>
    <w:rsid w:val="00FC5153"/>
    <w:rsid w:val="00FC660C"/>
    <w:rsid w:val="00FC71E6"/>
    <w:rsid w:val="00FD0331"/>
    <w:rsid w:val="00FD0C9B"/>
    <w:rsid w:val="00FD26B1"/>
    <w:rsid w:val="00FD2C13"/>
    <w:rsid w:val="00FD2DE2"/>
    <w:rsid w:val="00FD31A7"/>
    <w:rsid w:val="00FD3A92"/>
    <w:rsid w:val="00FD3EAF"/>
    <w:rsid w:val="00FD46A7"/>
    <w:rsid w:val="00FD5CC3"/>
    <w:rsid w:val="00FD6082"/>
    <w:rsid w:val="00FD7A40"/>
    <w:rsid w:val="00FE07B3"/>
    <w:rsid w:val="00FE09AE"/>
    <w:rsid w:val="00FE13B1"/>
    <w:rsid w:val="00FE405B"/>
    <w:rsid w:val="00FE461D"/>
    <w:rsid w:val="00FE6680"/>
    <w:rsid w:val="00FF033E"/>
    <w:rsid w:val="00FF03E4"/>
    <w:rsid w:val="00FF0621"/>
    <w:rsid w:val="00FF16F4"/>
    <w:rsid w:val="00FF1F20"/>
    <w:rsid w:val="00FF4A45"/>
    <w:rsid w:val="00FF55AE"/>
    <w:rsid w:val="00FF56A2"/>
    <w:rsid w:val="00FF6755"/>
    <w:rsid w:val="00FF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CE8FB"/>
  <w15:docId w15:val="{C2A52AB9-BC77-4371-AD9A-35AC5E72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63"/>
    <w:pPr>
      <w:spacing w:after="200" w:line="276" w:lineRule="auto"/>
    </w:pPr>
  </w:style>
  <w:style w:type="paragraph" w:styleId="Heading1">
    <w:name w:val="heading 1"/>
    <w:basedOn w:val="Normal"/>
    <w:next w:val="Normal"/>
    <w:link w:val="Heading1Char"/>
    <w:uiPriority w:val="9"/>
    <w:qFormat/>
    <w:rsid w:val="00991D9A"/>
    <w:pPr>
      <w:spacing w:after="0" w:line="240" w:lineRule="auto"/>
      <w:jc w:val="center"/>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rsid w:val="004022CF"/>
    <w:pPr>
      <w:spacing w:after="160" w:line="48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256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65B32"/>
    <w:pPr>
      <w:ind w:left="720"/>
      <w:contextualSpacing/>
    </w:pPr>
  </w:style>
  <w:style w:type="paragraph" w:styleId="Header">
    <w:name w:val="header"/>
    <w:basedOn w:val="Normal"/>
    <w:link w:val="HeaderChar"/>
    <w:uiPriority w:val="99"/>
    <w:unhideWhenUsed/>
    <w:rsid w:val="00FD7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A40"/>
  </w:style>
  <w:style w:type="paragraph" w:styleId="Footer">
    <w:name w:val="footer"/>
    <w:basedOn w:val="Normal"/>
    <w:link w:val="FooterChar"/>
    <w:uiPriority w:val="99"/>
    <w:unhideWhenUsed/>
    <w:rsid w:val="00FD7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A40"/>
  </w:style>
  <w:style w:type="character" w:styleId="Hyperlink">
    <w:name w:val="Hyperlink"/>
    <w:basedOn w:val="DefaultParagraphFont"/>
    <w:uiPriority w:val="99"/>
    <w:unhideWhenUsed/>
    <w:rsid w:val="00181169"/>
    <w:rPr>
      <w:color w:val="0000FF"/>
      <w:u w:val="single"/>
    </w:rPr>
  </w:style>
  <w:style w:type="paragraph" w:styleId="Bibliography">
    <w:name w:val="Bibliography"/>
    <w:basedOn w:val="Normal"/>
    <w:next w:val="Normal"/>
    <w:uiPriority w:val="37"/>
    <w:unhideWhenUsed/>
    <w:rsid w:val="00896EE8"/>
  </w:style>
  <w:style w:type="character" w:styleId="UnresolvedMention">
    <w:name w:val="Unresolved Mention"/>
    <w:basedOn w:val="DefaultParagraphFont"/>
    <w:uiPriority w:val="99"/>
    <w:semiHidden/>
    <w:unhideWhenUsed/>
    <w:rsid w:val="00951B2D"/>
    <w:rPr>
      <w:color w:val="605E5C"/>
      <w:shd w:val="clear" w:color="auto" w:fill="E1DFDD"/>
    </w:rPr>
  </w:style>
  <w:style w:type="paragraph" w:styleId="BalloonText">
    <w:name w:val="Balloon Text"/>
    <w:basedOn w:val="Normal"/>
    <w:link w:val="BalloonTextChar"/>
    <w:uiPriority w:val="99"/>
    <w:semiHidden/>
    <w:unhideWhenUsed/>
    <w:rsid w:val="007E5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203"/>
    <w:rPr>
      <w:rFonts w:ascii="Segoe UI" w:hAnsi="Segoe UI" w:cs="Segoe UI"/>
      <w:sz w:val="18"/>
      <w:szCs w:val="18"/>
    </w:rPr>
  </w:style>
  <w:style w:type="table" w:styleId="TableGrid">
    <w:name w:val="Table Grid"/>
    <w:basedOn w:val="TableNormal"/>
    <w:uiPriority w:val="39"/>
    <w:rsid w:val="0075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431C"/>
    <w:rPr>
      <w:i/>
      <w:iCs/>
    </w:rPr>
  </w:style>
  <w:style w:type="character" w:styleId="Strong">
    <w:name w:val="Strong"/>
    <w:basedOn w:val="DefaultParagraphFont"/>
    <w:uiPriority w:val="22"/>
    <w:qFormat/>
    <w:rsid w:val="006A431C"/>
    <w:rPr>
      <w:b/>
      <w:bCs/>
    </w:rPr>
  </w:style>
  <w:style w:type="paragraph" w:customStyle="1" w:styleId="mb-20">
    <w:name w:val="mb-20"/>
    <w:basedOn w:val="Normal"/>
    <w:rsid w:val="00D224D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2F681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F6813"/>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BE3CEE"/>
    <w:rPr>
      <w:sz w:val="16"/>
      <w:szCs w:val="16"/>
    </w:rPr>
  </w:style>
  <w:style w:type="paragraph" w:styleId="CommentText">
    <w:name w:val="annotation text"/>
    <w:basedOn w:val="Normal"/>
    <w:link w:val="CommentTextChar"/>
    <w:uiPriority w:val="99"/>
    <w:semiHidden/>
    <w:unhideWhenUsed/>
    <w:rsid w:val="00BE3CEE"/>
    <w:pPr>
      <w:spacing w:line="240" w:lineRule="auto"/>
    </w:pPr>
    <w:rPr>
      <w:sz w:val="20"/>
      <w:szCs w:val="20"/>
    </w:rPr>
  </w:style>
  <w:style w:type="character" w:customStyle="1" w:styleId="CommentTextChar">
    <w:name w:val="Comment Text Char"/>
    <w:basedOn w:val="DefaultParagraphFont"/>
    <w:link w:val="CommentText"/>
    <w:uiPriority w:val="99"/>
    <w:semiHidden/>
    <w:rsid w:val="00BE3CEE"/>
    <w:rPr>
      <w:sz w:val="20"/>
      <w:szCs w:val="20"/>
    </w:rPr>
  </w:style>
  <w:style w:type="paragraph" w:styleId="CommentSubject">
    <w:name w:val="annotation subject"/>
    <w:basedOn w:val="CommentText"/>
    <w:next w:val="CommentText"/>
    <w:link w:val="CommentSubjectChar"/>
    <w:uiPriority w:val="99"/>
    <w:semiHidden/>
    <w:unhideWhenUsed/>
    <w:rsid w:val="00BE3CEE"/>
    <w:rPr>
      <w:b/>
      <w:bCs/>
    </w:rPr>
  </w:style>
  <w:style w:type="character" w:customStyle="1" w:styleId="CommentSubjectChar">
    <w:name w:val="Comment Subject Char"/>
    <w:basedOn w:val="CommentTextChar"/>
    <w:link w:val="CommentSubject"/>
    <w:uiPriority w:val="99"/>
    <w:semiHidden/>
    <w:rsid w:val="00BE3CEE"/>
    <w:rPr>
      <w:b/>
      <w:bCs/>
      <w:sz w:val="20"/>
      <w:szCs w:val="20"/>
    </w:rPr>
  </w:style>
  <w:style w:type="paragraph" w:styleId="Revision">
    <w:name w:val="Revision"/>
    <w:hidden/>
    <w:uiPriority w:val="99"/>
    <w:semiHidden/>
    <w:rsid w:val="00BE3CEE"/>
    <w:pPr>
      <w:spacing w:after="0" w:line="240" w:lineRule="auto"/>
    </w:pPr>
  </w:style>
  <w:style w:type="character" w:customStyle="1" w:styleId="Heading1Char">
    <w:name w:val="Heading 1 Char"/>
    <w:basedOn w:val="DefaultParagraphFont"/>
    <w:link w:val="Heading1"/>
    <w:uiPriority w:val="9"/>
    <w:rsid w:val="00991D9A"/>
    <w:rPr>
      <w:rFonts w:ascii="Times New Roman" w:hAnsi="Times New Roman"/>
      <w:sz w:val="24"/>
      <w:szCs w:val="24"/>
    </w:rPr>
  </w:style>
  <w:style w:type="character" w:customStyle="1" w:styleId="Heading2Char">
    <w:name w:val="Heading 2 Char"/>
    <w:basedOn w:val="DefaultParagraphFont"/>
    <w:link w:val="Heading2"/>
    <w:uiPriority w:val="9"/>
    <w:rsid w:val="004022CF"/>
    <w:rPr>
      <w:rFonts w:ascii="Times New Roman" w:hAnsi="Times New Roman" w:cs="Times New Roman"/>
      <w:b/>
      <w:sz w:val="24"/>
      <w:szCs w:val="24"/>
    </w:rPr>
  </w:style>
  <w:style w:type="paragraph" w:styleId="TOCHeading">
    <w:name w:val="TOC Heading"/>
    <w:basedOn w:val="Heading1"/>
    <w:next w:val="Normal"/>
    <w:uiPriority w:val="39"/>
    <w:unhideWhenUsed/>
    <w:qFormat/>
    <w:rsid w:val="005C1548"/>
    <w:pPr>
      <w:keepNext/>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8A6EEF"/>
    <w:pPr>
      <w:tabs>
        <w:tab w:val="left" w:pos="660"/>
        <w:tab w:val="right" w:leader="dot" w:pos="8630"/>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C1548"/>
    <w:pPr>
      <w:spacing w:after="100"/>
      <w:ind w:left="220"/>
    </w:pPr>
  </w:style>
  <w:style w:type="paragraph" w:styleId="Caption">
    <w:name w:val="caption"/>
    <w:basedOn w:val="Normal"/>
    <w:next w:val="Normal"/>
    <w:uiPriority w:val="35"/>
    <w:unhideWhenUsed/>
    <w:qFormat/>
    <w:rsid w:val="00115C84"/>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2A5C11"/>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753">
      <w:bodyDiv w:val="1"/>
      <w:marLeft w:val="0"/>
      <w:marRight w:val="0"/>
      <w:marTop w:val="0"/>
      <w:marBottom w:val="0"/>
      <w:divBdr>
        <w:top w:val="none" w:sz="0" w:space="0" w:color="auto"/>
        <w:left w:val="none" w:sz="0" w:space="0" w:color="auto"/>
        <w:bottom w:val="none" w:sz="0" w:space="0" w:color="auto"/>
        <w:right w:val="none" w:sz="0" w:space="0" w:color="auto"/>
      </w:divBdr>
      <w:divsChild>
        <w:div w:id="1098908599">
          <w:marLeft w:val="480"/>
          <w:marRight w:val="0"/>
          <w:marTop w:val="0"/>
          <w:marBottom w:val="0"/>
          <w:divBdr>
            <w:top w:val="none" w:sz="0" w:space="0" w:color="auto"/>
            <w:left w:val="none" w:sz="0" w:space="0" w:color="auto"/>
            <w:bottom w:val="none" w:sz="0" w:space="0" w:color="auto"/>
            <w:right w:val="none" w:sz="0" w:space="0" w:color="auto"/>
          </w:divBdr>
          <w:divsChild>
            <w:div w:id="3455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5567">
      <w:bodyDiv w:val="1"/>
      <w:marLeft w:val="0"/>
      <w:marRight w:val="0"/>
      <w:marTop w:val="0"/>
      <w:marBottom w:val="0"/>
      <w:divBdr>
        <w:top w:val="none" w:sz="0" w:space="0" w:color="auto"/>
        <w:left w:val="none" w:sz="0" w:space="0" w:color="auto"/>
        <w:bottom w:val="none" w:sz="0" w:space="0" w:color="auto"/>
        <w:right w:val="none" w:sz="0" w:space="0" w:color="auto"/>
      </w:divBdr>
      <w:divsChild>
        <w:div w:id="2025351973">
          <w:marLeft w:val="480"/>
          <w:marRight w:val="0"/>
          <w:marTop w:val="0"/>
          <w:marBottom w:val="0"/>
          <w:divBdr>
            <w:top w:val="none" w:sz="0" w:space="0" w:color="auto"/>
            <w:left w:val="none" w:sz="0" w:space="0" w:color="auto"/>
            <w:bottom w:val="none" w:sz="0" w:space="0" w:color="auto"/>
            <w:right w:val="none" w:sz="0" w:space="0" w:color="auto"/>
          </w:divBdr>
          <w:divsChild>
            <w:div w:id="6447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4067">
      <w:bodyDiv w:val="1"/>
      <w:marLeft w:val="0"/>
      <w:marRight w:val="0"/>
      <w:marTop w:val="0"/>
      <w:marBottom w:val="0"/>
      <w:divBdr>
        <w:top w:val="none" w:sz="0" w:space="0" w:color="auto"/>
        <w:left w:val="none" w:sz="0" w:space="0" w:color="auto"/>
        <w:bottom w:val="none" w:sz="0" w:space="0" w:color="auto"/>
        <w:right w:val="none" w:sz="0" w:space="0" w:color="auto"/>
      </w:divBdr>
      <w:divsChild>
        <w:div w:id="1203708056">
          <w:marLeft w:val="480"/>
          <w:marRight w:val="0"/>
          <w:marTop w:val="0"/>
          <w:marBottom w:val="0"/>
          <w:divBdr>
            <w:top w:val="none" w:sz="0" w:space="0" w:color="auto"/>
            <w:left w:val="none" w:sz="0" w:space="0" w:color="auto"/>
            <w:bottom w:val="none" w:sz="0" w:space="0" w:color="auto"/>
            <w:right w:val="none" w:sz="0" w:space="0" w:color="auto"/>
          </w:divBdr>
          <w:divsChild>
            <w:div w:id="3997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391">
      <w:bodyDiv w:val="1"/>
      <w:marLeft w:val="0"/>
      <w:marRight w:val="0"/>
      <w:marTop w:val="0"/>
      <w:marBottom w:val="0"/>
      <w:divBdr>
        <w:top w:val="none" w:sz="0" w:space="0" w:color="auto"/>
        <w:left w:val="none" w:sz="0" w:space="0" w:color="auto"/>
        <w:bottom w:val="none" w:sz="0" w:space="0" w:color="auto"/>
        <w:right w:val="none" w:sz="0" w:space="0" w:color="auto"/>
      </w:divBdr>
    </w:div>
    <w:div w:id="129247803">
      <w:bodyDiv w:val="1"/>
      <w:marLeft w:val="0"/>
      <w:marRight w:val="0"/>
      <w:marTop w:val="0"/>
      <w:marBottom w:val="0"/>
      <w:divBdr>
        <w:top w:val="none" w:sz="0" w:space="0" w:color="auto"/>
        <w:left w:val="none" w:sz="0" w:space="0" w:color="auto"/>
        <w:bottom w:val="none" w:sz="0" w:space="0" w:color="auto"/>
        <w:right w:val="none" w:sz="0" w:space="0" w:color="auto"/>
      </w:divBdr>
      <w:divsChild>
        <w:div w:id="1160465513">
          <w:marLeft w:val="480"/>
          <w:marRight w:val="0"/>
          <w:marTop w:val="0"/>
          <w:marBottom w:val="0"/>
          <w:divBdr>
            <w:top w:val="none" w:sz="0" w:space="0" w:color="auto"/>
            <w:left w:val="none" w:sz="0" w:space="0" w:color="auto"/>
            <w:bottom w:val="none" w:sz="0" w:space="0" w:color="auto"/>
            <w:right w:val="none" w:sz="0" w:space="0" w:color="auto"/>
          </w:divBdr>
          <w:divsChild>
            <w:div w:id="21079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3759">
      <w:bodyDiv w:val="1"/>
      <w:marLeft w:val="0"/>
      <w:marRight w:val="0"/>
      <w:marTop w:val="0"/>
      <w:marBottom w:val="0"/>
      <w:divBdr>
        <w:top w:val="none" w:sz="0" w:space="0" w:color="auto"/>
        <w:left w:val="none" w:sz="0" w:space="0" w:color="auto"/>
        <w:bottom w:val="none" w:sz="0" w:space="0" w:color="auto"/>
        <w:right w:val="none" w:sz="0" w:space="0" w:color="auto"/>
      </w:divBdr>
    </w:div>
    <w:div w:id="187450062">
      <w:bodyDiv w:val="1"/>
      <w:marLeft w:val="0"/>
      <w:marRight w:val="0"/>
      <w:marTop w:val="0"/>
      <w:marBottom w:val="0"/>
      <w:divBdr>
        <w:top w:val="none" w:sz="0" w:space="0" w:color="auto"/>
        <w:left w:val="none" w:sz="0" w:space="0" w:color="auto"/>
        <w:bottom w:val="none" w:sz="0" w:space="0" w:color="auto"/>
        <w:right w:val="none" w:sz="0" w:space="0" w:color="auto"/>
      </w:divBdr>
      <w:divsChild>
        <w:div w:id="719280825">
          <w:marLeft w:val="480"/>
          <w:marRight w:val="0"/>
          <w:marTop w:val="0"/>
          <w:marBottom w:val="0"/>
          <w:divBdr>
            <w:top w:val="none" w:sz="0" w:space="0" w:color="auto"/>
            <w:left w:val="none" w:sz="0" w:space="0" w:color="auto"/>
            <w:bottom w:val="none" w:sz="0" w:space="0" w:color="auto"/>
            <w:right w:val="none" w:sz="0" w:space="0" w:color="auto"/>
          </w:divBdr>
          <w:divsChild>
            <w:div w:id="253054459">
              <w:marLeft w:val="0"/>
              <w:marRight w:val="0"/>
              <w:marTop w:val="0"/>
              <w:marBottom w:val="0"/>
              <w:divBdr>
                <w:top w:val="none" w:sz="0" w:space="0" w:color="auto"/>
                <w:left w:val="none" w:sz="0" w:space="0" w:color="auto"/>
                <w:bottom w:val="none" w:sz="0" w:space="0" w:color="auto"/>
                <w:right w:val="none" w:sz="0" w:space="0" w:color="auto"/>
              </w:divBdr>
            </w:div>
            <w:div w:id="464930400">
              <w:marLeft w:val="0"/>
              <w:marRight w:val="0"/>
              <w:marTop w:val="0"/>
              <w:marBottom w:val="0"/>
              <w:divBdr>
                <w:top w:val="none" w:sz="0" w:space="0" w:color="auto"/>
                <w:left w:val="none" w:sz="0" w:space="0" w:color="auto"/>
                <w:bottom w:val="none" w:sz="0" w:space="0" w:color="auto"/>
                <w:right w:val="none" w:sz="0" w:space="0" w:color="auto"/>
              </w:divBdr>
            </w:div>
            <w:div w:id="892354478">
              <w:marLeft w:val="0"/>
              <w:marRight w:val="0"/>
              <w:marTop w:val="0"/>
              <w:marBottom w:val="0"/>
              <w:divBdr>
                <w:top w:val="none" w:sz="0" w:space="0" w:color="auto"/>
                <w:left w:val="none" w:sz="0" w:space="0" w:color="auto"/>
                <w:bottom w:val="none" w:sz="0" w:space="0" w:color="auto"/>
                <w:right w:val="none" w:sz="0" w:space="0" w:color="auto"/>
              </w:divBdr>
            </w:div>
            <w:div w:id="1779325231">
              <w:marLeft w:val="0"/>
              <w:marRight w:val="0"/>
              <w:marTop w:val="0"/>
              <w:marBottom w:val="0"/>
              <w:divBdr>
                <w:top w:val="none" w:sz="0" w:space="0" w:color="auto"/>
                <w:left w:val="none" w:sz="0" w:space="0" w:color="auto"/>
                <w:bottom w:val="none" w:sz="0" w:space="0" w:color="auto"/>
                <w:right w:val="none" w:sz="0" w:space="0" w:color="auto"/>
              </w:divBdr>
            </w:div>
            <w:div w:id="20095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6842">
      <w:bodyDiv w:val="1"/>
      <w:marLeft w:val="0"/>
      <w:marRight w:val="0"/>
      <w:marTop w:val="0"/>
      <w:marBottom w:val="0"/>
      <w:divBdr>
        <w:top w:val="none" w:sz="0" w:space="0" w:color="auto"/>
        <w:left w:val="none" w:sz="0" w:space="0" w:color="auto"/>
        <w:bottom w:val="none" w:sz="0" w:space="0" w:color="auto"/>
        <w:right w:val="none" w:sz="0" w:space="0" w:color="auto"/>
      </w:divBdr>
      <w:divsChild>
        <w:div w:id="273825119">
          <w:marLeft w:val="480"/>
          <w:marRight w:val="0"/>
          <w:marTop w:val="0"/>
          <w:marBottom w:val="0"/>
          <w:divBdr>
            <w:top w:val="none" w:sz="0" w:space="0" w:color="auto"/>
            <w:left w:val="none" w:sz="0" w:space="0" w:color="auto"/>
            <w:bottom w:val="none" w:sz="0" w:space="0" w:color="auto"/>
            <w:right w:val="none" w:sz="0" w:space="0" w:color="auto"/>
          </w:divBdr>
          <w:divsChild>
            <w:div w:id="16948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9099">
      <w:bodyDiv w:val="1"/>
      <w:marLeft w:val="0"/>
      <w:marRight w:val="0"/>
      <w:marTop w:val="0"/>
      <w:marBottom w:val="0"/>
      <w:divBdr>
        <w:top w:val="none" w:sz="0" w:space="0" w:color="auto"/>
        <w:left w:val="none" w:sz="0" w:space="0" w:color="auto"/>
        <w:bottom w:val="none" w:sz="0" w:space="0" w:color="auto"/>
        <w:right w:val="none" w:sz="0" w:space="0" w:color="auto"/>
      </w:divBdr>
      <w:divsChild>
        <w:div w:id="1076518846">
          <w:marLeft w:val="480"/>
          <w:marRight w:val="0"/>
          <w:marTop w:val="0"/>
          <w:marBottom w:val="0"/>
          <w:divBdr>
            <w:top w:val="none" w:sz="0" w:space="0" w:color="auto"/>
            <w:left w:val="none" w:sz="0" w:space="0" w:color="auto"/>
            <w:bottom w:val="none" w:sz="0" w:space="0" w:color="auto"/>
            <w:right w:val="none" w:sz="0" w:space="0" w:color="auto"/>
          </w:divBdr>
          <w:divsChild>
            <w:div w:id="5050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251">
      <w:bodyDiv w:val="1"/>
      <w:marLeft w:val="0"/>
      <w:marRight w:val="0"/>
      <w:marTop w:val="0"/>
      <w:marBottom w:val="0"/>
      <w:divBdr>
        <w:top w:val="none" w:sz="0" w:space="0" w:color="auto"/>
        <w:left w:val="none" w:sz="0" w:space="0" w:color="auto"/>
        <w:bottom w:val="none" w:sz="0" w:space="0" w:color="auto"/>
        <w:right w:val="none" w:sz="0" w:space="0" w:color="auto"/>
      </w:divBdr>
      <w:divsChild>
        <w:div w:id="291254526">
          <w:marLeft w:val="480"/>
          <w:marRight w:val="0"/>
          <w:marTop w:val="0"/>
          <w:marBottom w:val="0"/>
          <w:divBdr>
            <w:top w:val="none" w:sz="0" w:space="0" w:color="auto"/>
            <w:left w:val="none" w:sz="0" w:space="0" w:color="auto"/>
            <w:bottom w:val="none" w:sz="0" w:space="0" w:color="auto"/>
            <w:right w:val="none" w:sz="0" w:space="0" w:color="auto"/>
          </w:divBdr>
          <w:divsChild>
            <w:div w:id="367951692">
              <w:marLeft w:val="0"/>
              <w:marRight w:val="0"/>
              <w:marTop w:val="0"/>
              <w:marBottom w:val="0"/>
              <w:divBdr>
                <w:top w:val="none" w:sz="0" w:space="0" w:color="auto"/>
                <w:left w:val="none" w:sz="0" w:space="0" w:color="auto"/>
                <w:bottom w:val="none" w:sz="0" w:space="0" w:color="auto"/>
                <w:right w:val="none" w:sz="0" w:space="0" w:color="auto"/>
              </w:divBdr>
            </w:div>
            <w:div w:id="646324045">
              <w:marLeft w:val="0"/>
              <w:marRight w:val="0"/>
              <w:marTop w:val="0"/>
              <w:marBottom w:val="0"/>
              <w:divBdr>
                <w:top w:val="none" w:sz="0" w:space="0" w:color="auto"/>
                <w:left w:val="none" w:sz="0" w:space="0" w:color="auto"/>
                <w:bottom w:val="none" w:sz="0" w:space="0" w:color="auto"/>
                <w:right w:val="none" w:sz="0" w:space="0" w:color="auto"/>
              </w:divBdr>
            </w:div>
            <w:div w:id="992567261">
              <w:marLeft w:val="0"/>
              <w:marRight w:val="0"/>
              <w:marTop w:val="0"/>
              <w:marBottom w:val="0"/>
              <w:divBdr>
                <w:top w:val="none" w:sz="0" w:space="0" w:color="auto"/>
                <w:left w:val="none" w:sz="0" w:space="0" w:color="auto"/>
                <w:bottom w:val="none" w:sz="0" w:space="0" w:color="auto"/>
                <w:right w:val="none" w:sz="0" w:space="0" w:color="auto"/>
              </w:divBdr>
            </w:div>
            <w:div w:id="1005519082">
              <w:marLeft w:val="0"/>
              <w:marRight w:val="0"/>
              <w:marTop w:val="0"/>
              <w:marBottom w:val="0"/>
              <w:divBdr>
                <w:top w:val="none" w:sz="0" w:space="0" w:color="auto"/>
                <w:left w:val="none" w:sz="0" w:space="0" w:color="auto"/>
                <w:bottom w:val="none" w:sz="0" w:space="0" w:color="auto"/>
                <w:right w:val="none" w:sz="0" w:space="0" w:color="auto"/>
              </w:divBdr>
            </w:div>
            <w:div w:id="1380320392">
              <w:marLeft w:val="0"/>
              <w:marRight w:val="0"/>
              <w:marTop w:val="0"/>
              <w:marBottom w:val="0"/>
              <w:divBdr>
                <w:top w:val="none" w:sz="0" w:space="0" w:color="auto"/>
                <w:left w:val="none" w:sz="0" w:space="0" w:color="auto"/>
                <w:bottom w:val="none" w:sz="0" w:space="0" w:color="auto"/>
                <w:right w:val="none" w:sz="0" w:space="0" w:color="auto"/>
              </w:divBdr>
            </w:div>
            <w:div w:id="1406149924">
              <w:marLeft w:val="0"/>
              <w:marRight w:val="0"/>
              <w:marTop w:val="0"/>
              <w:marBottom w:val="0"/>
              <w:divBdr>
                <w:top w:val="none" w:sz="0" w:space="0" w:color="auto"/>
                <w:left w:val="none" w:sz="0" w:space="0" w:color="auto"/>
                <w:bottom w:val="none" w:sz="0" w:space="0" w:color="auto"/>
                <w:right w:val="none" w:sz="0" w:space="0" w:color="auto"/>
              </w:divBdr>
            </w:div>
            <w:div w:id="1595702280">
              <w:marLeft w:val="0"/>
              <w:marRight w:val="0"/>
              <w:marTop w:val="0"/>
              <w:marBottom w:val="0"/>
              <w:divBdr>
                <w:top w:val="none" w:sz="0" w:space="0" w:color="auto"/>
                <w:left w:val="none" w:sz="0" w:space="0" w:color="auto"/>
                <w:bottom w:val="none" w:sz="0" w:space="0" w:color="auto"/>
                <w:right w:val="none" w:sz="0" w:space="0" w:color="auto"/>
              </w:divBdr>
            </w:div>
            <w:div w:id="1627159208">
              <w:marLeft w:val="0"/>
              <w:marRight w:val="0"/>
              <w:marTop w:val="0"/>
              <w:marBottom w:val="0"/>
              <w:divBdr>
                <w:top w:val="none" w:sz="0" w:space="0" w:color="auto"/>
                <w:left w:val="none" w:sz="0" w:space="0" w:color="auto"/>
                <w:bottom w:val="none" w:sz="0" w:space="0" w:color="auto"/>
                <w:right w:val="none" w:sz="0" w:space="0" w:color="auto"/>
              </w:divBdr>
            </w:div>
            <w:div w:id="1659457539">
              <w:marLeft w:val="0"/>
              <w:marRight w:val="0"/>
              <w:marTop w:val="0"/>
              <w:marBottom w:val="0"/>
              <w:divBdr>
                <w:top w:val="none" w:sz="0" w:space="0" w:color="auto"/>
                <w:left w:val="none" w:sz="0" w:space="0" w:color="auto"/>
                <w:bottom w:val="none" w:sz="0" w:space="0" w:color="auto"/>
                <w:right w:val="none" w:sz="0" w:space="0" w:color="auto"/>
              </w:divBdr>
            </w:div>
            <w:div w:id="19352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9189">
      <w:bodyDiv w:val="1"/>
      <w:marLeft w:val="0"/>
      <w:marRight w:val="0"/>
      <w:marTop w:val="0"/>
      <w:marBottom w:val="0"/>
      <w:divBdr>
        <w:top w:val="none" w:sz="0" w:space="0" w:color="auto"/>
        <w:left w:val="none" w:sz="0" w:space="0" w:color="auto"/>
        <w:bottom w:val="none" w:sz="0" w:space="0" w:color="auto"/>
        <w:right w:val="none" w:sz="0" w:space="0" w:color="auto"/>
      </w:divBdr>
      <w:divsChild>
        <w:div w:id="500122115">
          <w:marLeft w:val="480"/>
          <w:marRight w:val="0"/>
          <w:marTop w:val="0"/>
          <w:marBottom w:val="0"/>
          <w:divBdr>
            <w:top w:val="none" w:sz="0" w:space="0" w:color="auto"/>
            <w:left w:val="none" w:sz="0" w:space="0" w:color="auto"/>
            <w:bottom w:val="none" w:sz="0" w:space="0" w:color="auto"/>
            <w:right w:val="none" w:sz="0" w:space="0" w:color="auto"/>
          </w:divBdr>
          <w:divsChild>
            <w:div w:id="2676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1631">
      <w:bodyDiv w:val="1"/>
      <w:marLeft w:val="0"/>
      <w:marRight w:val="0"/>
      <w:marTop w:val="0"/>
      <w:marBottom w:val="0"/>
      <w:divBdr>
        <w:top w:val="none" w:sz="0" w:space="0" w:color="auto"/>
        <w:left w:val="none" w:sz="0" w:space="0" w:color="auto"/>
        <w:bottom w:val="none" w:sz="0" w:space="0" w:color="auto"/>
        <w:right w:val="none" w:sz="0" w:space="0" w:color="auto"/>
      </w:divBdr>
      <w:divsChild>
        <w:div w:id="511335858">
          <w:marLeft w:val="480"/>
          <w:marRight w:val="0"/>
          <w:marTop w:val="0"/>
          <w:marBottom w:val="0"/>
          <w:divBdr>
            <w:top w:val="none" w:sz="0" w:space="0" w:color="auto"/>
            <w:left w:val="none" w:sz="0" w:space="0" w:color="auto"/>
            <w:bottom w:val="none" w:sz="0" w:space="0" w:color="auto"/>
            <w:right w:val="none" w:sz="0" w:space="0" w:color="auto"/>
          </w:divBdr>
          <w:divsChild>
            <w:div w:id="14219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6883">
      <w:bodyDiv w:val="1"/>
      <w:marLeft w:val="0"/>
      <w:marRight w:val="0"/>
      <w:marTop w:val="0"/>
      <w:marBottom w:val="0"/>
      <w:divBdr>
        <w:top w:val="none" w:sz="0" w:space="0" w:color="auto"/>
        <w:left w:val="none" w:sz="0" w:space="0" w:color="auto"/>
        <w:bottom w:val="none" w:sz="0" w:space="0" w:color="auto"/>
        <w:right w:val="none" w:sz="0" w:space="0" w:color="auto"/>
      </w:divBdr>
      <w:divsChild>
        <w:div w:id="1900632337">
          <w:marLeft w:val="0"/>
          <w:marRight w:val="0"/>
          <w:marTop w:val="300"/>
          <w:marBottom w:val="300"/>
          <w:divBdr>
            <w:top w:val="single" w:sz="12" w:space="8" w:color="009688"/>
            <w:left w:val="single" w:sz="12" w:space="8" w:color="009688"/>
            <w:bottom w:val="single" w:sz="12" w:space="8" w:color="009688"/>
            <w:right w:val="single" w:sz="12" w:space="8" w:color="009688"/>
          </w:divBdr>
        </w:div>
      </w:divsChild>
    </w:div>
    <w:div w:id="536085025">
      <w:bodyDiv w:val="1"/>
      <w:marLeft w:val="0"/>
      <w:marRight w:val="0"/>
      <w:marTop w:val="0"/>
      <w:marBottom w:val="0"/>
      <w:divBdr>
        <w:top w:val="none" w:sz="0" w:space="0" w:color="auto"/>
        <w:left w:val="none" w:sz="0" w:space="0" w:color="auto"/>
        <w:bottom w:val="none" w:sz="0" w:space="0" w:color="auto"/>
        <w:right w:val="none" w:sz="0" w:space="0" w:color="auto"/>
      </w:divBdr>
      <w:divsChild>
        <w:div w:id="1483884770">
          <w:marLeft w:val="480"/>
          <w:marRight w:val="0"/>
          <w:marTop w:val="0"/>
          <w:marBottom w:val="0"/>
          <w:divBdr>
            <w:top w:val="none" w:sz="0" w:space="0" w:color="auto"/>
            <w:left w:val="none" w:sz="0" w:space="0" w:color="auto"/>
            <w:bottom w:val="none" w:sz="0" w:space="0" w:color="auto"/>
            <w:right w:val="none" w:sz="0" w:space="0" w:color="auto"/>
          </w:divBdr>
          <w:divsChild>
            <w:div w:id="766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7273">
      <w:bodyDiv w:val="1"/>
      <w:marLeft w:val="0"/>
      <w:marRight w:val="0"/>
      <w:marTop w:val="0"/>
      <w:marBottom w:val="0"/>
      <w:divBdr>
        <w:top w:val="none" w:sz="0" w:space="0" w:color="auto"/>
        <w:left w:val="none" w:sz="0" w:space="0" w:color="auto"/>
        <w:bottom w:val="none" w:sz="0" w:space="0" w:color="auto"/>
        <w:right w:val="none" w:sz="0" w:space="0" w:color="auto"/>
      </w:divBdr>
      <w:divsChild>
        <w:div w:id="225459348">
          <w:marLeft w:val="480"/>
          <w:marRight w:val="0"/>
          <w:marTop w:val="0"/>
          <w:marBottom w:val="0"/>
          <w:divBdr>
            <w:top w:val="none" w:sz="0" w:space="0" w:color="auto"/>
            <w:left w:val="none" w:sz="0" w:space="0" w:color="auto"/>
            <w:bottom w:val="none" w:sz="0" w:space="0" w:color="auto"/>
            <w:right w:val="none" w:sz="0" w:space="0" w:color="auto"/>
          </w:divBdr>
          <w:divsChild>
            <w:div w:id="18902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299">
      <w:bodyDiv w:val="1"/>
      <w:marLeft w:val="0"/>
      <w:marRight w:val="0"/>
      <w:marTop w:val="0"/>
      <w:marBottom w:val="0"/>
      <w:divBdr>
        <w:top w:val="none" w:sz="0" w:space="0" w:color="auto"/>
        <w:left w:val="none" w:sz="0" w:space="0" w:color="auto"/>
        <w:bottom w:val="none" w:sz="0" w:space="0" w:color="auto"/>
        <w:right w:val="none" w:sz="0" w:space="0" w:color="auto"/>
      </w:divBdr>
      <w:divsChild>
        <w:div w:id="1371878568">
          <w:marLeft w:val="480"/>
          <w:marRight w:val="0"/>
          <w:marTop w:val="0"/>
          <w:marBottom w:val="0"/>
          <w:divBdr>
            <w:top w:val="none" w:sz="0" w:space="0" w:color="auto"/>
            <w:left w:val="none" w:sz="0" w:space="0" w:color="auto"/>
            <w:bottom w:val="none" w:sz="0" w:space="0" w:color="auto"/>
            <w:right w:val="none" w:sz="0" w:space="0" w:color="auto"/>
          </w:divBdr>
          <w:divsChild>
            <w:div w:id="17565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4917">
      <w:bodyDiv w:val="1"/>
      <w:marLeft w:val="0"/>
      <w:marRight w:val="0"/>
      <w:marTop w:val="0"/>
      <w:marBottom w:val="0"/>
      <w:divBdr>
        <w:top w:val="none" w:sz="0" w:space="0" w:color="auto"/>
        <w:left w:val="none" w:sz="0" w:space="0" w:color="auto"/>
        <w:bottom w:val="none" w:sz="0" w:space="0" w:color="auto"/>
        <w:right w:val="none" w:sz="0" w:space="0" w:color="auto"/>
      </w:divBdr>
      <w:divsChild>
        <w:div w:id="1637368324">
          <w:marLeft w:val="480"/>
          <w:marRight w:val="0"/>
          <w:marTop w:val="0"/>
          <w:marBottom w:val="0"/>
          <w:divBdr>
            <w:top w:val="none" w:sz="0" w:space="0" w:color="auto"/>
            <w:left w:val="none" w:sz="0" w:space="0" w:color="auto"/>
            <w:bottom w:val="none" w:sz="0" w:space="0" w:color="auto"/>
            <w:right w:val="none" w:sz="0" w:space="0" w:color="auto"/>
          </w:divBdr>
          <w:divsChild>
            <w:div w:id="11081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299">
      <w:bodyDiv w:val="1"/>
      <w:marLeft w:val="0"/>
      <w:marRight w:val="0"/>
      <w:marTop w:val="0"/>
      <w:marBottom w:val="0"/>
      <w:divBdr>
        <w:top w:val="none" w:sz="0" w:space="0" w:color="auto"/>
        <w:left w:val="none" w:sz="0" w:space="0" w:color="auto"/>
        <w:bottom w:val="none" w:sz="0" w:space="0" w:color="auto"/>
        <w:right w:val="none" w:sz="0" w:space="0" w:color="auto"/>
      </w:divBdr>
      <w:divsChild>
        <w:div w:id="456220770">
          <w:marLeft w:val="480"/>
          <w:marRight w:val="0"/>
          <w:marTop w:val="0"/>
          <w:marBottom w:val="0"/>
          <w:divBdr>
            <w:top w:val="none" w:sz="0" w:space="0" w:color="auto"/>
            <w:left w:val="none" w:sz="0" w:space="0" w:color="auto"/>
            <w:bottom w:val="none" w:sz="0" w:space="0" w:color="auto"/>
            <w:right w:val="none" w:sz="0" w:space="0" w:color="auto"/>
          </w:divBdr>
          <w:divsChild>
            <w:div w:id="15969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3063">
      <w:bodyDiv w:val="1"/>
      <w:marLeft w:val="0"/>
      <w:marRight w:val="0"/>
      <w:marTop w:val="0"/>
      <w:marBottom w:val="0"/>
      <w:divBdr>
        <w:top w:val="none" w:sz="0" w:space="0" w:color="auto"/>
        <w:left w:val="none" w:sz="0" w:space="0" w:color="auto"/>
        <w:bottom w:val="none" w:sz="0" w:space="0" w:color="auto"/>
        <w:right w:val="none" w:sz="0" w:space="0" w:color="auto"/>
      </w:divBdr>
      <w:divsChild>
        <w:div w:id="1072386688">
          <w:marLeft w:val="480"/>
          <w:marRight w:val="0"/>
          <w:marTop w:val="0"/>
          <w:marBottom w:val="0"/>
          <w:divBdr>
            <w:top w:val="none" w:sz="0" w:space="0" w:color="auto"/>
            <w:left w:val="none" w:sz="0" w:space="0" w:color="auto"/>
            <w:bottom w:val="none" w:sz="0" w:space="0" w:color="auto"/>
            <w:right w:val="none" w:sz="0" w:space="0" w:color="auto"/>
          </w:divBdr>
          <w:divsChild>
            <w:div w:id="15125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054">
      <w:bodyDiv w:val="1"/>
      <w:marLeft w:val="0"/>
      <w:marRight w:val="0"/>
      <w:marTop w:val="0"/>
      <w:marBottom w:val="0"/>
      <w:divBdr>
        <w:top w:val="none" w:sz="0" w:space="0" w:color="auto"/>
        <w:left w:val="none" w:sz="0" w:space="0" w:color="auto"/>
        <w:bottom w:val="none" w:sz="0" w:space="0" w:color="auto"/>
        <w:right w:val="none" w:sz="0" w:space="0" w:color="auto"/>
      </w:divBdr>
      <w:divsChild>
        <w:div w:id="1431392646">
          <w:marLeft w:val="480"/>
          <w:marRight w:val="0"/>
          <w:marTop w:val="0"/>
          <w:marBottom w:val="0"/>
          <w:divBdr>
            <w:top w:val="none" w:sz="0" w:space="0" w:color="auto"/>
            <w:left w:val="none" w:sz="0" w:space="0" w:color="auto"/>
            <w:bottom w:val="none" w:sz="0" w:space="0" w:color="auto"/>
            <w:right w:val="none" w:sz="0" w:space="0" w:color="auto"/>
          </w:divBdr>
          <w:divsChild>
            <w:div w:id="5029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4768">
      <w:bodyDiv w:val="1"/>
      <w:marLeft w:val="0"/>
      <w:marRight w:val="0"/>
      <w:marTop w:val="0"/>
      <w:marBottom w:val="0"/>
      <w:divBdr>
        <w:top w:val="none" w:sz="0" w:space="0" w:color="auto"/>
        <w:left w:val="none" w:sz="0" w:space="0" w:color="auto"/>
        <w:bottom w:val="none" w:sz="0" w:space="0" w:color="auto"/>
        <w:right w:val="none" w:sz="0" w:space="0" w:color="auto"/>
      </w:divBdr>
      <w:divsChild>
        <w:div w:id="495730904">
          <w:marLeft w:val="480"/>
          <w:marRight w:val="0"/>
          <w:marTop w:val="0"/>
          <w:marBottom w:val="0"/>
          <w:divBdr>
            <w:top w:val="none" w:sz="0" w:space="0" w:color="auto"/>
            <w:left w:val="none" w:sz="0" w:space="0" w:color="auto"/>
            <w:bottom w:val="none" w:sz="0" w:space="0" w:color="auto"/>
            <w:right w:val="none" w:sz="0" w:space="0" w:color="auto"/>
          </w:divBdr>
          <w:divsChild>
            <w:div w:id="8028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8561">
      <w:bodyDiv w:val="1"/>
      <w:marLeft w:val="0"/>
      <w:marRight w:val="0"/>
      <w:marTop w:val="0"/>
      <w:marBottom w:val="0"/>
      <w:divBdr>
        <w:top w:val="none" w:sz="0" w:space="0" w:color="auto"/>
        <w:left w:val="none" w:sz="0" w:space="0" w:color="auto"/>
        <w:bottom w:val="none" w:sz="0" w:space="0" w:color="auto"/>
        <w:right w:val="none" w:sz="0" w:space="0" w:color="auto"/>
      </w:divBdr>
      <w:divsChild>
        <w:div w:id="1855142660">
          <w:marLeft w:val="480"/>
          <w:marRight w:val="0"/>
          <w:marTop w:val="0"/>
          <w:marBottom w:val="0"/>
          <w:divBdr>
            <w:top w:val="none" w:sz="0" w:space="0" w:color="auto"/>
            <w:left w:val="none" w:sz="0" w:space="0" w:color="auto"/>
            <w:bottom w:val="none" w:sz="0" w:space="0" w:color="auto"/>
            <w:right w:val="none" w:sz="0" w:space="0" w:color="auto"/>
          </w:divBdr>
          <w:divsChild>
            <w:div w:id="17182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7649">
      <w:bodyDiv w:val="1"/>
      <w:marLeft w:val="0"/>
      <w:marRight w:val="0"/>
      <w:marTop w:val="0"/>
      <w:marBottom w:val="0"/>
      <w:divBdr>
        <w:top w:val="none" w:sz="0" w:space="0" w:color="auto"/>
        <w:left w:val="none" w:sz="0" w:space="0" w:color="auto"/>
        <w:bottom w:val="none" w:sz="0" w:space="0" w:color="auto"/>
        <w:right w:val="none" w:sz="0" w:space="0" w:color="auto"/>
      </w:divBdr>
      <w:divsChild>
        <w:div w:id="2023244616">
          <w:marLeft w:val="480"/>
          <w:marRight w:val="0"/>
          <w:marTop w:val="0"/>
          <w:marBottom w:val="0"/>
          <w:divBdr>
            <w:top w:val="none" w:sz="0" w:space="0" w:color="auto"/>
            <w:left w:val="none" w:sz="0" w:space="0" w:color="auto"/>
            <w:bottom w:val="none" w:sz="0" w:space="0" w:color="auto"/>
            <w:right w:val="none" w:sz="0" w:space="0" w:color="auto"/>
          </w:divBdr>
          <w:divsChild>
            <w:div w:id="8335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4683">
      <w:bodyDiv w:val="1"/>
      <w:marLeft w:val="0"/>
      <w:marRight w:val="0"/>
      <w:marTop w:val="0"/>
      <w:marBottom w:val="0"/>
      <w:divBdr>
        <w:top w:val="none" w:sz="0" w:space="0" w:color="auto"/>
        <w:left w:val="none" w:sz="0" w:space="0" w:color="auto"/>
        <w:bottom w:val="none" w:sz="0" w:space="0" w:color="auto"/>
        <w:right w:val="none" w:sz="0" w:space="0" w:color="auto"/>
      </w:divBdr>
      <w:divsChild>
        <w:div w:id="1070343325">
          <w:marLeft w:val="480"/>
          <w:marRight w:val="0"/>
          <w:marTop w:val="0"/>
          <w:marBottom w:val="0"/>
          <w:divBdr>
            <w:top w:val="none" w:sz="0" w:space="0" w:color="auto"/>
            <w:left w:val="none" w:sz="0" w:space="0" w:color="auto"/>
            <w:bottom w:val="none" w:sz="0" w:space="0" w:color="auto"/>
            <w:right w:val="none" w:sz="0" w:space="0" w:color="auto"/>
          </w:divBdr>
          <w:divsChild>
            <w:div w:id="201213655">
              <w:marLeft w:val="0"/>
              <w:marRight w:val="0"/>
              <w:marTop w:val="0"/>
              <w:marBottom w:val="0"/>
              <w:divBdr>
                <w:top w:val="none" w:sz="0" w:space="0" w:color="auto"/>
                <w:left w:val="none" w:sz="0" w:space="0" w:color="auto"/>
                <w:bottom w:val="none" w:sz="0" w:space="0" w:color="auto"/>
                <w:right w:val="none" w:sz="0" w:space="0" w:color="auto"/>
              </w:divBdr>
            </w:div>
            <w:div w:id="298460127">
              <w:marLeft w:val="0"/>
              <w:marRight w:val="0"/>
              <w:marTop w:val="0"/>
              <w:marBottom w:val="0"/>
              <w:divBdr>
                <w:top w:val="none" w:sz="0" w:space="0" w:color="auto"/>
                <w:left w:val="none" w:sz="0" w:space="0" w:color="auto"/>
                <w:bottom w:val="none" w:sz="0" w:space="0" w:color="auto"/>
                <w:right w:val="none" w:sz="0" w:space="0" w:color="auto"/>
              </w:divBdr>
            </w:div>
            <w:div w:id="487744559">
              <w:marLeft w:val="0"/>
              <w:marRight w:val="0"/>
              <w:marTop w:val="0"/>
              <w:marBottom w:val="0"/>
              <w:divBdr>
                <w:top w:val="none" w:sz="0" w:space="0" w:color="auto"/>
                <w:left w:val="none" w:sz="0" w:space="0" w:color="auto"/>
                <w:bottom w:val="none" w:sz="0" w:space="0" w:color="auto"/>
                <w:right w:val="none" w:sz="0" w:space="0" w:color="auto"/>
              </w:divBdr>
            </w:div>
            <w:div w:id="777873516">
              <w:marLeft w:val="0"/>
              <w:marRight w:val="0"/>
              <w:marTop w:val="0"/>
              <w:marBottom w:val="0"/>
              <w:divBdr>
                <w:top w:val="none" w:sz="0" w:space="0" w:color="auto"/>
                <w:left w:val="none" w:sz="0" w:space="0" w:color="auto"/>
                <w:bottom w:val="none" w:sz="0" w:space="0" w:color="auto"/>
                <w:right w:val="none" w:sz="0" w:space="0" w:color="auto"/>
              </w:divBdr>
            </w:div>
            <w:div w:id="790824894">
              <w:marLeft w:val="0"/>
              <w:marRight w:val="0"/>
              <w:marTop w:val="0"/>
              <w:marBottom w:val="0"/>
              <w:divBdr>
                <w:top w:val="none" w:sz="0" w:space="0" w:color="auto"/>
                <w:left w:val="none" w:sz="0" w:space="0" w:color="auto"/>
                <w:bottom w:val="none" w:sz="0" w:space="0" w:color="auto"/>
                <w:right w:val="none" w:sz="0" w:space="0" w:color="auto"/>
              </w:divBdr>
            </w:div>
            <w:div w:id="1276600183">
              <w:marLeft w:val="0"/>
              <w:marRight w:val="0"/>
              <w:marTop w:val="0"/>
              <w:marBottom w:val="0"/>
              <w:divBdr>
                <w:top w:val="none" w:sz="0" w:space="0" w:color="auto"/>
                <w:left w:val="none" w:sz="0" w:space="0" w:color="auto"/>
                <w:bottom w:val="none" w:sz="0" w:space="0" w:color="auto"/>
                <w:right w:val="none" w:sz="0" w:space="0" w:color="auto"/>
              </w:divBdr>
            </w:div>
            <w:div w:id="1609963864">
              <w:marLeft w:val="0"/>
              <w:marRight w:val="0"/>
              <w:marTop w:val="0"/>
              <w:marBottom w:val="0"/>
              <w:divBdr>
                <w:top w:val="none" w:sz="0" w:space="0" w:color="auto"/>
                <w:left w:val="none" w:sz="0" w:space="0" w:color="auto"/>
                <w:bottom w:val="none" w:sz="0" w:space="0" w:color="auto"/>
                <w:right w:val="none" w:sz="0" w:space="0" w:color="auto"/>
              </w:divBdr>
            </w:div>
            <w:div w:id="1711950320">
              <w:marLeft w:val="0"/>
              <w:marRight w:val="0"/>
              <w:marTop w:val="0"/>
              <w:marBottom w:val="0"/>
              <w:divBdr>
                <w:top w:val="none" w:sz="0" w:space="0" w:color="auto"/>
                <w:left w:val="none" w:sz="0" w:space="0" w:color="auto"/>
                <w:bottom w:val="none" w:sz="0" w:space="0" w:color="auto"/>
                <w:right w:val="none" w:sz="0" w:space="0" w:color="auto"/>
              </w:divBdr>
            </w:div>
            <w:div w:id="1791318555">
              <w:marLeft w:val="0"/>
              <w:marRight w:val="0"/>
              <w:marTop w:val="0"/>
              <w:marBottom w:val="0"/>
              <w:divBdr>
                <w:top w:val="none" w:sz="0" w:space="0" w:color="auto"/>
                <w:left w:val="none" w:sz="0" w:space="0" w:color="auto"/>
                <w:bottom w:val="none" w:sz="0" w:space="0" w:color="auto"/>
                <w:right w:val="none" w:sz="0" w:space="0" w:color="auto"/>
              </w:divBdr>
            </w:div>
            <w:div w:id="20082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3645">
      <w:bodyDiv w:val="1"/>
      <w:marLeft w:val="0"/>
      <w:marRight w:val="0"/>
      <w:marTop w:val="0"/>
      <w:marBottom w:val="0"/>
      <w:divBdr>
        <w:top w:val="none" w:sz="0" w:space="0" w:color="auto"/>
        <w:left w:val="none" w:sz="0" w:space="0" w:color="auto"/>
        <w:bottom w:val="none" w:sz="0" w:space="0" w:color="auto"/>
        <w:right w:val="none" w:sz="0" w:space="0" w:color="auto"/>
      </w:divBdr>
    </w:div>
    <w:div w:id="1040084790">
      <w:bodyDiv w:val="1"/>
      <w:marLeft w:val="0"/>
      <w:marRight w:val="0"/>
      <w:marTop w:val="0"/>
      <w:marBottom w:val="0"/>
      <w:divBdr>
        <w:top w:val="none" w:sz="0" w:space="0" w:color="auto"/>
        <w:left w:val="none" w:sz="0" w:space="0" w:color="auto"/>
        <w:bottom w:val="none" w:sz="0" w:space="0" w:color="auto"/>
        <w:right w:val="none" w:sz="0" w:space="0" w:color="auto"/>
      </w:divBdr>
      <w:divsChild>
        <w:div w:id="2048333924">
          <w:marLeft w:val="480"/>
          <w:marRight w:val="0"/>
          <w:marTop w:val="0"/>
          <w:marBottom w:val="0"/>
          <w:divBdr>
            <w:top w:val="none" w:sz="0" w:space="0" w:color="auto"/>
            <w:left w:val="none" w:sz="0" w:space="0" w:color="auto"/>
            <w:bottom w:val="none" w:sz="0" w:space="0" w:color="auto"/>
            <w:right w:val="none" w:sz="0" w:space="0" w:color="auto"/>
          </w:divBdr>
          <w:divsChild>
            <w:div w:id="184871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5030">
      <w:bodyDiv w:val="1"/>
      <w:marLeft w:val="0"/>
      <w:marRight w:val="0"/>
      <w:marTop w:val="0"/>
      <w:marBottom w:val="0"/>
      <w:divBdr>
        <w:top w:val="none" w:sz="0" w:space="0" w:color="auto"/>
        <w:left w:val="none" w:sz="0" w:space="0" w:color="auto"/>
        <w:bottom w:val="none" w:sz="0" w:space="0" w:color="auto"/>
        <w:right w:val="none" w:sz="0" w:space="0" w:color="auto"/>
      </w:divBdr>
      <w:divsChild>
        <w:div w:id="1713655215">
          <w:marLeft w:val="480"/>
          <w:marRight w:val="0"/>
          <w:marTop w:val="0"/>
          <w:marBottom w:val="0"/>
          <w:divBdr>
            <w:top w:val="none" w:sz="0" w:space="0" w:color="auto"/>
            <w:left w:val="none" w:sz="0" w:space="0" w:color="auto"/>
            <w:bottom w:val="none" w:sz="0" w:space="0" w:color="auto"/>
            <w:right w:val="none" w:sz="0" w:space="0" w:color="auto"/>
          </w:divBdr>
          <w:divsChild>
            <w:div w:id="11071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5901">
      <w:bodyDiv w:val="1"/>
      <w:marLeft w:val="0"/>
      <w:marRight w:val="0"/>
      <w:marTop w:val="0"/>
      <w:marBottom w:val="0"/>
      <w:divBdr>
        <w:top w:val="none" w:sz="0" w:space="0" w:color="auto"/>
        <w:left w:val="none" w:sz="0" w:space="0" w:color="auto"/>
        <w:bottom w:val="none" w:sz="0" w:space="0" w:color="auto"/>
        <w:right w:val="none" w:sz="0" w:space="0" w:color="auto"/>
      </w:divBdr>
    </w:div>
    <w:div w:id="1307856619">
      <w:bodyDiv w:val="1"/>
      <w:marLeft w:val="0"/>
      <w:marRight w:val="0"/>
      <w:marTop w:val="0"/>
      <w:marBottom w:val="0"/>
      <w:divBdr>
        <w:top w:val="none" w:sz="0" w:space="0" w:color="auto"/>
        <w:left w:val="none" w:sz="0" w:space="0" w:color="auto"/>
        <w:bottom w:val="none" w:sz="0" w:space="0" w:color="auto"/>
        <w:right w:val="none" w:sz="0" w:space="0" w:color="auto"/>
      </w:divBdr>
      <w:divsChild>
        <w:div w:id="292761298">
          <w:marLeft w:val="480"/>
          <w:marRight w:val="0"/>
          <w:marTop w:val="0"/>
          <w:marBottom w:val="0"/>
          <w:divBdr>
            <w:top w:val="none" w:sz="0" w:space="0" w:color="auto"/>
            <w:left w:val="none" w:sz="0" w:space="0" w:color="auto"/>
            <w:bottom w:val="none" w:sz="0" w:space="0" w:color="auto"/>
            <w:right w:val="none" w:sz="0" w:space="0" w:color="auto"/>
          </w:divBdr>
          <w:divsChild>
            <w:div w:id="12812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4695">
      <w:bodyDiv w:val="1"/>
      <w:marLeft w:val="0"/>
      <w:marRight w:val="0"/>
      <w:marTop w:val="0"/>
      <w:marBottom w:val="0"/>
      <w:divBdr>
        <w:top w:val="none" w:sz="0" w:space="0" w:color="auto"/>
        <w:left w:val="none" w:sz="0" w:space="0" w:color="auto"/>
        <w:bottom w:val="none" w:sz="0" w:space="0" w:color="auto"/>
        <w:right w:val="none" w:sz="0" w:space="0" w:color="auto"/>
      </w:divBdr>
      <w:divsChild>
        <w:div w:id="432826641">
          <w:marLeft w:val="480"/>
          <w:marRight w:val="0"/>
          <w:marTop w:val="0"/>
          <w:marBottom w:val="0"/>
          <w:divBdr>
            <w:top w:val="none" w:sz="0" w:space="0" w:color="auto"/>
            <w:left w:val="none" w:sz="0" w:space="0" w:color="auto"/>
            <w:bottom w:val="none" w:sz="0" w:space="0" w:color="auto"/>
            <w:right w:val="none" w:sz="0" w:space="0" w:color="auto"/>
          </w:divBdr>
          <w:divsChild>
            <w:div w:id="576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935">
      <w:bodyDiv w:val="1"/>
      <w:marLeft w:val="0"/>
      <w:marRight w:val="0"/>
      <w:marTop w:val="0"/>
      <w:marBottom w:val="0"/>
      <w:divBdr>
        <w:top w:val="none" w:sz="0" w:space="0" w:color="auto"/>
        <w:left w:val="none" w:sz="0" w:space="0" w:color="auto"/>
        <w:bottom w:val="none" w:sz="0" w:space="0" w:color="auto"/>
        <w:right w:val="none" w:sz="0" w:space="0" w:color="auto"/>
      </w:divBdr>
      <w:divsChild>
        <w:div w:id="465926358">
          <w:marLeft w:val="480"/>
          <w:marRight w:val="0"/>
          <w:marTop w:val="0"/>
          <w:marBottom w:val="0"/>
          <w:divBdr>
            <w:top w:val="none" w:sz="0" w:space="0" w:color="auto"/>
            <w:left w:val="none" w:sz="0" w:space="0" w:color="auto"/>
            <w:bottom w:val="none" w:sz="0" w:space="0" w:color="auto"/>
            <w:right w:val="none" w:sz="0" w:space="0" w:color="auto"/>
          </w:divBdr>
          <w:divsChild>
            <w:div w:id="21458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975">
      <w:bodyDiv w:val="1"/>
      <w:marLeft w:val="0"/>
      <w:marRight w:val="0"/>
      <w:marTop w:val="0"/>
      <w:marBottom w:val="0"/>
      <w:divBdr>
        <w:top w:val="none" w:sz="0" w:space="0" w:color="auto"/>
        <w:left w:val="none" w:sz="0" w:space="0" w:color="auto"/>
        <w:bottom w:val="none" w:sz="0" w:space="0" w:color="auto"/>
        <w:right w:val="none" w:sz="0" w:space="0" w:color="auto"/>
      </w:divBdr>
    </w:div>
    <w:div w:id="1382096885">
      <w:bodyDiv w:val="1"/>
      <w:marLeft w:val="0"/>
      <w:marRight w:val="0"/>
      <w:marTop w:val="0"/>
      <w:marBottom w:val="0"/>
      <w:divBdr>
        <w:top w:val="none" w:sz="0" w:space="0" w:color="auto"/>
        <w:left w:val="none" w:sz="0" w:space="0" w:color="auto"/>
        <w:bottom w:val="none" w:sz="0" w:space="0" w:color="auto"/>
        <w:right w:val="none" w:sz="0" w:space="0" w:color="auto"/>
      </w:divBdr>
      <w:divsChild>
        <w:div w:id="440151279">
          <w:marLeft w:val="480"/>
          <w:marRight w:val="0"/>
          <w:marTop w:val="0"/>
          <w:marBottom w:val="0"/>
          <w:divBdr>
            <w:top w:val="none" w:sz="0" w:space="0" w:color="auto"/>
            <w:left w:val="none" w:sz="0" w:space="0" w:color="auto"/>
            <w:bottom w:val="none" w:sz="0" w:space="0" w:color="auto"/>
            <w:right w:val="none" w:sz="0" w:space="0" w:color="auto"/>
          </w:divBdr>
          <w:divsChild>
            <w:div w:id="937644278">
              <w:marLeft w:val="0"/>
              <w:marRight w:val="0"/>
              <w:marTop w:val="0"/>
              <w:marBottom w:val="0"/>
              <w:divBdr>
                <w:top w:val="none" w:sz="0" w:space="0" w:color="auto"/>
                <w:left w:val="none" w:sz="0" w:space="0" w:color="auto"/>
                <w:bottom w:val="none" w:sz="0" w:space="0" w:color="auto"/>
                <w:right w:val="none" w:sz="0" w:space="0" w:color="auto"/>
              </w:divBdr>
            </w:div>
            <w:div w:id="13413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5406">
      <w:bodyDiv w:val="1"/>
      <w:marLeft w:val="0"/>
      <w:marRight w:val="0"/>
      <w:marTop w:val="0"/>
      <w:marBottom w:val="0"/>
      <w:divBdr>
        <w:top w:val="none" w:sz="0" w:space="0" w:color="auto"/>
        <w:left w:val="none" w:sz="0" w:space="0" w:color="auto"/>
        <w:bottom w:val="none" w:sz="0" w:space="0" w:color="auto"/>
        <w:right w:val="none" w:sz="0" w:space="0" w:color="auto"/>
      </w:divBdr>
      <w:divsChild>
        <w:div w:id="2012562579">
          <w:marLeft w:val="480"/>
          <w:marRight w:val="0"/>
          <w:marTop w:val="0"/>
          <w:marBottom w:val="0"/>
          <w:divBdr>
            <w:top w:val="none" w:sz="0" w:space="0" w:color="auto"/>
            <w:left w:val="none" w:sz="0" w:space="0" w:color="auto"/>
            <w:bottom w:val="none" w:sz="0" w:space="0" w:color="auto"/>
            <w:right w:val="none" w:sz="0" w:space="0" w:color="auto"/>
          </w:divBdr>
          <w:divsChild>
            <w:div w:id="839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183">
      <w:bodyDiv w:val="1"/>
      <w:marLeft w:val="0"/>
      <w:marRight w:val="0"/>
      <w:marTop w:val="0"/>
      <w:marBottom w:val="0"/>
      <w:divBdr>
        <w:top w:val="none" w:sz="0" w:space="0" w:color="auto"/>
        <w:left w:val="none" w:sz="0" w:space="0" w:color="auto"/>
        <w:bottom w:val="none" w:sz="0" w:space="0" w:color="auto"/>
        <w:right w:val="none" w:sz="0" w:space="0" w:color="auto"/>
      </w:divBdr>
      <w:divsChild>
        <w:div w:id="1166900265">
          <w:marLeft w:val="480"/>
          <w:marRight w:val="0"/>
          <w:marTop w:val="0"/>
          <w:marBottom w:val="0"/>
          <w:divBdr>
            <w:top w:val="none" w:sz="0" w:space="0" w:color="auto"/>
            <w:left w:val="none" w:sz="0" w:space="0" w:color="auto"/>
            <w:bottom w:val="none" w:sz="0" w:space="0" w:color="auto"/>
            <w:right w:val="none" w:sz="0" w:space="0" w:color="auto"/>
          </w:divBdr>
          <w:divsChild>
            <w:div w:id="530846290">
              <w:marLeft w:val="0"/>
              <w:marRight w:val="0"/>
              <w:marTop w:val="0"/>
              <w:marBottom w:val="0"/>
              <w:divBdr>
                <w:top w:val="none" w:sz="0" w:space="0" w:color="auto"/>
                <w:left w:val="none" w:sz="0" w:space="0" w:color="auto"/>
                <w:bottom w:val="none" w:sz="0" w:space="0" w:color="auto"/>
                <w:right w:val="none" w:sz="0" w:space="0" w:color="auto"/>
              </w:divBdr>
            </w:div>
            <w:div w:id="1481724945">
              <w:marLeft w:val="0"/>
              <w:marRight w:val="0"/>
              <w:marTop w:val="0"/>
              <w:marBottom w:val="0"/>
              <w:divBdr>
                <w:top w:val="none" w:sz="0" w:space="0" w:color="auto"/>
                <w:left w:val="none" w:sz="0" w:space="0" w:color="auto"/>
                <w:bottom w:val="none" w:sz="0" w:space="0" w:color="auto"/>
                <w:right w:val="none" w:sz="0" w:space="0" w:color="auto"/>
              </w:divBdr>
            </w:div>
            <w:div w:id="722368463">
              <w:marLeft w:val="0"/>
              <w:marRight w:val="0"/>
              <w:marTop w:val="0"/>
              <w:marBottom w:val="0"/>
              <w:divBdr>
                <w:top w:val="none" w:sz="0" w:space="0" w:color="auto"/>
                <w:left w:val="none" w:sz="0" w:space="0" w:color="auto"/>
                <w:bottom w:val="none" w:sz="0" w:space="0" w:color="auto"/>
                <w:right w:val="none" w:sz="0" w:space="0" w:color="auto"/>
              </w:divBdr>
            </w:div>
            <w:div w:id="1712220117">
              <w:marLeft w:val="0"/>
              <w:marRight w:val="0"/>
              <w:marTop w:val="0"/>
              <w:marBottom w:val="0"/>
              <w:divBdr>
                <w:top w:val="none" w:sz="0" w:space="0" w:color="auto"/>
                <w:left w:val="none" w:sz="0" w:space="0" w:color="auto"/>
                <w:bottom w:val="none" w:sz="0" w:space="0" w:color="auto"/>
                <w:right w:val="none" w:sz="0" w:space="0" w:color="auto"/>
              </w:divBdr>
            </w:div>
            <w:div w:id="1863981811">
              <w:marLeft w:val="0"/>
              <w:marRight w:val="0"/>
              <w:marTop w:val="0"/>
              <w:marBottom w:val="0"/>
              <w:divBdr>
                <w:top w:val="none" w:sz="0" w:space="0" w:color="auto"/>
                <w:left w:val="none" w:sz="0" w:space="0" w:color="auto"/>
                <w:bottom w:val="none" w:sz="0" w:space="0" w:color="auto"/>
                <w:right w:val="none" w:sz="0" w:space="0" w:color="auto"/>
              </w:divBdr>
            </w:div>
            <w:div w:id="1819414725">
              <w:marLeft w:val="0"/>
              <w:marRight w:val="0"/>
              <w:marTop w:val="0"/>
              <w:marBottom w:val="0"/>
              <w:divBdr>
                <w:top w:val="none" w:sz="0" w:space="0" w:color="auto"/>
                <w:left w:val="none" w:sz="0" w:space="0" w:color="auto"/>
                <w:bottom w:val="none" w:sz="0" w:space="0" w:color="auto"/>
                <w:right w:val="none" w:sz="0" w:space="0" w:color="auto"/>
              </w:divBdr>
            </w:div>
            <w:div w:id="1794400557">
              <w:marLeft w:val="0"/>
              <w:marRight w:val="0"/>
              <w:marTop w:val="0"/>
              <w:marBottom w:val="0"/>
              <w:divBdr>
                <w:top w:val="none" w:sz="0" w:space="0" w:color="auto"/>
                <w:left w:val="none" w:sz="0" w:space="0" w:color="auto"/>
                <w:bottom w:val="none" w:sz="0" w:space="0" w:color="auto"/>
                <w:right w:val="none" w:sz="0" w:space="0" w:color="auto"/>
              </w:divBdr>
            </w:div>
            <w:div w:id="369186786">
              <w:marLeft w:val="0"/>
              <w:marRight w:val="0"/>
              <w:marTop w:val="0"/>
              <w:marBottom w:val="0"/>
              <w:divBdr>
                <w:top w:val="none" w:sz="0" w:space="0" w:color="auto"/>
                <w:left w:val="none" w:sz="0" w:space="0" w:color="auto"/>
                <w:bottom w:val="none" w:sz="0" w:space="0" w:color="auto"/>
                <w:right w:val="none" w:sz="0" w:space="0" w:color="auto"/>
              </w:divBdr>
            </w:div>
            <w:div w:id="555313948">
              <w:marLeft w:val="0"/>
              <w:marRight w:val="0"/>
              <w:marTop w:val="0"/>
              <w:marBottom w:val="0"/>
              <w:divBdr>
                <w:top w:val="none" w:sz="0" w:space="0" w:color="auto"/>
                <w:left w:val="none" w:sz="0" w:space="0" w:color="auto"/>
                <w:bottom w:val="none" w:sz="0" w:space="0" w:color="auto"/>
                <w:right w:val="none" w:sz="0" w:space="0" w:color="auto"/>
              </w:divBdr>
            </w:div>
            <w:div w:id="751971070">
              <w:marLeft w:val="0"/>
              <w:marRight w:val="0"/>
              <w:marTop w:val="0"/>
              <w:marBottom w:val="0"/>
              <w:divBdr>
                <w:top w:val="none" w:sz="0" w:space="0" w:color="auto"/>
                <w:left w:val="none" w:sz="0" w:space="0" w:color="auto"/>
                <w:bottom w:val="none" w:sz="0" w:space="0" w:color="auto"/>
                <w:right w:val="none" w:sz="0" w:space="0" w:color="auto"/>
              </w:divBdr>
            </w:div>
            <w:div w:id="2021852691">
              <w:marLeft w:val="0"/>
              <w:marRight w:val="0"/>
              <w:marTop w:val="0"/>
              <w:marBottom w:val="0"/>
              <w:divBdr>
                <w:top w:val="none" w:sz="0" w:space="0" w:color="auto"/>
                <w:left w:val="none" w:sz="0" w:space="0" w:color="auto"/>
                <w:bottom w:val="none" w:sz="0" w:space="0" w:color="auto"/>
                <w:right w:val="none" w:sz="0" w:space="0" w:color="auto"/>
              </w:divBdr>
            </w:div>
            <w:div w:id="95488978">
              <w:marLeft w:val="0"/>
              <w:marRight w:val="0"/>
              <w:marTop w:val="0"/>
              <w:marBottom w:val="0"/>
              <w:divBdr>
                <w:top w:val="none" w:sz="0" w:space="0" w:color="auto"/>
                <w:left w:val="none" w:sz="0" w:space="0" w:color="auto"/>
                <w:bottom w:val="none" w:sz="0" w:space="0" w:color="auto"/>
                <w:right w:val="none" w:sz="0" w:space="0" w:color="auto"/>
              </w:divBdr>
            </w:div>
            <w:div w:id="174542153">
              <w:marLeft w:val="0"/>
              <w:marRight w:val="0"/>
              <w:marTop w:val="0"/>
              <w:marBottom w:val="0"/>
              <w:divBdr>
                <w:top w:val="none" w:sz="0" w:space="0" w:color="auto"/>
                <w:left w:val="none" w:sz="0" w:space="0" w:color="auto"/>
                <w:bottom w:val="none" w:sz="0" w:space="0" w:color="auto"/>
                <w:right w:val="none" w:sz="0" w:space="0" w:color="auto"/>
              </w:divBdr>
            </w:div>
            <w:div w:id="2133286631">
              <w:marLeft w:val="0"/>
              <w:marRight w:val="0"/>
              <w:marTop w:val="0"/>
              <w:marBottom w:val="0"/>
              <w:divBdr>
                <w:top w:val="none" w:sz="0" w:space="0" w:color="auto"/>
                <w:left w:val="none" w:sz="0" w:space="0" w:color="auto"/>
                <w:bottom w:val="none" w:sz="0" w:space="0" w:color="auto"/>
                <w:right w:val="none" w:sz="0" w:space="0" w:color="auto"/>
              </w:divBdr>
            </w:div>
            <w:div w:id="1946107139">
              <w:marLeft w:val="0"/>
              <w:marRight w:val="0"/>
              <w:marTop w:val="0"/>
              <w:marBottom w:val="0"/>
              <w:divBdr>
                <w:top w:val="none" w:sz="0" w:space="0" w:color="auto"/>
                <w:left w:val="none" w:sz="0" w:space="0" w:color="auto"/>
                <w:bottom w:val="none" w:sz="0" w:space="0" w:color="auto"/>
                <w:right w:val="none" w:sz="0" w:space="0" w:color="auto"/>
              </w:divBdr>
            </w:div>
            <w:div w:id="890195310">
              <w:marLeft w:val="0"/>
              <w:marRight w:val="0"/>
              <w:marTop w:val="0"/>
              <w:marBottom w:val="0"/>
              <w:divBdr>
                <w:top w:val="none" w:sz="0" w:space="0" w:color="auto"/>
                <w:left w:val="none" w:sz="0" w:space="0" w:color="auto"/>
                <w:bottom w:val="none" w:sz="0" w:space="0" w:color="auto"/>
                <w:right w:val="none" w:sz="0" w:space="0" w:color="auto"/>
              </w:divBdr>
            </w:div>
            <w:div w:id="154106222">
              <w:marLeft w:val="0"/>
              <w:marRight w:val="0"/>
              <w:marTop w:val="0"/>
              <w:marBottom w:val="0"/>
              <w:divBdr>
                <w:top w:val="none" w:sz="0" w:space="0" w:color="auto"/>
                <w:left w:val="none" w:sz="0" w:space="0" w:color="auto"/>
                <w:bottom w:val="none" w:sz="0" w:space="0" w:color="auto"/>
                <w:right w:val="none" w:sz="0" w:space="0" w:color="auto"/>
              </w:divBdr>
            </w:div>
            <w:div w:id="368260975">
              <w:marLeft w:val="0"/>
              <w:marRight w:val="0"/>
              <w:marTop w:val="0"/>
              <w:marBottom w:val="0"/>
              <w:divBdr>
                <w:top w:val="none" w:sz="0" w:space="0" w:color="auto"/>
                <w:left w:val="none" w:sz="0" w:space="0" w:color="auto"/>
                <w:bottom w:val="none" w:sz="0" w:space="0" w:color="auto"/>
                <w:right w:val="none" w:sz="0" w:space="0" w:color="auto"/>
              </w:divBdr>
            </w:div>
            <w:div w:id="888807758">
              <w:marLeft w:val="0"/>
              <w:marRight w:val="0"/>
              <w:marTop w:val="0"/>
              <w:marBottom w:val="0"/>
              <w:divBdr>
                <w:top w:val="none" w:sz="0" w:space="0" w:color="auto"/>
                <w:left w:val="none" w:sz="0" w:space="0" w:color="auto"/>
                <w:bottom w:val="none" w:sz="0" w:space="0" w:color="auto"/>
                <w:right w:val="none" w:sz="0" w:space="0" w:color="auto"/>
              </w:divBdr>
            </w:div>
            <w:div w:id="828131030">
              <w:marLeft w:val="0"/>
              <w:marRight w:val="0"/>
              <w:marTop w:val="0"/>
              <w:marBottom w:val="0"/>
              <w:divBdr>
                <w:top w:val="none" w:sz="0" w:space="0" w:color="auto"/>
                <w:left w:val="none" w:sz="0" w:space="0" w:color="auto"/>
                <w:bottom w:val="none" w:sz="0" w:space="0" w:color="auto"/>
                <w:right w:val="none" w:sz="0" w:space="0" w:color="auto"/>
              </w:divBdr>
            </w:div>
            <w:div w:id="622689964">
              <w:marLeft w:val="0"/>
              <w:marRight w:val="0"/>
              <w:marTop w:val="0"/>
              <w:marBottom w:val="0"/>
              <w:divBdr>
                <w:top w:val="none" w:sz="0" w:space="0" w:color="auto"/>
                <w:left w:val="none" w:sz="0" w:space="0" w:color="auto"/>
                <w:bottom w:val="none" w:sz="0" w:space="0" w:color="auto"/>
                <w:right w:val="none" w:sz="0" w:space="0" w:color="auto"/>
              </w:divBdr>
            </w:div>
            <w:div w:id="1296838640">
              <w:marLeft w:val="0"/>
              <w:marRight w:val="0"/>
              <w:marTop w:val="0"/>
              <w:marBottom w:val="0"/>
              <w:divBdr>
                <w:top w:val="none" w:sz="0" w:space="0" w:color="auto"/>
                <w:left w:val="none" w:sz="0" w:space="0" w:color="auto"/>
                <w:bottom w:val="none" w:sz="0" w:space="0" w:color="auto"/>
                <w:right w:val="none" w:sz="0" w:space="0" w:color="auto"/>
              </w:divBdr>
            </w:div>
            <w:div w:id="791485541">
              <w:marLeft w:val="0"/>
              <w:marRight w:val="0"/>
              <w:marTop w:val="0"/>
              <w:marBottom w:val="0"/>
              <w:divBdr>
                <w:top w:val="none" w:sz="0" w:space="0" w:color="auto"/>
                <w:left w:val="none" w:sz="0" w:space="0" w:color="auto"/>
                <w:bottom w:val="none" w:sz="0" w:space="0" w:color="auto"/>
                <w:right w:val="none" w:sz="0" w:space="0" w:color="auto"/>
              </w:divBdr>
            </w:div>
            <w:div w:id="1546482234">
              <w:marLeft w:val="0"/>
              <w:marRight w:val="0"/>
              <w:marTop w:val="0"/>
              <w:marBottom w:val="0"/>
              <w:divBdr>
                <w:top w:val="none" w:sz="0" w:space="0" w:color="auto"/>
                <w:left w:val="none" w:sz="0" w:space="0" w:color="auto"/>
                <w:bottom w:val="none" w:sz="0" w:space="0" w:color="auto"/>
                <w:right w:val="none" w:sz="0" w:space="0" w:color="auto"/>
              </w:divBdr>
            </w:div>
            <w:div w:id="1456682448">
              <w:marLeft w:val="0"/>
              <w:marRight w:val="0"/>
              <w:marTop w:val="0"/>
              <w:marBottom w:val="0"/>
              <w:divBdr>
                <w:top w:val="none" w:sz="0" w:space="0" w:color="auto"/>
                <w:left w:val="none" w:sz="0" w:space="0" w:color="auto"/>
                <w:bottom w:val="none" w:sz="0" w:space="0" w:color="auto"/>
                <w:right w:val="none" w:sz="0" w:space="0" w:color="auto"/>
              </w:divBdr>
            </w:div>
            <w:div w:id="392394074">
              <w:marLeft w:val="0"/>
              <w:marRight w:val="0"/>
              <w:marTop w:val="0"/>
              <w:marBottom w:val="0"/>
              <w:divBdr>
                <w:top w:val="none" w:sz="0" w:space="0" w:color="auto"/>
                <w:left w:val="none" w:sz="0" w:space="0" w:color="auto"/>
                <w:bottom w:val="none" w:sz="0" w:space="0" w:color="auto"/>
                <w:right w:val="none" w:sz="0" w:space="0" w:color="auto"/>
              </w:divBdr>
            </w:div>
            <w:div w:id="614022433">
              <w:marLeft w:val="0"/>
              <w:marRight w:val="0"/>
              <w:marTop w:val="0"/>
              <w:marBottom w:val="0"/>
              <w:divBdr>
                <w:top w:val="none" w:sz="0" w:space="0" w:color="auto"/>
                <w:left w:val="none" w:sz="0" w:space="0" w:color="auto"/>
                <w:bottom w:val="none" w:sz="0" w:space="0" w:color="auto"/>
                <w:right w:val="none" w:sz="0" w:space="0" w:color="auto"/>
              </w:divBdr>
            </w:div>
            <w:div w:id="1135685562">
              <w:marLeft w:val="0"/>
              <w:marRight w:val="0"/>
              <w:marTop w:val="0"/>
              <w:marBottom w:val="0"/>
              <w:divBdr>
                <w:top w:val="none" w:sz="0" w:space="0" w:color="auto"/>
                <w:left w:val="none" w:sz="0" w:space="0" w:color="auto"/>
                <w:bottom w:val="none" w:sz="0" w:space="0" w:color="auto"/>
                <w:right w:val="none" w:sz="0" w:space="0" w:color="auto"/>
              </w:divBdr>
            </w:div>
            <w:div w:id="1985237202">
              <w:marLeft w:val="0"/>
              <w:marRight w:val="0"/>
              <w:marTop w:val="0"/>
              <w:marBottom w:val="0"/>
              <w:divBdr>
                <w:top w:val="none" w:sz="0" w:space="0" w:color="auto"/>
                <w:left w:val="none" w:sz="0" w:space="0" w:color="auto"/>
                <w:bottom w:val="none" w:sz="0" w:space="0" w:color="auto"/>
                <w:right w:val="none" w:sz="0" w:space="0" w:color="auto"/>
              </w:divBdr>
            </w:div>
            <w:div w:id="697200929">
              <w:marLeft w:val="0"/>
              <w:marRight w:val="0"/>
              <w:marTop w:val="0"/>
              <w:marBottom w:val="0"/>
              <w:divBdr>
                <w:top w:val="none" w:sz="0" w:space="0" w:color="auto"/>
                <w:left w:val="none" w:sz="0" w:space="0" w:color="auto"/>
                <w:bottom w:val="none" w:sz="0" w:space="0" w:color="auto"/>
                <w:right w:val="none" w:sz="0" w:space="0" w:color="auto"/>
              </w:divBdr>
            </w:div>
            <w:div w:id="879316862">
              <w:marLeft w:val="0"/>
              <w:marRight w:val="0"/>
              <w:marTop w:val="0"/>
              <w:marBottom w:val="0"/>
              <w:divBdr>
                <w:top w:val="none" w:sz="0" w:space="0" w:color="auto"/>
                <w:left w:val="none" w:sz="0" w:space="0" w:color="auto"/>
                <w:bottom w:val="none" w:sz="0" w:space="0" w:color="auto"/>
                <w:right w:val="none" w:sz="0" w:space="0" w:color="auto"/>
              </w:divBdr>
            </w:div>
            <w:div w:id="966817356">
              <w:marLeft w:val="0"/>
              <w:marRight w:val="0"/>
              <w:marTop w:val="0"/>
              <w:marBottom w:val="0"/>
              <w:divBdr>
                <w:top w:val="none" w:sz="0" w:space="0" w:color="auto"/>
                <w:left w:val="none" w:sz="0" w:space="0" w:color="auto"/>
                <w:bottom w:val="none" w:sz="0" w:space="0" w:color="auto"/>
                <w:right w:val="none" w:sz="0" w:space="0" w:color="auto"/>
              </w:divBdr>
            </w:div>
            <w:div w:id="1542016861">
              <w:marLeft w:val="0"/>
              <w:marRight w:val="0"/>
              <w:marTop w:val="0"/>
              <w:marBottom w:val="0"/>
              <w:divBdr>
                <w:top w:val="none" w:sz="0" w:space="0" w:color="auto"/>
                <w:left w:val="none" w:sz="0" w:space="0" w:color="auto"/>
                <w:bottom w:val="none" w:sz="0" w:space="0" w:color="auto"/>
                <w:right w:val="none" w:sz="0" w:space="0" w:color="auto"/>
              </w:divBdr>
            </w:div>
            <w:div w:id="1030960584">
              <w:marLeft w:val="0"/>
              <w:marRight w:val="0"/>
              <w:marTop w:val="0"/>
              <w:marBottom w:val="0"/>
              <w:divBdr>
                <w:top w:val="none" w:sz="0" w:space="0" w:color="auto"/>
                <w:left w:val="none" w:sz="0" w:space="0" w:color="auto"/>
                <w:bottom w:val="none" w:sz="0" w:space="0" w:color="auto"/>
                <w:right w:val="none" w:sz="0" w:space="0" w:color="auto"/>
              </w:divBdr>
            </w:div>
            <w:div w:id="1539509508">
              <w:marLeft w:val="0"/>
              <w:marRight w:val="0"/>
              <w:marTop w:val="0"/>
              <w:marBottom w:val="0"/>
              <w:divBdr>
                <w:top w:val="none" w:sz="0" w:space="0" w:color="auto"/>
                <w:left w:val="none" w:sz="0" w:space="0" w:color="auto"/>
                <w:bottom w:val="none" w:sz="0" w:space="0" w:color="auto"/>
                <w:right w:val="none" w:sz="0" w:space="0" w:color="auto"/>
              </w:divBdr>
            </w:div>
            <w:div w:id="1480001577">
              <w:marLeft w:val="0"/>
              <w:marRight w:val="0"/>
              <w:marTop w:val="0"/>
              <w:marBottom w:val="0"/>
              <w:divBdr>
                <w:top w:val="none" w:sz="0" w:space="0" w:color="auto"/>
                <w:left w:val="none" w:sz="0" w:space="0" w:color="auto"/>
                <w:bottom w:val="none" w:sz="0" w:space="0" w:color="auto"/>
                <w:right w:val="none" w:sz="0" w:space="0" w:color="auto"/>
              </w:divBdr>
            </w:div>
            <w:div w:id="304699438">
              <w:marLeft w:val="0"/>
              <w:marRight w:val="0"/>
              <w:marTop w:val="0"/>
              <w:marBottom w:val="0"/>
              <w:divBdr>
                <w:top w:val="none" w:sz="0" w:space="0" w:color="auto"/>
                <w:left w:val="none" w:sz="0" w:space="0" w:color="auto"/>
                <w:bottom w:val="none" w:sz="0" w:space="0" w:color="auto"/>
                <w:right w:val="none" w:sz="0" w:space="0" w:color="auto"/>
              </w:divBdr>
            </w:div>
            <w:div w:id="5519682">
              <w:marLeft w:val="0"/>
              <w:marRight w:val="0"/>
              <w:marTop w:val="0"/>
              <w:marBottom w:val="0"/>
              <w:divBdr>
                <w:top w:val="none" w:sz="0" w:space="0" w:color="auto"/>
                <w:left w:val="none" w:sz="0" w:space="0" w:color="auto"/>
                <w:bottom w:val="none" w:sz="0" w:space="0" w:color="auto"/>
                <w:right w:val="none" w:sz="0" w:space="0" w:color="auto"/>
              </w:divBdr>
            </w:div>
            <w:div w:id="1055662296">
              <w:marLeft w:val="0"/>
              <w:marRight w:val="0"/>
              <w:marTop w:val="0"/>
              <w:marBottom w:val="0"/>
              <w:divBdr>
                <w:top w:val="none" w:sz="0" w:space="0" w:color="auto"/>
                <w:left w:val="none" w:sz="0" w:space="0" w:color="auto"/>
                <w:bottom w:val="none" w:sz="0" w:space="0" w:color="auto"/>
                <w:right w:val="none" w:sz="0" w:space="0" w:color="auto"/>
              </w:divBdr>
            </w:div>
            <w:div w:id="563830198">
              <w:marLeft w:val="0"/>
              <w:marRight w:val="0"/>
              <w:marTop w:val="0"/>
              <w:marBottom w:val="0"/>
              <w:divBdr>
                <w:top w:val="none" w:sz="0" w:space="0" w:color="auto"/>
                <w:left w:val="none" w:sz="0" w:space="0" w:color="auto"/>
                <w:bottom w:val="none" w:sz="0" w:space="0" w:color="auto"/>
                <w:right w:val="none" w:sz="0" w:space="0" w:color="auto"/>
              </w:divBdr>
            </w:div>
            <w:div w:id="653950253">
              <w:marLeft w:val="0"/>
              <w:marRight w:val="0"/>
              <w:marTop w:val="0"/>
              <w:marBottom w:val="0"/>
              <w:divBdr>
                <w:top w:val="none" w:sz="0" w:space="0" w:color="auto"/>
                <w:left w:val="none" w:sz="0" w:space="0" w:color="auto"/>
                <w:bottom w:val="none" w:sz="0" w:space="0" w:color="auto"/>
                <w:right w:val="none" w:sz="0" w:space="0" w:color="auto"/>
              </w:divBdr>
            </w:div>
            <w:div w:id="1633633926">
              <w:marLeft w:val="0"/>
              <w:marRight w:val="0"/>
              <w:marTop w:val="0"/>
              <w:marBottom w:val="0"/>
              <w:divBdr>
                <w:top w:val="none" w:sz="0" w:space="0" w:color="auto"/>
                <w:left w:val="none" w:sz="0" w:space="0" w:color="auto"/>
                <w:bottom w:val="none" w:sz="0" w:space="0" w:color="auto"/>
                <w:right w:val="none" w:sz="0" w:space="0" w:color="auto"/>
              </w:divBdr>
            </w:div>
            <w:div w:id="546262930">
              <w:marLeft w:val="0"/>
              <w:marRight w:val="0"/>
              <w:marTop w:val="0"/>
              <w:marBottom w:val="0"/>
              <w:divBdr>
                <w:top w:val="none" w:sz="0" w:space="0" w:color="auto"/>
                <w:left w:val="none" w:sz="0" w:space="0" w:color="auto"/>
                <w:bottom w:val="none" w:sz="0" w:space="0" w:color="auto"/>
                <w:right w:val="none" w:sz="0" w:space="0" w:color="auto"/>
              </w:divBdr>
            </w:div>
            <w:div w:id="714044613">
              <w:marLeft w:val="0"/>
              <w:marRight w:val="0"/>
              <w:marTop w:val="0"/>
              <w:marBottom w:val="0"/>
              <w:divBdr>
                <w:top w:val="none" w:sz="0" w:space="0" w:color="auto"/>
                <w:left w:val="none" w:sz="0" w:space="0" w:color="auto"/>
                <w:bottom w:val="none" w:sz="0" w:space="0" w:color="auto"/>
                <w:right w:val="none" w:sz="0" w:space="0" w:color="auto"/>
              </w:divBdr>
            </w:div>
            <w:div w:id="1320504789">
              <w:marLeft w:val="0"/>
              <w:marRight w:val="0"/>
              <w:marTop w:val="0"/>
              <w:marBottom w:val="0"/>
              <w:divBdr>
                <w:top w:val="none" w:sz="0" w:space="0" w:color="auto"/>
                <w:left w:val="none" w:sz="0" w:space="0" w:color="auto"/>
                <w:bottom w:val="none" w:sz="0" w:space="0" w:color="auto"/>
                <w:right w:val="none" w:sz="0" w:space="0" w:color="auto"/>
              </w:divBdr>
            </w:div>
            <w:div w:id="1974947466">
              <w:marLeft w:val="0"/>
              <w:marRight w:val="0"/>
              <w:marTop w:val="0"/>
              <w:marBottom w:val="0"/>
              <w:divBdr>
                <w:top w:val="none" w:sz="0" w:space="0" w:color="auto"/>
                <w:left w:val="none" w:sz="0" w:space="0" w:color="auto"/>
                <w:bottom w:val="none" w:sz="0" w:space="0" w:color="auto"/>
                <w:right w:val="none" w:sz="0" w:space="0" w:color="auto"/>
              </w:divBdr>
            </w:div>
            <w:div w:id="290522698">
              <w:marLeft w:val="0"/>
              <w:marRight w:val="0"/>
              <w:marTop w:val="0"/>
              <w:marBottom w:val="0"/>
              <w:divBdr>
                <w:top w:val="none" w:sz="0" w:space="0" w:color="auto"/>
                <w:left w:val="none" w:sz="0" w:space="0" w:color="auto"/>
                <w:bottom w:val="none" w:sz="0" w:space="0" w:color="auto"/>
                <w:right w:val="none" w:sz="0" w:space="0" w:color="auto"/>
              </w:divBdr>
            </w:div>
            <w:div w:id="1570771543">
              <w:marLeft w:val="0"/>
              <w:marRight w:val="0"/>
              <w:marTop w:val="0"/>
              <w:marBottom w:val="0"/>
              <w:divBdr>
                <w:top w:val="none" w:sz="0" w:space="0" w:color="auto"/>
                <w:left w:val="none" w:sz="0" w:space="0" w:color="auto"/>
                <w:bottom w:val="none" w:sz="0" w:space="0" w:color="auto"/>
                <w:right w:val="none" w:sz="0" w:space="0" w:color="auto"/>
              </w:divBdr>
            </w:div>
            <w:div w:id="351106192">
              <w:marLeft w:val="0"/>
              <w:marRight w:val="0"/>
              <w:marTop w:val="0"/>
              <w:marBottom w:val="0"/>
              <w:divBdr>
                <w:top w:val="none" w:sz="0" w:space="0" w:color="auto"/>
                <w:left w:val="none" w:sz="0" w:space="0" w:color="auto"/>
                <w:bottom w:val="none" w:sz="0" w:space="0" w:color="auto"/>
                <w:right w:val="none" w:sz="0" w:space="0" w:color="auto"/>
              </w:divBdr>
            </w:div>
            <w:div w:id="1855801595">
              <w:marLeft w:val="0"/>
              <w:marRight w:val="0"/>
              <w:marTop w:val="0"/>
              <w:marBottom w:val="0"/>
              <w:divBdr>
                <w:top w:val="none" w:sz="0" w:space="0" w:color="auto"/>
                <w:left w:val="none" w:sz="0" w:space="0" w:color="auto"/>
                <w:bottom w:val="none" w:sz="0" w:space="0" w:color="auto"/>
                <w:right w:val="none" w:sz="0" w:space="0" w:color="auto"/>
              </w:divBdr>
            </w:div>
            <w:div w:id="1852571947">
              <w:marLeft w:val="0"/>
              <w:marRight w:val="0"/>
              <w:marTop w:val="0"/>
              <w:marBottom w:val="0"/>
              <w:divBdr>
                <w:top w:val="none" w:sz="0" w:space="0" w:color="auto"/>
                <w:left w:val="none" w:sz="0" w:space="0" w:color="auto"/>
                <w:bottom w:val="none" w:sz="0" w:space="0" w:color="auto"/>
                <w:right w:val="none" w:sz="0" w:space="0" w:color="auto"/>
              </w:divBdr>
            </w:div>
            <w:div w:id="13730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4927">
      <w:bodyDiv w:val="1"/>
      <w:marLeft w:val="0"/>
      <w:marRight w:val="0"/>
      <w:marTop w:val="0"/>
      <w:marBottom w:val="0"/>
      <w:divBdr>
        <w:top w:val="none" w:sz="0" w:space="0" w:color="auto"/>
        <w:left w:val="none" w:sz="0" w:space="0" w:color="auto"/>
        <w:bottom w:val="none" w:sz="0" w:space="0" w:color="auto"/>
        <w:right w:val="none" w:sz="0" w:space="0" w:color="auto"/>
      </w:divBdr>
      <w:divsChild>
        <w:div w:id="1287809114">
          <w:marLeft w:val="480"/>
          <w:marRight w:val="0"/>
          <w:marTop w:val="0"/>
          <w:marBottom w:val="0"/>
          <w:divBdr>
            <w:top w:val="none" w:sz="0" w:space="0" w:color="auto"/>
            <w:left w:val="none" w:sz="0" w:space="0" w:color="auto"/>
            <w:bottom w:val="none" w:sz="0" w:space="0" w:color="auto"/>
            <w:right w:val="none" w:sz="0" w:space="0" w:color="auto"/>
          </w:divBdr>
          <w:divsChild>
            <w:div w:id="566959328">
              <w:marLeft w:val="0"/>
              <w:marRight w:val="0"/>
              <w:marTop w:val="0"/>
              <w:marBottom w:val="0"/>
              <w:divBdr>
                <w:top w:val="none" w:sz="0" w:space="0" w:color="auto"/>
                <w:left w:val="none" w:sz="0" w:space="0" w:color="auto"/>
                <w:bottom w:val="none" w:sz="0" w:space="0" w:color="auto"/>
                <w:right w:val="none" w:sz="0" w:space="0" w:color="auto"/>
              </w:divBdr>
            </w:div>
            <w:div w:id="1047870812">
              <w:marLeft w:val="0"/>
              <w:marRight w:val="0"/>
              <w:marTop w:val="0"/>
              <w:marBottom w:val="0"/>
              <w:divBdr>
                <w:top w:val="none" w:sz="0" w:space="0" w:color="auto"/>
                <w:left w:val="none" w:sz="0" w:space="0" w:color="auto"/>
                <w:bottom w:val="none" w:sz="0" w:space="0" w:color="auto"/>
                <w:right w:val="none" w:sz="0" w:space="0" w:color="auto"/>
              </w:divBdr>
            </w:div>
            <w:div w:id="154417577">
              <w:marLeft w:val="0"/>
              <w:marRight w:val="0"/>
              <w:marTop w:val="0"/>
              <w:marBottom w:val="0"/>
              <w:divBdr>
                <w:top w:val="none" w:sz="0" w:space="0" w:color="auto"/>
                <w:left w:val="none" w:sz="0" w:space="0" w:color="auto"/>
                <w:bottom w:val="none" w:sz="0" w:space="0" w:color="auto"/>
                <w:right w:val="none" w:sz="0" w:space="0" w:color="auto"/>
              </w:divBdr>
            </w:div>
            <w:div w:id="571165444">
              <w:marLeft w:val="0"/>
              <w:marRight w:val="0"/>
              <w:marTop w:val="0"/>
              <w:marBottom w:val="0"/>
              <w:divBdr>
                <w:top w:val="none" w:sz="0" w:space="0" w:color="auto"/>
                <w:left w:val="none" w:sz="0" w:space="0" w:color="auto"/>
                <w:bottom w:val="none" w:sz="0" w:space="0" w:color="auto"/>
                <w:right w:val="none" w:sz="0" w:space="0" w:color="auto"/>
              </w:divBdr>
            </w:div>
            <w:div w:id="7221566">
              <w:marLeft w:val="0"/>
              <w:marRight w:val="0"/>
              <w:marTop w:val="0"/>
              <w:marBottom w:val="0"/>
              <w:divBdr>
                <w:top w:val="none" w:sz="0" w:space="0" w:color="auto"/>
                <w:left w:val="none" w:sz="0" w:space="0" w:color="auto"/>
                <w:bottom w:val="none" w:sz="0" w:space="0" w:color="auto"/>
                <w:right w:val="none" w:sz="0" w:space="0" w:color="auto"/>
              </w:divBdr>
            </w:div>
            <w:div w:id="921988959">
              <w:marLeft w:val="0"/>
              <w:marRight w:val="0"/>
              <w:marTop w:val="0"/>
              <w:marBottom w:val="0"/>
              <w:divBdr>
                <w:top w:val="none" w:sz="0" w:space="0" w:color="auto"/>
                <w:left w:val="none" w:sz="0" w:space="0" w:color="auto"/>
                <w:bottom w:val="none" w:sz="0" w:space="0" w:color="auto"/>
                <w:right w:val="none" w:sz="0" w:space="0" w:color="auto"/>
              </w:divBdr>
            </w:div>
            <w:div w:id="631593954">
              <w:marLeft w:val="0"/>
              <w:marRight w:val="0"/>
              <w:marTop w:val="0"/>
              <w:marBottom w:val="0"/>
              <w:divBdr>
                <w:top w:val="none" w:sz="0" w:space="0" w:color="auto"/>
                <w:left w:val="none" w:sz="0" w:space="0" w:color="auto"/>
                <w:bottom w:val="none" w:sz="0" w:space="0" w:color="auto"/>
                <w:right w:val="none" w:sz="0" w:space="0" w:color="auto"/>
              </w:divBdr>
            </w:div>
            <w:div w:id="2143691771">
              <w:marLeft w:val="0"/>
              <w:marRight w:val="0"/>
              <w:marTop w:val="0"/>
              <w:marBottom w:val="0"/>
              <w:divBdr>
                <w:top w:val="none" w:sz="0" w:space="0" w:color="auto"/>
                <w:left w:val="none" w:sz="0" w:space="0" w:color="auto"/>
                <w:bottom w:val="none" w:sz="0" w:space="0" w:color="auto"/>
                <w:right w:val="none" w:sz="0" w:space="0" w:color="auto"/>
              </w:divBdr>
            </w:div>
            <w:div w:id="1794321619">
              <w:marLeft w:val="0"/>
              <w:marRight w:val="0"/>
              <w:marTop w:val="0"/>
              <w:marBottom w:val="0"/>
              <w:divBdr>
                <w:top w:val="none" w:sz="0" w:space="0" w:color="auto"/>
                <w:left w:val="none" w:sz="0" w:space="0" w:color="auto"/>
                <w:bottom w:val="none" w:sz="0" w:space="0" w:color="auto"/>
                <w:right w:val="none" w:sz="0" w:space="0" w:color="auto"/>
              </w:divBdr>
            </w:div>
            <w:div w:id="638917774">
              <w:marLeft w:val="0"/>
              <w:marRight w:val="0"/>
              <w:marTop w:val="0"/>
              <w:marBottom w:val="0"/>
              <w:divBdr>
                <w:top w:val="none" w:sz="0" w:space="0" w:color="auto"/>
                <w:left w:val="none" w:sz="0" w:space="0" w:color="auto"/>
                <w:bottom w:val="none" w:sz="0" w:space="0" w:color="auto"/>
                <w:right w:val="none" w:sz="0" w:space="0" w:color="auto"/>
              </w:divBdr>
            </w:div>
            <w:div w:id="1906380256">
              <w:marLeft w:val="0"/>
              <w:marRight w:val="0"/>
              <w:marTop w:val="0"/>
              <w:marBottom w:val="0"/>
              <w:divBdr>
                <w:top w:val="none" w:sz="0" w:space="0" w:color="auto"/>
                <w:left w:val="none" w:sz="0" w:space="0" w:color="auto"/>
                <w:bottom w:val="none" w:sz="0" w:space="0" w:color="auto"/>
                <w:right w:val="none" w:sz="0" w:space="0" w:color="auto"/>
              </w:divBdr>
            </w:div>
            <w:div w:id="1369917119">
              <w:marLeft w:val="0"/>
              <w:marRight w:val="0"/>
              <w:marTop w:val="0"/>
              <w:marBottom w:val="0"/>
              <w:divBdr>
                <w:top w:val="none" w:sz="0" w:space="0" w:color="auto"/>
                <w:left w:val="none" w:sz="0" w:space="0" w:color="auto"/>
                <w:bottom w:val="none" w:sz="0" w:space="0" w:color="auto"/>
                <w:right w:val="none" w:sz="0" w:space="0" w:color="auto"/>
              </w:divBdr>
            </w:div>
            <w:div w:id="408426144">
              <w:marLeft w:val="0"/>
              <w:marRight w:val="0"/>
              <w:marTop w:val="0"/>
              <w:marBottom w:val="0"/>
              <w:divBdr>
                <w:top w:val="none" w:sz="0" w:space="0" w:color="auto"/>
                <w:left w:val="none" w:sz="0" w:space="0" w:color="auto"/>
                <w:bottom w:val="none" w:sz="0" w:space="0" w:color="auto"/>
                <w:right w:val="none" w:sz="0" w:space="0" w:color="auto"/>
              </w:divBdr>
            </w:div>
            <w:div w:id="374159654">
              <w:marLeft w:val="0"/>
              <w:marRight w:val="0"/>
              <w:marTop w:val="0"/>
              <w:marBottom w:val="0"/>
              <w:divBdr>
                <w:top w:val="none" w:sz="0" w:space="0" w:color="auto"/>
                <w:left w:val="none" w:sz="0" w:space="0" w:color="auto"/>
                <w:bottom w:val="none" w:sz="0" w:space="0" w:color="auto"/>
                <w:right w:val="none" w:sz="0" w:space="0" w:color="auto"/>
              </w:divBdr>
            </w:div>
            <w:div w:id="2063480630">
              <w:marLeft w:val="0"/>
              <w:marRight w:val="0"/>
              <w:marTop w:val="0"/>
              <w:marBottom w:val="0"/>
              <w:divBdr>
                <w:top w:val="none" w:sz="0" w:space="0" w:color="auto"/>
                <w:left w:val="none" w:sz="0" w:space="0" w:color="auto"/>
                <w:bottom w:val="none" w:sz="0" w:space="0" w:color="auto"/>
                <w:right w:val="none" w:sz="0" w:space="0" w:color="auto"/>
              </w:divBdr>
            </w:div>
            <w:div w:id="979962710">
              <w:marLeft w:val="0"/>
              <w:marRight w:val="0"/>
              <w:marTop w:val="0"/>
              <w:marBottom w:val="0"/>
              <w:divBdr>
                <w:top w:val="none" w:sz="0" w:space="0" w:color="auto"/>
                <w:left w:val="none" w:sz="0" w:space="0" w:color="auto"/>
                <w:bottom w:val="none" w:sz="0" w:space="0" w:color="auto"/>
                <w:right w:val="none" w:sz="0" w:space="0" w:color="auto"/>
              </w:divBdr>
            </w:div>
            <w:div w:id="1703095129">
              <w:marLeft w:val="0"/>
              <w:marRight w:val="0"/>
              <w:marTop w:val="0"/>
              <w:marBottom w:val="0"/>
              <w:divBdr>
                <w:top w:val="none" w:sz="0" w:space="0" w:color="auto"/>
                <w:left w:val="none" w:sz="0" w:space="0" w:color="auto"/>
                <w:bottom w:val="none" w:sz="0" w:space="0" w:color="auto"/>
                <w:right w:val="none" w:sz="0" w:space="0" w:color="auto"/>
              </w:divBdr>
            </w:div>
            <w:div w:id="240145852">
              <w:marLeft w:val="0"/>
              <w:marRight w:val="0"/>
              <w:marTop w:val="0"/>
              <w:marBottom w:val="0"/>
              <w:divBdr>
                <w:top w:val="none" w:sz="0" w:space="0" w:color="auto"/>
                <w:left w:val="none" w:sz="0" w:space="0" w:color="auto"/>
                <w:bottom w:val="none" w:sz="0" w:space="0" w:color="auto"/>
                <w:right w:val="none" w:sz="0" w:space="0" w:color="auto"/>
              </w:divBdr>
            </w:div>
            <w:div w:id="1067999616">
              <w:marLeft w:val="0"/>
              <w:marRight w:val="0"/>
              <w:marTop w:val="0"/>
              <w:marBottom w:val="0"/>
              <w:divBdr>
                <w:top w:val="none" w:sz="0" w:space="0" w:color="auto"/>
                <w:left w:val="none" w:sz="0" w:space="0" w:color="auto"/>
                <w:bottom w:val="none" w:sz="0" w:space="0" w:color="auto"/>
                <w:right w:val="none" w:sz="0" w:space="0" w:color="auto"/>
              </w:divBdr>
            </w:div>
            <w:div w:id="45878676">
              <w:marLeft w:val="0"/>
              <w:marRight w:val="0"/>
              <w:marTop w:val="0"/>
              <w:marBottom w:val="0"/>
              <w:divBdr>
                <w:top w:val="none" w:sz="0" w:space="0" w:color="auto"/>
                <w:left w:val="none" w:sz="0" w:space="0" w:color="auto"/>
                <w:bottom w:val="none" w:sz="0" w:space="0" w:color="auto"/>
                <w:right w:val="none" w:sz="0" w:space="0" w:color="auto"/>
              </w:divBdr>
            </w:div>
            <w:div w:id="2087804552">
              <w:marLeft w:val="0"/>
              <w:marRight w:val="0"/>
              <w:marTop w:val="0"/>
              <w:marBottom w:val="0"/>
              <w:divBdr>
                <w:top w:val="none" w:sz="0" w:space="0" w:color="auto"/>
                <w:left w:val="none" w:sz="0" w:space="0" w:color="auto"/>
                <w:bottom w:val="none" w:sz="0" w:space="0" w:color="auto"/>
                <w:right w:val="none" w:sz="0" w:space="0" w:color="auto"/>
              </w:divBdr>
            </w:div>
            <w:div w:id="1005128265">
              <w:marLeft w:val="0"/>
              <w:marRight w:val="0"/>
              <w:marTop w:val="0"/>
              <w:marBottom w:val="0"/>
              <w:divBdr>
                <w:top w:val="none" w:sz="0" w:space="0" w:color="auto"/>
                <w:left w:val="none" w:sz="0" w:space="0" w:color="auto"/>
                <w:bottom w:val="none" w:sz="0" w:space="0" w:color="auto"/>
                <w:right w:val="none" w:sz="0" w:space="0" w:color="auto"/>
              </w:divBdr>
            </w:div>
            <w:div w:id="800609938">
              <w:marLeft w:val="0"/>
              <w:marRight w:val="0"/>
              <w:marTop w:val="0"/>
              <w:marBottom w:val="0"/>
              <w:divBdr>
                <w:top w:val="none" w:sz="0" w:space="0" w:color="auto"/>
                <w:left w:val="none" w:sz="0" w:space="0" w:color="auto"/>
                <w:bottom w:val="none" w:sz="0" w:space="0" w:color="auto"/>
                <w:right w:val="none" w:sz="0" w:space="0" w:color="auto"/>
              </w:divBdr>
            </w:div>
            <w:div w:id="1032613932">
              <w:marLeft w:val="0"/>
              <w:marRight w:val="0"/>
              <w:marTop w:val="0"/>
              <w:marBottom w:val="0"/>
              <w:divBdr>
                <w:top w:val="none" w:sz="0" w:space="0" w:color="auto"/>
                <w:left w:val="none" w:sz="0" w:space="0" w:color="auto"/>
                <w:bottom w:val="none" w:sz="0" w:space="0" w:color="auto"/>
                <w:right w:val="none" w:sz="0" w:space="0" w:color="auto"/>
              </w:divBdr>
            </w:div>
            <w:div w:id="1912887669">
              <w:marLeft w:val="0"/>
              <w:marRight w:val="0"/>
              <w:marTop w:val="0"/>
              <w:marBottom w:val="0"/>
              <w:divBdr>
                <w:top w:val="none" w:sz="0" w:space="0" w:color="auto"/>
                <w:left w:val="none" w:sz="0" w:space="0" w:color="auto"/>
                <w:bottom w:val="none" w:sz="0" w:space="0" w:color="auto"/>
                <w:right w:val="none" w:sz="0" w:space="0" w:color="auto"/>
              </w:divBdr>
            </w:div>
            <w:div w:id="2034574556">
              <w:marLeft w:val="0"/>
              <w:marRight w:val="0"/>
              <w:marTop w:val="0"/>
              <w:marBottom w:val="0"/>
              <w:divBdr>
                <w:top w:val="none" w:sz="0" w:space="0" w:color="auto"/>
                <w:left w:val="none" w:sz="0" w:space="0" w:color="auto"/>
                <w:bottom w:val="none" w:sz="0" w:space="0" w:color="auto"/>
                <w:right w:val="none" w:sz="0" w:space="0" w:color="auto"/>
              </w:divBdr>
            </w:div>
            <w:div w:id="800463620">
              <w:marLeft w:val="0"/>
              <w:marRight w:val="0"/>
              <w:marTop w:val="0"/>
              <w:marBottom w:val="0"/>
              <w:divBdr>
                <w:top w:val="none" w:sz="0" w:space="0" w:color="auto"/>
                <w:left w:val="none" w:sz="0" w:space="0" w:color="auto"/>
                <w:bottom w:val="none" w:sz="0" w:space="0" w:color="auto"/>
                <w:right w:val="none" w:sz="0" w:space="0" w:color="auto"/>
              </w:divBdr>
            </w:div>
            <w:div w:id="2086221905">
              <w:marLeft w:val="0"/>
              <w:marRight w:val="0"/>
              <w:marTop w:val="0"/>
              <w:marBottom w:val="0"/>
              <w:divBdr>
                <w:top w:val="none" w:sz="0" w:space="0" w:color="auto"/>
                <w:left w:val="none" w:sz="0" w:space="0" w:color="auto"/>
                <w:bottom w:val="none" w:sz="0" w:space="0" w:color="auto"/>
                <w:right w:val="none" w:sz="0" w:space="0" w:color="auto"/>
              </w:divBdr>
            </w:div>
            <w:div w:id="206451961">
              <w:marLeft w:val="0"/>
              <w:marRight w:val="0"/>
              <w:marTop w:val="0"/>
              <w:marBottom w:val="0"/>
              <w:divBdr>
                <w:top w:val="none" w:sz="0" w:space="0" w:color="auto"/>
                <w:left w:val="none" w:sz="0" w:space="0" w:color="auto"/>
                <w:bottom w:val="none" w:sz="0" w:space="0" w:color="auto"/>
                <w:right w:val="none" w:sz="0" w:space="0" w:color="auto"/>
              </w:divBdr>
            </w:div>
            <w:div w:id="1329670133">
              <w:marLeft w:val="0"/>
              <w:marRight w:val="0"/>
              <w:marTop w:val="0"/>
              <w:marBottom w:val="0"/>
              <w:divBdr>
                <w:top w:val="none" w:sz="0" w:space="0" w:color="auto"/>
                <w:left w:val="none" w:sz="0" w:space="0" w:color="auto"/>
                <w:bottom w:val="none" w:sz="0" w:space="0" w:color="auto"/>
                <w:right w:val="none" w:sz="0" w:space="0" w:color="auto"/>
              </w:divBdr>
            </w:div>
            <w:div w:id="1956210065">
              <w:marLeft w:val="0"/>
              <w:marRight w:val="0"/>
              <w:marTop w:val="0"/>
              <w:marBottom w:val="0"/>
              <w:divBdr>
                <w:top w:val="none" w:sz="0" w:space="0" w:color="auto"/>
                <w:left w:val="none" w:sz="0" w:space="0" w:color="auto"/>
                <w:bottom w:val="none" w:sz="0" w:space="0" w:color="auto"/>
                <w:right w:val="none" w:sz="0" w:space="0" w:color="auto"/>
              </w:divBdr>
            </w:div>
            <w:div w:id="4283991">
              <w:marLeft w:val="0"/>
              <w:marRight w:val="0"/>
              <w:marTop w:val="0"/>
              <w:marBottom w:val="0"/>
              <w:divBdr>
                <w:top w:val="none" w:sz="0" w:space="0" w:color="auto"/>
                <w:left w:val="none" w:sz="0" w:space="0" w:color="auto"/>
                <w:bottom w:val="none" w:sz="0" w:space="0" w:color="auto"/>
                <w:right w:val="none" w:sz="0" w:space="0" w:color="auto"/>
              </w:divBdr>
            </w:div>
            <w:div w:id="1144201207">
              <w:marLeft w:val="0"/>
              <w:marRight w:val="0"/>
              <w:marTop w:val="0"/>
              <w:marBottom w:val="0"/>
              <w:divBdr>
                <w:top w:val="none" w:sz="0" w:space="0" w:color="auto"/>
                <w:left w:val="none" w:sz="0" w:space="0" w:color="auto"/>
                <w:bottom w:val="none" w:sz="0" w:space="0" w:color="auto"/>
                <w:right w:val="none" w:sz="0" w:space="0" w:color="auto"/>
              </w:divBdr>
            </w:div>
            <w:div w:id="1635521558">
              <w:marLeft w:val="0"/>
              <w:marRight w:val="0"/>
              <w:marTop w:val="0"/>
              <w:marBottom w:val="0"/>
              <w:divBdr>
                <w:top w:val="none" w:sz="0" w:space="0" w:color="auto"/>
                <w:left w:val="none" w:sz="0" w:space="0" w:color="auto"/>
                <w:bottom w:val="none" w:sz="0" w:space="0" w:color="auto"/>
                <w:right w:val="none" w:sz="0" w:space="0" w:color="auto"/>
              </w:divBdr>
            </w:div>
            <w:div w:id="744228755">
              <w:marLeft w:val="0"/>
              <w:marRight w:val="0"/>
              <w:marTop w:val="0"/>
              <w:marBottom w:val="0"/>
              <w:divBdr>
                <w:top w:val="none" w:sz="0" w:space="0" w:color="auto"/>
                <w:left w:val="none" w:sz="0" w:space="0" w:color="auto"/>
                <w:bottom w:val="none" w:sz="0" w:space="0" w:color="auto"/>
                <w:right w:val="none" w:sz="0" w:space="0" w:color="auto"/>
              </w:divBdr>
            </w:div>
            <w:div w:id="726030582">
              <w:marLeft w:val="0"/>
              <w:marRight w:val="0"/>
              <w:marTop w:val="0"/>
              <w:marBottom w:val="0"/>
              <w:divBdr>
                <w:top w:val="none" w:sz="0" w:space="0" w:color="auto"/>
                <w:left w:val="none" w:sz="0" w:space="0" w:color="auto"/>
                <w:bottom w:val="none" w:sz="0" w:space="0" w:color="auto"/>
                <w:right w:val="none" w:sz="0" w:space="0" w:color="auto"/>
              </w:divBdr>
            </w:div>
            <w:div w:id="1700625963">
              <w:marLeft w:val="0"/>
              <w:marRight w:val="0"/>
              <w:marTop w:val="0"/>
              <w:marBottom w:val="0"/>
              <w:divBdr>
                <w:top w:val="none" w:sz="0" w:space="0" w:color="auto"/>
                <w:left w:val="none" w:sz="0" w:space="0" w:color="auto"/>
                <w:bottom w:val="none" w:sz="0" w:space="0" w:color="auto"/>
                <w:right w:val="none" w:sz="0" w:space="0" w:color="auto"/>
              </w:divBdr>
            </w:div>
            <w:div w:id="1673490060">
              <w:marLeft w:val="0"/>
              <w:marRight w:val="0"/>
              <w:marTop w:val="0"/>
              <w:marBottom w:val="0"/>
              <w:divBdr>
                <w:top w:val="none" w:sz="0" w:space="0" w:color="auto"/>
                <w:left w:val="none" w:sz="0" w:space="0" w:color="auto"/>
                <w:bottom w:val="none" w:sz="0" w:space="0" w:color="auto"/>
                <w:right w:val="none" w:sz="0" w:space="0" w:color="auto"/>
              </w:divBdr>
            </w:div>
            <w:div w:id="546184704">
              <w:marLeft w:val="0"/>
              <w:marRight w:val="0"/>
              <w:marTop w:val="0"/>
              <w:marBottom w:val="0"/>
              <w:divBdr>
                <w:top w:val="none" w:sz="0" w:space="0" w:color="auto"/>
                <w:left w:val="none" w:sz="0" w:space="0" w:color="auto"/>
                <w:bottom w:val="none" w:sz="0" w:space="0" w:color="auto"/>
                <w:right w:val="none" w:sz="0" w:space="0" w:color="auto"/>
              </w:divBdr>
            </w:div>
            <w:div w:id="1921869377">
              <w:marLeft w:val="0"/>
              <w:marRight w:val="0"/>
              <w:marTop w:val="0"/>
              <w:marBottom w:val="0"/>
              <w:divBdr>
                <w:top w:val="none" w:sz="0" w:space="0" w:color="auto"/>
                <w:left w:val="none" w:sz="0" w:space="0" w:color="auto"/>
                <w:bottom w:val="none" w:sz="0" w:space="0" w:color="auto"/>
                <w:right w:val="none" w:sz="0" w:space="0" w:color="auto"/>
              </w:divBdr>
            </w:div>
            <w:div w:id="1885756156">
              <w:marLeft w:val="0"/>
              <w:marRight w:val="0"/>
              <w:marTop w:val="0"/>
              <w:marBottom w:val="0"/>
              <w:divBdr>
                <w:top w:val="none" w:sz="0" w:space="0" w:color="auto"/>
                <w:left w:val="none" w:sz="0" w:space="0" w:color="auto"/>
                <w:bottom w:val="none" w:sz="0" w:space="0" w:color="auto"/>
                <w:right w:val="none" w:sz="0" w:space="0" w:color="auto"/>
              </w:divBdr>
            </w:div>
            <w:div w:id="596133058">
              <w:marLeft w:val="0"/>
              <w:marRight w:val="0"/>
              <w:marTop w:val="0"/>
              <w:marBottom w:val="0"/>
              <w:divBdr>
                <w:top w:val="none" w:sz="0" w:space="0" w:color="auto"/>
                <w:left w:val="none" w:sz="0" w:space="0" w:color="auto"/>
                <w:bottom w:val="none" w:sz="0" w:space="0" w:color="auto"/>
                <w:right w:val="none" w:sz="0" w:space="0" w:color="auto"/>
              </w:divBdr>
            </w:div>
            <w:div w:id="1594507479">
              <w:marLeft w:val="0"/>
              <w:marRight w:val="0"/>
              <w:marTop w:val="0"/>
              <w:marBottom w:val="0"/>
              <w:divBdr>
                <w:top w:val="none" w:sz="0" w:space="0" w:color="auto"/>
                <w:left w:val="none" w:sz="0" w:space="0" w:color="auto"/>
                <w:bottom w:val="none" w:sz="0" w:space="0" w:color="auto"/>
                <w:right w:val="none" w:sz="0" w:space="0" w:color="auto"/>
              </w:divBdr>
            </w:div>
            <w:div w:id="475952336">
              <w:marLeft w:val="0"/>
              <w:marRight w:val="0"/>
              <w:marTop w:val="0"/>
              <w:marBottom w:val="0"/>
              <w:divBdr>
                <w:top w:val="none" w:sz="0" w:space="0" w:color="auto"/>
                <w:left w:val="none" w:sz="0" w:space="0" w:color="auto"/>
                <w:bottom w:val="none" w:sz="0" w:space="0" w:color="auto"/>
                <w:right w:val="none" w:sz="0" w:space="0" w:color="auto"/>
              </w:divBdr>
            </w:div>
            <w:div w:id="1887377777">
              <w:marLeft w:val="0"/>
              <w:marRight w:val="0"/>
              <w:marTop w:val="0"/>
              <w:marBottom w:val="0"/>
              <w:divBdr>
                <w:top w:val="none" w:sz="0" w:space="0" w:color="auto"/>
                <w:left w:val="none" w:sz="0" w:space="0" w:color="auto"/>
                <w:bottom w:val="none" w:sz="0" w:space="0" w:color="auto"/>
                <w:right w:val="none" w:sz="0" w:space="0" w:color="auto"/>
              </w:divBdr>
            </w:div>
            <w:div w:id="105735272">
              <w:marLeft w:val="0"/>
              <w:marRight w:val="0"/>
              <w:marTop w:val="0"/>
              <w:marBottom w:val="0"/>
              <w:divBdr>
                <w:top w:val="none" w:sz="0" w:space="0" w:color="auto"/>
                <w:left w:val="none" w:sz="0" w:space="0" w:color="auto"/>
                <w:bottom w:val="none" w:sz="0" w:space="0" w:color="auto"/>
                <w:right w:val="none" w:sz="0" w:space="0" w:color="auto"/>
              </w:divBdr>
            </w:div>
            <w:div w:id="354581926">
              <w:marLeft w:val="0"/>
              <w:marRight w:val="0"/>
              <w:marTop w:val="0"/>
              <w:marBottom w:val="0"/>
              <w:divBdr>
                <w:top w:val="none" w:sz="0" w:space="0" w:color="auto"/>
                <w:left w:val="none" w:sz="0" w:space="0" w:color="auto"/>
                <w:bottom w:val="none" w:sz="0" w:space="0" w:color="auto"/>
                <w:right w:val="none" w:sz="0" w:space="0" w:color="auto"/>
              </w:divBdr>
            </w:div>
            <w:div w:id="1798641466">
              <w:marLeft w:val="0"/>
              <w:marRight w:val="0"/>
              <w:marTop w:val="0"/>
              <w:marBottom w:val="0"/>
              <w:divBdr>
                <w:top w:val="none" w:sz="0" w:space="0" w:color="auto"/>
                <w:left w:val="none" w:sz="0" w:space="0" w:color="auto"/>
                <w:bottom w:val="none" w:sz="0" w:space="0" w:color="auto"/>
                <w:right w:val="none" w:sz="0" w:space="0" w:color="auto"/>
              </w:divBdr>
            </w:div>
            <w:div w:id="650716738">
              <w:marLeft w:val="0"/>
              <w:marRight w:val="0"/>
              <w:marTop w:val="0"/>
              <w:marBottom w:val="0"/>
              <w:divBdr>
                <w:top w:val="none" w:sz="0" w:space="0" w:color="auto"/>
                <w:left w:val="none" w:sz="0" w:space="0" w:color="auto"/>
                <w:bottom w:val="none" w:sz="0" w:space="0" w:color="auto"/>
                <w:right w:val="none" w:sz="0" w:space="0" w:color="auto"/>
              </w:divBdr>
            </w:div>
            <w:div w:id="932124089">
              <w:marLeft w:val="0"/>
              <w:marRight w:val="0"/>
              <w:marTop w:val="0"/>
              <w:marBottom w:val="0"/>
              <w:divBdr>
                <w:top w:val="none" w:sz="0" w:space="0" w:color="auto"/>
                <w:left w:val="none" w:sz="0" w:space="0" w:color="auto"/>
                <w:bottom w:val="none" w:sz="0" w:space="0" w:color="auto"/>
                <w:right w:val="none" w:sz="0" w:space="0" w:color="auto"/>
              </w:divBdr>
            </w:div>
            <w:div w:id="1571960174">
              <w:marLeft w:val="0"/>
              <w:marRight w:val="0"/>
              <w:marTop w:val="0"/>
              <w:marBottom w:val="0"/>
              <w:divBdr>
                <w:top w:val="none" w:sz="0" w:space="0" w:color="auto"/>
                <w:left w:val="none" w:sz="0" w:space="0" w:color="auto"/>
                <w:bottom w:val="none" w:sz="0" w:space="0" w:color="auto"/>
                <w:right w:val="none" w:sz="0" w:space="0" w:color="auto"/>
              </w:divBdr>
            </w:div>
            <w:div w:id="17434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4845">
      <w:bodyDiv w:val="1"/>
      <w:marLeft w:val="0"/>
      <w:marRight w:val="0"/>
      <w:marTop w:val="0"/>
      <w:marBottom w:val="0"/>
      <w:divBdr>
        <w:top w:val="none" w:sz="0" w:space="0" w:color="auto"/>
        <w:left w:val="none" w:sz="0" w:space="0" w:color="auto"/>
        <w:bottom w:val="none" w:sz="0" w:space="0" w:color="auto"/>
        <w:right w:val="none" w:sz="0" w:space="0" w:color="auto"/>
      </w:divBdr>
      <w:divsChild>
        <w:div w:id="569659653">
          <w:marLeft w:val="480"/>
          <w:marRight w:val="0"/>
          <w:marTop w:val="0"/>
          <w:marBottom w:val="0"/>
          <w:divBdr>
            <w:top w:val="none" w:sz="0" w:space="0" w:color="auto"/>
            <w:left w:val="none" w:sz="0" w:space="0" w:color="auto"/>
            <w:bottom w:val="none" w:sz="0" w:space="0" w:color="auto"/>
            <w:right w:val="none" w:sz="0" w:space="0" w:color="auto"/>
          </w:divBdr>
          <w:divsChild>
            <w:div w:id="1340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1097">
      <w:bodyDiv w:val="1"/>
      <w:marLeft w:val="0"/>
      <w:marRight w:val="0"/>
      <w:marTop w:val="0"/>
      <w:marBottom w:val="0"/>
      <w:divBdr>
        <w:top w:val="none" w:sz="0" w:space="0" w:color="auto"/>
        <w:left w:val="none" w:sz="0" w:space="0" w:color="auto"/>
        <w:bottom w:val="none" w:sz="0" w:space="0" w:color="auto"/>
        <w:right w:val="none" w:sz="0" w:space="0" w:color="auto"/>
      </w:divBdr>
      <w:divsChild>
        <w:div w:id="1795951352">
          <w:marLeft w:val="480"/>
          <w:marRight w:val="0"/>
          <w:marTop w:val="0"/>
          <w:marBottom w:val="0"/>
          <w:divBdr>
            <w:top w:val="none" w:sz="0" w:space="0" w:color="auto"/>
            <w:left w:val="none" w:sz="0" w:space="0" w:color="auto"/>
            <w:bottom w:val="none" w:sz="0" w:space="0" w:color="auto"/>
            <w:right w:val="none" w:sz="0" w:space="0" w:color="auto"/>
          </w:divBdr>
          <w:divsChild>
            <w:div w:id="2820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89555">
      <w:bodyDiv w:val="1"/>
      <w:marLeft w:val="0"/>
      <w:marRight w:val="0"/>
      <w:marTop w:val="0"/>
      <w:marBottom w:val="0"/>
      <w:divBdr>
        <w:top w:val="none" w:sz="0" w:space="0" w:color="auto"/>
        <w:left w:val="none" w:sz="0" w:space="0" w:color="auto"/>
        <w:bottom w:val="none" w:sz="0" w:space="0" w:color="auto"/>
        <w:right w:val="none" w:sz="0" w:space="0" w:color="auto"/>
      </w:divBdr>
      <w:divsChild>
        <w:div w:id="2034528780">
          <w:marLeft w:val="480"/>
          <w:marRight w:val="0"/>
          <w:marTop w:val="0"/>
          <w:marBottom w:val="0"/>
          <w:divBdr>
            <w:top w:val="none" w:sz="0" w:space="0" w:color="auto"/>
            <w:left w:val="none" w:sz="0" w:space="0" w:color="auto"/>
            <w:bottom w:val="none" w:sz="0" w:space="0" w:color="auto"/>
            <w:right w:val="none" w:sz="0" w:space="0" w:color="auto"/>
          </w:divBdr>
          <w:divsChild>
            <w:div w:id="13434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2519">
      <w:bodyDiv w:val="1"/>
      <w:marLeft w:val="0"/>
      <w:marRight w:val="0"/>
      <w:marTop w:val="0"/>
      <w:marBottom w:val="0"/>
      <w:divBdr>
        <w:top w:val="none" w:sz="0" w:space="0" w:color="auto"/>
        <w:left w:val="none" w:sz="0" w:space="0" w:color="auto"/>
        <w:bottom w:val="none" w:sz="0" w:space="0" w:color="auto"/>
        <w:right w:val="none" w:sz="0" w:space="0" w:color="auto"/>
      </w:divBdr>
      <w:divsChild>
        <w:div w:id="1641496700">
          <w:marLeft w:val="480"/>
          <w:marRight w:val="0"/>
          <w:marTop w:val="0"/>
          <w:marBottom w:val="0"/>
          <w:divBdr>
            <w:top w:val="none" w:sz="0" w:space="0" w:color="auto"/>
            <w:left w:val="none" w:sz="0" w:space="0" w:color="auto"/>
            <w:bottom w:val="none" w:sz="0" w:space="0" w:color="auto"/>
            <w:right w:val="none" w:sz="0" w:space="0" w:color="auto"/>
          </w:divBdr>
          <w:divsChild>
            <w:div w:id="1033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09191">
      <w:bodyDiv w:val="1"/>
      <w:marLeft w:val="0"/>
      <w:marRight w:val="0"/>
      <w:marTop w:val="0"/>
      <w:marBottom w:val="0"/>
      <w:divBdr>
        <w:top w:val="none" w:sz="0" w:space="0" w:color="auto"/>
        <w:left w:val="none" w:sz="0" w:space="0" w:color="auto"/>
        <w:bottom w:val="none" w:sz="0" w:space="0" w:color="auto"/>
        <w:right w:val="none" w:sz="0" w:space="0" w:color="auto"/>
      </w:divBdr>
      <w:divsChild>
        <w:div w:id="357777876">
          <w:marLeft w:val="480"/>
          <w:marRight w:val="0"/>
          <w:marTop w:val="0"/>
          <w:marBottom w:val="0"/>
          <w:divBdr>
            <w:top w:val="none" w:sz="0" w:space="0" w:color="auto"/>
            <w:left w:val="none" w:sz="0" w:space="0" w:color="auto"/>
            <w:bottom w:val="none" w:sz="0" w:space="0" w:color="auto"/>
            <w:right w:val="none" w:sz="0" w:space="0" w:color="auto"/>
          </w:divBdr>
          <w:divsChild>
            <w:div w:id="11394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607">
      <w:bodyDiv w:val="1"/>
      <w:marLeft w:val="0"/>
      <w:marRight w:val="0"/>
      <w:marTop w:val="0"/>
      <w:marBottom w:val="0"/>
      <w:divBdr>
        <w:top w:val="none" w:sz="0" w:space="0" w:color="auto"/>
        <w:left w:val="none" w:sz="0" w:space="0" w:color="auto"/>
        <w:bottom w:val="none" w:sz="0" w:space="0" w:color="auto"/>
        <w:right w:val="none" w:sz="0" w:space="0" w:color="auto"/>
      </w:divBdr>
      <w:divsChild>
        <w:div w:id="1228079280">
          <w:marLeft w:val="480"/>
          <w:marRight w:val="0"/>
          <w:marTop w:val="0"/>
          <w:marBottom w:val="0"/>
          <w:divBdr>
            <w:top w:val="none" w:sz="0" w:space="0" w:color="auto"/>
            <w:left w:val="none" w:sz="0" w:space="0" w:color="auto"/>
            <w:bottom w:val="none" w:sz="0" w:space="0" w:color="auto"/>
            <w:right w:val="none" w:sz="0" w:space="0" w:color="auto"/>
          </w:divBdr>
          <w:divsChild>
            <w:div w:id="19644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3955">
      <w:bodyDiv w:val="1"/>
      <w:marLeft w:val="0"/>
      <w:marRight w:val="0"/>
      <w:marTop w:val="0"/>
      <w:marBottom w:val="0"/>
      <w:divBdr>
        <w:top w:val="none" w:sz="0" w:space="0" w:color="auto"/>
        <w:left w:val="none" w:sz="0" w:space="0" w:color="auto"/>
        <w:bottom w:val="none" w:sz="0" w:space="0" w:color="auto"/>
        <w:right w:val="none" w:sz="0" w:space="0" w:color="auto"/>
      </w:divBdr>
      <w:divsChild>
        <w:div w:id="970329709">
          <w:marLeft w:val="806"/>
          <w:marRight w:val="0"/>
          <w:marTop w:val="75"/>
          <w:marBottom w:val="0"/>
          <w:divBdr>
            <w:top w:val="none" w:sz="0" w:space="0" w:color="auto"/>
            <w:left w:val="none" w:sz="0" w:space="0" w:color="auto"/>
            <w:bottom w:val="none" w:sz="0" w:space="0" w:color="auto"/>
            <w:right w:val="none" w:sz="0" w:space="0" w:color="auto"/>
          </w:divBdr>
        </w:div>
        <w:div w:id="803037604">
          <w:marLeft w:val="806"/>
          <w:marRight w:val="0"/>
          <w:marTop w:val="75"/>
          <w:marBottom w:val="0"/>
          <w:divBdr>
            <w:top w:val="none" w:sz="0" w:space="0" w:color="auto"/>
            <w:left w:val="none" w:sz="0" w:space="0" w:color="auto"/>
            <w:bottom w:val="none" w:sz="0" w:space="0" w:color="auto"/>
            <w:right w:val="none" w:sz="0" w:space="0" w:color="auto"/>
          </w:divBdr>
        </w:div>
      </w:divsChild>
    </w:div>
    <w:div w:id="2053578880">
      <w:bodyDiv w:val="1"/>
      <w:marLeft w:val="0"/>
      <w:marRight w:val="0"/>
      <w:marTop w:val="0"/>
      <w:marBottom w:val="0"/>
      <w:divBdr>
        <w:top w:val="none" w:sz="0" w:space="0" w:color="auto"/>
        <w:left w:val="none" w:sz="0" w:space="0" w:color="auto"/>
        <w:bottom w:val="none" w:sz="0" w:space="0" w:color="auto"/>
        <w:right w:val="none" w:sz="0" w:space="0" w:color="auto"/>
      </w:divBdr>
      <w:divsChild>
        <w:div w:id="1705590448">
          <w:marLeft w:val="480"/>
          <w:marRight w:val="0"/>
          <w:marTop w:val="0"/>
          <w:marBottom w:val="0"/>
          <w:divBdr>
            <w:top w:val="none" w:sz="0" w:space="0" w:color="auto"/>
            <w:left w:val="none" w:sz="0" w:space="0" w:color="auto"/>
            <w:bottom w:val="none" w:sz="0" w:space="0" w:color="auto"/>
            <w:right w:val="none" w:sz="0" w:space="0" w:color="auto"/>
          </w:divBdr>
          <w:divsChild>
            <w:div w:id="3723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donkey" TargetMode="External"/><Relationship Id="rId18" Type="http://schemas.openxmlformats.org/officeDocument/2006/relationships/image" Target="media/image6.emf"/><Relationship Id="rId26" Type="http://schemas.openxmlformats.org/officeDocument/2006/relationships/hyperlink" Target="https://jamaica-gleaner.com/article/lead-stories/20190519/crooks-hatch-elaborate-card-fraud-schemes"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www.investopedia.com" TargetMode="External"/><Relationship Id="rId17" Type="http://schemas.openxmlformats.org/officeDocument/2006/relationships/image" Target="media/image5.emf"/><Relationship Id="rId25" Type="http://schemas.openxmlformats.org/officeDocument/2006/relationships/hyperlink" Target="https://www.investopedia.com/terms/c/cloning.asp"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https://techterms.com/definition/n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www.hofstede-insights.com/country-comparis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yperlink" Target="https://docplayer.net/13359380-Mobile-payments-antti-pihlajamaki-27-10-2004.html" TargetMode="External"/><Relationship Id="rId10" Type="http://schemas.openxmlformats.org/officeDocument/2006/relationships/hyperlink" Target="https://www.cia.gov/the-world-factbook/countries/jamaica/" TargetMode="Externa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yperlink" Target="https://www.cia.gov/the-world-factbook/countries/jamaica/" TargetMode="External"/><Relationship Id="rId30"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1FE3-0A7A-49D2-975B-4651361C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40840</Words>
  <Characters>232794</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sadler</dc:creator>
  <cp:keywords/>
  <dc:description/>
  <cp:lastModifiedBy>tamiko Sadler</cp:lastModifiedBy>
  <cp:revision>5</cp:revision>
  <cp:lastPrinted>2022-05-04T18:50:00Z</cp:lastPrinted>
  <dcterms:created xsi:type="dcterms:W3CDTF">2022-05-26T17:12:00Z</dcterms:created>
  <dcterms:modified xsi:type="dcterms:W3CDTF">2022-05-26T17:21:00Z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id="YwjbM81Q"/&gt;&lt;style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