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7F1B1F" w14:textId="77777777" w:rsidR="003F24CD" w:rsidRPr="003D64F1" w:rsidRDefault="003F24CD" w:rsidP="000031EB">
      <w:pPr>
        <w:spacing w:line="480" w:lineRule="auto"/>
        <w:jc w:val="center"/>
        <w:rPr>
          <w:rFonts w:ascii="Times New Roman" w:hAnsi="Times New Roman" w:cs="Times New Roman"/>
          <w:sz w:val="24"/>
          <w:szCs w:val="24"/>
        </w:rPr>
      </w:pPr>
      <w:r w:rsidRPr="003D64F1">
        <w:rPr>
          <w:rFonts w:ascii="Times New Roman" w:hAnsi="Times New Roman" w:cs="Times New Roman"/>
          <w:sz w:val="24"/>
          <w:szCs w:val="24"/>
        </w:rPr>
        <w:t>FLORIDA INTERNATIONAL UNIVERSITY</w:t>
      </w:r>
    </w:p>
    <w:p w14:paraId="6E4076DC" w14:textId="77777777" w:rsidR="003F24CD" w:rsidRPr="003D64F1" w:rsidRDefault="003F24CD" w:rsidP="000031EB">
      <w:pPr>
        <w:spacing w:line="480" w:lineRule="auto"/>
        <w:jc w:val="center"/>
        <w:rPr>
          <w:rFonts w:ascii="Times New Roman" w:hAnsi="Times New Roman" w:cs="Times New Roman"/>
          <w:sz w:val="24"/>
          <w:szCs w:val="24"/>
        </w:rPr>
      </w:pPr>
      <w:r w:rsidRPr="003D64F1">
        <w:rPr>
          <w:rFonts w:ascii="Times New Roman" w:hAnsi="Times New Roman" w:cs="Times New Roman"/>
          <w:sz w:val="24"/>
          <w:szCs w:val="24"/>
        </w:rPr>
        <w:t>Miami, Florida</w:t>
      </w:r>
    </w:p>
    <w:p w14:paraId="7D04F5C0" w14:textId="77777777" w:rsidR="003F24CD" w:rsidRPr="003D64F1" w:rsidRDefault="003F24CD" w:rsidP="000031EB">
      <w:pPr>
        <w:spacing w:line="480" w:lineRule="auto"/>
        <w:jc w:val="center"/>
        <w:rPr>
          <w:rFonts w:ascii="Times New Roman" w:hAnsi="Times New Roman" w:cs="Times New Roman"/>
          <w:sz w:val="24"/>
          <w:szCs w:val="24"/>
        </w:rPr>
      </w:pPr>
    </w:p>
    <w:p w14:paraId="5857F73E" w14:textId="77777777" w:rsidR="001A1633" w:rsidRPr="003D64F1" w:rsidRDefault="001A1633" w:rsidP="000031EB">
      <w:pPr>
        <w:spacing w:line="480" w:lineRule="auto"/>
        <w:jc w:val="center"/>
        <w:rPr>
          <w:rFonts w:ascii="Times New Roman" w:hAnsi="Times New Roman" w:cs="Times New Roman"/>
          <w:sz w:val="24"/>
          <w:szCs w:val="24"/>
        </w:rPr>
      </w:pPr>
    </w:p>
    <w:p w14:paraId="3B2C6F7E" w14:textId="77777777" w:rsidR="003F24CD" w:rsidRPr="003D64F1" w:rsidRDefault="003F24CD" w:rsidP="000031EB">
      <w:pPr>
        <w:spacing w:line="480" w:lineRule="auto"/>
        <w:jc w:val="center"/>
        <w:rPr>
          <w:rFonts w:ascii="Times New Roman" w:hAnsi="Times New Roman" w:cs="Times New Roman"/>
          <w:sz w:val="24"/>
          <w:szCs w:val="24"/>
        </w:rPr>
      </w:pPr>
      <w:r w:rsidRPr="003D64F1">
        <w:rPr>
          <w:rFonts w:ascii="Times New Roman" w:hAnsi="Times New Roman" w:cs="Times New Roman"/>
          <w:sz w:val="24"/>
          <w:szCs w:val="24"/>
        </w:rPr>
        <w:t>A HISTORY OF THE UNITED STATES CARIBBEAN DEFENSE COMMAND (1941-1947)</w:t>
      </w:r>
    </w:p>
    <w:p w14:paraId="11CD8288" w14:textId="77777777" w:rsidR="003F24CD" w:rsidRPr="003D64F1" w:rsidRDefault="003F24CD" w:rsidP="000031EB">
      <w:pPr>
        <w:spacing w:line="480" w:lineRule="auto"/>
        <w:jc w:val="center"/>
        <w:rPr>
          <w:rFonts w:ascii="Times New Roman" w:hAnsi="Times New Roman" w:cs="Times New Roman"/>
          <w:sz w:val="24"/>
          <w:szCs w:val="24"/>
        </w:rPr>
      </w:pPr>
    </w:p>
    <w:p w14:paraId="41B4E6EE" w14:textId="77777777" w:rsidR="001A1633" w:rsidRPr="003D64F1" w:rsidRDefault="001A1633" w:rsidP="000031EB">
      <w:pPr>
        <w:spacing w:line="480" w:lineRule="auto"/>
        <w:jc w:val="center"/>
        <w:rPr>
          <w:rFonts w:ascii="Times New Roman" w:hAnsi="Times New Roman" w:cs="Times New Roman"/>
          <w:sz w:val="24"/>
          <w:szCs w:val="24"/>
        </w:rPr>
      </w:pPr>
    </w:p>
    <w:p w14:paraId="14155794" w14:textId="77777777" w:rsidR="003F24CD" w:rsidRPr="003D64F1" w:rsidRDefault="003F24CD" w:rsidP="000031EB">
      <w:pPr>
        <w:spacing w:line="480" w:lineRule="auto"/>
        <w:jc w:val="center"/>
        <w:rPr>
          <w:rFonts w:ascii="Times New Roman" w:hAnsi="Times New Roman" w:cs="Times New Roman"/>
          <w:sz w:val="24"/>
          <w:szCs w:val="24"/>
        </w:rPr>
      </w:pPr>
      <w:r w:rsidRPr="003D64F1">
        <w:rPr>
          <w:rFonts w:ascii="Times New Roman" w:hAnsi="Times New Roman" w:cs="Times New Roman"/>
          <w:sz w:val="24"/>
          <w:szCs w:val="24"/>
        </w:rPr>
        <w:t>A dissertation submitted in partial fulfillment of the</w:t>
      </w:r>
    </w:p>
    <w:p w14:paraId="11CD76C6" w14:textId="7110483E" w:rsidR="003F24CD" w:rsidRPr="003D64F1" w:rsidRDefault="000031EB" w:rsidP="000031EB">
      <w:pPr>
        <w:spacing w:line="480" w:lineRule="auto"/>
        <w:jc w:val="center"/>
        <w:rPr>
          <w:rFonts w:ascii="Times New Roman" w:hAnsi="Times New Roman" w:cs="Times New Roman"/>
          <w:sz w:val="24"/>
          <w:szCs w:val="24"/>
        </w:rPr>
      </w:pPr>
      <w:r w:rsidRPr="003D64F1">
        <w:rPr>
          <w:rFonts w:ascii="Times New Roman" w:hAnsi="Times New Roman" w:cs="Times New Roman"/>
          <w:sz w:val="24"/>
          <w:szCs w:val="24"/>
        </w:rPr>
        <w:t>r</w:t>
      </w:r>
      <w:r w:rsidR="00EB0A7B" w:rsidRPr="003D64F1">
        <w:rPr>
          <w:rFonts w:ascii="Times New Roman" w:hAnsi="Times New Roman" w:cs="Times New Roman"/>
          <w:sz w:val="24"/>
          <w:szCs w:val="24"/>
        </w:rPr>
        <w:t>equirements</w:t>
      </w:r>
      <w:r w:rsidR="003F24CD" w:rsidRPr="003D64F1">
        <w:rPr>
          <w:rFonts w:ascii="Times New Roman" w:hAnsi="Times New Roman" w:cs="Times New Roman"/>
          <w:sz w:val="24"/>
          <w:szCs w:val="24"/>
        </w:rPr>
        <w:t xml:space="preserve"> for the degree of</w:t>
      </w:r>
    </w:p>
    <w:p w14:paraId="125251A4" w14:textId="77777777" w:rsidR="003F24CD" w:rsidRPr="003D64F1" w:rsidRDefault="003F24CD" w:rsidP="000031EB">
      <w:pPr>
        <w:spacing w:line="480" w:lineRule="auto"/>
        <w:jc w:val="center"/>
        <w:rPr>
          <w:rFonts w:ascii="Times New Roman" w:hAnsi="Times New Roman" w:cs="Times New Roman"/>
          <w:sz w:val="24"/>
          <w:szCs w:val="24"/>
        </w:rPr>
      </w:pPr>
      <w:r w:rsidRPr="003D64F1">
        <w:rPr>
          <w:rFonts w:ascii="Times New Roman" w:hAnsi="Times New Roman" w:cs="Times New Roman"/>
          <w:sz w:val="24"/>
          <w:szCs w:val="24"/>
        </w:rPr>
        <w:t>DOCTOR OF PHILOSOPHY</w:t>
      </w:r>
    </w:p>
    <w:p w14:paraId="7B12AD88" w14:textId="3827CED2" w:rsidR="003F24CD" w:rsidRPr="003D64F1" w:rsidRDefault="000031EB" w:rsidP="000031EB">
      <w:pPr>
        <w:spacing w:line="480" w:lineRule="auto"/>
        <w:jc w:val="center"/>
        <w:rPr>
          <w:rFonts w:ascii="Times New Roman" w:hAnsi="Times New Roman" w:cs="Times New Roman"/>
          <w:sz w:val="24"/>
          <w:szCs w:val="24"/>
        </w:rPr>
      </w:pPr>
      <w:r w:rsidRPr="003D64F1">
        <w:rPr>
          <w:rFonts w:ascii="Times New Roman" w:hAnsi="Times New Roman" w:cs="Times New Roman"/>
          <w:sz w:val="24"/>
          <w:szCs w:val="24"/>
        </w:rPr>
        <w:t>i</w:t>
      </w:r>
      <w:r w:rsidR="003F24CD" w:rsidRPr="003D64F1">
        <w:rPr>
          <w:rFonts w:ascii="Times New Roman" w:hAnsi="Times New Roman" w:cs="Times New Roman"/>
          <w:sz w:val="24"/>
          <w:szCs w:val="24"/>
        </w:rPr>
        <w:t>n</w:t>
      </w:r>
    </w:p>
    <w:p w14:paraId="68F64573" w14:textId="77777777" w:rsidR="003F24CD" w:rsidRPr="003D64F1" w:rsidRDefault="003F24CD" w:rsidP="000031EB">
      <w:pPr>
        <w:spacing w:line="480" w:lineRule="auto"/>
        <w:jc w:val="center"/>
        <w:rPr>
          <w:rFonts w:ascii="Times New Roman" w:hAnsi="Times New Roman" w:cs="Times New Roman"/>
          <w:sz w:val="24"/>
          <w:szCs w:val="24"/>
        </w:rPr>
      </w:pPr>
      <w:r w:rsidRPr="003D64F1">
        <w:rPr>
          <w:rFonts w:ascii="Times New Roman" w:hAnsi="Times New Roman" w:cs="Times New Roman"/>
          <w:sz w:val="24"/>
          <w:szCs w:val="24"/>
        </w:rPr>
        <w:t>HISTORY</w:t>
      </w:r>
    </w:p>
    <w:p w14:paraId="276828EB" w14:textId="400F2AB4" w:rsidR="003F24CD" w:rsidRPr="003D64F1" w:rsidRDefault="000031EB" w:rsidP="000031EB">
      <w:pPr>
        <w:spacing w:line="480" w:lineRule="auto"/>
        <w:jc w:val="center"/>
        <w:rPr>
          <w:rFonts w:ascii="Times New Roman" w:hAnsi="Times New Roman" w:cs="Times New Roman"/>
          <w:sz w:val="24"/>
          <w:szCs w:val="24"/>
        </w:rPr>
      </w:pPr>
      <w:r w:rsidRPr="003D64F1">
        <w:rPr>
          <w:rFonts w:ascii="Times New Roman" w:hAnsi="Times New Roman" w:cs="Times New Roman"/>
          <w:sz w:val="24"/>
          <w:szCs w:val="24"/>
        </w:rPr>
        <w:t>b</w:t>
      </w:r>
      <w:r w:rsidR="003F24CD" w:rsidRPr="003D64F1">
        <w:rPr>
          <w:rFonts w:ascii="Times New Roman" w:hAnsi="Times New Roman" w:cs="Times New Roman"/>
          <w:sz w:val="24"/>
          <w:szCs w:val="24"/>
        </w:rPr>
        <w:t>y</w:t>
      </w:r>
    </w:p>
    <w:p w14:paraId="48CB878B" w14:textId="77777777" w:rsidR="003F24CD" w:rsidRPr="003D64F1" w:rsidRDefault="003F24CD" w:rsidP="000031EB">
      <w:pPr>
        <w:spacing w:line="480" w:lineRule="auto"/>
        <w:jc w:val="center"/>
        <w:rPr>
          <w:rFonts w:ascii="Times New Roman" w:hAnsi="Times New Roman" w:cs="Times New Roman"/>
          <w:sz w:val="24"/>
          <w:szCs w:val="24"/>
        </w:rPr>
      </w:pPr>
      <w:r w:rsidRPr="003D64F1">
        <w:rPr>
          <w:rFonts w:ascii="Times New Roman" w:hAnsi="Times New Roman" w:cs="Times New Roman"/>
          <w:sz w:val="24"/>
          <w:szCs w:val="24"/>
        </w:rPr>
        <w:t>Cesar A. Vasquez</w:t>
      </w:r>
    </w:p>
    <w:p w14:paraId="431BC327" w14:textId="77777777" w:rsidR="003F24CD" w:rsidRPr="003D64F1" w:rsidRDefault="003F24CD" w:rsidP="000031EB">
      <w:pPr>
        <w:spacing w:line="480" w:lineRule="auto"/>
        <w:jc w:val="center"/>
        <w:rPr>
          <w:rFonts w:ascii="Times New Roman" w:hAnsi="Times New Roman" w:cs="Times New Roman"/>
          <w:sz w:val="24"/>
          <w:szCs w:val="24"/>
        </w:rPr>
      </w:pPr>
    </w:p>
    <w:p w14:paraId="619FBF13" w14:textId="61A7DD29" w:rsidR="003F24CD" w:rsidRPr="003D64F1" w:rsidRDefault="003F24CD" w:rsidP="000031EB">
      <w:pPr>
        <w:spacing w:line="480" w:lineRule="auto"/>
        <w:jc w:val="center"/>
        <w:rPr>
          <w:rFonts w:ascii="Times New Roman" w:hAnsi="Times New Roman" w:cs="Times New Roman"/>
          <w:sz w:val="24"/>
          <w:szCs w:val="24"/>
        </w:rPr>
      </w:pPr>
      <w:r w:rsidRPr="003D64F1">
        <w:rPr>
          <w:rFonts w:ascii="Times New Roman" w:hAnsi="Times New Roman" w:cs="Times New Roman"/>
          <w:sz w:val="24"/>
          <w:szCs w:val="24"/>
        </w:rPr>
        <w:t>2016</w:t>
      </w:r>
    </w:p>
    <w:p w14:paraId="487214D8" w14:textId="77777777" w:rsidR="003F24CD" w:rsidRPr="003D64F1" w:rsidRDefault="003F24CD" w:rsidP="003F24CD">
      <w:pPr>
        <w:rPr>
          <w:rFonts w:ascii="Times New Roman" w:hAnsi="Times New Roman" w:cs="Times New Roman"/>
          <w:sz w:val="24"/>
          <w:szCs w:val="24"/>
        </w:rPr>
      </w:pPr>
      <w:r w:rsidRPr="003D64F1">
        <w:rPr>
          <w:rFonts w:ascii="Times New Roman" w:hAnsi="Times New Roman" w:cs="Times New Roman"/>
          <w:sz w:val="24"/>
          <w:szCs w:val="24"/>
        </w:rPr>
        <w:br w:type="page"/>
      </w:r>
    </w:p>
    <w:p w14:paraId="5B966D3F" w14:textId="77777777" w:rsidR="003F24CD" w:rsidRPr="003D64F1" w:rsidRDefault="003F24CD" w:rsidP="003F24CD">
      <w:pPr>
        <w:autoSpaceDE w:val="0"/>
        <w:autoSpaceDN w:val="0"/>
        <w:adjustRightInd w:val="0"/>
        <w:spacing w:after="0" w:line="240" w:lineRule="auto"/>
        <w:rPr>
          <w:rFonts w:ascii="Times New Roman" w:hAnsi="Times New Roman" w:cs="Times New Roman"/>
          <w:sz w:val="24"/>
          <w:szCs w:val="24"/>
        </w:rPr>
      </w:pPr>
      <w:r w:rsidRPr="003D64F1">
        <w:rPr>
          <w:rFonts w:ascii="Times New Roman" w:hAnsi="Times New Roman" w:cs="Times New Roman"/>
          <w:sz w:val="24"/>
          <w:szCs w:val="24"/>
        </w:rPr>
        <w:lastRenderedPageBreak/>
        <w:t>To: Dean John F. Stack</w:t>
      </w:r>
    </w:p>
    <w:p w14:paraId="34E9EE5E" w14:textId="6A360E20" w:rsidR="003F24CD" w:rsidRPr="003D64F1" w:rsidRDefault="000031EB" w:rsidP="000031EB">
      <w:pPr>
        <w:autoSpaceDE w:val="0"/>
        <w:autoSpaceDN w:val="0"/>
        <w:adjustRightInd w:val="0"/>
        <w:spacing w:after="0" w:line="240" w:lineRule="auto"/>
        <w:rPr>
          <w:rFonts w:ascii="Times New Roman" w:hAnsi="Times New Roman" w:cs="Times New Roman"/>
          <w:sz w:val="24"/>
          <w:szCs w:val="24"/>
        </w:rPr>
      </w:pPr>
      <w:r w:rsidRPr="003D64F1">
        <w:rPr>
          <w:rFonts w:ascii="Times New Roman" w:hAnsi="Times New Roman" w:cs="Times New Roman"/>
          <w:sz w:val="24"/>
          <w:szCs w:val="24"/>
        </w:rPr>
        <w:t xml:space="preserve">       </w:t>
      </w:r>
      <w:r w:rsidR="003F24CD" w:rsidRPr="003D64F1">
        <w:rPr>
          <w:rFonts w:ascii="Times New Roman" w:hAnsi="Times New Roman" w:cs="Times New Roman"/>
          <w:sz w:val="24"/>
          <w:szCs w:val="24"/>
        </w:rPr>
        <w:t>School of International and Public Affairs</w:t>
      </w:r>
    </w:p>
    <w:p w14:paraId="0D6A55E2" w14:textId="77777777" w:rsidR="003F24CD" w:rsidRPr="003D64F1" w:rsidRDefault="003F24CD" w:rsidP="003F24CD">
      <w:pPr>
        <w:autoSpaceDE w:val="0"/>
        <w:autoSpaceDN w:val="0"/>
        <w:adjustRightInd w:val="0"/>
        <w:spacing w:after="0" w:line="240" w:lineRule="auto"/>
        <w:rPr>
          <w:rFonts w:ascii="Times New Roman" w:hAnsi="Times New Roman" w:cs="Times New Roman"/>
          <w:sz w:val="24"/>
          <w:szCs w:val="24"/>
        </w:rPr>
      </w:pPr>
    </w:p>
    <w:p w14:paraId="436D6863" w14:textId="77777777" w:rsidR="003F24CD" w:rsidRPr="003D64F1" w:rsidRDefault="003F24CD" w:rsidP="003F24CD">
      <w:pPr>
        <w:autoSpaceDE w:val="0"/>
        <w:autoSpaceDN w:val="0"/>
        <w:adjustRightInd w:val="0"/>
        <w:spacing w:after="0" w:line="240" w:lineRule="auto"/>
        <w:rPr>
          <w:rFonts w:ascii="Times New Roman" w:hAnsi="Times New Roman" w:cs="Times New Roman"/>
          <w:sz w:val="24"/>
          <w:szCs w:val="24"/>
        </w:rPr>
      </w:pPr>
      <w:r w:rsidRPr="003D64F1">
        <w:rPr>
          <w:rFonts w:ascii="Times New Roman" w:hAnsi="Times New Roman" w:cs="Times New Roman"/>
          <w:sz w:val="24"/>
          <w:szCs w:val="24"/>
        </w:rPr>
        <w:t>This dissertation, written by Cesar A. Vasquez, and entitled A History of the United States Caribbean Defense Command (1941-1947), having been approved in respect to style and intellectual content, is referred to you for judgment.</w:t>
      </w:r>
    </w:p>
    <w:p w14:paraId="574A7B06" w14:textId="77777777" w:rsidR="003F24CD" w:rsidRPr="003D64F1" w:rsidRDefault="003F24CD" w:rsidP="003F24CD">
      <w:pPr>
        <w:autoSpaceDE w:val="0"/>
        <w:autoSpaceDN w:val="0"/>
        <w:adjustRightInd w:val="0"/>
        <w:spacing w:after="0" w:line="240" w:lineRule="auto"/>
        <w:rPr>
          <w:rFonts w:ascii="Times New Roman" w:hAnsi="Times New Roman" w:cs="Times New Roman"/>
          <w:sz w:val="24"/>
          <w:szCs w:val="24"/>
        </w:rPr>
      </w:pPr>
    </w:p>
    <w:p w14:paraId="5F5E85F2" w14:textId="77777777" w:rsidR="003F24CD" w:rsidRPr="003D64F1" w:rsidRDefault="003F24CD" w:rsidP="003F24CD">
      <w:pPr>
        <w:autoSpaceDE w:val="0"/>
        <w:autoSpaceDN w:val="0"/>
        <w:adjustRightInd w:val="0"/>
        <w:spacing w:after="0" w:line="240" w:lineRule="auto"/>
        <w:rPr>
          <w:rFonts w:ascii="Times New Roman" w:hAnsi="Times New Roman" w:cs="Times New Roman"/>
          <w:sz w:val="24"/>
          <w:szCs w:val="24"/>
        </w:rPr>
      </w:pPr>
      <w:r w:rsidRPr="003D64F1">
        <w:rPr>
          <w:rFonts w:ascii="Times New Roman" w:hAnsi="Times New Roman" w:cs="Times New Roman"/>
          <w:sz w:val="24"/>
          <w:szCs w:val="24"/>
        </w:rPr>
        <w:t>We have read this dissertation and recommend that it be approved.</w:t>
      </w:r>
    </w:p>
    <w:p w14:paraId="48457CEA" w14:textId="77777777" w:rsidR="003F24CD" w:rsidRPr="003D64F1" w:rsidRDefault="003F24CD" w:rsidP="003F24CD">
      <w:pPr>
        <w:autoSpaceDE w:val="0"/>
        <w:autoSpaceDN w:val="0"/>
        <w:adjustRightInd w:val="0"/>
        <w:spacing w:after="0" w:line="240" w:lineRule="auto"/>
        <w:rPr>
          <w:rFonts w:ascii="Times New Roman" w:hAnsi="Times New Roman" w:cs="Times New Roman"/>
          <w:sz w:val="24"/>
          <w:szCs w:val="24"/>
        </w:rPr>
      </w:pPr>
    </w:p>
    <w:p w14:paraId="2CD5FB58" w14:textId="77777777" w:rsidR="003F24CD" w:rsidRPr="003D64F1" w:rsidRDefault="003F24CD" w:rsidP="003F24CD">
      <w:pPr>
        <w:autoSpaceDE w:val="0"/>
        <w:autoSpaceDN w:val="0"/>
        <w:adjustRightInd w:val="0"/>
        <w:spacing w:after="0" w:line="240" w:lineRule="auto"/>
        <w:rPr>
          <w:rFonts w:ascii="Times New Roman" w:hAnsi="Times New Roman" w:cs="Times New Roman"/>
          <w:sz w:val="24"/>
          <w:szCs w:val="24"/>
        </w:rPr>
      </w:pPr>
    </w:p>
    <w:p w14:paraId="427963B1"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r w:rsidRPr="003D64F1">
        <w:rPr>
          <w:rFonts w:ascii="Times New Roman" w:hAnsi="Times New Roman" w:cs="Times New Roman"/>
          <w:sz w:val="24"/>
          <w:szCs w:val="24"/>
        </w:rPr>
        <w:t>_______________________________________</w:t>
      </w:r>
    </w:p>
    <w:p w14:paraId="45F26201"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r w:rsidRPr="003D64F1">
        <w:rPr>
          <w:rFonts w:ascii="Times New Roman" w:hAnsi="Times New Roman" w:cs="Times New Roman"/>
          <w:sz w:val="24"/>
          <w:szCs w:val="24"/>
        </w:rPr>
        <w:t>Victor Uribe</w:t>
      </w:r>
    </w:p>
    <w:p w14:paraId="7EA69EFF"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p>
    <w:p w14:paraId="592E8649"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p>
    <w:p w14:paraId="68E27CDA"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r w:rsidRPr="003D64F1">
        <w:rPr>
          <w:rFonts w:ascii="Times New Roman" w:hAnsi="Times New Roman" w:cs="Times New Roman"/>
          <w:sz w:val="24"/>
          <w:szCs w:val="24"/>
        </w:rPr>
        <w:t>_______________________________________</w:t>
      </w:r>
    </w:p>
    <w:p w14:paraId="53DCAB55"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r w:rsidRPr="003D64F1">
        <w:rPr>
          <w:rFonts w:ascii="Times New Roman" w:hAnsi="Times New Roman" w:cs="Times New Roman"/>
          <w:sz w:val="24"/>
          <w:szCs w:val="24"/>
        </w:rPr>
        <w:t>April Merleaux</w:t>
      </w:r>
    </w:p>
    <w:p w14:paraId="53A5CA8C"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p>
    <w:p w14:paraId="1A584191"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p>
    <w:p w14:paraId="46D80FF2"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r w:rsidRPr="003D64F1">
        <w:rPr>
          <w:rFonts w:ascii="Times New Roman" w:hAnsi="Times New Roman" w:cs="Times New Roman"/>
          <w:sz w:val="24"/>
          <w:szCs w:val="24"/>
        </w:rPr>
        <w:t>_______________________________________</w:t>
      </w:r>
    </w:p>
    <w:p w14:paraId="69E8A090"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r w:rsidRPr="003D64F1">
        <w:rPr>
          <w:rFonts w:ascii="Times New Roman" w:hAnsi="Times New Roman" w:cs="Times New Roman"/>
          <w:sz w:val="24"/>
          <w:szCs w:val="24"/>
        </w:rPr>
        <w:t>Eduardo Gamarra</w:t>
      </w:r>
    </w:p>
    <w:p w14:paraId="1C649280"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p>
    <w:p w14:paraId="5954F856"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p>
    <w:p w14:paraId="2BC7F228"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r w:rsidRPr="003D64F1">
        <w:rPr>
          <w:rFonts w:ascii="Times New Roman" w:hAnsi="Times New Roman" w:cs="Times New Roman"/>
          <w:sz w:val="24"/>
          <w:szCs w:val="24"/>
        </w:rPr>
        <w:t>_______________________________________</w:t>
      </w:r>
    </w:p>
    <w:p w14:paraId="30A1A620"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r w:rsidRPr="003D64F1">
        <w:rPr>
          <w:rFonts w:ascii="Times New Roman" w:hAnsi="Times New Roman" w:cs="Times New Roman"/>
          <w:sz w:val="24"/>
          <w:szCs w:val="24"/>
        </w:rPr>
        <w:t>Kenneth Lipartito, Major Professor</w:t>
      </w:r>
    </w:p>
    <w:p w14:paraId="446ED8F1"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p>
    <w:p w14:paraId="6B855BAE"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p>
    <w:p w14:paraId="761B2302" w14:textId="77777777" w:rsidR="003F24CD" w:rsidRPr="003D64F1" w:rsidRDefault="003F24CD" w:rsidP="001A1633">
      <w:pPr>
        <w:autoSpaceDE w:val="0"/>
        <w:autoSpaceDN w:val="0"/>
        <w:adjustRightInd w:val="0"/>
        <w:spacing w:after="0" w:line="480" w:lineRule="auto"/>
        <w:rPr>
          <w:rFonts w:ascii="Times New Roman" w:hAnsi="Times New Roman" w:cs="Times New Roman"/>
          <w:sz w:val="24"/>
          <w:szCs w:val="24"/>
        </w:rPr>
      </w:pPr>
      <w:r w:rsidRPr="003D64F1">
        <w:rPr>
          <w:rFonts w:ascii="Times New Roman" w:hAnsi="Times New Roman" w:cs="Times New Roman"/>
          <w:sz w:val="24"/>
          <w:szCs w:val="24"/>
        </w:rPr>
        <w:t>Date of Defense: March 25, 2016</w:t>
      </w:r>
    </w:p>
    <w:p w14:paraId="0A1B0D39" w14:textId="77777777" w:rsidR="003F24CD" w:rsidRPr="003D64F1" w:rsidRDefault="003F24CD" w:rsidP="001A1633">
      <w:pPr>
        <w:autoSpaceDE w:val="0"/>
        <w:autoSpaceDN w:val="0"/>
        <w:adjustRightInd w:val="0"/>
        <w:spacing w:after="0" w:line="480" w:lineRule="auto"/>
        <w:rPr>
          <w:rFonts w:ascii="Times New Roman" w:hAnsi="Times New Roman" w:cs="Times New Roman"/>
          <w:sz w:val="24"/>
          <w:szCs w:val="24"/>
        </w:rPr>
      </w:pPr>
      <w:r w:rsidRPr="003D64F1">
        <w:rPr>
          <w:rFonts w:ascii="Times New Roman" w:hAnsi="Times New Roman" w:cs="Times New Roman"/>
          <w:sz w:val="24"/>
          <w:szCs w:val="24"/>
        </w:rPr>
        <w:t>The dissertation of Cesar A. Vasquez is approved.</w:t>
      </w:r>
    </w:p>
    <w:p w14:paraId="4AD7032C" w14:textId="77777777" w:rsidR="003F24CD" w:rsidRPr="003D64F1" w:rsidRDefault="003F24CD" w:rsidP="003F24CD">
      <w:pPr>
        <w:autoSpaceDE w:val="0"/>
        <w:autoSpaceDN w:val="0"/>
        <w:adjustRightInd w:val="0"/>
        <w:spacing w:after="0" w:line="240" w:lineRule="auto"/>
        <w:rPr>
          <w:rFonts w:ascii="Times New Roman" w:hAnsi="Times New Roman" w:cs="Times New Roman"/>
          <w:sz w:val="24"/>
          <w:szCs w:val="24"/>
        </w:rPr>
      </w:pPr>
    </w:p>
    <w:p w14:paraId="35A1830E" w14:textId="77777777" w:rsidR="003F24CD" w:rsidRPr="003D64F1" w:rsidRDefault="003F24CD" w:rsidP="003F24CD">
      <w:pPr>
        <w:autoSpaceDE w:val="0"/>
        <w:autoSpaceDN w:val="0"/>
        <w:adjustRightInd w:val="0"/>
        <w:spacing w:after="0" w:line="240" w:lineRule="auto"/>
        <w:rPr>
          <w:rFonts w:ascii="Times New Roman" w:hAnsi="Times New Roman" w:cs="Times New Roman"/>
          <w:sz w:val="24"/>
          <w:szCs w:val="24"/>
        </w:rPr>
      </w:pPr>
    </w:p>
    <w:p w14:paraId="102D8249"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r w:rsidRPr="003D64F1">
        <w:rPr>
          <w:rFonts w:ascii="Times New Roman" w:hAnsi="Times New Roman" w:cs="Times New Roman"/>
          <w:sz w:val="24"/>
          <w:szCs w:val="24"/>
        </w:rPr>
        <w:t>_______________________________________</w:t>
      </w:r>
    </w:p>
    <w:p w14:paraId="3CEBE7F6"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r w:rsidRPr="003D64F1">
        <w:rPr>
          <w:rFonts w:ascii="Times New Roman" w:hAnsi="Times New Roman" w:cs="Times New Roman"/>
          <w:sz w:val="24"/>
          <w:szCs w:val="24"/>
        </w:rPr>
        <w:t>Dean John F. Stack</w:t>
      </w:r>
    </w:p>
    <w:p w14:paraId="412EA01C"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r w:rsidRPr="003D64F1">
        <w:rPr>
          <w:rFonts w:ascii="Times New Roman" w:hAnsi="Times New Roman" w:cs="Times New Roman"/>
          <w:sz w:val="24"/>
          <w:szCs w:val="24"/>
        </w:rPr>
        <w:t>School of International and Public Affairs</w:t>
      </w:r>
    </w:p>
    <w:p w14:paraId="34C1208C"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p>
    <w:p w14:paraId="700A748C"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p>
    <w:p w14:paraId="5C2608F5"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p>
    <w:p w14:paraId="3A3280A3" w14:textId="77777777" w:rsidR="003F24CD" w:rsidRPr="003D64F1" w:rsidRDefault="003F24CD" w:rsidP="003F24CD">
      <w:pPr>
        <w:autoSpaceDE w:val="0"/>
        <w:autoSpaceDN w:val="0"/>
        <w:adjustRightInd w:val="0"/>
        <w:spacing w:after="0" w:line="240" w:lineRule="auto"/>
        <w:jc w:val="right"/>
        <w:rPr>
          <w:rFonts w:ascii="Times New Roman" w:hAnsi="Times New Roman" w:cs="Times New Roman"/>
          <w:sz w:val="24"/>
          <w:szCs w:val="24"/>
        </w:rPr>
      </w:pPr>
      <w:r w:rsidRPr="003D64F1">
        <w:rPr>
          <w:rFonts w:ascii="Times New Roman" w:hAnsi="Times New Roman" w:cs="Times New Roman"/>
          <w:sz w:val="24"/>
          <w:szCs w:val="24"/>
        </w:rPr>
        <w:t>_______________________________________</w:t>
      </w:r>
    </w:p>
    <w:p w14:paraId="3E7DBAB1" w14:textId="53F9E56F" w:rsidR="003F24CD" w:rsidRPr="003D64F1" w:rsidRDefault="000031EB" w:rsidP="003F24CD">
      <w:pPr>
        <w:autoSpaceDE w:val="0"/>
        <w:autoSpaceDN w:val="0"/>
        <w:adjustRightInd w:val="0"/>
        <w:spacing w:after="0" w:line="240" w:lineRule="auto"/>
        <w:jc w:val="right"/>
        <w:rPr>
          <w:rFonts w:ascii="Times New Roman" w:hAnsi="Times New Roman" w:cs="Times New Roman"/>
          <w:sz w:val="24"/>
          <w:szCs w:val="24"/>
        </w:rPr>
      </w:pPr>
      <w:r w:rsidRPr="003D64F1">
        <w:rPr>
          <w:rFonts w:ascii="Times New Roman" w:hAnsi="Times New Roman" w:cs="Times New Roman"/>
          <w:sz w:val="24"/>
          <w:szCs w:val="24"/>
        </w:rPr>
        <w:t>Andr</w:t>
      </w:r>
      <w:r w:rsidR="007E100A">
        <w:rPr>
          <w:rFonts w:ascii="Times New Roman" w:hAnsi="Times New Roman" w:cs="Times New Roman"/>
          <w:sz w:val="24"/>
          <w:szCs w:val="24"/>
        </w:rPr>
        <w:t>é</w:t>
      </w:r>
      <w:r w:rsidRPr="003D64F1">
        <w:rPr>
          <w:rFonts w:ascii="Times New Roman" w:hAnsi="Times New Roman" w:cs="Times New Roman"/>
          <w:sz w:val="24"/>
          <w:szCs w:val="24"/>
        </w:rPr>
        <w:t xml:space="preserve">s </w:t>
      </w:r>
      <w:r w:rsidR="007E100A">
        <w:rPr>
          <w:rFonts w:ascii="Times New Roman" w:hAnsi="Times New Roman" w:cs="Times New Roman"/>
          <w:sz w:val="24"/>
          <w:szCs w:val="24"/>
        </w:rPr>
        <w:t xml:space="preserve">G. </w:t>
      </w:r>
      <w:r w:rsidRPr="003D64F1">
        <w:rPr>
          <w:rFonts w:ascii="Times New Roman" w:hAnsi="Times New Roman" w:cs="Times New Roman"/>
          <w:sz w:val="24"/>
          <w:szCs w:val="24"/>
        </w:rPr>
        <w:t>Gil</w:t>
      </w:r>
    </w:p>
    <w:p w14:paraId="44BEB2AB" w14:textId="77777777" w:rsidR="007E100A" w:rsidRDefault="007E100A" w:rsidP="003F24CD">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Vice President for Research and Economic Development </w:t>
      </w:r>
    </w:p>
    <w:p w14:paraId="786FEB18" w14:textId="62D9187F" w:rsidR="003F24CD" w:rsidRPr="003D64F1" w:rsidRDefault="007E100A" w:rsidP="003F24CD">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and Dean of the </w:t>
      </w:r>
      <w:r w:rsidR="003F24CD" w:rsidRPr="003D64F1">
        <w:rPr>
          <w:rFonts w:ascii="Times New Roman" w:hAnsi="Times New Roman" w:cs="Times New Roman"/>
          <w:sz w:val="24"/>
          <w:szCs w:val="24"/>
        </w:rPr>
        <w:t>University Graduate School</w:t>
      </w:r>
    </w:p>
    <w:p w14:paraId="6A7F5D6A" w14:textId="77777777" w:rsidR="003F24CD" w:rsidRPr="003D64F1" w:rsidRDefault="003F24CD" w:rsidP="003F24CD">
      <w:pPr>
        <w:jc w:val="right"/>
        <w:rPr>
          <w:rFonts w:ascii="Times New Roman" w:hAnsi="Times New Roman" w:cs="Times New Roman"/>
          <w:sz w:val="24"/>
          <w:szCs w:val="24"/>
        </w:rPr>
      </w:pPr>
    </w:p>
    <w:p w14:paraId="332FA352" w14:textId="77777777" w:rsidR="003F24CD" w:rsidRPr="003D64F1" w:rsidRDefault="003F24CD" w:rsidP="003F24CD">
      <w:pPr>
        <w:jc w:val="center"/>
        <w:rPr>
          <w:rFonts w:ascii="Times New Roman" w:hAnsi="Times New Roman" w:cs="Times New Roman"/>
          <w:sz w:val="24"/>
          <w:szCs w:val="24"/>
        </w:rPr>
      </w:pPr>
      <w:r w:rsidRPr="003D64F1">
        <w:rPr>
          <w:rFonts w:ascii="Times New Roman" w:hAnsi="Times New Roman" w:cs="Times New Roman"/>
          <w:sz w:val="24"/>
          <w:szCs w:val="24"/>
        </w:rPr>
        <w:t xml:space="preserve">Florida International University, 2016 </w:t>
      </w:r>
      <w:r w:rsidRPr="003D64F1">
        <w:rPr>
          <w:rFonts w:ascii="Times New Roman" w:hAnsi="Times New Roman" w:cs="Times New Roman"/>
          <w:sz w:val="24"/>
          <w:szCs w:val="24"/>
        </w:rPr>
        <w:br w:type="page"/>
      </w:r>
    </w:p>
    <w:p w14:paraId="45994546" w14:textId="77777777" w:rsidR="003F24CD" w:rsidRPr="003D64F1" w:rsidRDefault="003F24CD" w:rsidP="003F24CD">
      <w:pPr>
        <w:jc w:val="center"/>
        <w:rPr>
          <w:rFonts w:ascii="Times New Roman" w:hAnsi="Times New Roman" w:cs="Times New Roman"/>
          <w:sz w:val="24"/>
          <w:szCs w:val="24"/>
        </w:rPr>
      </w:pPr>
    </w:p>
    <w:p w14:paraId="24036905" w14:textId="77777777" w:rsidR="003F24CD" w:rsidRPr="003D64F1" w:rsidRDefault="003F24CD" w:rsidP="003F24CD">
      <w:pPr>
        <w:jc w:val="center"/>
        <w:rPr>
          <w:rFonts w:ascii="Times New Roman" w:hAnsi="Times New Roman" w:cs="Times New Roman"/>
          <w:sz w:val="24"/>
          <w:szCs w:val="24"/>
        </w:rPr>
      </w:pPr>
    </w:p>
    <w:p w14:paraId="31E0AF72" w14:textId="77777777" w:rsidR="003F24CD" w:rsidRPr="003D64F1" w:rsidRDefault="003F24CD" w:rsidP="003F24CD">
      <w:pPr>
        <w:jc w:val="center"/>
        <w:rPr>
          <w:rFonts w:ascii="Times New Roman" w:hAnsi="Times New Roman" w:cs="Times New Roman"/>
          <w:sz w:val="24"/>
          <w:szCs w:val="24"/>
        </w:rPr>
      </w:pPr>
    </w:p>
    <w:p w14:paraId="13B77EF6" w14:textId="77777777" w:rsidR="003F24CD" w:rsidRPr="003D64F1" w:rsidRDefault="003F24CD" w:rsidP="003F24CD">
      <w:pPr>
        <w:jc w:val="center"/>
        <w:rPr>
          <w:rFonts w:ascii="Times New Roman" w:hAnsi="Times New Roman" w:cs="Times New Roman"/>
          <w:sz w:val="24"/>
          <w:szCs w:val="24"/>
        </w:rPr>
      </w:pPr>
    </w:p>
    <w:p w14:paraId="018E4EFB" w14:textId="77777777" w:rsidR="003F24CD" w:rsidRPr="003D64F1" w:rsidRDefault="003F24CD" w:rsidP="003F24CD">
      <w:pPr>
        <w:jc w:val="center"/>
        <w:rPr>
          <w:rFonts w:ascii="Times New Roman" w:hAnsi="Times New Roman" w:cs="Times New Roman"/>
          <w:sz w:val="24"/>
          <w:szCs w:val="24"/>
        </w:rPr>
      </w:pPr>
    </w:p>
    <w:p w14:paraId="4B789BB8" w14:textId="77777777" w:rsidR="003F24CD" w:rsidRPr="003D64F1" w:rsidRDefault="003F24CD" w:rsidP="003F24CD">
      <w:pPr>
        <w:jc w:val="center"/>
        <w:rPr>
          <w:rFonts w:ascii="Times New Roman" w:hAnsi="Times New Roman" w:cs="Times New Roman"/>
          <w:sz w:val="24"/>
          <w:szCs w:val="24"/>
        </w:rPr>
      </w:pPr>
    </w:p>
    <w:p w14:paraId="6CFAC5F2" w14:textId="77777777" w:rsidR="003F24CD" w:rsidRPr="003D64F1" w:rsidRDefault="003F24CD" w:rsidP="003F24CD">
      <w:pPr>
        <w:jc w:val="center"/>
        <w:rPr>
          <w:rFonts w:ascii="Times New Roman" w:hAnsi="Times New Roman" w:cs="Times New Roman"/>
          <w:sz w:val="24"/>
          <w:szCs w:val="24"/>
        </w:rPr>
      </w:pPr>
    </w:p>
    <w:p w14:paraId="6B88D3FD" w14:textId="77777777" w:rsidR="003F24CD" w:rsidRPr="003D64F1" w:rsidRDefault="003F24CD" w:rsidP="003F24CD">
      <w:pPr>
        <w:jc w:val="center"/>
        <w:rPr>
          <w:rFonts w:ascii="Times New Roman" w:hAnsi="Times New Roman" w:cs="Times New Roman"/>
          <w:sz w:val="24"/>
          <w:szCs w:val="24"/>
        </w:rPr>
      </w:pPr>
    </w:p>
    <w:p w14:paraId="7B399382" w14:textId="77777777" w:rsidR="003F24CD" w:rsidRPr="003D64F1" w:rsidRDefault="003F24CD" w:rsidP="003F24CD">
      <w:pPr>
        <w:jc w:val="center"/>
        <w:rPr>
          <w:rFonts w:ascii="Times New Roman" w:hAnsi="Times New Roman" w:cs="Times New Roman"/>
          <w:sz w:val="24"/>
          <w:szCs w:val="24"/>
        </w:rPr>
      </w:pPr>
    </w:p>
    <w:p w14:paraId="6ADCD324" w14:textId="77777777" w:rsidR="003F24CD" w:rsidRPr="003D64F1" w:rsidRDefault="003F24CD" w:rsidP="003F24CD">
      <w:pPr>
        <w:jc w:val="center"/>
        <w:rPr>
          <w:rFonts w:ascii="Times New Roman" w:hAnsi="Times New Roman" w:cs="Times New Roman"/>
          <w:sz w:val="24"/>
          <w:szCs w:val="24"/>
        </w:rPr>
      </w:pPr>
    </w:p>
    <w:p w14:paraId="349D0217" w14:textId="77777777" w:rsidR="003F24CD" w:rsidRPr="003D64F1" w:rsidRDefault="003F24CD" w:rsidP="003F24CD">
      <w:pPr>
        <w:jc w:val="center"/>
        <w:rPr>
          <w:rFonts w:ascii="Times New Roman" w:hAnsi="Times New Roman" w:cs="Times New Roman"/>
          <w:sz w:val="24"/>
          <w:szCs w:val="24"/>
        </w:rPr>
      </w:pPr>
    </w:p>
    <w:p w14:paraId="0666097F" w14:textId="77777777" w:rsidR="003F24CD" w:rsidRPr="003D64F1" w:rsidRDefault="003F24CD" w:rsidP="003F24CD">
      <w:pPr>
        <w:jc w:val="center"/>
        <w:rPr>
          <w:rFonts w:ascii="Times New Roman" w:hAnsi="Times New Roman" w:cs="Times New Roman"/>
          <w:sz w:val="24"/>
          <w:szCs w:val="24"/>
        </w:rPr>
      </w:pPr>
    </w:p>
    <w:p w14:paraId="1386F826" w14:textId="77777777" w:rsidR="003F24CD" w:rsidRPr="003D64F1" w:rsidRDefault="003F24CD" w:rsidP="003F24CD">
      <w:pPr>
        <w:jc w:val="center"/>
        <w:rPr>
          <w:rFonts w:ascii="Times New Roman" w:hAnsi="Times New Roman" w:cs="Times New Roman"/>
          <w:sz w:val="24"/>
          <w:szCs w:val="24"/>
        </w:rPr>
      </w:pPr>
    </w:p>
    <w:p w14:paraId="3BEA8752" w14:textId="77777777" w:rsidR="003F24CD" w:rsidRPr="003D64F1" w:rsidRDefault="003F24CD" w:rsidP="003F24CD">
      <w:pPr>
        <w:jc w:val="center"/>
        <w:rPr>
          <w:rFonts w:ascii="Times New Roman" w:hAnsi="Times New Roman" w:cs="Times New Roman"/>
          <w:sz w:val="24"/>
          <w:szCs w:val="24"/>
        </w:rPr>
      </w:pPr>
      <w:r w:rsidRPr="003D64F1">
        <w:rPr>
          <w:rFonts w:ascii="Times New Roman" w:hAnsi="Times New Roman" w:cs="Times New Roman"/>
          <w:sz w:val="24"/>
          <w:szCs w:val="24"/>
        </w:rPr>
        <w:t>© Copyright 2016 by Cesar A. Vasquez</w:t>
      </w:r>
    </w:p>
    <w:p w14:paraId="2F563380" w14:textId="77777777" w:rsidR="003F24CD" w:rsidRPr="003D64F1" w:rsidRDefault="003F24CD" w:rsidP="00D352F5">
      <w:pPr>
        <w:jc w:val="center"/>
        <w:rPr>
          <w:rFonts w:ascii="Times New Roman" w:hAnsi="Times New Roman" w:cs="Times New Roman"/>
          <w:sz w:val="24"/>
          <w:szCs w:val="24"/>
        </w:rPr>
      </w:pPr>
      <w:r w:rsidRPr="003D64F1">
        <w:rPr>
          <w:rFonts w:ascii="Times New Roman" w:hAnsi="Times New Roman" w:cs="Times New Roman"/>
          <w:sz w:val="24"/>
          <w:szCs w:val="24"/>
        </w:rPr>
        <w:t>All rights reserved.</w:t>
      </w:r>
    </w:p>
    <w:p w14:paraId="19027FC2" w14:textId="77777777" w:rsidR="00D352F5" w:rsidRPr="003D64F1" w:rsidRDefault="00D352F5" w:rsidP="00D352F5">
      <w:pPr>
        <w:jc w:val="center"/>
        <w:rPr>
          <w:rFonts w:ascii="Times New Roman" w:hAnsi="Times New Roman" w:cs="Times New Roman"/>
          <w:sz w:val="24"/>
          <w:szCs w:val="24"/>
        </w:rPr>
      </w:pPr>
    </w:p>
    <w:p w14:paraId="0FEBE92E" w14:textId="77777777" w:rsidR="00D352F5" w:rsidRPr="003D64F1" w:rsidRDefault="00D352F5" w:rsidP="00D352F5">
      <w:pPr>
        <w:jc w:val="center"/>
        <w:rPr>
          <w:rFonts w:ascii="Times New Roman" w:hAnsi="Times New Roman" w:cs="Times New Roman"/>
          <w:sz w:val="24"/>
          <w:szCs w:val="24"/>
        </w:rPr>
      </w:pPr>
    </w:p>
    <w:p w14:paraId="685D49EC" w14:textId="77777777" w:rsidR="00D352F5" w:rsidRPr="003D64F1" w:rsidRDefault="00D352F5" w:rsidP="00D352F5">
      <w:pPr>
        <w:jc w:val="center"/>
        <w:rPr>
          <w:rFonts w:ascii="Times New Roman" w:hAnsi="Times New Roman" w:cs="Times New Roman"/>
          <w:sz w:val="24"/>
          <w:szCs w:val="24"/>
        </w:rPr>
      </w:pPr>
    </w:p>
    <w:p w14:paraId="5DE9D61F" w14:textId="77777777" w:rsidR="00D352F5" w:rsidRPr="003D64F1" w:rsidRDefault="00D352F5" w:rsidP="00D352F5">
      <w:pPr>
        <w:jc w:val="center"/>
        <w:rPr>
          <w:rFonts w:ascii="Times New Roman" w:hAnsi="Times New Roman" w:cs="Times New Roman"/>
          <w:sz w:val="24"/>
          <w:szCs w:val="24"/>
        </w:rPr>
      </w:pPr>
    </w:p>
    <w:p w14:paraId="6EC858F9" w14:textId="77777777" w:rsidR="00D352F5" w:rsidRPr="003D64F1" w:rsidRDefault="00D352F5" w:rsidP="00D352F5">
      <w:pPr>
        <w:jc w:val="center"/>
        <w:rPr>
          <w:rFonts w:ascii="Times New Roman" w:hAnsi="Times New Roman" w:cs="Times New Roman"/>
          <w:sz w:val="24"/>
          <w:szCs w:val="24"/>
        </w:rPr>
      </w:pPr>
    </w:p>
    <w:p w14:paraId="170A3003" w14:textId="77777777" w:rsidR="00D352F5" w:rsidRPr="003D64F1" w:rsidRDefault="00D352F5" w:rsidP="00D352F5">
      <w:pPr>
        <w:jc w:val="center"/>
        <w:rPr>
          <w:rFonts w:ascii="Times New Roman" w:hAnsi="Times New Roman" w:cs="Times New Roman"/>
          <w:sz w:val="24"/>
          <w:szCs w:val="24"/>
        </w:rPr>
      </w:pPr>
    </w:p>
    <w:p w14:paraId="7CE097C3" w14:textId="77777777" w:rsidR="00D352F5" w:rsidRPr="003D64F1" w:rsidRDefault="00D352F5" w:rsidP="00D352F5">
      <w:pPr>
        <w:jc w:val="center"/>
        <w:rPr>
          <w:rFonts w:ascii="Times New Roman" w:hAnsi="Times New Roman" w:cs="Times New Roman"/>
          <w:sz w:val="24"/>
          <w:szCs w:val="24"/>
        </w:rPr>
      </w:pPr>
    </w:p>
    <w:p w14:paraId="4F2B0847" w14:textId="77777777" w:rsidR="00D352F5" w:rsidRPr="003D64F1" w:rsidRDefault="00D352F5" w:rsidP="00D352F5">
      <w:pPr>
        <w:jc w:val="center"/>
        <w:rPr>
          <w:rFonts w:ascii="Times New Roman" w:hAnsi="Times New Roman" w:cs="Times New Roman"/>
          <w:sz w:val="24"/>
          <w:szCs w:val="24"/>
        </w:rPr>
      </w:pPr>
    </w:p>
    <w:p w14:paraId="40E9701F" w14:textId="77777777" w:rsidR="00D352F5" w:rsidRPr="003D64F1" w:rsidRDefault="00D352F5" w:rsidP="00D352F5">
      <w:pPr>
        <w:jc w:val="center"/>
        <w:rPr>
          <w:rFonts w:ascii="Times New Roman" w:hAnsi="Times New Roman" w:cs="Times New Roman"/>
          <w:sz w:val="24"/>
          <w:szCs w:val="24"/>
        </w:rPr>
      </w:pPr>
    </w:p>
    <w:p w14:paraId="567F376B" w14:textId="77777777" w:rsidR="00D352F5" w:rsidRPr="003D64F1" w:rsidRDefault="00D352F5" w:rsidP="00D352F5">
      <w:pPr>
        <w:jc w:val="center"/>
        <w:rPr>
          <w:rFonts w:ascii="Times New Roman" w:hAnsi="Times New Roman" w:cs="Times New Roman"/>
          <w:sz w:val="24"/>
          <w:szCs w:val="24"/>
        </w:rPr>
      </w:pPr>
    </w:p>
    <w:p w14:paraId="697DDBC3" w14:textId="77777777" w:rsidR="00D352F5" w:rsidRPr="003D64F1" w:rsidRDefault="00D352F5" w:rsidP="00D352F5">
      <w:pPr>
        <w:jc w:val="center"/>
        <w:rPr>
          <w:rFonts w:ascii="Times New Roman" w:hAnsi="Times New Roman" w:cs="Times New Roman"/>
          <w:sz w:val="24"/>
          <w:szCs w:val="24"/>
        </w:rPr>
      </w:pPr>
    </w:p>
    <w:p w14:paraId="1C64A427" w14:textId="77777777" w:rsidR="00D352F5" w:rsidRPr="003D64F1" w:rsidRDefault="00D352F5" w:rsidP="00D352F5">
      <w:pPr>
        <w:jc w:val="center"/>
        <w:rPr>
          <w:rFonts w:ascii="Times New Roman" w:hAnsi="Times New Roman" w:cs="Times New Roman"/>
          <w:sz w:val="24"/>
          <w:szCs w:val="24"/>
        </w:rPr>
      </w:pPr>
      <w:r w:rsidRPr="003D64F1">
        <w:rPr>
          <w:rFonts w:ascii="Times New Roman" w:hAnsi="Times New Roman" w:cs="Times New Roman"/>
          <w:sz w:val="24"/>
          <w:szCs w:val="24"/>
        </w:rPr>
        <w:br w:type="page"/>
      </w:r>
    </w:p>
    <w:p w14:paraId="5BFA3D9D" w14:textId="77777777" w:rsidR="00D352F5" w:rsidRPr="003D64F1" w:rsidRDefault="00D352F5" w:rsidP="00D352F5">
      <w:pPr>
        <w:jc w:val="center"/>
        <w:rPr>
          <w:rFonts w:ascii="Times New Roman" w:hAnsi="Times New Roman" w:cs="Times New Roman"/>
          <w:sz w:val="24"/>
          <w:szCs w:val="24"/>
        </w:rPr>
      </w:pPr>
    </w:p>
    <w:p w14:paraId="2A1A9AE2" w14:textId="77777777" w:rsidR="00D352F5" w:rsidRPr="003D64F1" w:rsidRDefault="00D352F5" w:rsidP="00D352F5">
      <w:pPr>
        <w:jc w:val="center"/>
        <w:rPr>
          <w:rFonts w:ascii="Times New Roman" w:hAnsi="Times New Roman" w:cs="Times New Roman"/>
          <w:sz w:val="24"/>
          <w:szCs w:val="24"/>
        </w:rPr>
      </w:pPr>
    </w:p>
    <w:p w14:paraId="59B4AAB0" w14:textId="77777777" w:rsidR="00D352F5" w:rsidRPr="003D64F1" w:rsidRDefault="00D352F5" w:rsidP="00D352F5">
      <w:pPr>
        <w:jc w:val="center"/>
        <w:rPr>
          <w:rFonts w:ascii="Times New Roman" w:hAnsi="Times New Roman" w:cs="Times New Roman"/>
          <w:sz w:val="24"/>
          <w:szCs w:val="24"/>
        </w:rPr>
      </w:pPr>
    </w:p>
    <w:p w14:paraId="030512EF" w14:textId="77777777" w:rsidR="00D352F5" w:rsidRPr="003D64F1" w:rsidRDefault="00D352F5" w:rsidP="00D352F5">
      <w:pPr>
        <w:jc w:val="center"/>
        <w:rPr>
          <w:rFonts w:ascii="Times New Roman" w:hAnsi="Times New Roman" w:cs="Times New Roman"/>
          <w:sz w:val="24"/>
          <w:szCs w:val="24"/>
        </w:rPr>
      </w:pPr>
    </w:p>
    <w:p w14:paraId="74B40B00" w14:textId="77777777" w:rsidR="003B732B" w:rsidRPr="003D64F1" w:rsidRDefault="003B732B" w:rsidP="00D352F5">
      <w:pPr>
        <w:jc w:val="center"/>
        <w:rPr>
          <w:rFonts w:ascii="Times New Roman" w:hAnsi="Times New Roman" w:cs="Times New Roman"/>
          <w:sz w:val="24"/>
          <w:szCs w:val="24"/>
        </w:rPr>
      </w:pPr>
    </w:p>
    <w:p w14:paraId="3A16F756" w14:textId="77777777" w:rsidR="003B732B" w:rsidRPr="003D64F1" w:rsidRDefault="003B732B" w:rsidP="00D352F5">
      <w:pPr>
        <w:jc w:val="center"/>
        <w:rPr>
          <w:rFonts w:ascii="Times New Roman" w:hAnsi="Times New Roman" w:cs="Times New Roman"/>
          <w:sz w:val="24"/>
          <w:szCs w:val="24"/>
        </w:rPr>
      </w:pPr>
    </w:p>
    <w:p w14:paraId="1E1B8439" w14:textId="77777777" w:rsidR="00D352F5" w:rsidRPr="003D64F1" w:rsidRDefault="00D352F5" w:rsidP="00D352F5">
      <w:pPr>
        <w:jc w:val="center"/>
        <w:rPr>
          <w:rFonts w:ascii="Times New Roman" w:hAnsi="Times New Roman" w:cs="Times New Roman"/>
          <w:sz w:val="24"/>
          <w:szCs w:val="24"/>
        </w:rPr>
      </w:pPr>
    </w:p>
    <w:p w14:paraId="20AC3A5A" w14:textId="77777777" w:rsidR="00D352F5" w:rsidRPr="003D64F1" w:rsidRDefault="00D352F5" w:rsidP="00D352F5">
      <w:pPr>
        <w:jc w:val="center"/>
        <w:rPr>
          <w:rFonts w:ascii="Times New Roman" w:hAnsi="Times New Roman" w:cs="Times New Roman"/>
          <w:sz w:val="24"/>
          <w:szCs w:val="24"/>
        </w:rPr>
      </w:pPr>
    </w:p>
    <w:p w14:paraId="0A4758A7" w14:textId="77777777" w:rsidR="00D352F5" w:rsidRPr="003D64F1" w:rsidRDefault="00D352F5" w:rsidP="00D352F5">
      <w:pPr>
        <w:spacing w:line="480" w:lineRule="auto"/>
        <w:jc w:val="center"/>
        <w:rPr>
          <w:rFonts w:ascii="Times New Roman" w:hAnsi="Times New Roman" w:cs="Times New Roman"/>
          <w:sz w:val="24"/>
          <w:szCs w:val="24"/>
        </w:rPr>
      </w:pPr>
    </w:p>
    <w:p w14:paraId="6E20BCDB" w14:textId="77777777" w:rsidR="00D352F5" w:rsidRPr="003D64F1" w:rsidRDefault="00D352F5" w:rsidP="00D352F5">
      <w:pPr>
        <w:spacing w:line="480" w:lineRule="auto"/>
        <w:jc w:val="center"/>
        <w:rPr>
          <w:rFonts w:ascii="Times New Roman" w:hAnsi="Times New Roman" w:cs="Times New Roman"/>
          <w:sz w:val="24"/>
          <w:szCs w:val="24"/>
        </w:rPr>
      </w:pPr>
      <w:r w:rsidRPr="003D64F1">
        <w:rPr>
          <w:rFonts w:ascii="Times New Roman" w:hAnsi="Times New Roman" w:cs="Times New Roman"/>
          <w:sz w:val="24"/>
          <w:szCs w:val="24"/>
        </w:rPr>
        <w:t>DEDICATION</w:t>
      </w:r>
    </w:p>
    <w:p w14:paraId="102665D9" w14:textId="582794D5" w:rsidR="00D352F5" w:rsidRPr="003D64F1" w:rsidRDefault="00E92CB7" w:rsidP="001651F5">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This dissertation is dedicated to the </w:t>
      </w:r>
      <w:r w:rsidR="00A06F56" w:rsidRPr="003D64F1">
        <w:rPr>
          <w:rFonts w:ascii="Times New Roman" w:hAnsi="Times New Roman" w:cs="Times New Roman"/>
          <w:sz w:val="24"/>
          <w:szCs w:val="24"/>
        </w:rPr>
        <w:t xml:space="preserve">students, </w:t>
      </w:r>
      <w:r w:rsidRPr="003D64F1">
        <w:rPr>
          <w:rFonts w:ascii="Times New Roman" w:hAnsi="Times New Roman" w:cs="Times New Roman"/>
          <w:sz w:val="24"/>
          <w:szCs w:val="24"/>
        </w:rPr>
        <w:t>faculty,</w:t>
      </w:r>
      <w:r w:rsidR="00A06F56" w:rsidRPr="003D64F1">
        <w:rPr>
          <w:rFonts w:ascii="Times New Roman" w:hAnsi="Times New Roman" w:cs="Times New Roman"/>
          <w:sz w:val="24"/>
          <w:szCs w:val="24"/>
        </w:rPr>
        <w:t xml:space="preserve"> and </w:t>
      </w:r>
      <w:r w:rsidRPr="003D64F1">
        <w:rPr>
          <w:rFonts w:ascii="Times New Roman" w:hAnsi="Times New Roman" w:cs="Times New Roman"/>
          <w:sz w:val="24"/>
          <w:szCs w:val="24"/>
        </w:rPr>
        <w:t xml:space="preserve">staff of the FIU History Department.  </w:t>
      </w:r>
      <w:r w:rsidR="00AF7A14" w:rsidRPr="003D64F1">
        <w:rPr>
          <w:rFonts w:ascii="Times New Roman" w:hAnsi="Times New Roman" w:cs="Times New Roman"/>
          <w:sz w:val="24"/>
          <w:szCs w:val="24"/>
        </w:rPr>
        <w:t>They are parts of a whole, and have created a unique and valuable body</w:t>
      </w:r>
      <w:r w:rsidR="00A06F56" w:rsidRPr="003D64F1">
        <w:rPr>
          <w:rFonts w:ascii="Times New Roman" w:hAnsi="Times New Roman" w:cs="Times New Roman"/>
          <w:sz w:val="24"/>
          <w:szCs w:val="24"/>
        </w:rPr>
        <w:t xml:space="preserve"> that I am proud to be a part of</w:t>
      </w:r>
      <w:r w:rsidR="00AF7A14" w:rsidRPr="003D64F1">
        <w:rPr>
          <w:rFonts w:ascii="Times New Roman" w:hAnsi="Times New Roman" w:cs="Times New Roman"/>
          <w:sz w:val="24"/>
          <w:szCs w:val="24"/>
        </w:rPr>
        <w:t xml:space="preserve">.  </w:t>
      </w:r>
      <w:r w:rsidR="000C5868" w:rsidRPr="003D64F1">
        <w:rPr>
          <w:rFonts w:ascii="Times New Roman" w:hAnsi="Times New Roman" w:cs="Times New Roman"/>
          <w:sz w:val="24"/>
          <w:szCs w:val="24"/>
        </w:rPr>
        <w:t>I have found my time at FIU to be both challenging and rewarding.  It has allowed me not only to understand what it is to be a historian, but also to become a better historian in the process</w:t>
      </w:r>
      <w:r w:rsidR="00303257" w:rsidRPr="003D64F1">
        <w:rPr>
          <w:rFonts w:ascii="Times New Roman" w:hAnsi="Times New Roman" w:cs="Times New Roman"/>
          <w:sz w:val="24"/>
          <w:szCs w:val="24"/>
        </w:rPr>
        <w:t>.</w:t>
      </w:r>
      <w:r w:rsidR="00D352F5" w:rsidRPr="003D64F1">
        <w:rPr>
          <w:rFonts w:ascii="Times New Roman" w:hAnsi="Times New Roman" w:cs="Times New Roman"/>
          <w:sz w:val="24"/>
          <w:szCs w:val="24"/>
        </w:rPr>
        <w:br w:type="page"/>
      </w:r>
    </w:p>
    <w:p w14:paraId="1338C59D" w14:textId="77777777" w:rsidR="00D352F5" w:rsidRPr="003D64F1" w:rsidRDefault="00D352F5" w:rsidP="003B732B">
      <w:pPr>
        <w:spacing w:line="480" w:lineRule="auto"/>
        <w:jc w:val="center"/>
        <w:rPr>
          <w:rFonts w:ascii="Times New Roman" w:hAnsi="Times New Roman" w:cs="Times New Roman"/>
          <w:sz w:val="24"/>
          <w:szCs w:val="24"/>
        </w:rPr>
      </w:pPr>
      <w:r w:rsidRPr="003D64F1">
        <w:rPr>
          <w:rFonts w:ascii="Times New Roman" w:hAnsi="Times New Roman" w:cs="Times New Roman"/>
          <w:sz w:val="24"/>
          <w:szCs w:val="24"/>
        </w:rPr>
        <w:lastRenderedPageBreak/>
        <w:t>ACKNOWLEDGMENTS</w:t>
      </w:r>
    </w:p>
    <w:p w14:paraId="0401E058" w14:textId="4BAD6359" w:rsidR="003B732B" w:rsidRPr="003D64F1" w:rsidRDefault="00D352F5" w:rsidP="003B732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I wish to thank the members of my committee</w:t>
      </w:r>
      <w:r w:rsidR="00A06F56" w:rsidRPr="003D64F1">
        <w:rPr>
          <w:rFonts w:ascii="Times New Roman" w:hAnsi="Times New Roman" w:cs="Times New Roman"/>
          <w:sz w:val="24"/>
          <w:szCs w:val="24"/>
        </w:rPr>
        <w:t>s</w:t>
      </w:r>
      <w:r w:rsidRPr="003D64F1">
        <w:rPr>
          <w:rFonts w:ascii="Times New Roman" w:hAnsi="Times New Roman" w:cs="Times New Roman"/>
          <w:sz w:val="24"/>
          <w:szCs w:val="24"/>
        </w:rPr>
        <w:t xml:space="preserve"> both past and present for their support, patience, and understanding</w:t>
      </w:r>
      <w:r w:rsidR="00A075AB" w:rsidRPr="003D64F1">
        <w:rPr>
          <w:rFonts w:ascii="Times New Roman" w:hAnsi="Times New Roman" w:cs="Times New Roman"/>
          <w:sz w:val="24"/>
          <w:szCs w:val="24"/>
        </w:rPr>
        <w:t>, which was e</w:t>
      </w:r>
      <w:r w:rsidRPr="003D64F1">
        <w:rPr>
          <w:rFonts w:ascii="Times New Roman" w:hAnsi="Times New Roman" w:cs="Times New Roman"/>
          <w:sz w:val="24"/>
          <w:szCs w:val="24"/>
        </w:rPr>
        <w:t xml:space="preserve">ssential to my ability to complete this dissertation.  </w:t>
      </w:r>
      <w:r w:rsidR="003B732B" w:rsidRPr="003D64F1">
        <w:rPr>
          <w:rFonts w:ascii="Times New Roman" w:hAnsi="Times New Roman" w:cs="Times New Roman"/>
          <w:sz w:val="24"/>
          <w:szCs w:val="24"/>
        </w:rPr>
        <w:t>Dr. Eduardo Gamarra, who I met as a</w:t>
      </w:r>
      <w:r w:rsidR="005519BA" w:rsidRPr="003D64F1">
        <w:rPr>
          <w:rFonts w:ascii="Times New Roman" w:hAnsi="Times New Roman" w:cs="Times New Roman"/>
          <w:sz w:val="24"/>
          <w:szCs w:val="24"/>
        </w:rPr>
        <w:t>n undergraduate</w:t>
      </w:r>
      <w:r w:rsidR="003B732B" w:rsidRPr="003D64F1">
        <w:rPr>
          <w:rFonts w:ascii="Times New Roman" w:hAnsi="Times New Roman" w:cs="Times New Roman"/>
          <w:sz w:val="24"/>
          <w:szCs w:val="24"/>
        </w:rPr>
        <w:t xml:space="preserve"> teenager </w:t>
      </w:r>
      <w:r w:rsidR="00AF6EFA" w:rsidRPr="003D64F1">
        <w:rPr>
          <w:rFonts w:ascii="Times New Roman" w:hAnsi="Times New Roman" w:cs="Times New Roman"/>
          <w:sz w:val="24"/>
          <w:szCs w:val="24"/>
        </w:rPr>
        <w:t>almost</w:t>
      </w:r>
      <w:r w:rsidR="003B732B" w:rsidRPr="003D64F1">
        <w:rPr>
          <w:rFonts w:ascii="Times New Roman" w:hAnsi="Times New Roman" w:cs="Times New Roman"/>
          <w:sz w:val="24"/>
          <w:szCs w:val="24"/>
        </w:rPr>
        <w:t xml:space="preserve"> twenty</w:t>
      </w:r>
      <w:r w:rsidR="00AF6EFA" w:rsidRPr="003D64F1">
        <w:rPr>
          <w:rFonts w:ascii="Times New Roman" w:hAnsi="Times New Roman" w:cs="Times New Roman"/>
          <w:sz w:val="24"/>
          <w:szCs w:val="24"/>
        </w:rPr>
        <w:t>-five</w:t>
      </w:r>
      <w:r w:rsidR="003B732B" w:rsidRPr="003D64F1">
        <w:rPr>
          <w:rFonts w:ascii="Times New Roman" w:hAnsi="Times New Roman" w:cs="Times New Roman"/>
          <w:sz w:val="24"/>
          <w:szCs w:val="24"/>
        </w:rPr>
        <w:t xml:space="preserve"> years ago</w:t>
      </w:r>
      <w:r w:rsidR="00821AAC" w:rsidRPr="003D64F1">
        <w:rPr>
          <w:rFonts w:ascii="Times New Roman" w:hAnsi="Times New Roman" w:cs="Times New Roman"/>
          <w:sz w:val="24"/>
          <w:szCs w:val="24"/>
        </w:rPr>
        <w:t>,</w:t>
      </w:r>
      <w:r w:rsidR="003B732B" w:rsidRPr="003D64F1">
        <w:rPr>
          <w:rFonts w:ascii="Times New Roman" w:hAnsi="Times New Roman" w:cs="Times New Roman"/>
          <w:sz w:val="24"/>
          <w:szCs w:val="24"/>
        </w:rPr>
        <w:t xml:space="preserve"> has been a great example to me over the years</w:t>
      </w:r>
      <w:r w:rsidR="00821AAC" w:rsidRPr="003D64F1">
        <w:rPr>
          <w:rFonts w:ascii="Times New Roman" w:hAnsi="Times New Roman" w:cs="Times New Roman"/>
          <w:sz w:val="24"/>
          <w:szCs w:val="24"/>
        </w:rPr>
        <w:t>.</w:t>
      </w:r>
      <w:r w:rsidR="003B732B" w:rsidRPr="003D64F1">
        <w:rPr>
          <w:rFonts w:ascii="Times New Roman" w:hAnsi="Times New Roman" w:cs="Times New Roman"/>
          <w:sz w:val="24"/>
          <w:szCs w:val="24"/>
        </w:rPr>
        <w:t xml:space="preserve"> </w:t>
      </w:r>
      <w:r w:rsidR="00C4218F" w:rsidRPr="003D64F1">
        <w:rPr>
          <w:rFonts w:ascii="Times New Roman" w:hAnsi="Times New Roman" w:cs="Times New Roman"/>
          <w:sz w:val="24"/>
          <w:szCs w:val="24"/>
        </w:rPr>
        <w:t xml:space="preserve"> </w:t>
      </w:r>
      <w:r w:rsidR="003B732B" w:rsidRPr="003D64F1">
        <w:rPr>
          <w:rFonts w:ascii="Times New Roman" w:hAnsi="Times New Roman" w:cs="Times New Roman"/>
          <w:sz w:val="24"/>
          <w:szCs w:val="24"/>
        </w:rPr>
        <w:t xml:space="preserve">I was thankful for his </w:t>
      </w:r>
      <w:r w:rsidR="003E406B" w:rsidRPr="003D64F1">
        <w:rPr>
          <w:rFonts w:ascii="Times New Roman" w:hAnsi="Times New Roman" w:cs="Times New Roman"/>
          <w:sz w:val="24"/>
          <w:szCs w:val="24"/>
        </w:rPr>
        <w:t xml:space="preserve">acquiescence to be </w:t>
      </w:r>
      <w:r w:rsidR="00821AAC" w:rsidRPr="003D64F1">
        <w:rPr>
          <w:rFonts w:ascii="Times New Roman" w:hAnsi="Times New Roman" w:cs="Times New Roman"/>
          <w:sz w:val="24"/>
          <w:szCs w:val="24"/>
        </w:rPr>
        <w:t xml:space="preserve">on </w:t>
      </w:r>
      <w:r w:rsidR="003E406B" w:rsidRPr="003D64F1">
        <w:rPr>
          <w:rFonts w:ascii="Times New Roman" w:hAnsi="Times New Roman" w:cs="Times New Roman"/>
          <w:sz w:val="24"/>
          <w:szCs w:val="24"/>
        </w:rPr>
        <w:t xml:space="preserve">my committee as well as his </w:t>
      </w:r>
      <w:r w:rsidR="003B732B" w:rsidRPr="003D64F1">
        <w:rPr>
          <w:rFonts w:ascii="Times New Roman" w:hAnsi="Times New Roman" w:cs="Times New Roman"/>
          <w:sz w:val="24"/>
          <w:szCs w:val="24"/>
        </w:rPr>
        <w:t>input and advice throughout this process.  Dr. Victor Uribe</w:t>
      </w:r>
      <w:r w:rsidR="00821AAC" w:rsidRPr="003D64F1">
        <w:rPr>
          <w:rFonts w:ascii="Times New Roman" w:hAnsi="Times New Roman" w:cs="Times New Roman"/>
          <w:sz w:val="24"/>
          <w:szCs w:val="24"/>
        </w:rPr>
        <w:t>,</w:t>
      </w:r>
      <w:r w:rsidR="003B732B" w:rsidRPr="003D64F1">
        <w:rPr>
          <w:rFonts w:ascii="Times New Roman" w:hAnsi="Times New Roman" w:cs="Times New Roman"/>
          <w:sz w:val="24"/>
          <w:szCs w:val="24"/>
        </w:rPr>
        <w:t xml:space="preserve"> whose classes </w:t>
      </w:r>
      <w:r w:rsidR="003E406B" w:rsidRPr="003D64F1">
        <w:rPr>
          <w:rFonts w:ascii="Times New Roman" w:hAnsi="Times New Roman" w:cs="Times New Roman"/>
          <w:sz w:val="24"/>
          <w:szCs w:val="24"/>
        </w:rPr>
        <w:t xml:space="preserve">greatly helped in </w:t>
      </w:r>
      <w:r w:rsidR="001651F5" w:rsidRPr="003D64F1">
        <w:rPr>
          <w:rFonts w:ascii="Times New Roman" w:hAnsi="Times New Roman" w:cs="Times New Roman"/>
          <w:sz w:val="24"/>
          <w:szCs w:val="24"/>
        </w:rPr>
        <w:t>improving my craft</w:t>
      </w:r>
      <w:r w:rsidR="00821AAC" w:rsidRPr="003D64F1">
        <w:rPr>
          <w:rFonts w:ascii="Times New Roman" w:hAnsi="Times New Roman" w:cs="Times New Roman"/>
          <w:sz w:val="24"/>
          <w:szCs w:val="24"/>
        </w:rPr>
        <w:t>,</w:t>
      </w:r>
      <w:r w:rsidR="003B732B" w:rsidRPr="003D64F1">
        <w:rPr>
          <w:rFonts w:ascii="Times New Roman" w:hAnsi="Times New Roman" w:cs="Times New Roman"/>
          <w:sz w:val="24"/>
          <w:szCs w:val="24"/>
        </w:rPr>
        <w:t xml:space="preserve"> was equally a great source of comfort and advice when I initially stumbled in my pursuit of this degree.  In her relatively short time </w:t>
      </w:r>
      <w:r w:rsidR="00821AAC" w:rsidRPr="003D64F1">
        <w:rPr>
          <w:rFonts w:ascii="Times New Roman" w:hAnsi="Times New Roman" w:cs="Times New Roman"/>
          <w:sz w:val="24"/>
          <w:szCs w:val="24"/>
        </w:rPr>
        <w:t xml:space="preserve">on </w:t>
      </w:r>
      <w:r w:rsidR="003B732B" w:rsidRPr="003D64F1">
        <w:rPr>
          <w:rFonts w:ascii="Times New Roman" w:hAnsi="Times New Roman" w:cs="Times New Roman"/>
          <w:sz w:val="24"/>
          <w:szCs w:val="24"/>
        </w:rPr>
        <w:t xml:space="preserve">my committee, Dr. April Merleaux was not only key in my ability to finish on time, but </w:t>
      </w:r>
      <w:r w:rsidR="00821AAC" w:rsidRPr="003D64F1">
        <w:rPr>
          <w:rFonts w:ascii="Times New Roman" w:hAnsi="Times New Roman" w:cs="Times New Roman"/>
          <w:sz w:val="24"/>
          <w:szCs w:val="24"/>
        </w:rPr>
        <w:t>also gave</w:t>
      </w:r>
      <w:r w:rsidR="003B732B" w:rsidRPr="003D64F1">
        <w:rPr>
          <w:rFonts w:ascii="Times New Roman" w:hAnsi="Times New Roman" w:cs="Times New Roman"/>
          <w:sz w:val="24"/>
          <w:szCs w:val="24"/>
        </w:rPr>
        <w:t xml:space="preserve"> me valuable advice and guidance </w:t>
      </w:r>
      <w:r w:rsidR="00A06F56" w:rsidRPr="003D64F1">
        <w:rPr>
          <w:rFonts w:ascii="Times New Roman" w:hAnsi="Times New Roman" w:cs="Times New Roman"/>
          <w:sz w:val="24"/>
          <w:szCs w:val="24"/>
        </w:rPr>
        <w:t>which helped me to complete my</w:t>
      </w:r>
      <w:r w:rsidR="00AF6EFA" w:rsidRPr="003D64F1">
        <w:rPr>
          <w:rFonts w:ascii="Times New Roman" w:hAnsi="Times New Roman" w:cs="Times New Roman"/>
          <w:sz w:val="24"/>
          <w:szCs w:val="24"/>
        </w:rPr>
        <w:t xml:space="preserve"> </w:t>
      </w:r>
      <w:r w:rsidR="00805E54" w:rsidRPr="003D64F1">
        <w:rPr>
          <w:rFonts w:ascii="Times New Roman" w:hAnsi="Times New Roman" w:cs="Times New Roman"/>
          <w:sz w:val="24"/>
          <w:szCs w:val="24"/>
        </w:rPr>
        <w:t>research</w:t>
      </w:r>
      <w:r w:rsidR="003B732B" w:rsidRPr="003D64F1">
        <w:rPr>
          <w:rFonts w:ascii="Times New Roman" w:hAnsi="Times New Roman" w:cs="Times New Roman"/>
          <w:sz w:val="24"/>
          <w:szCs w:val="24"/>
        </w:rPr>
        <w:t xml:space="preserve">. </w:t>
      </w:r>
      <w:r w:rsidR="00AE4ED6" w:rsidRPr="003D64F1">
        <w:rPr>
          <w:rFonts w:ascii="Times New Roman" w:hAnsi="Times New Roman" w:cs="Times New Roman"/>
          <w:sz w:val="24"/>
          <w:szCs w:val="24"/>
        </w:rPr>
        <w:t xml:space="preserve"> </w:t>
      </w:r>
      <w:r w:rsidR="003E406B" w:rsidRPr="003D64F1">
        <w:rPr>
          <w:rFonts w:ascii="Times New Roman" w:hAnsi="Times New Roman" w:cs="Times New Roman"/>
          <w:sz w:val="24"/>
          <w:szCs w:val="24"/>
        </w:rPr>
        <w:t>Professors Chantalle Verna, Darden Pyron</w:t>
      </w:r>
      <w:r w:rsidR="00821AAC" w:rsidRPr="003D64F1">
        <w:rPr>
          <w:rFonts w:ascii="Times New Roman" w:hAnsi="Times New Roman" w:cs="Times New Roman"/>
          <w:sz w:val="24"/>
          <w:szCs w:val="24"/>
        </w:rPr>
        <w:t>,</w:t>
      </w:r>
      <w:r w:rsidR="003E406B" w:rsidRPr="003D64F1">
        <w:rPr>
          <w:rFonts w:ascii="Times New Roman" w:hAnsi="Times New Roman" w:cs="Times New Roman"/>
          <w:sz w:val="24"/>
          <w:szCs w:val="24"/>
        </w:rPr>
        <w:t xml:space="preserve"> and Noble David Cook who </w:t>
      </w:r>
      <w:r w:rsidR="00821AAC" w:rsidRPr="003D64F1">
        <w:rPr>
          <w:rFonts w:ascii="Times New Roman" w:hAnsi="Times New Roman" w:cs="Times New Roman"/>
          <w:sz w:val="24"/>
          <w:szCs w:val="24"/>
        </w:rPr>
        <w:t xml:space="preserve">all </w:t>
      </w:r>
      <w:r w:rsidR="008A53DB" w:rsidRPr="003D64F1">
        <w:rPr>
          <w:rFonts w:ascii="Times New Roman" w:hAnsi="Times New Roman" w:cs="Times New Roman"/>
          <w:sz w:val="24"/>
          <w:szCs w:val="24"/>
        </w:rPr>
        <w:t>served</w:t>
      </w:r>
      <w:r w:rsidR="003E406B" w:rsidRPr="003D64F1">
        <w:rPr>
          <w:rFonts w:ascii="Times New Roman" w:hAnsi="Times New Roman" w:cs="Times New Roman"/>
          <w:sz w:val="24"/>
          <w:szCs w:val="24"/>
        </w:rPr>
        <w:t xml:space="preserve"> on my comprehensive exams committee were also instrumental in allowing me to finish</w:t>
      </w:r>
      <w:r w:rsidR="00A06F56" w:rsidRPr="003D64F1">
        <w:rPr>
          <w:rFonts w:ascii="Times New Roman" w:hAnsi="Times New Roman" w:cs="Times New Roman"/>
          <w:sz w:val="24"/>
          <w:szCs w:val="24"/>
        </w:rPr>
        <w:t>, and I thank all of them for their time and all their efforts on my behalf</w:t>
      </w:r>
      <w:r w:rsidR="003E406B" w:rsidRPr="003D64F1">
        <w:rPr>
          <w:rFonts w:ascii="Times New Roman" w:hAnsi="Times New Roman" w:cs="Times New Roman"/>
          <w:sz w:val="24"/>
          <w:szCs w:val="24"/>
        </w:rPr>
        <w:t xml:space="preserve">.  </w:t>
      </w:r>
      <w:r w:rsidR="003B732B" w:rsidRPr="003D64F1">
        <w:rPr>
          <w:rFonts w:ascii="Times New Roman" w:hAnsi="Times New Roman" w:cs="Times New Roman"/>
          <w:sz w:val="24"/>
          <w:szCs w:val="24"/>
        </w:rPr>
        <w:t xml:space="preserve">I </w:t>
      </w:r>
      <w:r w:rsidR="00AF6EFA" w:rsidRPr="003D64F1">
        <w:rPr>
          <w:rFonts w:ascii="Times New Roman" w:hAnsi="Times New Roman" w:cs="Times New Roman"/>
          <w:sz w:val="24"/>
          <w:szCs w:val="24"/>
        </w:rPr>
        <w:t xml:space="preserve">would especially </w:t>
      </w:r>
      <w:r w:rsidR="003B732B" w:rsidRPr="003D64F1">
        <w:rPr>
          <w:rFonts w:ascii="Times New Roman" w:hAnsi="Times New Roman" w:cs="Times New Roman"/>
          <w:sz w:val="24"/>
          <w:szCs w:val="24"/>
        </w:rPr>
        <w:t xml:space="preserve">like to thank my major professor, </w:t>
      </w:r>
      <w:r w:rsidRPr="003D64F1">
        <w:rPr>
          <w:rFonts w:ascii="Times New Roman" w:hAnsi="Times New Roman" w:cs="Times New Roman"/>
          <w:sz w:val="24"/>
          <w:szCs w:val="24"/>
        </w:rPr>
        <w:t>Dr. Kenneth Lipartito</w:t>
      </w:r>
      <w:r w:rsidR="00643C03" w:rsidRPr="003D64F1">
        <w:rPr>
          <w:rFonts w:ascii="Times New Roman" w:hAnsi="Times New Roman" w:cs="Times New Roman"/>
          <w:sz w:val="24"/>
          <w:szCs w:val="24"/>
        </w:rPr>
        <w:t xml:space="preserve">.  </w:t>
      </w:r>
      <w:r w:rsidR="003B732B" w:rsidRPr="003D64F1">
        <w:rPr>
          <w:rFonts w:ascii="Times New Roman" w:hAnsi="Times New Roman" w:cs="Times New Roman"/>
          <w:sz w:val="24"/>
          <w:szCs w:val="24"/>
        </w:rPr>
        <w:t xml:space="preserve">From the time </w:t>
      </w:r>
      <w:r w:rsidR="00346CB7" w:rsidRPr="003D64F1">
        <w:rPr>
          <w:rFonts w:ascii="Times New Roman" w:hAnsi="Times New Roman" w:cs="Times New Roman"/>
          <w:sz w:val="24"/>
          <w:szCs w:val="24"/>
        </w:rPr>
        <w:t>Dr. Lipartito</w:t>
      </w:r>
      <w:r w:rsidR="003B732B" w:rsidRPr="003D64F1">
        <w:rPr>
          <w:rFonts w:ascii="Times New Roman" w:hAnsi="Times New Roman" w:cs="Times New Roman"/>
          <w:sz w:val="24"/>
          <w:szCs w:val="24"/>
        </w:rPr>
        <w:t xml:space="preserve"> first jo</w:t>
      </w:r>
      <w:r w:rsidR="005519BA" w:rsidRPr="003D64F1">
        <w:rPr>
          <w:rFonts w:ascii="Times New Roman" w:hAnsi="Times New Roman" w:cs="Times New Roman"/>
          <w:sz w:val="24"/>
          <w:szCs w:val="24"/>
        </w:rPr>
        <w:t xml:space="preserve">ined my </w:t>
      </w:r>
      <w:r w:rsidR="00A06F56" w:rsidRPr="003D64F1">
        <w:rPr>
          <w:rFonts w:ascii="Times New Roman" w:hAnsi="Times New Roman" w:cs="Times New Roman"/>
          <w:sz w:val="24"/>
          <w:szCs w:val="24"/>
        </w:rPr>
        <w:t xml:space="preserve">dissertation </w:t>
      </w:r>
      <w:r w:rsidR="005519BA" w:rsidRPr="003D64F1">
        <w:rPr>
          <w:rFonts w:ascii="Times New Roman" w:hAnsi="Times New Roman" w:cs="Times New Roman"/>
          <w:sz w:val="24"/>
          <w:szCs w:val="24"/>
        </w:rPr>
        <w:t>committee, his guidance and support</w:t>
      </w:r>
      <w:r w:rsidR="003B732B" w:rsidRPr="003D64F1">
        <w:rPr>
          <w:rFonts w:ascii="Times New Roman" w:hAnsi="Times New Roman" w:cs="Times New Roman"/>
          <w:sz w:val="24"/>
          <w:szCs w:val="24"/>
        </w:rPr>
        <w:t xml:space="preserve"> were essential to my wr</w:t>
      </w:r>
      <w:r w:rsidRPr="003D64F1">
        <w:rPr>
          <w:rFonts w:ascii="Times New Roman" w:hAnsi="Times New Roman" w:cs="Times New Roman"/>
          <w:sz w:val="24"/>
          <w:szCs w:val="24"/>
        </w:rPr>
        <w:t xml:space="preserve">iting and </w:t>
      </w:r>
      <w:r w:rsidR="003B732B" w:rsidRPr="003D64F1">
        <w:rPr>
          <w:rFonts w:ascii="Times New Roman" w:hAnsi="Times New Roman" w:cs="Times New Roman"/>
          <w:sz w:val="24"/>
          <w:szCs w:val="24"/>
        </w:rPr>
        <w:t>progress.  His sage advice</w:t>
      </w:r>
      <w:r w:rsidR="00AF6EFA" w:rsidRPr="003D64F1">
        <w:rPr>
          <w:rFonts w:ascii="Times New Roman" w:hAnsi="Times New Roman" w:cs="Times New Roman"/>
          <w:sz w:val="24"/>
          <w:szCs w:val="24"/>
        </w:rPr>
        <w:t xml:space="preserve"> and encourag</w:t>
      </w:r>
      <w:r w:rsidR="005519BA" w:rsidRPr="003D64F1">
        <w:rPr>
          <w:rFonts w:ascii="Times New Roman" w:hAnsi="Times New Roman" w:cs="Times New Roman"/>
          <w:sz w:val="24"/>
          <w:szCs w:val="24"/>
        </w:rPr>
        <w:t>ement</w:t>
      </w:r>
      <w:r w:rsidR="003B732B" w:rsidRPr="003D64F1">
        <w:rPr>
          <w:rFonts w:ascii="Times New Roman" w:hAnsi="Times New Roman" w:cs="Times New Roman"/>
          <w:sz w:val="24"/>
          <w:szCs w:val="24"/>
        </w:rPr>
        <w:t xml:space="preserve"> helped me along</w:t>
      </w:r>
      <w:r w:rsidR="00AF6EFA" w:rsidRPr="003D64F1">
        <w:rPr>
          <w:rFonts w:ascii="Times New Roman" w:hAnsi="Times New Roman" w:cs="Times New Roman"/>
          <w:sz w:val="24"/>
          <w:szCs w:val="24"/>
        </w:rPr>
        <w:t xml:space="preserve"> the </w:t>
      </w:r>
      <w:r w:rsidR="003E406B" w:rsidRPr="003D64F1">
        <w:rPr>
          <w:rFonts w:ascii="Times New Roman" w:hAnsi="Times New Roman" w:cs="Times New Roman"/>
          <w:sz w:val="24"/>
          <w:szCs w:val="24"/>
        </w:rPr>
        <w:t>process, and</w:t>
      </w:r>
      <w:r w:rsidR="003B732B" w:rsidRPr="003D64F1">
        <w:rPr>
          <w:rFonts w:ascii="Times New Roman" w:hAnsi="Times New Roman" w:cs="Times New Roman"/>
          <w:sz w:val="24"/>
          <w:szCs w:val="24"/>
        </w:rPr>
        <w:t xml:space="preserve"> made me</w:t>
      </w:r>
      <w:r w:rsidRPr="003D64F1">
        <w:rPr>
          <w:rFonts w:ascii="Times New Roman" w:hAnsi="Times New Roman" w:cs="Times New Roman"/>
          <w:sz w:val="24"/>
          <w:szCs w:val="24"/>
        </w:rPr>
        <w:t xml:space="preserve"> believe </w:t>
      </w:r>
      <w:r w:rsidR="003B732B" w:rsidRPr="003D64F1">
        <w:rPr>
          <w:rFonts w:ascii="Times New Roman" w:hAnsi="Times New Roman" w:cs="Times New Roman"/>
          <w:sz w:val="24"/>
          <w:szCs w:val="24"/>
        </w:rPr>
        <w:t xml:space="preserve">in my ability to succeed. </w:t>
      </w:r>
      <w:r w:rsidR="00346CB7" w:rsidRPr="003D64F1">
        <w:rPr>
          <w:rFonts w:ascii="Times New Roman" w:hAnsi="Times New Roman" w:cs="Times New Roman"/>
          <w:sz w:val="24"/>
          <w:szCs w:val="24"/>
        </w:rPr>
        <w:t xml:space="preserve"> </w:t>
      </w:r>
    </w:p>
    <w:p w14:paraId="74E5DEC7" w14:textId="406AA542" w:rsidR="004E01DC" w:rsidRPr="003D64F1" w:rsidRDefault="00EB0A7B" w:rsidP="007273E6">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I also wish to thank all the family and frien</w:t>
      </w:r>
      <w:r w:rsidR="00C10567" w:rsidRPr="003D64F1">
        <w:rPr>
          <w:rFonts w:ascii="Times New Roman" w:hAnsi="Times New Roman" w:cs="Times New Roman"/>
          <w:sz w:val="24"/>
          <w:szCs w:val="24"/>
        </w:rPr>
        <w:t xml:space="preserve">ds who supported me through my </w:t>
      </w:r>
      <w:r w:rsidRPr="003D64F1">
        <w:rPr>
          <w:rFonts w:ascii="Times New Roman" w:hAnsi="Times New Roman" w:cs="Times New Roman"/>
          <w:sz w:val="24"/>
          <w:szCs w:val="24"/>
        </w:rPr>
        <w:t>degree program. My brother John Ahumada was of great help in spurring me on</w:t>
      </w:r>
      <w:r w:rsidR="00AF6EFA" w:rsidRPr="003D64F1">
        <w:rPr>
          <w:rFonts w:ascii="Times New Roman" w:hAnsi="Times New Roman" w:cs="Times New Roman"/>
          <w:sz w:val="24"/>
          <w:szCs w:val="24"/>
        </w:rPr>
        <w:t xml:space="preserve"> </w:t>
      </w:r>
      <w:r w:rsidR="00751304" w:rsidRPr="003D64F1">
        <w:rPr>
          <w:rFonts w:ascii="Times New Roman" w:hAnsi="Times New Roman" w:cs="Times New Roman"/>
          <w:sz w:val="24"/>
          <w:szCs w:val="24"/>
        </w:rPr>
        <w:t xml:space="preserve">and giving me encouragement </w:t>
      </w:r>
      <w:r w:rsidR="00AF6EFA" w:rsidRPr="003D64F1">
        <w:rPr>
          <w:rFonts w:ascii="Times New Roman" w:hAnsi="Times New Roman" w:cs="Times New Roman"/>
          <w:sz w:val="24"/>
          <w:szCs w:val="24"/>
        </w:rPr>
        <w:t xml:space="preserve">at times </w:t>
      </w:r>
      <w:r w:rsidR="00A075AB" w:rsidRPr="003D64F1">
        <w:rPr>
          <w:rFonts w:ascii="Times New Roman" w:hAnsi="Times New Roman" w:cs="Times New Roman"/>
          <w:sz w:val="24"/>
          <w:szCs w:val="24"/>
        </w:rPr>
        <w:t xml:space="preserve">when </w:t>
      </w:r>
      <w:r w:rsidR="00AF6EFA" w:rsidRPr="003D64F1">
        <w:rPr>
          <w:rFonts w:ascii="Times New Roman" w:hAnsi="Times New Roman" w:cs="Times New Roman"/>
          <w:sz w:val="24"/>
          <w:szCs w:val="24"/>
        </w:rPr>
        <w:t>I felt like giving up</w:t>
      </w:r>
      <w:r w:rsidRPr="003D64F1">
        <w:rPr>
          <w:rFonts w:ascii="Times New Roman" w:hAnsi="Times New Roman" w:cs="Times New Roman"/>
          <w:sz w:val="24"/>
          <w:szCs w:val="24"/>
        </w:rPr>
        <w:t>.  Likewise my good friend Dr. Roberto Pacheco</w:t>
      </w:r>
      <w:r w:rsidR="00AE4ED6" w:rsidRPr="003D64F1">
        <w:rPr>
          <w:rFonts w:ascii="Times New Roman" w:hAnsi="Times New Roman" w:cs="Times New Roman"/>
          <w:sz w:val="24"/>
          <w:szCs w:val="24"/>
        </w:rPr>
        <w:t>, who entered</w:t>
      </w:r>
      <w:r w:rsidR="00346CB7" w:rsidRPr="003D64F1">
        <w:rPr>
          <w:rFonts w:ascii="Times New Roman" w:hAnsi="Times New Roman" w:cs="Times New Roman"/>
          <w:sz w:val="24"/>
          <w:szCs w:val="24"/>
        </w:rPr>
        <w:t xml:space="preserve"> the</w:t>
      </w:r>
      <w:r w:rsidR="00AE4ED6" w:rsidRPr="003D64F1">
        <w:rPr>
          <w:rFonts w:ascii="Times New Roman" w:hAnsi="Times New Roman" w:cs="Times New Roman"/>
          <w:sz w:val="24"/>
          <w:szCs w:val="24"/>
        </w:rPr>
        <w:t xml:space="preserve"> </w:t>
      </w:r>
      <w:r w:rsidR="00346CB7" w:rsidRPr="003D64F1">
        <w:rPr>
          <w:rFonts w:ascii="Times New Roman" w:hAnsi="Times New Roman" w:cs="Times New Roman"/>
          <w:sz w:val="24"/>
          <w:szCs w:val="24"/>
        </w:rPr>
        <w:t xml:space="preserve">Ph.D. </w:t>
      </w:r>
      <w:r w:rsidR="00AE4ED6" w:rsidRPr="003D64F1">
        <w:rPr>
          <w:rFonts w:ascii="Times New Roman" w:hAnsi="Times New Roman" w:cs="Times New Roman"/>
          <w:sz w:val="24"/>
          <w:szCs w:val="24"/>
        </w:rPr>
        <w:t xml:space="preserve">program with me and beat me </w:t>
      </w:r>
      <w:r w:rsidR="00850E48" w:rsidRPr="003D64F1">
        <w:rPr>
          <w:rFonts w:ascii="Times New Roman" w:hAnsi="Times New Roman" w:cs="Times New Roman"/>
          <w:sz w:val="24"/>
          <w:szCs w:val="24"/>
        </w:rPr>
        <w:t xml:space="preserve">out </w:t>
      </w:r>
      <w:r w:rsidR="00AE4ED6" w:rsidRPr="003D64F1">
        <w:rPr>
          <w:rFonts w:ascii="Times New Roman" w:hAnsi="Times New Roman" w:cs="Times New Roman"/>
          <w:sz w:val="24"/>
          <w:szCs w:val="24"/>
        </w:rPr>
        <w:t xml:space="preserve">by about a </w:t>
      </w:r>
      <w:r w:rsidR="00AE4ED6" w:rsidRPr="003D64F1">
        <w:rPr>
          <w:rFonts w:ascii="Times New Roman" w:hAnsi="Times New Roman" w:cs="Times New Roman"/>
          <w:sz w:val="24"/>
          <w:szCs w:val="24"/>
        </w:rPr>
        <w:lastRenderedPageBreak/>
        <w:t>year,</w:t>
      </w:r>
      <w:r w:rsidRPr="003D64F1">
        <w:rPr>
          <w:rFonts w:ascii="Times New Roman" w:hAnsi="Times New Roman" w:cs="Times New Roman"/>
          <w:sz w:val="24"/>
          <w:szCs w:val="24"/>
        </w:rPr>
        <w:t xml:space="preserve"> helped me get o</w:t>
      </w:r>
      <w:r w:rsidR="000C5868" w:rsidRPr="003D64F1">
        <w:rPr>
          <w:rFonts w:ascii="Times New Roman" w:hAnsi="Times New Roman" w:cs="Times New Roman"/>
          <w:sz w:val="24"/>
          <w:szCs w:val="24"/>
        </w:rPr>
        <w:t xml:space="preserve">ver the last difficult </w:t>
      </w:r>
      <w:r w:rsidR="00643C01" w:rsidRPr="003D64F1">
        <w:rPr>
          <w:rFonts w:ascii="Times New Roman" w:hAnsi="Times New Roman" w:cs="Times New Roman"/>
          <w:sz w:val="24"/>
          <w:szCs w:val="24"/>
        </w:rPr>
        <w:t>hurdles</w:t>
      </w:r>
      <w:r w:rsidR="000C5868" w:rsidRPr="003D64F1">
        <w:rPr>
          <w:rFonts w:ascii="Times New Roman" w:hAnsi="Times New Roman" w:cs="Times New Roman"/>
          <w:sz w:val="24"/>
          <w:szCs w:val="24"/>
        </w:rPr>
        <w:t xml:space="preserve">.  </w:t>
      </w:r>
      <w:r w:rsidR="00D36E13" w:rsidRPr="003D64F1">
        <w:rPr>
          <w:rFonts w:ascii="Times New Roman" w:hAnsi="Times New Roman" w:cs="Times New Roman"/>
          <w:sz w:val="24"/>
          <w:szCs w:val="24"/>
        </w:rPr>
        <w:t xml:space="preserve">Finally, </w:t>
      </w:r>
      <w:r w:rsidR="000C5868" w:rsidRPr="003D64F1">
        <w:rPr>
          <w:rFonts w:ascii="Times New Roman" w:hAnsi="Times New Roman" w:cs="Times New Roman"/>
          <w:sz w:val="24"/>
          <w:szCs w:val="24"/>
        </w:rPr>
        <w:t>I would like to thank Dr. Bradley Coleman, Command Historian, U.S. Southern Command</w:t>
      </w:r>
      <w:r w:rsidR="00AE4ED6" w:rsidRPr="003D64F1">
        <w:rPr>
          <w:rFonts w:ascii="Times New Roman" w:hAnsi="Times New Roman" w:cs="Times New Roman"/>
          <w:sz w:val="24"/>
          <w:szCs w:val="24"/>
        </w:rPr>
        <w:t xml:space="preserve"> (2007-2012)</w:t>
      </w:r>
      <w:r w:rsidR="000C5868" w:rsidRPr="003D64F1">
        <w:rPr>
          <w:rFonts w:ascii="Times New Roman" w:hAnsi="Times New Roman" w:cs="Times New Roman"/>
          <w:sz w:val="24"/>
          <w:szCs w:val="24"/>
        </w:rPr>
        <w:t xml:space="preserve"> who </w:t>
      </w:r>
      <w:r w:rsidR="003E406B" w:rsidRPr="003D64F1">
        <w:rPr>
          <w:rFonts w:ascii="Times New Roman" w:hAnsi="Times New Roman" w:cs="Times New Roman"/>
          <w:sz w:val="24"/>
          <w:szCs w:val="24"/>
        </w:rPr>
        <w:t xml:space="preserve">hired me as a historian at SOUTHCOM and </w:t>
      </w:r>
      <w:r w:rsidR="000C5868" w:rsidRPr="003D64F1">
        <w:rPr>
          <w:rFonts w:ascii="Times New Roman" w:hAnsi="Times New Roman" w:cs="Times New Roman"/>
          <w:sz w:val="24"/>
          <w:szCs w:val="24"/>
        </w:rPr>
        <w:t>first introduced me to the history of the CDC</w:t>
      </w:r>
      <w:r w:rsidR="003E406B" w:rsidRPr="003D64F1">
        <w:rPr>
          <w:rFonts w:ascii="Times New Roman" w:hAnsi="Times New Roman" w:cs="Times New Roman"/>
          <w:sz w:val="24"/>
          <w:szCs w:val="24"/>
        </w:rPr>
        <w:t xml:space="preserve">.  He gave me the means to re-enter the </w:t>
      </w:r>
      <w:r w:rsidR="00751304" w:rsidRPr="003D64F1">
        <w:rPr>
          <w:rFonts w:ascii="Times New Roman" w:hAnsi="Times New Roman" w:cs="Times New Roman"/>
          <w:sz w:val="24"/>
          <w:szCs w:val="24"/>
        </w:rPr>
        <w:t xml:space="preserve">Ph.D. </w:t>
      </w:r>
      <w:r w:rsidR="003E406B" w:rsidRPr="003D64F1">
        <w:rPr>
          <w:rFonts w:ascii="Times New Roman" w:hAnsi="Times New Roman" w:cs="Times New Roman"/>
          <w:sz w:val="24"/>
          <w:szCs w:val="24"/>
        </w:rPr>
        <w:t xml:space="preserve">program following a leave of absence that had threatened to become permanent, and then </w:t>
      </w:r>
      <w:r w:rsidR="000C5868" w:rsidRPr="003D64F1">
        <w:rPr>
          <w:rFonts w:ascii="Times New Roman" w:hAnsi="Times New Roman" w:cs="Times New Roman"/>
          <w:sz w:val="24"/>
          <w:szCs w:val="24"/>
        </w:rPr>
        <w:t xml:space="preserve">helped and </w:t>
      </w:r>
      <w:r w:rsidR="003E406B" w:rsidRPr="003D64F1">
        <w:rPr>
          <w:rFonts w:ascii="Times New Roman" w:hAnsi="Times New Roman" w:cs="Times New Roman"/>
          <w:sz w:val="24"/>
          <w:szCs w:val="24"/>
        </w:rPr>
        <w:t xml:space="preserve">encouraged </w:t>
      </w:r>
      <w:r w:rsidR="000C5868" w:rsidRPr="003D64F1">
        <w:rPr>
          <w:rFonts w:ascii="Times New Roman" w:hAnsi="Times New Roman" w:cs="Times New Roman"/>
          <w:sz w:val="24"/>
          <w:szCs w:val="24"/>
        </w:rPr>
        <w:t xml:space="preserve">me along the way.  Without the </w:t>
      </w:r>
      <w:r w:rsidR="003E406B" w:rsidRPr="003D64F1">
        <w:rPr>
          <w:rFonts w:ascii="Times New Roman" w:hAnsi="Times New Roman" w:cs="Times New Roman"/>
          <w:sz w:val="24"/>
          <w:szCs w:val="24"/>
        </w:rPr>
        <w:t>contributions</w:t>
      </w:r>
      <w:r w:rsidR="000C5868" w:rsidRPr="003D64F1">
        <w:rPr>
          <w:rFonts w:ascii="Times New Roman" w:hAnsi="Times New Roman" w:cs="Times New Roman"/>
          <w:sz w:val="24"/>
          <w:szCs w:val="24"/>
        </w:rPr>
        <w:t xml:space="preserve"> of all these individuals, I would not have been able to complete this work.  I am forever in </w:t>
      </w:r>
      <w:r w:rsidR="003E406B" w:rsidRPr="003D64F1">
        <w:rPr>
          <w:rFonts w:ascii="Times New Roman" w:hAnsi="Times New Roman" w:cs="Times New Roman"/>
          <w:sz w:val="24"/>
          <w:szCs w:val="24"/>
        </w:rPr>
        <w:t>their</w:t>
      </w:r>
      <w:r w:rsidR="000C5868" w:rsidRPr="003D64F1">
        <w:rPr>
          <w:rFonts w:ascii="Times New Roman" w:hAnsi="Times New Roman" w:cs="Times New Roman"/>
          <w:sz w:val="24"/>
          <w:szCs w:val="24"/>
        </w:rPr>
        <w:t xml:space="preserve"> debt.</w:t>
      </w:r>
    </w:p>
    <w:p w14:paraId="57084E4F" w14:textId="31A07B59" w:rsidR="00D352F5" w:rsidRPr="003D64F1" w:rsidRDefault="00D352F5" w:rsidP="004E01DC">
      <w:pPr>
        <w:spacing w:line="480" w:lineRule="auto"/>
        <w:rPr>
          <w:rFonts w:ascii="Times New Roman" w:hAnsi="Times New Roman" w:cs="Times New Roman"/>
          <w:sz w:val="24"/>
          <w:szCs w:val="24"/>
        </w:rPr>
      </w:pPr>
      <w:r w:rsidRPr="003D64F1">
        <w:rPr>
          <w:rFonts w:ascii="Times New Roman" w:hAnsi="Times New Roman" w:cs="Times New Roman"/>
          <w:sz w:val="24"/>
          <w:szCs w:val="24"/>
        </w:rPr>
        <w:br w:type="page"/>
      </w:r>
    </w:p>
    <w:p w14:paraId="74B10B55" w14:textId="77777777" w:rsidR="007273E6" w:rsidRPr="003D64F1" w:rsidRDefault="007273E6" w:rsidP="000031EB">
      <w:pPr>
        <w:spacing w:line="480" w:lineRule="auto"/>
        <w:jc w:val="center"/>
        <w:rPr>
          <w:rFonts w:ascii="Times New Roman" w:hAnsi="Times New Roman" w:cs="Times New Roman"/>
          <w:sz w:val="24"/>
          <w:szCs w:val="24"/>
        </w:rPr>
      </w:pPr>
      <w:r w:rsidRPr="003D64F1">
        <w:rPr>
          <w:rFonts w:ascii="Times New Roman" w:hAnsi="Times New Roman" w:cs="Times New Roman"/>
          <w:sz w:val="24"/>
          <w:szCs w:val="24"/>
        </w:rPr>
        <w:lastRenderedPageBreak/>
        <w:t>ABSTRACT OF THE DISSERTATION</w:t>
      </w:r>
    </w:p>
    <w:p w14:paraId="470CA587" w14:textId="77777777" w:rsidR="007273E6" w:rsidRPr="003D64F1" w:rsidRDefault="007273E6" w:rsidP="000031EB">
      <w:pPr>
        <w:spacing w:line="480" w:lineRule="auto"/>
        <w:jc w:val="center"/>
        <w:rPr>
          <w:rFonts w:ascii="Times New Roman" w:hAnsi="Times New Roman" w:cs="Times New Roman"/>
          <w:sz w:val="24"/>
          <w:szCs w:val="24"/>
        </w:rPr>
      </w:pPr>
      <w:r w:rsidRPr="003D64F1">
        <w:rPr>
          <w:rFonts w:ascii="Times New Roman" w:hAnsi="Times New Roman" w:cs="Times New Roman"/>
          <w:sz w:val="24"/>
          <w:szCs w:val="24"/>
        </w:rPr>
        <w:t>A HISTORY OF THE UNITED STATES CARIBBEAN DEFENSE COMMAND (1941-1947)</w:t>
      </w:r>
    </w:p>
    <w:p w14:paraId="1995F904" w14:textId="617CE192" w:rsidR="007273E6" w:rsidRPr="003D64F1" w:rsidRDefault="00EC5F42" w:rsidP="000031EB">
      <w:pPr>
        <w:spacing w:line="480" w:lineRule="auto"/>
        <w:jc w:val="center"/>
        <w:rPr>
          <w:rFonts w:ascii="Times New Roman" w:hAnsi="Times New Roman" w:cs="Times New Roman"/>
          <w:sz w:val="24"/>
          <w:szCs w:val="24"/>
          <w:lang w:val="es-PE"/>
        </w:rPr>
      </w:pPr>
      <w:r w:rsidRPr="003D64F1">
        <w:rPr>
          <w:rFonts w:ascii="Times New Roman" w:hAnsi="Times New Roman" w:cs="Times New Roman"/>
          <w:sz w:val="24"/>
          <w:szCs w:val="24"/>
          <w:lang w:val="es-PE"/>
        </w:rPr>
        <w:t>b</w:t>
      </w:r>
      <w:r w:rsidR="00AF6EFA" w:rsidRPr="003D64F1">
        <w:rPr>
          <w:rFonts w:ascii="Times New Roman" w:hAnsi="Times New Roman" w:cs="Times New Roman"/>
          <w:sz w:val="24"/>
          <w:szCs w:val="24"/>
          <w:lang w:val="es-PE"/>
        </w:rPr>
        <w:t>y</w:t>
      </w:r>
    </w:p>
    <w:p w14:paraId="297ED6C3" w14:textId="77777777" w:rsidR="007273E6" w:rsidRPr="003D64F1" w:rsidRDefault="007273E6" w:rsidP="000031EB">
      <w:pPr>
        <w:spacing w:line="480" w:lineRule="auto"/>
        <w:jc w:val="center"/>
        <w:rPr>
          <w:rFonts w:ascii="Times New Roman" w:hAnsi="Times New Roman" w:cs="Times New Roman"/>
          <w:sz w:val="24"/>
          <w:szCs w:val="24"/>
          <w:lang w:val="es-PE"/>
        </w:rPr>
      </w:pPr>
      <w:r w:rsidRPr="003D64F1">
        <w:rPr>
          <w:rFonts w:ascii="Times New Roman" w:hAnsi="Times New Roman" w:cs="Times New Roman"/>
          <w:sz w:val="24"/>
          <w:szCs w:val="24"/>
          <w:lang w:val="es-PE"/>
        </w:rPr>
        <w:t>Cesar A. Vasquez</w:t>
      </w:r>
    </w:p>
    <w:p w14:paraId="0201B52F" w14:textId="77777777" w:rsidR="007273E6" w:rsidRPr="003D64F1" w:rsidRDefault="007273E6" w:rsidP="000031EB">
      <w:pPr>
        <w:spacing w:line="480" w:lineRule="auto"/>
        <w:jc w:val="center"/>
        <w:rPr>
          <w:rFonts w:ascii="Times New Roman" w:hAnsi="Times New Roman" w:cs="Times New Roman"/>
          <w:sz w:val="24"/>
          <w:szCs w:val="24"/>
          <w:lang w:val="es-PE"/>
        </w:rPr>
      </w:pPr>
      <w:r w:rsidRPr="003D64F1">
        <w:rPr>
          <w:rFonts w:ascii="Times New Roman" w:hAnsi="Times New Roman" w:cs="Times New Roman"/>
          <w:sz w:val="24"/>
          <w:szCs w:val="24"/>
          <w:lang w:val="es-PE"/>
        </w:rPr>
        <w:t>Florida International University, 2016</w:t>
      </w:r>
    </w:p>
    <w:p w14:paraId="16908459" w14:textId="77777777" w:rsidR="007273E6" w:rsidRPr="003D64F1" w:rsidRDefault="007273E6" w:rsidP="000031EB">
      <w:pPr>
        <w:spacing w:line="480" w:lineRule="auto"/>
        <w:jc w:val="center"/>
        <w:rPr>
          <w:rFonts w:ascii="Times New Roman" w:hAnsi="Times New Roman" w:cs="Times New Roman"/>
          <w:sz w:val="24"/>
          <w:szCs w:val="24"/>
        </w:rPr>
      </w:pPr>
      <w:r w:rsidRPr="003D64F1">
        <w:rPr>
          <w:rFonts w:ascii="Times New Roman" w:hAnsi="Times New Roman" w:cs="Times New Roman"/>
          <w:sz w:val="24"/>
          <w:szCs w:val="24"/>
        </w:rPr>
        <w:t>Miami, Florida</w:t>
      </w:r>
    </w:p>
    <w:p w14:paraId="41320D9F" w14:textId="77777777" w:rsidR="007273E6" w:rsidRPr="003D64F1" w:rsidRDefault="007273E6" w:rsidP="000031EB">
      <w:pPr>
        <w:spacing w:line="480" w:lineRule="auto"/>
        <w:jc w:val="center"/>
        <w:rPr>
          <w:rFonts w:ascii="Times New Roman" w:hAnsi="Times New Roman" w:cs="Times New Roman"/>
          <w:sz w:val="24"/>
          <w:szCs w:val="24"/>
        </w:rPr>
      </w:pPr>
      <w:r w:rsidRPr="003D64F1">
        <w:rPr>
          <w:rFonts w:ascii="Times New Roman" w:hAnsi="Times New Roman" w:cs="Times New Roman"/>
          <w:sz w:val="24"/>
          <w:szCs w:val="24"/>
        </w:rPr>
        <w:t>Professor Kenneth Lipartito, Major Professor</w:t>
      </w:r>
    </w:p>
    <w:p w14:paraId="38415B96" w14:textId="410B2A28" w:rsidR="005D3CA4" w:rsidRPr="003D64F1" w:rsidRDefault="005D3CA4" w:rsidP="00EB0A7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 United States Military is currently organized along the lines of regional combatant commands (COCOMs).  Each COCOM is responsible for all </w:t>
      </w:r>
      <w:r w:rsidR="00F206DA" w:rsidRPr="003D64F1">
        <w:rPr>
          <w:rFonts w:ascii="Times New Roman" w:hAnsi="Times New Roman" w:cs="Times New Roman"/>
          <w:sz w:val="24"/>
          <w:szCs w:val="24"/>
        </w:rPr>
        <w:t xml:space="preserve">U.S. </w:t>
      </w:r>
      <w:r w:rsidRPr="003D64F1">
        <w:rPr>
          <w:rFonts w:ascii="Times New Roman" w:hAnsi="Times New Roman" w:cs="Times New Roman"/>
          <w:sz w:val="24"/>
          <w:szCs w:val="24"/>
        </w:rPr>
        <w:t xml:space="preserve">military activity </w:t>
      </w:r>
      <w:r w:rsidR="00F206DA" w:rsidRPr="003D64F1">
        <w:rPr>
          <w:rFonts w:ascii="Times New Roman" w:hAnsi="Times New Roman" w:cs="Times New Roman"/>
          <w:sz w:val="24"/>
          <w:szCs w:val="24"/>
        </w:rPr>
        <w:t>in</w:t>
      </w:r>
      <w:r w:rsidRPr="003D64F1">
        <w:rPr>
          <w:rFonts w:ascii="Times New Roman" w:hAnsi="Times New Roman" w:cs="Times New Roman"/>
          <w:sz w:val="24"/>
          <w:szCs w:val="24"/>
        </w:rPr>
        <w:t xml:space="preserve"> their designated area of responsibility (AOR).  They also deal with diplomatic issues of a wide variety with the countries within their respective AORs.  Among these COCOMs, Southern Command (SOUTHCOM)</w:t>
      </w:r>
      <w:r w:rsidR="0020439B" w:rsidRPr="003D64F1">
        <w:rPr>
          <w:rFonts w:ascii="Times New Roman" w:hAnsi="Times New Roman" w:cs="Times New Roman"/>
          <w:sz w:val="24"/>
          <w:szCs w:val="24"/>
        </w:rPr>
        <w:t>,</w:t>
      </w:r>
      <w:r w:rsidRPr="003D64F1">
        <w:rPr>
          <w:rFonts w:ascii="Times New Roman" w:hAnsi="Times New Roman" w:cs="Times New Roman"/>
          <w:sz w:val="24"/>
          <w:szCs w:val="24"/>
        </w:rPr>
        <w:t xml:space="preserve"> who</w:t>
      </w:r>
      <w:r w:rsidR="00C10567" w:rsidRPr="003D64F1">
        <w:rPr>
          <w:rFonts w:ascii="Times New Roman" w:hAnsi="Times New Roman" w:cs="Times New Roman"/>
          <w:sz w:val="24"/>
          <w:szCs w:val="24"/>
        </w:rPr>
        <w:t>se</w:t>
      </w:r>
      <w:r w:rsidRPr="003D64F1">
        <w:rPr>
          <w:rFonts w:ascii="Times New Roman" w:hAnsi="Times New Roman" w:cs="Times New Roman"/>
          <w:sz w:val="24"/>
          <w:szCs w:val="24"/>
        </w:rPr>
        <w:t xml:space="preserve"> AOR encompasses all of Central and South America (less Mexico) </w:t>
      </w:r>
      <w:r w:rsidR="00C10567" w:rsidRPr="003D64F1">
        <w:rPr>
          <w:rFonts w:ascii="Times New Roman" w:hAnsi="Times New Roman" w:cs="Times New Roman"/>
          <w:sz w:val="24"/>
          <w:szCs w:val="24"/>
        </w:rPr>
        <w:t>and the Caribbean</w:t>
      </w:r>
      <w:r w:rsidR="0020439B" w:rsidRPr="003D64F1">
        <w:rPr>
          <w:rFonts w:ascii="Times New Roman" w:hAnsi="Times New Roman" w:cs="Times New Roman"/>
          <w:sz w:val="24"/>
          <w:szCs w:val="24"/>
        </w:rPr>
        <w:t>,</w:t>
      </w:r>
      <w:r w:rsidR="00C10567" w:rsidRPr="003D64F1">
        <w:rPr>
          <w:rFonts w:ascii="Times New Roman" w:hAnsi="Times New Roman" w:cs="Times New Roman"/>
          <w:sz w:val="24"/>
          <w:szCs w:val="24"/>
        </w:rPr>
        <w:t xml:space="preserve"> </w:t>
      </w:r>
      <w:r w:rsidRPr="003D64F1">
        <w:rPr>
          <w:rFonts w:ascii="Times New Roman" w:hAnsi="Times New Roman" w:cs="Times New Roman"/>
          <w:sz w:val="24"/>
          <w:szCs w:val="24"/>
        </w:rPr>
        <w:t>is one of the smallest in terms of size and budget</w:t>
      </w:r>
      <w:r w:rsidR="00C10567" w:rsidRPr="003D64F1">
        <w:rPr>
          <w:rFonts w:ascii="Times New Roman" w:hAnsi="Times New Roman" w:cs="Times New Roman"/>
          <w:sz w:val="24"/>
          <w:szCs w:val="24"/>
        </w:rPr>
        <w:t xml:space="preserve">, but </w:t>
      </w:r>
      <w:r w:rsidRPr="003D64F1">
        <w:rPr>
          <w:rFonts w:ascii="Times New Roman" w:hAnsi="Times New Roman" w:cs="Times New Roman"/>
          <w:sz w:val="24"/>
          <w:szCs w:val="24"/>
        </w:rPr>
        <w:t>has the longest history o</w:t>
      </w:r>
      <w:r w:rsidR="00C10567" w:rsidRPr="003D64F1">
        <w:rPr>
          <w:rFonts w:ascii="Times New Roman" w:hAnsi="Times New Roman" w:cs="Times New Roman"/>
          <w:sz w:val="24"/>
          <w:szCs w:val="24"/>
        </w:rPr>
        <w:t>f</w:t>
      </w:r>
      <w:r w:rsidRPr="003D64F1">
        <w:rPr>
          <w:rFonts w:ascii="Times New Roman" w:hAnsi="Times New Roman" w:cs="Times New Roman"/>
          <w:sz w:val="24"/>
          <w:szCs w:val="24"/>
        </w:rPr>
        <w:t xml:space="preserve"> activity </w:t>
      </w:r>
      <w:r w:rsidR="00920973" w:rsidRPr="003D64F1">
        <w:rPr>
          <w:rFonts w:ascii="Times New Roman" w:hAnsi="Times New Roman" w:cs="Times New Roman"/>
          <w:sz w:val="24"/>
          <w:szCs w:val="24"/>
        </w:rPr>
        <w:t>among</w:t>
      </w:r>
      <w:r w:rsidR="0020439B" w:rsidRPr="003D64F1">
        <w:rPr>
          <w:rFonts w:ascii="Times New Roman" w:hAnsi="Times New Roman" w:cs="Times New Roman"/>
          <w:sz w:val="24"/>
          <w:szCs w:val="24"/>
        </w:rPr>
        <w:t xml:space="preserve"> the COCOMs</w:t>
      </w:r>
      <w:r w:rsidRPr="003D64F1">
        <w:rPr>
          <w:rFonts w:ascii="Times New Roman" w:hAnsi="Times New Roman" w:cs="Times New Roman"/>
          <w:sz w:val="24"/>
          <w:szCs w:val="24"/>
        </w:rPr>
        <w:t xml:space="preserve"> as it is the successor to the first joint command, the United States Caribbean Defense Command (CDC 1941-1947). </w:t>
      </w:r>
    </w:p>
    <w:p w14:paraId="0EC15A4F" w14:textId="581D2FFD" w:rsidR="00C10567" w:rsidRPr="003D64F1" w:rsidRDefault="005D3CA4" w:rsidP="00EB0A7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Existing from 1941 to 1947, the CDC was tasked with protecting the Panama Canal,</w:t>
      </w:r>
      <w:r w:rsidR="00643C01" w:rsidRPr="003D64F1">
        <w:rPr>
          <w:rFonts w:ascii="Times New Roman" w:hAnsi="Times New Roman" w:cs="Times New Roman"/>
          <w:sz w:val="24"/>
          <w:szCs w:val="24"/>
        </w:rPr>
        <w:t xml:space="preserve"> the</w:t>
      </w:r>
      <w:r w:rsidRPr="003D64F1">
        <w:rPr>
          <w:rFonts w:ascii="Times New Roman" w:hAnsi="Times New Roman" w:cs="Times New Roman"/>
          <w:sz w:val="24"/>
          <w:szCs w:val="24"/>
        </w:rPr>
        <w:t xml:space="preserve"> Canal Z</w:t>
      </w:r>
      <w:r w:rsidR="000031EB" w:rsidRPr="003D64F1">
        <w:rPr>
          <w:rFonts w:ascii="Times New Roman" w:hAnsi="Times New Roman" w:cs="Times New Roman"/>
          <w:sz w:val="24"/>
          <w:szCs w:val="24"/>
        </w:rPr>
        <w:t>one</w:t>
      </w:r>
      <w:r w:rsidR="00643C01"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w:t>
      </w:r>
      <w:r w:rsidR="000031EB" w:rsidRPr="003D64F1">
        <w:rPr>
          <w:rFonts w:ascii="Times New Roman" w:hAnsi="Times New Roman" w:cs="Times New Roman"/>
          <w:sz w:val="24"/>
          <w:szCs w:val="24"/>
        </w:rPr>
        <w:t xml:space="preserve">all its </w:t>
      </w:r>
      <w:r w:rsidR="002858B4" w:rsidRPr="003D64F1">
        <w:rPr>
          <w:rFonts w:ascii="Times New Roman" w:hAnsi="Times New Roman" w:cs="Times New Roman"/>
          <w:sz w:val="24"/>
          <w:szCs w:val="24"/>
        </w:rPr>
        <w:t xml:space="preserve">access points </w:t>
      </w:r>
      <w:r w:rsidRPr="003D64F1">
        <w:rPr>
          <w:rFonts w:ascii="Times New Roman" w:hAnsi="Times New Roman" w:cs="Times New Roman"/>
          <w:sz w:val="24"/>
          <w:szCs w:val="24"/>
        </w:rPr>
        <w:t xml:space="preserve">as well as defending the region from Axis aggression and setting up a series of U.S. bases throughout the Caribbean from which to project U.S. military power after </w:t>
      </w:r>
      <w:r w:rsidR="002858B4" w:rsidRPr="003D64F1">
        <w:rPr>
          <w:rFonts w:ascii="Times New Roman" w:hAnsi="Times New Roman" w:cs="Times New Roman"/>
          <w:sz w:val="24"/>
          <w:szCs w:val="24"/>
        </w:rPr>
        <w:t>World War II</w:t>
      </w:r>
      <w:r w:rsidRPr="003D64F1">
        <w:rPr>
          <w:rFonts w:ascii="Times New Roman" w:hAnsi="Times New Roman" w:cs="Times New Roman"/>
          <w:sz w:val="24"/>
          <w:szCs w:val="24"/>
        </w:rPr>
        <w:t xml:space="preserve">.  </w:t>
      </w:r>
      <w:r w:rsidR="00C10567" w:rsidRPr="003D64F1">
        <w:rPr>
          <w:rFonts w:ascii="Times New Roman" w:hAnsi="Times New Roman" w:cs="Times New Roman"/>
          <w:sz w:val="24"/>
          <w:szCs w:val="24"/>
        </w:rPr>
        <w:t>Throughout its short history</w:t>
      </w:r>
      <w:r w:rsidR="000031EB" w:rsidRPr="003D64F1">
        <w:rPr>
          <w:rFonts w:ascii="Times New Roman" w:hAnsi="Times New Roman" w:cs="Times New Roman"/>
          <w:sz w:val="24"/>
          <w:szCs w:val="24"/>
        </w:rPr>
        <w:t>,</w:t>
      </w:r>
      <w:r w:rsidR="00C10567" w:rsidRPr="003D64F1">
        <w:rPr>
          <w:rFonts w:ascii="Times New Roman" w:hAnsi="Times New Roman" w:cs="Times New Roman"/>
          <w:sz w:val="24"/>
          <w:szCs w:val="24"/>
        </w:rPr>
        <w:t xml:space="preserve"> however, </w:t>
      </w:r>
      <w:r w:rsidR="00C10567" w:rsidRPr="003D64F1">
        <w:rPr>
          <w:rFonts w:ascii="Times New Roman" w:hAnsi="Times New Roman" w:cs="Times New Roman"/>
          <w:sz w:val="24"/>
          <w:szCs w:val="24"/>
        </w:rPr>
        <w:lastRenderedPageBreak/>
        <w:t xml:space="preserve">the CDC was plagued with the same types of resource scarcity that its successor commands would </w:t>
      </w:r>
      <w:r w:rsidR="00920973" w:rsidRPr="003D64F1">
        <w:rPr>
          <w:rFonts w:ascii="Times New Roman" w:hAnsi="Times New Roman" w:cs="Times New Roman"/>
          <w:sz w:val="24"/>
          <w:szCs w:val="24"/>
        </w:rPr>
        <w:t xml:space="preserve">later </w:t>
      </w:r>
      <w:r w:rsidR="00C10567" w:rsidRPr="003D64F1">
        <w:rPr>
          <w:rFonts w:ascii="Times New Roman" w:hAnsi="Times New Roman" w:cs="Times New Roman"/>
          <w:sz w:val="24"/>
          <w:szCs w:val="24"/>
        </w:rPr>
        <w:t xml:space="preserve">experience.  Early successes, </w:t>
      </w:r>
      <w:r w:rsidR="002858B4" w:rsidRPr="003D64F1">
        <w:rPr>
          <w:rFonts w:ascii="Times New Roman" w:hAnsi="Times New Roman" w:cs="Times New Roman"/>
          <w:sz w:val="24"/>
          <w:szCs w:val="24"/>
        </w:rPr>
        <w:t xml:space="preserve">as well as </w:t>
      </w:r>
      <w:r w:rsidR="00C10567" w:rsidRPr="003D64F1">
        <w:rPr>
          <w:rFonts w:ascii="Times New Roman" w:hAnsi="Times New Roman" w:cs="Times New Roman"/>
          <w:sz w:val="24"/>
          <w:szCs w:val="24"/>
        </w:rPr>
        <w:t>the progress of the war saw to it that the original mission of the Command was quickly rendered moot.  Ironically</w:t>
      </w:r>
      <w:r w:rsidR="000031EB" w:rsidRPr="003D64F1">
        <w:rPr>
          <w:rFonts w:ascii="Times New Roman" w:hAnsi="Times New Roman" w:cs="Times New Roman"/>
          <w:sz w:val="24"/>
          <w:szCs w:val="24"/>
        </w:rPr>
        <w:t>,</w:t>
      </w:r>
      <w:r w:rsidR="00C10567" w:rsidRPr="003D64F1">
        <w:rPr>
          <w:rFonts w:ascii="Times New Roman" w:hAnsi="Times New Roman" w:cs="Times New Roman"/>
          <w:sz w:val="24"/>
          <w:szCs w:val="24"/>
        </w:rPr>
        <w:t xml:space="preserve"> it was partially the success of the U.S. war effort that kept the CDC from ever reaching its full potential.  Nevertheless, the CDC evolved into something different </w:t>
      </w:r>
      <w:r w:rsidR="00920973" w:rsidRPr="003D64F1">
        <w:rPr>
          <w:rFonts w:ascii="Times New Roman" w:hAnsi="Times New Roman" w:cs="Times New Roman"/>
          <w:sz w:val="24"/>
          <w:szCs w:val="24"/>
        </w:rPr>
        <w:t xml:space="preserve">than had </w:t>
      </w:r>
      <w:r w:rsidR="00C10567" w:rsidRPr="003D64F1">
        <w:rPr>
          <w:rFonts w:ascii="Times New Roman" w:hAnsi="Times New Roman" w:cs="Times New Roman"/>
          <w:sz w:val="24"/>
          <w:szCs w:val="24"/>
        </w:rPr>
        <w:t xml:space="preserve">originally been envisioned.  In the end, it became the model </w:t>
      </w:r>
      <w:r w:rsidR="00F206DA" w:rsidRPr="003D64F1">
        <w:rPr>
          <w:rFonts w:ascii="Times New Roman" w:hAnsi="Times New Roman" w:cs="Times New Roman"/>
          <w:sz w:val="24"/>
          <w:szCs w:val="24"/>
        </w:rPr>
        <w:t xml:space="preserve">that other COCOMs would follow after </w:t>
      </w:r>
      <w:r w:rsidR="006315FD" w:rsidRPr="003D64F1">
        <w:rPr>
          <w:rFonts w:ascii="Times New Roman" w:hAnsi="Times New Roman" w:cs="Times New Roman"/>
          <w:sz w:val="24"/>
          <w:szCs w:val="24"/>
        </w:rPr>
        <w:t>November 1947 when the</w:t>
      </w:r>
      <w:r w:rsidR="00C10567" w:rsidRPr="003D64F1">
        <w:rPr>
          <w:rFonts w:ascii="Times New Roman" w:hAnsi="Times New Roman" w:cs="Times New Roman"/>
          <w:sz w:val="24"/>
          <w:szCs w:val="24"/>
        </w:rPr>
        <w:t xml:space="preserve"> system of regional combatant commands was formally established.</w:t>
      </w:r>
      <w:r w:rsidR="00F206DA" w:rsidRPr="003D64F1">
        <w:rPr>
          <w:rFonts w:ascii="Times New Roman" w:hAnsi="Times New Roman" w:cs="Times New Roman"/>
          <w:sz w:val="24"/>
          <w:szCs w:val="24"/>
        </w:rPr>
        <w:t xml:space="preserve">  </w:t>
      </w:r>
      <w:r w:rsidR="002858B4" w:rsidRPr="003D64F1">
        <w:rPr>
          <w:rFonts w:ascii="Times New Roman" w:hAnsi="Times New Roman" w:cs="Times New Roman"/>
          <w:sz w:val="24"/>
          <w:szCs w:val="24"/>
        </w:rPr>
        <w:t xml:space="preserve">Although </w:t>
      </w:r>
      <w:r w:rsidR="00F206DA" w:rsidRPr="003D64F1">
        <w:rPr>
          <w:rFonts w:ascii="Times New Roman" w:hAnsi="Times New Roman" w:cs="Times New Roman"/>
          <w:sz w:val="24"/>
          <w:szCs w:val="24"/>
        </w:rPr>
        <w:t xml:space="preserve">some research has been </w:t>
      </w:r>
      <w:r w:rsidR="000031EB" w:rsidRPr="003D64F1">
        <w:rPr>
          <w:rFonts w:ascii="Times New Roman" w:hAnsi="Times New Roman" w:cs="Times New Roman"/>
          <w:sz w:val="24"/>
          <w:szCs w:val="24"/>
        </w:rPr>
        <w:t>conducted</w:t>
      </w:r>
      <w:r w:rsidR="00F206DA" w:rsidRPr="003D64F1">
        <w:rPr>
          <w:rFonts w:ascii="Times New Roman" w:hAnsi="Times New Roman" w:cs="Times New Roman"/>
          <w:sz w:val="24"/>
          <w:szCs w:val="24"/>
        </w:rPr>
        <w:t xml:space="preserve"> into the </w:t>
      </w:r>
      <w:r w:rsidR="000031EB" w:rsidRPr="003D64F1">
        <w:rPr>
          <w:rFonts w:ascii="Times New Roman" w:hAnsi="Times New Roman" w:cs="Times New Roman"/>
          <w:sz w:val="24"/>
          <w:szCs w:val="24"/>
        </w:rPr>
        <w:t>history</w:t>
      </w:r>
      <w:r w:rsidR="00F206DA" w:rsidRPr="003D64F1">
        <w:rPr>
          <w:rFonts w:ascii="Times New Roman" w:hAnsi="Times New Roman" w:cs="Times New Roman"/>
          <w:sz w:val="24"/>
          <w:szCs w:val="24"/>
        </w:rPr>
        <w:t xml:space="preserve"> of </w:t>
      </w:r>
      <w:r w:rsidR="003E406B" w:rsidRPr="003D64F1">
        <w:rPr>
          <w:rFonts w:ascii="Times New Roman" w:hAnsi="Times New Roman" w:cs="Times New Roman"/>
          <w:sz w:val="24"/>
          <w:szCs w:val="24"/>
        </w:rPr>
        <w:t>these</w:t>
      </w:r>
      <w:r w:rsidR="00F206DA" w:rsidRPr="003D64F1">
        <w:rPr>
          <w:rFonts w:ascii="Times New Roman" w:hAnsi="Times New Roman" w:cs="Times New Roman"/>
          <w:sz w:val="24"/>
          <w:szCs w:val="24"/>
        </w:rPr>
        <w:t xml:space="preserve"> commands, this dissertation is the first </w:t>
      </w:r>
      <w:r w:rsidR="00B74C60" w:rsidRPr="003D64F1">
        <w:rPr>
          <w:rFonts w:ascii="Times New Roman" w:hAnsi="Times New Roman" w:cs="Times New Roman"/>
          <w:sz w:val="24"/>
          <w:szCs w:val="24"/>
        </w:rPr>
        <w:t xml:space="preserve">academic </w:t>
      </w:r>
      <w:r w:rsidR="00F206DA" w:rsidRPr="003D64F1">
        <w:rPr>
          <w:rFonts w:ascii="Times New Roman" w:hAnsi="Times New Roman" w:cs="Times New Roman"/>
          <w:sz w:val="24"/>
          <w:szCs w:val="24"/>
        </w:rPr>
        <w:t>attempt to chronicle the history of the United States Caribbean Defense Command.</w:t>
      </w:r>
    </w:p>
    <w:p w14:paraId="3E6366A1" w14:textId="23CE54B0" w:rsidR="005D3CA4" w:rsidRPr="003D64F1" w:rsidRDefault="005D3CA4" w:rsidP="00EB0A7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Research into this topic </w:t>
      </w:r>
      <w:r w:rsidR="00EC5F42" w:rsidRPr="003D64F1">
        <w:rPr>
          <w:rFonts w:ascii="Times New Roman" w:hAnsi="Times New Roman" w:cs="Times New Roman"/>
          <w:sz w:val="24"/>
          <w:szCs w:val="24"/>
        </w:rPr>
        <w:t xml:space="preserve">involved </w:t>
      </w:r>
      <w:r w:rsidR="006315FD" w:rsidRPr="003D64F1">
        <w:rPr>
          <w:rFonts w:ascii="Times New Roman" w:hAnsi="Times New Roman" w:cs="Times New Roman"/>
          <w:sz w:val="24"/>
          <w:szCs w:val="24"/>
        </w:rPr>
        <w:t>combing</w:t>
      </w:r>
      <w:r w:rsidR="00EC5F42" w:rsidRPr="003D64F1">
        <w:rPr>
          <w:rFonts w:ascii="Times New Roman" w:hAnsi="Times New Roman" w:cs="Times New Roman"/>
          <w:sz w:val="24"/>
          <w:szCs w:val="24"/>
        </w:rPr>
        <w:t xml:space="preserve"> through the </w:t>
      </w:r>
      <w:r w:rsidR="006152E7" w:rsidRPr="003D64F1">
        <w:rPr>
          <w:rFonts w:ascii="Times New Roman" w:hAnsi="Times New Roman" w:cs="Times New Roman"/>
          <w:sz w:val="24"/>
          <w:szCs w:val="24"/>
        </w:rPr>
        <w:t>A</w:t>
      </w:r>
      <w:r w:rsidR="00C10567" w:rsidRPr="003D64F1">
        <w:rPr>
          <w:rFonts w:ascii="Times New Roman" w:hAnsi="Times New Roman" w:cs="Times New Roman"/>
          <w:sz w:val="24"/>
          <w:szCs w:val="24"/>
        </w:rPr>
        <w:t xml:space="preserve">rchives </w:t>
      </w:r>
      <w:r w:rsidR="00EC5F42" w:rsidRPr="003D64F1">
        <w:rPr>
          <w:rFonts w:ascii="Times New Roman" w:hAnsi="Times New Roman" w:cs="Times New Roman"/>
          <w:sz w:val="24"/>
          <w:szCs w:val="24"/>
        </w:rPr>
        <w:t xml:space="preserve">of </w:t>
      </w:r>
      <w:r w:rsidR="006152E7" w:rsidRPr="003D64F1">
        <w:rPr>
          <w:rFonts w:ascii="Times New Roman" w:hAnsi="Times New Roman" w:cs="Times New Roman"/>
          <w:sz w:val="24"/>
          <w:szCs w:val="24"/>
        </w:rPr>
        <w:t xml:space="preserve">the </w:t>
      </w:r>
      <w:r w:rsidR="00EC5F42" w:rsidRPr="003D64F1">
        <w:rPr>
          <w:rFonts w:ascii="Times New Roman" w:hAnsi="Times New Roman" w:cs="Times New Roman"/>
          <w:sz w:val="24"/>
          <w:szCs w:val="24"/>
        </w:rPr>
        <w:t>United States Southern Command in</w:t>
      </w:r>
      <w:r w:rsidRPr="003D64F1">
        <w:rPr>
          <w:rFonts w:ascii="Times New Roman" w:hAnsi="Times New Roman" w:cs="Times New Roman"/>
          <w:sz w:val="24"/>
          <w:szCs w:val="24"/>
        </w:rPr>
        <w:t xml:space="preserve"> its offices in </w:t>
      </w:r>
      <w:r w:rsidR="00EC5F42" w:rsidRPr="003D64F1">
        <w:rPr>
          <w:rFonts w:ascii="Times New Roman" w:hAnsi="Times New Roman" w:cs="Times New Roman"/>
          <w:sz w:val="24"/>
          <w:szCs w:val="24"/>
        </w:rPr>
        <w:t>Miami</w:t>
      </w:r>
      <w:r w:rsidR="00C10567" w:rsidRPr="003D64F1">
        <w:rPr>
          <w:rFonts w:ascii="Times New Roman" w:hAnsi="Times New Roman" w:cs="Times New Roman"/>
          <w:sz w:val="24"/>
          <w:szCs w:val="24"/>
        </w:rPr>
        <w:t>,</w:t>
      </w:r>
      <w:r w:rsidRPr="003D64F1">
        <w:rPr>
          <w:rFonts w:ascii="Times New Roman" w:hAnsi="Times New Roman" w:cs="Times New Roman"/>
          <w:sz w:val="24"/>
          <w:szCs w:val="24"/>
        </w:rPr>
        <w:t xml:space="preserve"> Florida</w:t>
      </w:r>
      <w:r w:rsidR="006E6E26" w:rsidRPr="003D64F1">
        <w:rPr>
          <w:rFonts w:ascii="Times New Roman" w:hAnsi="Times New Roman" w:cs="Times New Roman"/>
          <w:sz w:val="24"/>
          <w:szCs w:val="24"/>
        </w:rPr>
        <w:t xml:space="preserve"> (SOUTHCOM Archives)</w:t>
      </w:r>
      <w:r w:rsidRPr="003D64F1">
        <w:rPr>
          <w:rFonts w:ascii="Times New Roman" w:hAnsi="Times New Roman" w:cs="Times New Roman"/>
          <w:sz w:val="24"/>
          <w:szCs w:val="24"/>
        </w:rPr>
        <w:t>, as wel</w:t>
      </w:r>
      <w:r w:rsidR="00126039" w:rsidRPr="003D64F1">
        <w:rPr>
          <w:rFonts w:ascii="Times New Roman" w:hAnsi="Times New Roman" w:cs="Times New Roman"/>
          <w:sz w:val="24"/>
          <w:szCs w:val="24"/>
        </w:rPr>
        <w:t>l as the CDC archives in Record</w:t>
      </w:r>
      <w:r w:rsidRPr="003D64F1">
        <w:rPr>
          <w:rFonts w:ascii="Times New Roman" w:hAnsi="Times New Roman" w:cs="Times New Roman"/>
          <w:sz w:val="24"/>
          <w:szCs w:val="24"/>
        </w:rPr>
        <w:t xml:space="preserve"> Group 548 in the U.S. National Archives II in Suitland</w:t>
      </w:r>
      <w:r w:rsidR="00A50982" w:rsidRPr="003D64F1">
        <w:rPr>
          <w:rFonts w:ascii="Times New Roman" w:hAnsi="Times New Roman" w:cs="Times New Roman"/>
          <w:sz w:val="24"/>
          <w:szCs w:val="24"/>
        </w:rPr>
        <w:t>,</w:t>
      </w:r>
      <w:r w:rsidRPr="003D64F1">
        <w:rPr>
          <w:rFonts w:ascii="Times New Roman" w:hAnsi="Times New Roman" w:cs="Times New Roman"/>
          <w:sz w:val="24"/>
          <w:szCs w:val="24"/>
        </w:rPr>
        <w:t xml:space="preserve"> Maryland.  Secondary sources as well as references regarding treaties and international agreements wer</w:t>
      </w:r>
      <w:r w:rsidR="00C10567" w:rsidRPr="003D64F1">
        <w:rPr>
          <w:rFonts w:ascii="Times New Roman" w:hAnsi="Times New Roman" w:cs="Times New Roman"/>
          <w:sz w:val="24"/>
          <w:szCs w:val="24"/>
        </w:rPr>
        <w:t>e also consulted as necessary.</w:t>
      </w:r>
    </w:p>
    <w:p w14:paraId="0664FFDD" w14:textId="196C00A8" w:rsidR="005000EC" w:rsidRPr="003D64F1" w:rsidRDefault="005000EC" w:rsidP="00C10567">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br w:type="page"/>
      </w:r>
    </w:p>
    <w:p w14:paraId="2B81B839" w14:textId="51BC8BB3" w:rsidR="00F81E82" w:rsidRPr="003D64F1" w:rsidRDefault="005000EC" w:rsidP="005000EC">
      <w:pPr>
        <w:jc w:val="center"/>
        <w:rPr>
          <w:rFonts w:ascii="Times New Roman" w:hAnsi="Times New Roman" w:cs="Times New Roman"/>
          <w:sz w:val="24"/>
          <w:szCs w:val="24"/>
        </w:rPr>
      </w:pPr>
      <w:r w:rsidRPr="003D64F1">
        <w:rPr>
          <w:rFonts w:ascii="Times New Roman" w:hAnsi="Times New Roman" w:cs="Times New Roman"/>
          <w:sz w:val="24"/>
          <w:szCs w:val="24"/>
        </w:rPr>
        <w:lastRenderedPageBreak/>
        <w:t>TABLE OF CONTENTS</w:t>
      </w:r>
    </w:p>
    <w:sdt>
      <w:sdtPr>
        <w:rPr>
          <w:rFonts w:ascii="Times New Roman" w:eastAsiaTheme="minorHAnsi" w:hAnsi="Times New Roman" w:cs="Times New Roman"/>
          <w:color w:val="auto"/>
          <w:sz w:val="24"/>
          <w:szCs w:val="24"/>
        </w:rPr>
        <w:id w:val="896393014"/>
        <w:docPartObj>
          <w:docPartGallery w:val="Table of Contents"/>
          <w:docPartUnique/>
        </w:docPartObj>
      </w:sdtPr>
      <w:sdtEndPr>
        <w:rPr>
          <w:b/>
          <w:bCs/>
          <w:noProof/>
        </w:rPr>
      </w:sdtEndPr>
      <w:sdtContent>
        <w:p w14:paraId="4F0A30EB" w14:textId="7D01D3B9" w:rsidR="005B04D7" w:rsidRPr="003D64F1" w:rsidRDefault="00FF2B4D">
          <w:pPr>
            <w:pStyle w:val="TOCHeading"/>
            <w:rPr>
              <w:rFonts w:ascii="Times New Roman" w:hAnsi="Times New Roman" w:cs="Times New Roman"/>
              <w:color w:val="auto"/>
              <w:sz w:val="24"/>
              <w:szCs w:val="24"/>
            </w:rPr>
          </w:pPr>
          <w:r w:rsidRPr="003D64F1">
            <w:rPr>
              <w:rFonts w:ascii="Times New Roman" w:hAnsi="Times New Roman" w:cs="Times New Roman"/>
              <w:color w:val="auto"/>
              <w:sz w:val="24"/>
              <w:szCs w:val="24"/>
            </w:rPr>
            <w:t>CHAPTER</w:t>
          </w:r>
          <w:r w:rsidRPr="003D64F1">
            <w:rPr>
              <w:rFonts w:ascii="Times New Roman" w:hAnsi="Times New Roman" w:cs="Times New Roman"/>
              <w:color w:val="auto"/>
              <w:sz w:val="24"/>
              <w:szCs w:val="24"/>
            </w:rPr>
            <w:tab/>
          </w:r>
          <w:r w:rsidRPr="003D64F1">
            <w:rPr>
              <w:rFonts w:ascii="Times New Roman" w:hAnsi="Times New Roman" w:cs="Times New Roman"/>
              <w:color w:val="auto"/>
              <w:sz w:val="24"/>
              <w:szCs w:val="24"/>
            </w:rPr>
            <w:tab/>
          </w:r>
          <w:r w:rsidRPr="003D64F1">
            <w:rPr>
              <w:rFonts w:ascii="Times New Roman" w:hAnsi="Times New Roman" w:cs="Times New Roman"/>
              <w:color w:val="auto"/>
              <w:sz w:val="24"/>
              <w:szCs w:val="24"/>
            </w:rPr>
            <w:tab/>
          </w:r>
          <w:r w:rsidRPr="003D64F1">
            <w:rPr>
              <w:rFonts w:ascii="Times New Roman" w:hAnsi="Times New Roman" w:cs="Times New Roman"/>
              <w:color w:val="auto"/>
              <w:sz w:val="24"/>
              <w:szCs w:val="24"/>
            </w:rPr>
            <w:tab/>
          </w:r>
          <w:r w:rsidRPr="003D64F1">
            <w:rPr>
              <w:rFonts w:ascii="Times New Roman" w:hAnsi="Times New Roman" w:cs="Times New Roman"/>
              <w:color w:val="auto"/>
              <w:sz w:val="24"/>
              <w:szCs w:val="24"/>
            </w:rPr>
            <w:tab/>
          </w:r>
          <w:r w:rsidRPr="003D64F1">
            <w:rPr>
              <w:rFonts w:ascii="Times New Roman" w:hAnsi="Times New Roman" w:cs="Times New Roman"/>
              <w:color w:val="auto"/>
              <w:sz w:val="24"/>
              <w:szCs w:val="24"/>
            </w:rPr>
            <w:tab/>
          </w:r>
          <w:r w:rsidRPr="003D64F1">
            <w:rPr>
              <w:rFonts w:ascii="Times New Roman" w:hAnsi="Times New Roman" w:cs="Times New Roman"/>
              <w:color w:val="auto"/>
              <w:sz w:val="24"/>
              <w:szCs w:val="24"/>
            </w:rPr>
            <w:tab/>
          </w:r>
          <w:r w:rsidRPr="003D64F1">
            <w:rPr>
              <w:rFonts w:ascii="Times New Roman" w:hAnsi="Times New Roman" w:cs="Times New Roman"/>
              <w:color w:val="auto"/>
              <w:sz w:val="24"/>
              <w:szCs w:val="24"/>
            </w:rPr>
            <w:tab/>
          </w:r>
          <w:r w:rsidRPr="003D64F1">
            <w:rPr>
              <w:rFonts w:ascii="Times New Roman" w:hAnsi="Times New Roman" w:cs="Times New Roman"/>
              <w:color w:val="auto"/>
              <w:sz w:val="24"/>
              <w:szCs w:val="24"/>
            </w:rPr>
            <w:tab/>
          </w:r>
          <w:r w:rsidRPr="003D64F1">
            <w:rPr>
              <w:rFonts w:ascii="Times New Roman" w:hAnsi="Times New Roman" w:cs="Times New Roman"/>
              <w:color w:val="auto"/>
              <w:sz w:val="24"/>
              <w:szCs w:val="24"/>
            </w:rPr>
            <w:tab/>
            <w:t>PAGE</w:t>
          </w:r>
        </w:p>
        <w:p w14:paraId="679C0F46" w14:textId="77777777" w:rsidR="001651F5" w:rsidRPr="003D64F1" w:rsidRDefault="001651F5" w:rsidP="001651F5">
          <w:pPr>
            <w:rPr>
              <w:rFonts w:ascii="Times New Roman" w:hAnsi="Times New Roman" w:cs="Times New Roman"/>
              <w:sz w:val="24"/>
              <w:szCs w:val="24"/>
            </w:rPr>
          </w:pPr>
        </w:p>
        <w:p w14:paraId="35FDA6F0" w14:textId="77777777" w:rsidR="00CD1AAC" w:rsidRPr="003D64F1" w:rsidRDefault="005B04D7" w:rsidP="00E028DB">
          <w:pPr>
            <w:pStyle w:val="TOC1"/>
            <w:rPr>
              <w:rFonts w:ascii="Times New Roman" w:eastAsiaTheme="minorEastAsia" w:hAnsi="Times New Roman" w:cs="Times New Roman"/>
              <w:noProof/>
              <w:sz w:val="24"/>
              <w:szCs w:val="24"/>
            </w:rPr>
          </w:pPr>
          <w:r w:rsidRPr="003D64F1">
            <w:rPr>
              <w:rFonts w:ascii="Times New Roman" w:hAnsi="Times New Roman" w:cs="Times New Roman"/>
              <w:sz w:val="24"/>
              <w:szCs w:val="24"/>
            </w:rPr>
            <w:fldChar w:fldCharType="begin"/>
          </w:r>
          <w:r w:rsidRPr="003D64F1">
            <w:rPr>
              <w:rFonts w:ascii="Times New Roman" w:hAnsi="Times New Roman" w:cs="Times New Roman"/>
              <w:sz w:val="24"/>
              <w:szCs w:val="24"/>
            </w:rPr>
            <w:instrText xml:space="preserve"> TOC \o "1-3" \h \z \u </w:instrText>
          </w:r>
          <w:r w:rsidRPr="003D64F1">
            <w:rPr>
              <w:rFonts w:ascii="Times New Roman" w:hAnsi="Times New Roman" w:cs="Times New Roman"/>
              <w:sz w:val="24"/>
              <w:szCs w:val="24"/>
            </w:rPr>
            <w:fldChar w:fldCharType="separate"/>
          </w:r>
          <w:hyperlink w:anchor="_Toc448848796" w:history="1">
            <w:r w:rsidR="00CD1AAC" w:rsidRPr="003D64F1">
              <w:rPr>
                <w:rStyle w:val="Hyperlink"/>
                <w:rFonts w:ascii="Times New Roman" w:hAnsi="Times New Roman" w:cs="Times New Roman"/>
                <w:noProof/>
                <w:sz w:val="24"/>
                <w:szCs w:val="24"/>
              </w:rPr>
              <w:t>PREFACE</w:t>
            </w:r>
            <w:r w:rsidR="00CD1AAC" w:rsidRPr="003D64F1">
              <w:rPr>
                <w:rFonts w:ascii="Times New Roman" w:hAnsi="Times New Roman" w:cs="Times New Roman"/>
                <w:noProof/>
                <w:webHidden/>
                <w:sz w:val="24"/>
                <w:szCs w:val="24"/>
              </w:rPr>
              <w:tab/>
            </w:r>
            <w:r w:rsidR="00CD1AAC" w:rsidRPr="003D64F1">
              <w:rPr>
                <w:rFonts w:ascii="Times New Roman" w:hAnsi="Times New Roman" w:cs="Times New Roman"/>
                <w:noProof/>
                <w:webHidden/>
                <w:sz w:val="24"/>
                <w:szCs w:val="24"/>
              </w:rPr>
              <w:fldChar w:fldCharType="begin"/>
            </w:r>
            <w:r w:rsidR="00CD1AAC" w:rsidRPr="003D64F1">
              <w:rPr>
                <w:rFonts w:ascii="Times New Roman" w:hAnsi="Times New Roman" w:cs="Times New Roman"/>
                <w:noProof/>
                <w:webHidden/>
                <w:sz w:val="24"/>
                <w:szCs w:val="24"/>
              </w:rPr>
              <w:instrText xml:space="preserve"> PAGEREF _Toc448848796 \h </w:instrText>
            </w:r>
            <w:r w:rsidR="00CD1AAC" w:rsidRPr="003D64F1">
              <w:rPr>
                <w:rFonts w:ascii="Times New Roman" w:hAnsi="Times New Roman" w:cs="Times New Roman"/>
                <w:noProof/>
                <w:webHidden/>
                <w:sz w:val="24"/>
                <w:szCs w:val="24"/>
              </w:rPr>
            </w:r>
            <w:r w:rsidR="00CD1AAC"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1</w:t>
            </w:r>
            <w:r w:rsidR="00CD1AAC" w:rsidRPr="003D64F1">
              <w:rPr>
                <w:rFonts w:ascii="Times New Roman" w:hAnsi="Times New Roman" w:cs="Times New Roman"/>
                <w:noProof/>
                <w:webHidden/>
                <w:sz w:val="24"/>
                <w:szCs w:val="24"/>
              </w:rPr>
              <w:fldChar w:fldCharType="end"/>
            </w:r>
          </w:hyperlink>
        </w:p>
        <w:p w14:paraId="5EFA1210" w14:textId="77777777" w:rsidR="00CD1AAC" w:rsidRPr="003D64F1" w:rsidRDefault="008310CB" w:rsidP="00E028DB">
          <w:pPr>
            <w:pStyle w:val="TOC1"/>
            <w:rPr>
              <w:rFonts w:ascii="Times New Roman" w:eastAsiaTheme="minorEastAsia" w:hAnsi="Times New Roman" w:cs="Times New Roman"/>
              <w:noProof/>
              <w:sz w:val="24"/>
              <w:szCs w:val="24"/>
            </w:rPr>
          </w:pPr>
          <w:hyperlink w:anchor="_Toc448848797" w:history="1">
            <w:r w:rsidR="00CD1AAC" w:rsidRPr="003D64F1">
              <w:rPr>
                <w:rStyle w:val="Hyperlink"/>
                <w:rFonts w:ascii="Times New Roman" w:hAnsi="Times New Roman" w:cs="Times New Roman"/>
                <w:noProof/>
                <w:sz w:val="24"/>
                <w:szCs w:val="24"/>
              </w:rPr>
              <w:t>INTRODUCTION</w:t>
            </w:r>
            <w:r w:rsidR="00CD1AAC" w:rsidRPr="003D64F1">
              <w:rPr>
                <w:rFonts w:ascii="Times New Roman" w:hAnsi="Times New Roman" w:cs="Times New Roman"/>
                <w:noProof/>
                <w:webHidden/>
                <w:sz w:val="24"/>
                <w:szCs w:val="24"/>
              </w:rPr>
              <w:tab/>
            </w:r>
            <w:r w:rsidR="00CD1AAC" w:rsidRPr="003D64F1">
              <w:rPr>
                <w:rFonts w:ascii="Times New Roman" w:hAnsi="Times New Roman" w:cs="Times New Roman"/>
                <w:noProof/>
                <w:webHidden/>
                <w:sz w:val="24"/>
                <w:szCs w:val="24"/>
              </w:rPr>
              <w:fldChar w:fldCharType="begin"/>
            </w:r>
            <w:r w:rsidR="00CD1AAC" w:rsidRPr="003D64F1">
              <w:rPr>
                <w:rFonts w:ascii="Times New Roman" w:hAnsi="Times New Roman" w:cs="Times New Roman"/>
                <w:noProof/>
                <w:webHidden/>
                <w:sz w:val="24"/>
                <w:szCs w:val="24"/>
              </w:rPr>
              <w:instrText xml:space="preserve"> PAGEREF _Toc448848797 \h </w:instrText>
            </w:r>
            <w:r w:rsidR="00CD1AAC" w:rsidRPr="003D64F1">
              <w:rPr>
                <w:rFonts w:ascii="Times New Roman" w:hAnsi="Times New Roman" w:cs="Times New Roman"/>
                <w:noProof/>
                <w:webHidden/>
                <w:sz w:val="24"/>
                <w:szCs w:val="24"/>
              </w:rPr>
            </w:r>
            <w:r w:rsidR="00CD1AAC"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2</w:t>
            </w:r>
            <w:r w:rsidR="00CD1AAC" w:rsidRPr="003D64F1">
              <w:rPr>
                <w:rFonts w:ascii="Times New Roman" w:hAnsi="Times New Roman" w:cs="Times New Roman"/>
                <w:noProof/>
                <w:webHidden/>
                <w:sz w:val="24"/>
                <w:szCs w:val="24"/>
              </w:rPr>
              <w:fldChar w:fldCharType="end"/>
            </w:r>
          </w:hyperlink>
        </w:p>
        <w:p w14:paraId="54C28549" w14:textId="77777777" w:rsidR="00CD1AAC" w:rsidRPr="003D64F1" w:rsidRDefault="008310CB" w:rsidP="00E028DB">
          <w:pPr>
            <w:pStyle w:val="TOC1"/>
            <w:rPr>
              <w:rFonts w:ascii="Times New Roman" w:eastAsiaTheme="minorEastAsia" w:hAnsi="Times New Roman" w:cs="Times New Roman"/>
              <w:noProof/>
              <w:sz w:val="24"/>
              <w:szCs w:val="24"/>
            </w:rPr>
          </w:pPr>
          <w:hyperlink w:anchor="_Toc448848799" w:history="1">
            <w:r w:rsidR="00CD1AAC" w:rsidRPr="003D64F1">
              <w:rPr>
                <w:rStyle w:val="Hyperlink"/>
                <w:rFonts w:ascii="Times New Roman" w:hAnsi="Times New Roman" w:cs="Times New Roman"/>
                <w:noProof/>
                <w:sz w:val="24"/>
                <w:szCs w:val="24"/>
              </w:rPr>
              <w:t>A NOTE ON SOURCES AND LITERATURE</w:t>
            </w:r>
            <w:r w:rsidR="00CD1AAC" w:rsidRPr="003D64F1">
              <w:rPr>
                <w:rFonts w:ascii="Times New Roman" w:hAnsi="Times New Roman" w:cs="Times New Roman"/>
                <w:noProof/>
                <w:webHidden/>
                <w:sz w:val="24"/>
                <w:szCs w:val="24"/>
              </w:rPr>
              <w:tab/>
            </w:r>
            <w:r w:rsidR="00CD1AAC" w:rsidRPr="003D64F1">
              <w:rPr>
                <w:rFonts w:ascii="Times New Roman" w:hAnsi="Times New Roman" w:cs="Times New Roman"/>
                <w:noProof/>
                <w:webHidden/>
                <w:sz w:val="24"/>
                <w:szCs w:val="24"/>
              </w:rPr>
              <w:fldChar w:fldCharType="begin"/>
            </w:r>
            <w:r w:rsidR="00CD1AAC" w:rsidRPr="003D64F1">
              <w:rPr>
                <w:rFonts w:ascii="Times New Roman" w:hAnsi="Times New Roman" w:cs="Times New Roman"/>
                <w:noProof/>
                <w:webHidden/>
                <w:sz w:val="24"/>
                <w:szCs w:val="24"/>
              </w:rPr>
              <w:instrText xml:space="preserve"> PAGEREF _Toc448848799 \h </w:instrText>
            </w:r>
            <w:r w:rsidR="00CD1AAC" w:rsidRPr="003D64F1">
              <w:rPr>
                <w:rFonts w:ascii="Times New Roman" w:hAnsi="Times New Roman" w:cs="Times New Roman"/>
                <w:noProof/>
                <w:webHidden/>
                <w:sz w:val="24"/>
                <w:szCs w:val="24"/>
              </w:rPr>
            </w:r>
            <w:r w:rsidR="00CD1AAC"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12</w:t>
            </w:r>
            <w:r w:rsidR="00CD1AAC" w:rsidRPr="003D64F1">
              <w:rPr>
                <w:rFonts w:ascii="Times New Roman" w:hAnsi="Times New Roman" w:cs="Times New Roman"/>
                <w:noProof/>
                <w:webHidden/>
                <w:sz w:val="24"/>
                <w:szCs w:val="24"/>
              </w:rPr>
              <w:fldChar w:fldCharType="end"/>
            </w:r>
          </w:hyperlink>
        </w:p>
        <w:p w14:paraId="45801BA9" w14:textId="77777777" w:rsidR="00CD1AAC" w:rsidRPr="003D64F1" w:rsidRDefault="008310CB" w:rsidP="00E028DB">
          <w:pPr>
            <w:pStyle w:val="TOC1"/>
            <w:rPr>
              <w:rFonts w:ascii="Times New Roman" w:eastAsiaTheme="minorEastAsia" w:hAnsi="Times New Roman" w:cs="Times New Roman"/>
              <w:noProof/>
              <w:sz w:val="24"/>
              <w:szCs w:val="24"/>
            </w:rPr>
          </w:pPr>
          <w:hyperlink w:anchor="_Toc448848800" w:history="1">
            <w:r w:rsidR="00CD1AAC" w:rsidRPr="003D64F1">
              <w:rPr>
                <w:rStyle w:val="Hyperlink"/>
                <w:rFonts w:ascii="Times New Roman" w:hAnsi="Times New Roman" w:cs="Times New Roman"/>
                <w:noProof/>
                <w:sz w:val="24"/>
                <w:szCs w:val="24"/>
              </w:rPr>
              <w:t>CHAPTER 1: Background</w:t>
            </w:r>
            <w:r w:rsidR="00CD1AAC" w:rsidRPr="003D64F1">
              <w:rPr>
                <w:rFonts w:ascii="Times New Roman" w:hAnsi="Times New Roman" w:cs="Times New Roman"/>
                <w:noProof/>
                <w:webHidden/>
                <w:sz w:val="24"/>
                <w:szCs w:val="24"/>
              </w:rPr>
              <w:tab/>
            </w:r>
            <w:r w:rsidR="00CD1AAC" w:rsidRPr="003D64F1">
              <w:rPr>
                <w:rFonts w:ascii="Times New Roman" w:hAnsi="Times New Roman" w:cs="Times New Roman"/>
                <w:noProof/>
                <w:webHidden/>
                <w:sz w:val="24"/>
                <w:szCs w:val="24"/>
              </w:rPr>
              <w:fldChar w:fldCharType="begin"/>
            </w:r>
            <w:r w:rsidR="00CD1AAC" w:rsidRPr="003D64F1">
              <w:rPr>
                <w:rFonts w:ascii="Times New Roman" w:hAnsi="Times New Roman" w:cs="Times New Roman"/>
                <w:noProof/>
                <w:webHidden/>
                <w:sz w:val="24"/>
                <w:szCs w:val="24"/>
              </w:rPr>
              <w:instrText xml:space="preserve"> PAGEREF _Toc448848800 \h </w:instrText>
            </w:r>
            <w:r w:rsidR="00CD1AAC" w:rsidRPr="003D64F1">
              <w:rPr>
                <w:rFonts w:ascii="Times New Roman" w:hAnsi="Times New Roman" w:cs="Times New Roman"/>
                <w:noProof/>
                <w:webHidden/>
                <w:sz w:val="24"/>
                <w:szCs w:val="24"/>
              </w:rPr>
            </w:r>
            <w:r w:rsidR="00CD1AAC"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48</w:t>
            </w:r>
            <w:r w:rsidR="00CD1AAC" w:rsidRPr="003D64F1">
              <w:rPr>
                <w:rFonts w:ascii="Times New Roman" w:hAnsi="Times New Roman" w:cs="Times New Roman"/>
                <w:noProof/>
                <w:webHidden/>
                <w:sz w:val="24"/>
                <w:szCs w:val="24"/>
              </w:rPr>
              <w:fldChar w:fldCharType="end"/>
            </w:r>
          </w:hyperlink>
        </w:p>
        <w:p w14:paraId="5EB1E993" w14:textId="77777777" w:rsidR="00CD1AAC" w:rsidRPr="003D64F1" w:rsidRDefault="008310CB" w:rsidP="00E028DB">
          <w:pPr>
            <w:pStyle w:val="TOC1"/>
            <w:rPr>
              <w:rFonts w:ascii="Times New Roman" w:eastAsiaTheme="minorEastAsia" w:hAnsi="Times New Roman" w:cs="Times New Roman"/>
              <w:noProof/>
              <w:sz w:val="24"/>
              <w:szCs w:val="24"/>
            </w:rPr>
          </w:pPr>
          <w:hyperlink w:anchor="_Toc448848801" w:history="1">
            <w:r w:rsidR="00CD1AAC" w:rsidRPr="003D64F1">
              <w:rPr>
                <w:rStyle w:val="Hyperlink"/>
                <w:rFonts w:ascii="Times New Roman" w:hAnsi="Times New Roman" w:cs="Times New Roman"/>
                <w:noProof/>
                <w:sz w:val="24"/>
                <w:szCs w:val="24"/>
              </w:rPr>
              <w:t>CHAPTER 2: 1935-1941, Preparing the Way</w:t>
            </w:r>
            <w:r w:rsidR="00CD1AAC" w:rsidRPr="003D64F1">
              <w:rPr>
                <w:rFonts w:ascii="Times New Roman" w:hAnsi="Times New Roman" w:cs="Times New Roman"/>
                <w:noProof/>
                <w:webHidden/>
                <w:sz w:val="24"/>
                <w:szCs w:val="24"/>
              </w:rPr>
              <w:tab/>
            </w:r>
            <w:r w:rsidR="00CD1AAC" w:rsidRPr="003D64F1">
              <w:rPr>
                <w:rFonts w:ascii="Times New Roman" w:hAnsi="Times New Roman" w:cs="Times New Roman"/>
                <w:noProof/>
                <w:webHidden/>
                <w:sz w:val="24"/>
                <w:szCs w:val="24"/>
              </w:rPr>
              <w:fldChar w:fldCharType="begin"/>
            </w:r>
            <w:r w:rsidR="00CD1AAC" w:rsidRPr="003D64F1">
              <w:rPr>
                <w:rFonts w:ascii="Times New Roman" w:hAnsi="Times New Roman" w:cs="Times New Roman"/>
                <w:noProof/>
                <w:webHidden/>
                <w:sz w:val="24"/>
                <w:szCs w:val="24"/>
              </w:rPr>
              <w:instrText xml:space="preserve"> PAGEREF _Toc448848801 \h </w:instrText>
            </w:r>
            <w:r w:rsidR="00CD1AAC" w:rsidRPr="003D64F1">
              <w:rPr>
                <w:rFonts w:ascii="Times New Roman" w:hAnsi="Times New Roman" w:cs="Times New Roman"/>
                <w:noProof/>
                <w:webHidden/>
                <w:sz w:val="24"/>
                <w:szCs w:val="24"/>
              </w:rPr>
            </w:r>
            <w:r w:rsidR="00CD1AAC"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59</w:t>
            </w:r>
            <w:r w:rsidR="00CD1AAC" w:rsidRPr="003D64F1">
              <w:rPr>
                <w:rFonts w:ascii="Times New Roman" w:hAnsi="Times New Roman" w:cs="Times New Roman"/>
                <w:noProof/>
                <w:webHidden/>
                <w:sz w:val="24"/>
                <w:szCs w:val="24"/>
              </w:rPr>
              <w:fldChar w:fldCharType="end"/>
            </w:r>
          </w:hyperlink>
        </w:p>
        <w:p w14:paraId="4321307A" w14:textId="77777777" w:rsidR="00CD1AAC" w:rsidRPr="003D64F1" w:rsidRDefault="008310CB" w:rsidP="00E028DB">
          <w:pPr>
            <w:pStyle w:val="TOC1"/>
            <w:rPr>
              <w:rFonts w:ascii="Times New Roman" w:eastAsiaTheme="minorEastAsia" w:hAnsi="Times New Roman" w:cs="Times New Roman"/>
              <w:noProof/>
              <w:sz w:val="24"/>
              <w:szCs w:val="24"/>
            </w:rPr>
          </w:pPr>
          <w:hyperlink w:anchor="_Toc448848808" w:history="1">
            <w:r w:rsidR="00CD1AAC" w:rsidRPr="003D64F1">
              <w:rPr>
                <w:rStyle w:val="Hyperlink"/>
                <w:rFonts w:ascii="Times New Roman" w:hAnsi="Times New Roman" w:cs="Times New Roman"/>
                <w:noProof/>
                <w:sz w:val="24"/>
                <w:szCs w:val="24"/>
              </w:rPr>
              <w:t>CHAPTER 3: 1942, Rapid Growth</w:t>
            </w:r>
            <w:r w:rsidR="00CD1AAC" w:rsidRPr="003D64F1">
              <w:rPr>
                <w:rFonts w:ascii="Times New Roman" w:hAnsi="Times New Roman" w:cs="Times New Roman"/>
                <w:noProof/>
                <w:webHidden/>
                <w:sz w:val="24"/>
                <w:szCs w:val="24"/>
              </w:rPr>
              <w:tab/>
            </w:r>
            <w:r w:rsidR="00CD1AAC" w:rsidRPr="003D64F1">
              <w:rPr>
                <w:rFonts w:ascii="Times New Roman" w:hAnsi="Times New Roman" w:cs="Times New Roman"/>
                <w:noProof/>
                <w:webHidden/>
                <w:sz w:val="24"/>
                <w:szCs w:val="24"/>
              </w:rPr>
              <w:fldChar w:fldCharType="begin"/>
            </w:r>
            <w:r w:rsidR="00CD1AAC" w:rsidRPr="003D64F1">
              <w:rPr>
                <w:rFonts w:ascii="Times New Roman" w:hAnsi="Times New Roman" w:cs="Times New Roman"/>
                <w:noProof/>
                <w:webHidden/>
                <w:sz w:val="24"/>
                <w:szCs w:val="24"/>
              </w:rPr>
              <w:instrText xml:space="preserve"> PAGEREF _Toc448848808 \h </w:instrText>
            </w:r>
            <w:r w:rsidR="00CD1AAC" w:rsidRPr="003D64F1">
              <w:rPr>
                <w:rFonts w:ascii="Times New Roman" w:hAnsi="Times New Roman" w:cs="Times New Roman"/>
                <w:noProof/>
                <w:webHidden/>
                <w:sz w:val="24"/>
                <w:szCs w:val="24"/>
              </w:rPr>
            </w:r>
            <w:r w:rsidR="00CD1AAC"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72</w:t>
            </w:r>
            <w:r w:rsidR="00CD1AAC" w:rsidRPr="003D64F1">
              <w:rPr>
                <w:rFonts w:ascii="Times New Roman" w:hAnsi="Times New Roman" w:cs="Times New Roman"/>
                <w:noProof/>
                <w:webHidden/>
                <w:sz w:val="24"/>
                <w:szCs w:val="24"/>
              </w:rPr>
              <w:fldChar w:fldCharType="end"/>
            </w:r>
          </w:hyperlink>
        </w:p>
        <w:p w14:paraId="270DB6F1" w14:textId="77777777" w:rsidR="00CD1AAC" w:rsidRPr="003D64F1" w:rsidRDefault="008310CB" w:rsidP="00E028DB">
          <w:pPr>
            <w:pStyle w:val="TOC1"/>
            <w:rPr>
              <w:rFonts w:ascii="Times New Roman" w:eastAsiaTheme="minorEastAsia" w:hAnsi="Times New Roman" w:cs="Times New Roman"/>
              <w:noProof/>
              <w:sz w:val="24"/>
              <w:szCs w:val="24"/>
            </w:rPr>
          </w:pPr>
          <w:hyperlink w:anchor="_Toc448848813" w:history="1">
            <w:r w:rsidR="00CD1AAC" w:rsidRPr="003D64F1">
              <w:rPr>
                <w:rStyle w:val="Hyperlink"/>
                <w:rFonts w:ascii="Times New Roman" w:hAnsi="Times New Roman" w:cs="Times New Roman"/>
                <w:noProof/>
                <w:sz w:val="24"/>
                <w:szCs w:val="24"/>
              </w:rPr>
              <w:t>CHAPTER 4: 1943, Peaking and Reorganization</w:t>
            </w:r>
            <w:r w:rsidR="00CD1AAC" w:rsidRPr="003D64F1">
              <w:rPr>
                <w:rFonts w:ascii="Times New Roman" w:hAnsi="Times New Roman" w:cs="Times New Roman"/>
                <w:noProof/>
                <w:webHidden/>
                <w:sz w:val="24"/>
                <w:szCs w:val="24"/>
              </w:rPr>
              <w:tab/>
            </w:r>
            <w:r w:rsidR="00CD1AAC" w:rsidRPr="003D64F1">
              <w:rPr>
                <w:rFonts w:ascii="Times New Roman" w:hAnsi="Times New Roman" w:cs="Times New Roman"/>
                <w:noProof/>
                <w:webHidden/>
                <w:sz w:val="24"/>
                <w:szCs w:val="24"/>
              </w:rPr>
              <w:fldChar w:fldCharType="begin"/>
            </w:r>
            <w:r w:rsidR="00CD1AAC" w:rsidRPr="003D64F1">
              <w:rPr>
                <w:rFonts w:ascii="Times New Roman" w:hAnsi="Times New Roman" w:cs="Times New Roman"/>
                <w:noProof/>
                <w:webHidden/>
                <w:sz w:val="24"/>
                <w:szCs w:val="24"/>
              </w:rPr>
              <w:instrText xml:space="preserve"> PAGEREF _Toc448848813 \h </w:instrText>
            </w:r>
            <w:r w:rsidR="00CD1AAC" w:rsidRPr="003D64F1">
              <w:rPr>
                <w:rFonts w:ascii="Times New Roman" w:hAnsi="Times New Roman" w:cs="Times New Roman"/>
                <w:noProof/>
                <w:webHidden/>
                <w:sz w:val="24"/>
                <w:szCs w:val="24"/>
              </w:rPr>
            </w:r>
            <w:r w:rsidR="00CD1AAC"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97</w:t>
            </w:r>
            <w:r w:rsidR="00CD1AAC" w:rsidRPr="003D64F1">
              <w:rPr>
                <w:rFonts w:ascii="Times New Roman" w:hAnsi="Times New Roman" w:cs="Times New Roman"/>
                <w:noProof/>
                <w:webHidden/>
                <w:sz w:val="24"/>
                <w:szCs w:val="24"/>
              </w:rPr>
              <w:fldChar w:fldCharType="end"/>
            </w:r>
          </w:hyperlink>
        </w:p>
        <w:p w14:paraId="3D81E7BF" w14:textId="77777777" w:rsidR="00CD1AAC" w:rsidRPr="003D64F1" w:rsidRDefault="008310CB" w:rsidP="00E028DB">
          <w:pPr>
            <w:pStyle w:val="TOC1"/>
            <w:rPr>
              <w:rFonts w:ascii="Times New Roman" w:eastAsiaTheme="minorEastAsia" w:hAnsi="Times New Roman" w:cs="Times New Roman"/>
              <w:noProof/>
              <w:sz w:val="24"/>
              <w:szCs w:val="24"/>
            </w:rPr>
          </w:pPr>
          <w:hyperlink w:anchor="_Toc448848816" w:history="1">
            <w:r w:rsidR="00CD1AAC" w:rsidRPr="003D64F1">
              <w:rPr>
                <w:rStyle w:val="Hyperlink"/>
                <w:rFonts w:ascii="Times New Roman" w:hAnsi="Times New Roman" w:cs="Times New Roman"/>
                <w:noProof/>
                <w:sz w:val="24"/>
                <w:szCs w:val="24"/>
              </w:rPr>
              <w:t>CHAPTER 5: 1944-1947, Redefinition and Rapid Downsizing</w:t>
            </w:r>
            <w:r w:rsidR="00CD1AAC" w:rsidRPr="003D64F1">
              <w:rPr>
                <w:rFonts w:ascii="Times New Roman" w:hAnsi="Times New Roman" w:cs="Times New Roman"/>
                <w:noProof/>
                <w:webHidden/>
                <w:sz w:val="24"/>
                <w:szCs w:val="24"/>
              </w:rPr>
              <w:tab/>
            </w:r>
            <w:r w:rsidR="00CD1AAC" w:rsidRPr="003D64F1">
              <w:rPr>
                <w:rFonts w:ascii="Times New Roman" w:hAnsi="Times New Roman" w:cs="Times New Roman"/>
                <w:noProof/>
                <w:webHidden/>
                <w:sz w:val="24"/>
                <w:szCs w:val="24"/>
              </w:rPr>
              <w:fldChar w:fldCharType="begin"/>
            </w:r>
            <w:r w:rsidR="00CD1AAC" w:rsidRPr="003D64F1">
              <w:rPr>
                <w:rFonts w:ascii="Times New Roman" w:hAnsi="Times New Roman" w:cs="Times New Roman"/>
                <w:noProof/>
                <w:webHidden/>
                <w:sz w:val="24"/>
                <w:szCs w:val="24"/>
              </w:rPr>
              <w:instrText xml:space="preserve"> PAGEREF _Toc448848816 \h </w:instrText>
            </w:r>
            <w:r w:rsidR="00CD1AAC" w:rsidRPr="003D64F1">
              <w:rPr>
                <w:rFonts w:ascii="Times New Roman" w:hAnsi="Times New Roman" w:cs="Times New Roman"/>
                <w:noProof/>
                <w:webHidden/>
                <w:sz w:val="24"/>
                <w:szCs w:val="24"/>
              </w:rPr>
            </w:r>
            <w:r w:rsidR="00CD1AAC"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120</w:t>
            </w:r>
            <w:r w:rsidR="00CD1AAC" w:rsidRPr="003D64F1">
              <w:rPr>
                <w:rFonts w:ascii="Times New Roman" w:hAnsi="Times New Roman" w:cs="Times New Roman"/>
                <w:noProof/>
                <w:webHidden/>
                <w:sz w:val="24"/>
                <w:szCs w:val="24"/>
              </w:rPr>
              <w:fldChar w:fldCharType="end"/>
            </w:r>
          </w:hyperlink>
        </w:p>
        <w:p w14:paraId="3BA46C9E" w14:textId="77777777" w:rsidR="00CD1AAC" w:rsidRPr="003D64F1" w:rsidRDefault="008310CB" w:rsidP="00E028DB">
          <w:pPr>
            <w:pStyle w:val="TOC1"/>
            <w:rPr>
              <w:rFonts w:ascii="Times New Roman" w:eastAsiaTheme="minorEastAsia" w:hAnsi="Times New Roman" w:cs="Times New Roman"/>
              <w:noProof/>
              <w:sz w:val="24"/>
              <w:szCs w:val="24"/>
            </w:rPr>
          </w:pPr>
          <w:hyperlink w:anchor="_Toc448848817" w:history="1">
            <w:r w:rsidR="00CD1AAC" w:rsidRPr="003D64F1">
              <w:rPr>
                <w:rStyle w:val="Hyperlink"/>
                <w:rFonts w:ascii="Times New Roman" w:hAnsi="Times New Roman" w:cs="Times New Roman"/>
                <w:noProof/>
                <w:sz w:val="24"/>
                <w:szCs w:val="24"/>
              </w:rPr>
              <w:t>CONCLUSION</w:t>
            </w:r>
            <w:r w:rsidR="00CD1AAC" w:rsidRPr="003D64F1">
              <w:rPr>
                <w:rFonts w:ascii="Times New Roman" w:hAnsi="Times New Roman" w:cs="Times New Roman"/>
                <w:noProof/>
                <w:webHidden/>
                <w:sz w:val="24"/>
                <w:szCs w:val="24"/>
              </w:rPr>
              <w:tab/>
            </w:r>
            <w:r w:rsidR="00CD1AAC" w:rsidRPr="003D64F1">
              <w:rPr>
                <w:rFonts w:ascii="Times New Roman" w:hAnsi="Times New Roman" w:cs="Times New Roman"/>
                <w:noProof/>
                <w:webHidden/>
                <w:sz w:val="24"/>
                <w:szCs w:val="24"/>
              </w:rPr>
              <w:fldChar w:fldCharType="begin"/>
            </w:r>
            <w:r w:rsidR="00CD1AAC" w:rsidRPr="003D64F1">
              <w:rPr>
                <w:rFonts w:ascii="Times New Roman" w:hAnsi="Times New Roman" w:cs="Times New Roman"/>
                <w:noProof/>
                <w:webHidden/>
                <w:sz w:val="24"/>
                <w:szCs w:val="24"/>
              </w:rPr>
              <w:instrText xml:space="preserve"> PAGEREF _Toc448848817 \h </w:instrText>
            </w:r>
            <w:r w:rsidR="00CD1AAC" w:rsidRPr="003D64F1">
              <w:rPr>
                <w:rFonts w:ascii="Times New Roman" w:hAnsi="Times New Roman" w:cs="Times New Roman"/>
                <w:noProof/>
                <w:webHidden/>
                <w:sz w:val="24"/>
                <w:szCs w:val="24"/>
              </w:rPr>
            </w:r>
            <w:r w:rsidR="00CD1AAC"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138</w:t>
            </w:r>
            <w:r w:rsidR="00CD1AAC" w:rsidRPr="003D64F1">
              <w:rPr>
                <w:rFonts w:ascii="Times New Roman" w:hAnsi="Times New Roman" w:cs="Times New Roman"/>
                <w:noProof/>
                <w:webHidden/>
                <w:sz w:val="24"/>
                <w:szCs w:val="24"/>
              </w:rPr>
              <w:fldChar w:fldCharType="end"/>
            </w:r>
          </w:hyperlink>
        </w:p>
        <w:p w14:paraId="33E19772" w14:textId="77777777" w:rsidR="00CD1AAC" w:rsidRPr="003D64F1" w:rsidRDefault="008310CB" w:rsidP="00E028DB">
          <w:pPr>
            <w:pStyle w:val="TOC1"/>
            <w:rPr>
              <w:rFonts w:ascii="Times New Roman" w:eastAsiaTheme="minorEastAsia" w:hAnsi="Times New Roman" w:cs="Times New Roman"/>
              <w:noProof/>
              <w:sz w:val="24"/>
              <w:szCs w:val="24"/>
            </w:rPr>
          </w:pPr>
          <w:hyperlink w:anchor="_Toc448848820" w:history="1">
            <w:r w:rsidR="00CD1AAC" w:rsidRPr="003D64F1">
              <w:rPr>
                <w:rStyle w:val="Hyperlink"/>
                <w:rFonts w:ascii="Times New Roman" w:hAnsi="Times New Roman" w:cs="Times New Roman"/>
                <w:noProof/>
                <w:sz w:val="24"/>
                <w:szCs w:val="24"/>
              </w:rPr>
              <w:t>EPILOGUE</w:t>
            </w:r>
            <w:r w:rsidR="00CD1AAC" w:rsidRPr="003D64F1">
              <w:rPr>
                <w:rFonts w:ascii="Times New Roman" w:hAnsi="Times New Roman" w:cs="Times New Roman"/>
                <w:noProof/>
                <w:webHidden/>
                <w:sz w:val="24"/>
                <w:szCs w:val="24"/>
              </w:rPr>
              <w:tab/>
            </w:r>
            <w:r w:rsidR="00CD1AAC" w:rsidRPr="003D64F1">
              <w:rPr>
                <w:rFonts w:ascii="Times New Roman" w:hAnsi="Times New Roman" w:cs="Times New Roman"/>
                <w:noProof/>
                <w:webHidden/>
                <w:sz w:val="24"/>
                <w:szCs w:val="24"/>
              </w:rPr>
              <w:fldChar w:fldCharType="begin"/>
            </w:r>
            <w:r w:rsidR="00CD1AAC" w:rsidRPr="003D64F1">
              <w:rPr>
                <w:rFonts w:ascii="Times New Roman" w:hAnsi="Times New Roman" w:cs="Times New Roman"/>
                <w:noProof/>
                <w:webHidden/>
                <w:sz w:val="24"/>
                <w:szCs w:val="24"/>
              </w:rPr>
              <w:instrText xml:space="preserve"> PAGEREF _Toc448848820 \h </w:instrText>
            </w:r>
            <w:r w:rsidR="00CD1AAC" w:rsidRPr="003D64F1">
              <w:rPr>
                <w:rFonts w:ascii="Times New Roman" w:hAnsi="Times New Roman" w:cs="Times New Roman"/>
                <w:noProof/>
                <w:webHidden/>
                <w:sz w:val="24"/>
                <w:szCs w:val="24"/>
              </w:rPr>
            </w:r>
            <w:r w:rsidR="00CD1AAC"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145</w:t>
            </w:r>
            <w:r w:rsidR="00CD1AAC" w:rsidRPr="003D64F1">
              <w:rPr>
                <w:rFonts w:ascii="Times New Roman" w:hAnsi="Times New Roman" w:cs="Times New Roman"/>
                <w:noProof/>
                <w:webHidden/>
                <w:sz w:val="24"/>
                <w:szCs w:val="24"/>
              </w:rPr>
              <w:fldChar w:fldCharType="end"/>
            </w:r>
          </w:hyperlink>
        </w:p>
        <w:p w14:paraId="707BB160" w14:textId="77777777" w:rsidR="00CD1AAC" w:rsidRPr="003D64F1" w:rsidRDefault="008310CB" w:rsidP="00E028DB">
          <w:pPr>
            <w:pStyle w:val="TOC1"/>
            <w:rPr>
              <w:rFonts w:ascii="Times New Roman" w:eastAsiaTheme="minorEastAsia" w:hAnsi="Times New Roman" w:cs="Times New Roman"/>
              <w:noProof/>
              <w:sz w:val="24"/>
              <w:szCs w:val="24"/>
            </w:rPr>
          </w:pPr>
          <w:hyperlink w:anchor="_Toc448848821" w:history="1">
            <w:r w:rsidR="00CD1AAC" w:rsidRPr="003D64F1">
              <w:rPr>
                <w:rStyle w:val="Hyperlink"/>
                <w:rFonts w:ascii="Times New Roman" w:hAnsi="Times New Roman" w:cs="Times New Roman"/>
                <w:noProof/>
                <w:sz w:val="24"/>
                <w:szCs w:val="24"/>
              </w:rPr>
              <w:t>BIBLIOGRAPHY</w:t>
            </w:r>
            <w:r w:rsidR="00CD1AAC" w:rsidRPr="003D64F1">
              <w:rPr>
                <w:rFonts w:ascii="Times New Roman" w:hAnsi="Times New Roman" w:cs="Times New Roman"/>
                <w:noProof/>
                <w:webHidden/>
                <w:sz w:val="24"/>
                <w:szCs w:val="24"/>
              </w:rPr>
              <w:tab/>
            </w:r>
            <w:r w:rsidR="00CD1AAC" w:rsidRPr="003D64F1">
              <w:rPr>
                <w:rFonts w:ascii="Times New Roman" w:hAnsi="Times New Roman" w:cs="Times New Roman"/>
                <w:noProof/>
                <w:webHidden/>
                <w:sz w:val="24"/>
                <w:szCs w:val="24"/>
              </w:rPr>
              <w:fldChar w:fldCharType="begin"/>
            </w:r>
            <w:r w:rsidR="00CD1AAC" w:rsidRPr="003D64F1">
              <w:rPr>
                <w:rFonts w:ascii="Times New Roman" w:hAnsi="Times New Roman" w:cs="Times New Roman"/>
                <w:noProof/>
                <w:webHidden/>
                <w:sz w:val="24"/>
                <w:szCs w:val="24"/>
              </w:rPr>
              <w:instrText xml:space="preserve"> PAGEREF _Toc448848821 \h </w:instrText>
            </w:r>
            <w:r w:rsidR="00CD1AAC" w:rsidRPr="003D64F1">
              <w:rPr>
                <w:rFonts w:ascii="Times New Roman" w:hAnsi="Times New Roman" w:cs="Times New Roman"/>
                <w:noProof/>
                <w:webHidden/>
                <w:sz w:val="24"/>
                <w:szCs w:val="24"/>
              </w:rPr>
            </w:r>
            <w:r w:rsidR="00CD1AAC"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147</w:t>
            </w:r>
            <w:r w:rsidR="00CD1AAC" w:rsidRPr="003D64F1">
              <w:rPr>
                <w:rFonts w:ascii="Times New Roman" w:hAnsi="Times New Roman" w:cs="Times New Roman"/>
                <w:noProof/>
                <w:webHidden/>
                <w:sz w:val="24"/>
                <w:szCs w:val="24"/>
              </w:rPr>
              <w:fldChar w:fldCharType="end"/>
            </w:r>
          </w:hyperlink>
        </w:p>
        <w:p w14:paraId="54509C38" w14:textId="77777777" w:rsidR="00CD1AAC" w:rsidRPr="003D64F1" w:rsidRDefault="008310CB" w:rsidP="00E028DB">
          <w:pPr>
            <w:pStyle w:val="TOC1"/>
            <w:rPr>
              <w:rFonts w:ascii="Times New Roman" w:eastAsiaTheme="minorEastAsia" w:hAnsi="Times New Roman" w:cs="Times New Roman"/>
              <w:noProof/>
              <w:sz w:val="24"/>
              <w:szCs w:val="24"/>
            </w:rPr>
          </w:pPr>
          <w:hyperlink w:anchor="_Toc448848822" w:history="1">
            <w:r w:rsidR="00CD1AAC" w:rsidRPr="003D64F1">
              <w:rPr>
                <w:rStyle w:val="Hyperlink"/>
                <w:rFonts w:ascii="Times New Roman" w:hAnsi="Times New Roman" w:cs="Times New Roman"/>
                <w:noProof/>
                <w:sz w:val="24"/>
                <w:szCs w:val="24"/>
                <w:lang w:val="es-PE"/>
              </w:rPr>
              <w:t>VITA</w:t>
            </w:r>
            <w:r w:rsidR="00CD1AAC" w:rsidRPr="003D64F1">
              <w:rPr>
                <w:rFonts w:ascii="Times New Roman" w:hAnsi="Times New Roman" w:cs="Times New Roman"/>
                <w:noProof/>
                <w:webHidden/>
                <w:sz w:val="24"/>
                <w:szCs w:val="24"/>
              </w:rPr>
              <w:tab/>
            </w:r>
            <w:r w:rsidR="00CD1AAC" w:rsidRPr="003D64F1">
              <w:rPr>
                <w:rFonts w:ascii="Times New Roman" w:hAnsi="Times New Roman" w:cs="Times New Roman"/>
                <w:noProof/>
                <w:webHidden/>
                <w:sz w:val="24"/>
                <w:szCs w:val="24"/>
              </w:rPr>
              <w:fldChar w:fldCharType="begin"/>
            </w:r>
            <w:r w:rsidR="00CD1AAC" w:rsidRPr="003D64F1">
              <w:rPr>
                <w:rFonts w:ascii="Times New Roman" w:hAnsi="Times New Roman" w:cs="Times New Roman"/>
                <w:noProof/>
                <w:webHidden/>
                <w:sz w:val="24"/>
                <w:szCs w:val="24"/>
              </w:rPr>
              <w:instrText xml:space="preserve"> PAGEREF _Toc448848822 \h </w:instrText>
            </w:r>
            <w:r w:rsidR="00CD1AAC" w:rsidRPr="003D64F1">
              <w:rPr>
                <w:rFonts w:ascii="Times New Roman" w:hAnsi="Times New Roman" w:cs="Times New Roman"/>
                <w:noProof/>
                <w:webHidden/>
                <w:sz w:val="24"/>
                <w:szCs w:val="24"/>
              </w:rPr>
            </w:r>
            <w:r w:rsidR="00CD1AAC"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152</w:t>
            </w:r>
            <w:r w:rsidR="00CD1AAC" w:rsidRPr="003D64F1">
              <w:rPr>
                <w:rFonts w:ascii="Times New Roman" w:hAnsi="Times New Roman" w:cs="Times New Roman"/>
                <w:noProof/>
                <w:webHidden/>
                <w:sz w:val="24"/>
                <w:szCs w:val="24"/>
              </w:rPr>
              <w:fldChar w:fldCharType="end"/>
            </w:r>
          </w:hyperlink>
        </w:p>
        <w:p w14:paraId="5503791E" w14:textId="4F29F0F9" w:rsidR="005B04D7" w:rsidRPr="003D64F1" w:rsidRDefault="005B04D7" w:rsidP="00E028DB">
          <w:pPr>
            <w:spacing w:line="480" w:lineRule="auto"/>
            <w:rPr>
              <w:rFonts w:ascii="Times New Roman" w:hAnsi="Times New Roman" w:cs="Times New Roman"/>
              <w:sz w:val="24"/>
              <w:szCs w:val="24"/>
            </w:rPr>
          </w:pPr>
          <w:r w:rsidRPr="003D64F1">
            <w:rPr>
              <w:rFonts w:ascii="Times New Roman" w:hAnsi="Times New Roman" w:cs="Times New Roman"/>
              <w:bCs/>
              <w:noProof/>
              <w:sz w:val="24"/>
              <w:szCs w:val="24"/>
            </w:rPr>
            <w:fldChar w:fldCharType="end"/>
          </w:r>
        </w:p>
      </w:sdtContent>
    </w:sdt>
    <w:p w14:paraId="74F00CAB" w14:textId="2417E6FD" w:rsidR="00FF2B4D" w:rsidRPr="003D64F1" w:rsidRDefault="00FF2B4D">
      <w:pPr>
        <w:rPr>
          <w:rFonts w:ascii="Times New Roman" w:hAnsi="Times New Roman" w:cs="Times New Roman"/>
          <w:sz w:val="24"/>
          <w:szCs w:val="24"/>
        </w:rPr>
      </w:pPr>
      <w:r w:rsidRPr="003D64F1">
        <w:rPr>
          <w:rFonts w:ascii="Times New Roman" w:hAnsi="Times New Roman" w:cs="Times New Roman"/>
          <w:sz w:val="24"/>
          <w:szCs w:val="24"/>
        </w:rPr>
        <w:br w:type="page"/>
      </w:r>
    </w:p>
    <w:p w14:paraId="28B08BBC" w14:textId="40FDE80A" w:rsidR="003D3878" w:rsidRDefault="00B47531" w:rsidP="00CB7671">
      <w:pPr>
        <w:jc w:val="center"/>
        <w:rPr>
          <w:rFonts w:ascii="Times New Roman" w:hAnsi="Times New Roman" w:cs="Times New Roman"/>
          <w:sz w:val="24"/>
          <w:szCs w:val="24"/>
        </w:rPr>
      </w:pPr>
      <w:r w:rsidRPr="003D64F1">
        <w:rPr>
          <w:rFonts w:ascii="Times New Roman" w:hAnsi="Times New Roman" w:cs="Times New Roman"/>
          <w:sz w:val="24"/>
          <w:szCs w:val="24"/>
        </w:rPr>
        <w:lastRenderedPageBreak/>
        <w:t>LIST OF FIGURES</w:t>
      </w:r>
    </w:p>
    <w:p w14:paraId="6B3577D3" w14:textId="7D42CFE3" w:rsidR="00935DB0" w:rsidRPr="003D64F1" w:rsidRDefault="00935DB0" w:rsidP="00935DB0">
      <w:pPr>
        <w:rPr>
          <w:rFonts w:ascii="Times New Roman" w:hAnsi="Times New Roman" w:cs="Times New Roman"/>
          <w:sz w:val="24"/>
          <w:szCs w:val="24"/>
        </w:rPr>
      </w:pPr>
      <w:r>
        <w:rPr>
          <w:rFonts w:ascii="Times New Roman" w:hAnsi="Times New Roman" w:cs="Times New Roman"/>
          <w:sz w:val="24"/>
          <w:szCs w:val="24"/>
        </w:rPr>
        <w:t>FIGURE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w:t>
      </w:r>
      <w:bookmarkStart w:id="0" w:name="_GoBack"/>
      <w:bookmarkEnd w:id="0"/>
    </w:p>
    <w:p w14:paraId="072D7194" w14:textId="682D8F0D" w:rsidR="003D3878" w:rsidRPr="003D64F1" w:rsidRDefault="008D343A" w:rsidP="003D3878">
      <w:pPr>
        <w:pStyle w:val="TableofFigures"/>
        <w:tabs>
          <w:tab w:val="right" w:leader="dot" w:pos="8630"/>
        </w:tabs>
        <w:spacing w:line="480" w:lineRule="auto"/>
        <w:rPr>
          <w:rFonts w:ascii="Times New Roman" w:eastAsiaTheme="minorEastAsia" w:hAnsi="Times New Roman" w:cs="Times New Roman"/>
          <w:noProof/>
          <w:sz w:val="24"/>
          <w:szCs w:val="24"/>
        </w:rPr>
      </w:pPr>
      <w:r w:rsidRPr="003D64F1">
        <w:rPr>
          <w:rFonts w:ascii="Times New Roman" w:hAnsi="Times New Roman" w:cs="Times New Roman"/>
          <w:sz w:val="24"/>
          <w:szCs w:val="24"/>
        </w:rPr>
        <w:fldChar w:fldCharType="begin"/>
      </w:r>
      <w:r w:rsidRPr="003D64F1">
        <w:rPr>
          <w:rFonts w:ascii="Times New Roman" w:hAnsi="Times New Roman" w:cs="Times New Roman"/>
          <w:sz w:val="24"/>
          <w:szCs w:val="24"/>
        </w:rPr>
        <w:instrText xml:space="preserve"> TOC \h \z \t "Heading 2" \c </w:instrText>
      </w:r>
      <w:r w:rsidRPr="003D64F1">
        <w:rPr>
          <w:rFonts w:ascii="Times New Roman" w:hAnsi="Times New Roman" w:cs="Times New Roman"/>
          <w:sz w:val="24"/>
          <w:szCs w:val="24"/>
        </w:rPr>
        <w:fldChar w:fldCharType="separate"/>
      </w:r>
      <w:hyperlink w:anchor="_Toc448034446" w:history="1">
        <w:r w:rsidR="003D3878" w:rsidRPr="003D64F1">
          <w:rPr>
            <w:rStyle w:val="Hyperlink"/>
            <w:rFonts w:ascii="Times New Roman" w:hAnsi="Times New Roman" w:cs="Times New Roman"/>
            <w:noProof/>
            <w:color w:val="auto"/>
            <w:sz w:val="24"/>
            <w:szCs w:val="24"/>
          </w:rPr>
          <w:t>FIGURE</w:t>
        </w:r>
        <w:r w:rsidR="00E96039" w:rsidRPr="003D64F1">
          <w:rPr>
            <w:rStyle w:val="Hyperlink"/>
            <w:rFonts w:ascii="Times New Roman" w:hAnsi="Times New Roman" w:cs="Times New Roman"/>
            <w:noProof/>
            <w:color w:val="auto"/>
            <w:sz w:val="24"/>
            <w:szCs w:val="24"/>
          </w:rPr>
          <w:t xml:space="preserve"> 1: The Miraflores Locks under C</w:t>
        </w:r>
        <w:r w:rsidR="003D3878" w:rsidRPr="003D64F1">
          <w:rPr>
            <w:rStyle w:val="Hyperlink"/>
            <w:rFonts w:ascii="Times New Roman" w:hAnsi="Times New Roman" w:cs="Times New Roman"/>
            <w:noProof/>
            <w:color w:val="auto"/>
            <w:sz w:val="24"/>
            <w:szCs w:val="24"/>
          </w:rPr>
          <w:t>onstruction in 1912.</w:t>
        </w:r>
        <w:r w:rsidR="003D3878" w:rsidRPr="003D64F1">
          <w:rPr>
            <w:rFonts w:ascii="Times New Roman" w:hAnsi="Times New Roman" w:cs="Times New Roman"/>
            <w:noProof/>
            <w:webHidden/>
            <w:sz w:val="24"/>
            <w:szCs w:val="24"/>
          </w:rPr>
          <w:tab/>
        </w:r>
        <w:r w:rsidR="003D3878" w:rsidRPr="003D64F1">
          <w:rPr>
            <w:rFonts w:ascii="Times New Roman" w:hAnsi="Times New Roman" w:cs="Times New Roman"/>
            <w:noProof/>
            <w:webHidden/>
            <w:sz w:val="24"/>
            <w:szCs w:val="24"/>
          </w:rPr>
          <w:fldChar w:fldCharType="begin"/>
        </w:r>
        <w:r w:rsidR="003D3878" w:rsidRPr="003D64F1">
          <w:rPr>
            <w:rFonts w:ascii="Times New Roman" w:hAnsi="Times New Roman" w:cs="Times New Roman"/>
            <w:noProof/>
            <w:webHidden/>
            <w:sz w:val="24"/>
            <w:szCs w:val="24"/>
          </w:rPr>
          <w:instrText xml:space="preserve"> PAGEREF _Toc448034446 \h </w:instrText>
        </w:r>
        <w:r w:rsidR="003D3878" w:rsidRPr="003D64F1">
          <w:rPr>
            <w:rFonts w:ascii="Times New Roman" w:hAnsi="Times New Roman" w:cs="Times New Roman"/>
            <w:noProof/>
            <w:webHidden/>
            <w:sz w:val="24"/>
            <w:szCs w:val="24"/>
          </w:rPr>
        </w:r>
        <w:r w:rsidR="003D3878"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7</w:t>
        </w:r>
        <w:r w:rsidR="003D3878" w:rsidRPr="003D64F1">
          <w:rPr>
            <w:rFonts w:ascii="Times New Roman" w:hAnsi="Times New Roman" w:cs="Times New Roman"/>
            <w:noProof/>
            <w:webHidden/>
            <w:sz w:val="24"/>
            <w:szCs w:val="24"/>
          </w:rPr>
          <w:fldChar w:fldCharType="end"/>
        </w:r>
      </w:hyperlink>
    </w:p>
    <w:p w14:paraId="2402FE06" w14:textId="77777777" w:rsidR="003D3878" w:rsidRPr="003D64F1" w:rsidRDefault="008310CB" w:rsidP="003D3878">
      <w:pPr>
        <w:pStyle w:val="TableofFigures"/>
        <w:tabs>
          <w:tab w:val="right" w:leader="dot" w:pos="8630"/>
        </w:tabs>
        <w:spacing w:line="480" w:lineRule="auto"/>
        <w:rPr>
          <w:rFonts w:ascii="Times New Roman" w:eastAsiaTheme="minorEastAsia" w:hAnsi="Times New Roman" w:cs="Times New Roman"/>
          <w:noProof/>
          <w:sz w:val="24"/>
          <w:szCs w:val="24"/>
        </w:rPr>
      </w:pPr>
      <w:hyperlink w:anchor="_Toc448034448" w:history="1">
        <w:r w:rsidR="003D3878" w:rsidRPr="003D64F1">
          <w:rPr>
            <w:rStyle w:val="Hyperlink"/>
            <w:rFonts w:ascii="Times New Roman" w:hAnsi="Times New Roman" w:cs="Times New Roman"/>
            <w:noProof/>
            <w:color w:val="auto"/>
            <w:sz w:val="24"/>
            <w:szCs w:val="24"/>
          </w:rPr>
          <w:t>FIGURE 2: The 10th Naval District on 8 January 1941.</w:t>
        </w:r>
        <w:r w:rsidR="003D3878" w:rsidRPr="003D64F1">
          <w:rPr>
            <w:rFonts w:ascii="Times New Roman" w:hAnsi="Times New Roman" w:cs="Times New Roman"/>
            <w:noProof/>
            <w:webHidden/>
            <w:sz w:val="24"/>
            <w:szCs w:val="24"/>
          </w:rPr>
          <w:tab/>
        </w:r>
        <w:r w:rsidR="003D3878" w:rsidRPr="003D64F1">
          <w:rPr>
            <w:rFonts w:ascii="Times New Roman" w:hAnsi="Times New Roman" w:cs="Times New Roman"/>
            <w:noProof/>
            <w:webHidden/>
            <w:sz w:val="24"/>
            <w:szCs w:val="24"/>
          </w:rPr>
          <w:fldChar w:fldCharType="begin"/>
        </w:r>
        <w:r w:rsidR="003D3878" w:rsidRPr="003D64F1">
          <w:rPr>
            <w:rFonts w:ascii="Times New Roman" w:hAnsi="Times New Roman" w:cs="Times New Roman"/>
            <w:noProof/>
            <w:webHidden/>
            <w:sz w:val="24"/>
            <w:szCs w:val="24"/>
          </w:rPr>
          <w:instrText xml:space="preserve"> PAGEREF _Toc448034448 \h </w:instrText>
        </w:r>
        <w:r w:rsidR="003D3878" w:rsidRPr="003D64F1">
          <w:rPr>
            <w:rFonts w:ascii="Times New Roman" w:hAnsi="Times New Roman" w:cs="Times New Roman"/>
            <w:noProof/>
            <w:webHidden/>
            <w:sz w:val="24"/>
            <w:szCs w:val="24"/>
          </w:rPr>
        </w:r>
        <w:r w:rsidR="003D3878"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61</w:t>
        </w:r>
        <w:r w:rsidR="003D3878" w:rsidRPr="003D64F1">
          <w:rPr>
            <w:rFonts w:ascii="Times New Roman" w:hAnsi="Times New Roman" w:cs="Times New Roman"/>
            <w:noProof/>
            <w:webHidden/>
            <w:sz w:val="24"/>
            <w:szCs w:val="24"/>
          </w:rPr>
          <w:fldChar w:fldCharType="end"/>
        </w:r>
      </w:hyperlink>
    </w:p>
    <w:p w14:paraId="7304F22E" w14:textId="77777777" w:rsidR="003D3878" w:rsidRPr="003D64F1" w:rsidRDefault="008310CB" w:rsidP="003D3878">
      <w:pPr>
        <w:pStyle w:val="TableofFigures"/>
        <w:tabs>
          <w:tab w:val="right" w:leader="dot" w:pos="8630"/>
        </w:tabs>
        <w:spacing w:line="480" w:lineRule="auto"/>
        <w:rPr>
          <w:rFonts w:ascii="Times New Roman" w:eastAsiaTheme="minorEastAsia" w:hAnsi="Times New Roman" w:cs="Times New Roman"/>
          <w:noProof/>
          <w:sz w:val="24"/>
          <w:szCs w:val="24"/>
        </w:rPr>
      </w:pPr>
      <w:hyperlink w:anchor="_Toc448034450" w:history="1">
        <w:r w:rsidR="003D3878" w:rsidRPr="003D64F1">
          <w:rPr>
            <w:rStyle w:val="Hyperlink"/>
            <w:rFonts w:ascii="Times New Roman" w:hAnsi="Times New Roman" w:cs="Times New Roman"/>
            <w:noProof/>
            <w:color w:val="auto"/>
            <w:sz w:val="24"/>
            <w:szCs w:val="24"/>
          </w:rPr>
          <w:t>FIGURE 3: Lend Lease Bases.</w:t>
        </w:r>
        <w:r w:rsidR="003D3878" w:rsidRPr="003D64F1">
          <w:rPr>
            <w:rFonts w:ascii="Times New Roman" w:hAnsi="Times New Roman" w:cs="Times New Roman"/>
            <w:noProof/>
            <w:webHidden/>
            <w:sz w:val="24"/>
            <w:szCs w:val="24"/>
          </w:rPr>
          <w:tab/>
        </w:r>
        <w:r w:rsidR="003D3878" w:rsidRPr="003D64F1">
          <w:rPr>
            <w:rFonts w:ascii="Times New Roman" w:hAnsi="Times New Roman" w:cs="Times New Roman"/>
            <w:noProof/>
            <w:webHidden/>
            <w:sz w:val="24"/>
            <w:szCs w:val="24"/>
          </w:rPr>
          <w:fldChar w:fldCharType="begin"/>
        </w:r>
        <w:r w:rsidR="003D3878" w:rsidRPr="003D64F1">
          <w:rPr>
            <w:rFonts w:ascii="Times New Roman" w:hAnsi="Times New Roman" w:cs="Times New Roman"/>
            <w:noProof/>
            <w:webHidden/>
            <w:sz w:val="24"/>
            <w:szCs w:val="24"/>
          </w:rPr>
          <w:instrText xml:space="preserve"> PAGEREF _Toc448034450 \h </w:instrText>
        </w:r>
        <w:r w:rsidR="003D3878" w:rsidRPr="003D64F1">
          <w:rPr>
            <w:rFonts w:ascii="Times New Roman" w:hAnsi="Times New Roman" w:cs="Times New Roman"/>
            <w:noProof/>
            <w:webHidden/>
            <w:sz w:val="24"/>
            <w:szCs w:val="24"/>
          </w:rPr>
        </w:r>
        <w:r w:rsidR="003D3878"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65</w:t>
        </w:r>
        <w:r w:rsidR="003D3878" w:rsidRPr="003D64F1">
          <w:rPr>
            <w:rFonts w:ascii="Times New Roman" w:hAnsi="Times New Roman" w:cs="Times New Roman"/>
            <w:noProof/>
            <w:webHidden/>
            <w:sz w:val="24"/>
            <w:szCs w:val="24"/>
          </w:rPr>
          <w:fldChar w:fldCharType="end"/>
        </w:r>
      </w:hyperlink>
    </w:p>
    <w:p w14:paraId="695D7249" w14:textId="77777777" w:rsidR="003D3878" w:rsidRPr="003D64F1" w:rsidRDefault="008310CB" w:rsidP="003D3878">
      <w:pPr>
        <w:pStyle w:val="TableofFigures"/>
        <w:tabs>
          <w:tab w:val="right" w:leader="dot" w:pos="8630"/>
        </w:tabs>
        <w:spacing w:line="480" w:lineRule="auto"/>
        <w:rPr>
          <w:rFonts w:ascii="Times New Roman" w:eastAsiaTheme="minorEastAsia" w:hAnsi="Times New Roman" w:cs="Times New Roman"/>
          <w:noProof/>
          <w:sz w:val="24"/>
          <w:szCs w:val="24"/>
        </w:rPr>
      </w:pPr>
      <w:hyperlink w:anchor="_Toc448034452" w:history="1">
        <w:r w:rsidR="003D3878" w:rsidRPr="003D64F1">
          <w:rPr>
            <w:rStyle w:val="Hyperlink"/>
            <w:rFonts w:ascii="Times New Roman" w:hAnsi="Times New Roman" w:cs="Times New Roman"/>
            <w:noProof/>
            <w:color w:val="auto"/>
            <w:sz w:val="24"/>
            <w:szCs w:val="24"/>
          </w:rPr>
          <w:t>FIGURE 4: The Caribbean Naval Coastal Frontier on 1 July 1941.</w:t>
        </w:r>
        <w:r w:rsidR="003D3878" w:rsidRPr="003D64F1">
          <w:rPr>
            <w:rFonts w:ascii="Times New Roman" w:hAnsi="Times New Roman" w:cs="Times New Roman"/>
            <w:noProof/>
            <w:webHidden/>
            <w:sz w:val="24"/>
            <w:szCs w:val="24"/>
          </w:rPr>
          <w:tab/>
        </w:r>
        <w:r w:rsidR="003D3878" w:rsidRPr="003D64F1">
          <w:rPr>
            <w:rFonts w:ascii="Times New Roman" w:hAnsi="Times New Roman" w:cs="Times New Roman"/>
            <w:noProof/>
            <w:webHidden/>
            <w:sz w:val="24"/>
            <w:szCs w:val="24"/>
          </w:rPr>
          <w:fldChar w:fldCharType="begin"/>
        </w:r>
        <w:r w:rsidR="003D3878" w:rsidRPr="003D64F1">
          <w:rPr>
            <w:rFonts w:ascii="Times New Roman" w:hAnsi="Times New Roman" w:cs="Times New Roman"/>
            <w:noProof/>
            <w:webHidden/>
            <w:sz w:val="24"/>
            <w:szCs w:val="24"/>
          </w:rPr>
          <w:instrText xml:space="preserve"> PAGEREF _Toc448034452 \h </w:instrText>
        </w:r>
        <w:r w:rsidR="003D3878" w:rsidRPr="003D64F1">
          <w:rPr>
            <w:rFonts w:ascii="Times New Roman" w:hAnsi="Times New Roman" w:cs="Times New Roman"/>
            <w:noProof/>
            <w:webHidden/>
            <w:sz w:val="24"/>
            <w:szCs w:val="24"/>
          </w:rPr>
        </w:r>
        <w:r w:rsidR="003D3878"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67</w:t>
        </w:r>
        <w:r w:rsidR="003D3878" w:rsidRPr="003D64F1">
          <w:rPr>
            <w:rFonts w:ascii="Times New Roman" w:hAnsi="Times New Roman" w:cs="Times New Roman"/>
            <w:noProof/>
            <w:webHidden/>
            <w:sz w:val="24"/>
            <w:szCs w:val="24"/>
          </w:rPr>
          <w:fldChar w:fldCharType="end"/>
        </w:r>
      </w:hyperlink>
    </w:p>
    <w:p w14:paraId="44DB2A33" w14:textId="77777777" w:rsidR="003D3878" w:rsidRPr="003D64F1" w:rsidRDefault="008310CB" w:rsidP="003D3878">
      <w:pPr>
        <w:pStyle w:val="TableofFigures"/>
        <w:tabs>
          <w:tab w:val="right" w:leader="dot" w:pos="8630"/>
        </w:tabs>
        <w:spacing w:line="480" w:lineRule="auto"/>
        <w:rPr>
          <w:rFonts w:ascii="Times New Roman" w:eastAsiaTheme="minorEastAsia" w:hAnsi="Times New Roman" w:cs="Times New Roman"/>
          <w:noProof/>
          <w:sz w:val="24"/>
          <w:szCs w:val="24"/>
        </w:rPr>
      </w:pPr>
      <w:hyperlink w:anchor="_Toc448034454" w:history="1">
        <w:r w:rsidR="003D3878" w:rsidRPr="003D64F1">
          <w:rPr>
            <w:rStyle w:val="Hyperlink"/>
            <w:rFonts w:ascii="Times New Roman" w:hAnsi="Times New Roman" w:cs="Times New Roman"/>
            <w:noProof/>
            <w:color w:val="auto"/>
            <w:sz w:val="24"/>
            <w:szCs w:val="24"/>
          </w:rPr>
          <w:t>FIGURE 5: The Caribbean Sea Frontier, 19 April 1942</w:t>
        </w:r>
        <w:r w:rsidR="003D3878" w:rsidRPr="003D64F1">
          <w:rPr>
            <w:rFonts w:ascii="Times New Roman" w:hAnsi="Times New Roman" w:cs="Times New Roman"/>
            <w:noProof/>
            <w:webHidden/>
            <w:sz w:val="24"/>
            <w:szCs w:val="24"/>
          </w:rPr>
          <w:tab/>
        </w:r>
        <w:r w:rsidR="003D3878" w:rsidRPr="003D64F1">
          <w:rPr>
            <w:rFonts w:ascii="Times New Roman" w:hAnsi="Times New Roman" w:cs="Times New Roman"/>
            <w:noProof/>
            <w:webHidden/>
            <w:sz w:val="24"/>
            <w:szCs w:val="24"/>
          </w:rPr>
          <w:fldChar w:fldCharType="begin"/>
        </w:r>
        <w:r w:rsidR="003D3878" w:rsidRPr="003D64F1">
          <w:rPr>
            <w:rFonts w:ascii="Times New Roman" w:hAnsi="Times New Roman" w:cs="Times New Roman"/>
            <w:noProof/>
            <w:webHidden/>
            <w:sz w:val="24"/>
            <w:szCs w:val="24"/>
          </w:rPr>
          <w:instrText xml:space="preserve"> PAGEREF _Toc448034454 \h </w:instrText>
        </w:r>
        <w:r w:rsidR="003D3878" w:rsidRPr="003D64F1">
          <w:rPr>
            <w:rFonts w:ascii="Times New Roman" w:hAnsi="Times New Roman" w:cs="Times New Roman"/>
            <w:noProof/>
            <w:webHidden/>
            <w:sz w:val="24"/>
            <w:szCs w:val="24"/>
          </w:rPr>
        </w:r>
        <w:r w:rsidR="003D3878"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74</w:t>
        </w:r>
        <w:r w:rsidR="003D3878" w:rsidRPr="003D64F1">
          <w:rPr>
            <w:rFonts w:ascii="Times New Roman" w:hAnsi="Times New Roman" w:cs="Times New Roman"/>
            <w:noProof/>
            <w:webHidden/>
            <w:sz w:val="24"/>
            <w:szCs w:val="24"/>
          </w:rPr>
          <w:fldChar w:fldCharType="end"/>
        </w:r>
      </w:hyperlink>
    </w:p>
    <w:p w14:paraId="30A44454" w14:textId="2007D92E" w:rsidR="003D3878" w:rsidRPr="003D64F1" w:rsidRDefault="008310CB" w:rsidP="003D3878">
      <w:pPr>
        <w:pStyle w:val="TableofFigures"/>
        <w:tabs>
          <w:tab w:val="right" w:leader="dot" w:pos="8630"/>
        </w:tabs>
        <w:spacing w:line="480" w:lineRule="auto"/>
        <w:rPr>
          <w:rFonts w:ascii="Times New Roman" w:eastAsiaTheme="minorEastAsia" w:hAnsi="Times New Roman" w:cs="Times New Roman"/>
          <w:noProof/>
          <w:sz w:val="24"/>
          <w:szCs w:val="24"/>
        </w:rPr>
      </w:pPr>
      <w:hyperlink w:anchor="_Toc448034456" w:history="1">
        <w:r w:rsidR="003D3878" w:rsidRPr="003D64F1">
          <w:rPr>
            <w:rStyle w:val="Hyperlink"/>
            <w:rFonts w:ascii="Times New Roman" w:hAnsi="Times New Roman" w:cs="Times New Roman"/>
            <w:noProof/>
            <w:color w:val="auto"/>
            <w:sz w:val="24"/>
            <w:szCs w:val="24"/>
          </w:rPr>
          <w:t xml:space="preserve">FIGURE 6: U.S. Personnel </w:t>
        </w:r>
        <w:r w:rsidR="00D36E13" w:rsidRPr="003D64F1">
          <w:rPr>
            <w:rStyle w:val="Hyperlink"/>
            <w:rFonts w:ascii="Times New Roman" w:hAnsi="Times New Roman" w:cs="Times New Roman"/>
            <w:noProof/>
            <w:color w:val="auto"/>
            <w:sz w:val="24"/>
            <w:szCs w:val="24"/>
          </w:rPr>
          <w:t>M</w:t>
        </w:r>
        <w:r w:rsidR="003D3878" w:rsidRPr="003D64F1">
          <w:rPr>
            <w:rStyle w:val="Hyperlink"/>
            <w:rFonts w:ascii="Times New Roman" w:hAnsi="Times New Roman" w:cs="Times New Roman"/>
            <w:noProof/>
            <w:color w:val="auto"/>
            <w:sz w:val="24"/>
            <w:szCs w:val="24"/>
          </w:rPr>
          <w:t>anning Coastal Artillery.</w:t>
        </w:r>
        <w:r w:rsidR="003D3878" w:rsidRPr="003D64F1">
          <w:rPr>
            <w:rFonts w:ascii="Times New Roman" w:hAnsi="Times New Roman" w:cs="Times New Roman"/>
            <w:noProof/>
            <w:webHidden/>
            <w:sz w:val="24"/>
            <w:szCs w:val="24"/>
          </w:rPr>
          <w:tab/>
        </w:r>
        <w:r w:rsidR="003D3878" w:rsidRPr="003D64F1">
          <w:rPr>
            <w:rFonts w:ascii="Times New Roman" w:hAnsi="Times New Roman" w:cs="Times New Roman"/>
            <w:noProof/>
            <w:webHidden/>
            <w:sz w:val="24"/>
            <w:szCs w:val="24"/>
          </w:rPr>
          <w:fldChar w:fldCharType="begin"/>
        </w:r>
        <w:r w:rsidR="003D3878" w:rsidRPr="003D64F1">
          <w:rPr>
            <w:rFonts w:ascii="Times New Roman" w:hAnsi="Times New Roman" w:cs="Times New Roman"/>
            <w:noProof/>
            <w:webHidden/>
            <w:sz w:val="24"/>
            <w:szCs w:val="24"/>
          </w:rPr>
          <w:instrText xml:space="preserve"> PAGEREF _Toc448034456 \h </w:instrText>
        </w:r>
        <w:r w:rsidR="003D3878" w:rsidRPr="003D64F1">
          <w:rPr>
            <w:rFonts w:ascii="Times New Roman" w:hAnsi="Times New Roman" w:cs="Times New Roman"/>
            <w:noProof/>
            <w:webHidden/>
            <w:sz w:val="24"/>
            <w:szCs w:val="24"/>
          </w:rPr>
        </w:r>
        <w:r w:rsidR="003D3878"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87</w:t>
        </w:r>
        <w:r w:rsidR="003D3878" w:rsidRPr="003D64F1">
          <w:rPr>
            <w:rFonts w:ascii="Times New Roman" w:hAnsi="Times New Roman" w:cs="Times New Roman"/>
            <w:noProof/>
            <w:webHidden/>
            <w:sz w:val="24"/>
            <w:szCs w:val="24"/>
          </w:rPr>
          <w:fldChar w:fldCharType="end"/>
        </w:r>
      </w:hyperlink>
    </w:p>
    <w:p w14:paraId="6DA6E2E9" w14:textId="131F8957" w:rsidR="003D3878" w:rsidRPr="003D64F1" w:rsidRDefault="008310CB" w:rsidP="003D3878">
      <w:pPr>
        <w:pStyle w:val="TableofFigures"/>
        <w:tabs>
          <w:tab w:val="right" w:leader="dot" w:pos="8630"/>
        </w:tabs>
        <w:spacing w:line="480" w:lineRule="auto"/>
        <w:rPr>
          <w:rFonts w:ascii="Times New Roman" w:eastAsiaTheme="minorEastAsia" w:hAnsi="Times New Roman" w:cs="Times New Roman"/>
          <w:noProof/>
          <w:sz w:val="24"/>
          <w:szCs w:val="24"/>
        </w:rPr>
      </w:pPr>
      <w:hyperlink w:anchor="_Toc448034458" w:history="1">
        <w:r w:rsidR="003D3878" w:rsidRPr="003D64F1">
          <w:rPr>
            <w:rStyle w:val="Hyperlink"/>
            <w:rFonts w:ascii="Times New Roman" w:hAnsi="Times New Roman" w:cs="Times New Roman"/>
            <w:noProof/>
            <w:color w:val="auto"/>
            <w:sz w:val="24"/>
            <w:szCs w:val="24"/>
          </w:rPr>
          <w:t xml:space="preserve">FIGURE 7: Black </w:t>
        </w:r>
        <w:r w:rsidR="00D36E13" w:rsidRPr="003D64F1">
          <w:rPr>
            <w:rStyle w:val="Hyperlink"/>
            <w:rFonts w:ascii="Times New Roman" w:hAnsi="Times New Roman" w:cs="Times New Roman"/>
            <w:noProof/>
            <w:color w:val="auto"/>
            <w:sz w:val="24"/>
            <w:szCs w:val="24"/>
          </w:rPr>
          <w:t>T</w:t>
        </w:r>
        <w:r w:rsidR="003D3878" w:rsidRPr="003D64F1">
          <w:rPr>
            <w:rStyle w:val="Hyperlink"/>
            <w:rFonts w:ascii="Times New Roman" w:hAnsi="Times New Roman" w:cs="Times New Roman"/>
            <w:noProof/>
            <w:color w:val="auto"/>
            <w:sz w:val="24"/>
            <w:szCs w:val="24"/>
          </w:rPr>
          <w:t xml:space="preserve">roops in the Caribbean </w:t>
        </w:r>
        <w:r w:rsidR="00D36E13" w:rsidRPr="003D64F1">
          <w:rPr>
            <w:rStyle w:val="Hyperlink"/>
            <w:rFonts w:ascii="Times New Roman" w:hAnsi="Times New Roman" w:cs="Times New Roman"/>
            <w:noProof/>
            <w:color w:val="auto"/>
            <w:sz w:val="24"/>
            <w:szCs w:val="24"/>
          </w:rPr>
          <w:t>R</w:t>
        </w:r>
        <w:r w:rsidR="003D3878" w:rsidRPr="003D64F1">
          <w:rPr>
            <w:rStyle w:val="Hyperlink"/>
            <w:rFonts w:ascii="Times New Roman" w:hAnsi="Times New Roman" w:cs="Times New Roman"/>
            <w:noProof/>
            <w:color w:val="auto"/>
            <w:sz w:val="24"/>
            <w:szCs w:val="24"/>
          </w:rPr>
          <w:t>egion in 1942.</w:t>
        </w:r>
        <w:r w:rsidR="003D3878" w:rsidRPr="003D64F1">
          <w:rPr>
            <w:rFonts w:ascii="Times New Roman" w:hAnsi="Times New Roman" w:cs="Times New Roman"/>
            <w:noProof/>
            <w:webHidden/>
            <w:sz w:val="24"/>
            <w:szCs w:val="24"/>
          </w:rPr>
          <w:tab/>
        </w:r>
        <w:r w:rsidR="003D3878" w:rsidRPr="003D64F1">
          <w:rPr>
            <w:rFonts w:ascii="Times New Roman" w:hAnsi="Times New Roman" w:cs="Times New Roman"/>
            <w:noProof/>
            <w:webHidden/>
            <w:sz w:val="24"/>
            <w:szCs w:val="24"/>
          </w:rPr>
          <w:fldChar w:fldCharType="begin"/>
        </w:r>
        <w:r w:rsidR="003D3878" w:rsidRPr="003D64F1">
          <w:rPr>
            <w:rFonts w:ascii="Times New Roman" w:hAnsi="Times New Roman" w:cs="Times New Roman"/>
            <w:noProof/>
            <w:webHidden/>
            <w:sz w:val="24"/>
            <w:szCs w:val="24"/>
          </w:rPr>
          <w:instrText xml:space="preserve"> PAGEREF _Toc448034458 \h </w:instrText>
        </w:r>
        <w:r w:rsidR="003D3878" w:rsidRPr="003D64F1">
          <w:rPr>
            <w:rFonts w:ascii="Times New Roman" w:hAnsi="Times New Roman" w:cs="Times New Roman"/>
            <w:noProof/>
            <w:webHidden/>
            <w:sz w:val="24"/>
            <w:szCs w:val="24"/>
          </w:rPr>
        </w:r>
        <w:r w:rsidR="003D3878"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116</w:t>
        </w:r>
        <w:r w:rsidR="003D3878" w:rsidRPr="003D64F1">
          <w:rPr>
            <w:rFonts w:ascii="Times New Roman" w:hAnsi="Times New Roman" w:cs="Times New Roman"/>
            <w:noProof/>
            <w:webHidden/>
            <w:sz w:val="24"/>
            <w:szCs w:val="24"/>
          </w:rPr>
          <w:fldChar w:fldCharType="end"/>
        </w:r>
      </w:hyperlink>
    </w:p>
    <w:p w14:paraId="7E5622A6" w14:textId="725D28A0" w:rsidR="003D3878" w:rsidRPr="003D64F1" w:rsidRDefault="008310CB" w:rsidP="003D3878">
      <w:pPr>
        <w:pStyle w:val="TableofFigures"/>
        <w:tabs>
          <w:tab w:val="right" w:leader="dot" w:pos="8630"/>
        </w:tabs>
        <w:spacing w:line="480" w:lineRule="auto"/>
        <w:rPr>
          <w:rFonts w:ascii="Times New Roman" w:eastAsiaTheme="minorEastAsia" w:hAnsi="Times New Roman" w:cs="Times New Roman"/>
          <w:noProof/>
          <w:sz w:val="24"/>
          <w:szCs w:val="24"/>
        </w:rPr>
      </w:pPr>
      <w:hyperlink w:anchor="_Toc448034460" w:history="1">
        <w:r w:rsidR="003D3878" w:rsidRPr="003D64F1">
          <w:rPr>
            <w:rStyle w:val="Hyperlink"/>
            <w:rFonts w:ascii="Times New Roman" w:hAnsi="Times New Roman" w:cs="Times New Roman"/>
            <w:noProof/>
            <w:color w:val="auto"/>
            <w:sz w:val="24"/>
            <w:szCs w:val="24"/>
          </w:rPr>
          <w:t xml:space="preserve">FIGURE 8: Colombian </w:t>
        </w:r>
        <w:r w:rsidR="00D36E13" w:rsidRPr="003D64F1">
          <w:rPr>
            <w:rStyle w:val="Hyperlink"/>
            <w:rFonts w:ascii="Times New Roman" w:hAnsi="Times New Roman" w:cs="Times New Roman"/>
            <w:noProof/>
            <w:color w:val="auto"/>
            <w:sz w:val="24"/>
            <w:szCs w:val="24"/>
          </w:rPr>
          <w:t>T</w:t>
        </w:r>
        <w:r w:rsidR="003D3878" w:rsidRPr="003D64F1">
          <w:rPr>
            <w:rStyle w:val="Hyperlink"/>
            <w:rFonts w:ascii="Times New Roman" w:hAnsi="Times New Roman" w:cs="Times New Roman"/>
            <w:noProof/>
            <w:color w:val="auto"/>
            <w:sz w:val="24"/>
            <w:szCs w:val="24"/>
          </w:rPr>
          <w:t xml:space="preserve">roops </w:t>
        </w:r>
        <w:r w:rsidR="00D36E13" w:rsidRPr="003D64F1">
          <w:rPr>
            <w:rStyle w:val="Hyperlink"/>
            <w:rFonts w:ascii="Times New Roman" w:hAnsi="Times New Roman" w:cs="Times New Roman"/>
            <w:noProof/>
            <w:color w:val="auto"/>
            <w:sz w:val="24"/>
            <w:szCs w:val="24"/>
          </w:rPr>
          <w:t>M</w:t>
        </w:r>
        <w:r w:rsidR="003D3878" w:rsidRPr="003D64F1">
          <w:rPr>
            <w:rStyle w:val="Hyperlink"/>
            <w:rFonts w:ascii="Times New Roman" w:hAnsi="Times New Roman" w:cs="Times New Roman"/>
            <w:noProof/>
            <w:color w:val="auto"/>
            <w:sz w:val="24"/>
            <w:szCs w:val="24"/>
          </w:rPr>
          <w:t xml:space="preserve">anning a </w:t>
        </w:r>
        <w:r w:rsidR="00D36E13" w:rsidRPr="003D64F1">
          <w:rPr>
            <w:rStyle w:val="Hyperlink"/>
            <w:rFonts w:ascii="Times New Roman" w:hAnsi="Times New Roman" w:cs="Times New Roman"/>
            <w:noProof/>
            <w:color w:val="auto"/>
            <w:sz w:val="24"/>
            <w:szCs w:val="24"/>
          </w:rPr>
          <w:t>M</w:t>
        </w:r>
        <w:r w:rsidR="003D3878" w:rsidRPr="003D64F1">
          <w:rPr>
            <w:rStyle w:val="Hyperlink"/>
            <w:rFonts w:ascii="Times New Roman" w:hAnsi="Times New Roman" w:cs="Times New Roman"/>
            <w:noProof/>
            <w:color w:val="auto"/>
            <w:sz w:val="24"/>
            <w:szCs w:val="24"/>
          </w:rPr>
          <w:t xml:space="preserve">achine </w:t>
        </w:r>
        <w:r w:rsidR="00D36E13" w:rsidRPr="003D64F1">
          <w:rPr>
            <w:rStyle w:val="Hyperlink"/>
            <w:rFonts w:ascii="Times New Roman" w:hAnsi="Times New Roman" w:cs="Times New Roman"/>
            <w:noProof/>
            <w:color w:val="auto"/>
            <w:sz w:val="24"/>
            <w:szCs w:val="24"/>
          </w:rPr>
          <w:t>G</w:t>
        </w:r>
        <w:r w:rsidR="003D3878" w:rsidRPr="003D64F1">
          <w:rPr>
            <w:rStyle w:val="Hyperlink"/>
            <w:rFonts w:ascii="Times New Roman" w:hAnsi="Times New Roman" w:cs="Times New Roman"/>
            <w:noProof/>
            <w:color w:val="auto"/>
            <w:sz w:val="24"/>
            <w:szCs w:val="24"/>
          </w:rPr>
          <w:t xml:space="preserve">un during Korean </w:t>
        </w:r>
        <w:r w:rsidR="00D36E13" w:rsidRPr="003D64F1">
          <w:rPr>
            <w:rStyle w:val="Hyperlink"/>
            <w:rFonts w:ascii="Times New Roman" w:hAnsi="Times New Roman" w:cs="Times New Roman"/>
            <w:noProof/>
            <w:color w:val="auto"/>
            <w:sz w:val="24"/>
            <w:szCs w:val="24"/>
          </w:rPr>
          <w:t>C</w:t>
        </w:r>
        <w:r w:rsidR="003D3878" w:rsidRPr="003D64F1">
          <w:rPr>
            <w:rStyle w:val="Hyperlink"/>
            <w:rFonts w:ascii="Times New Roman" w:hAnsi="Times New Roman" w:cs="Times New Roman"/>
            <w:noProof/>
            <w:color w:val="auto"/>
            <w:sz w:val="24"/>
            <w:szCs w:val="24"/>
          </w:rPr>
          <w:t>onflict.</w:t>
        </w:r>
        <w:r w:rsidR="003D3878" w:rsidRPr="003D64F1">
          <w:rPr>
            <w:rFonts w:ascii="Times New Roman" w:hAnsi="Times New Roman" w:cs="Times New Roman"/>
            <w:noProof/>
            <w:webHidden/>
            <w:sz w:val="24"/>
            <w:szCs w:val="24"/>
          </w:rPr>
          <w:tab/>
        </w:r>
        <w:r w:rsidR="003D3878" w:rsidRPr="003D64F1">
          <w:rPr>
            <w:rFonts w:ascii="Times New Roman" w:hAnsi="Times New Roman" w:cs="Times New Roman"/>
            <w:noProof/>
            <w:webHidden/>
            <w:sz w:val="24"/>
            <w:szCs w:val="24"/>
          </w:rPr>
          <w:fldChar w:fldCharType="begin"/>
        </w:r>
        <w:r w:rsidR="003D3878" w:rsidRPr="003D64F1">
          <w:rPr>
            <w:rFonts w:ascii="Times New Roman" w:hAnsi="Times New Roman" w:cs="Times New Roman"/>
            <w:noProof/>
            <w:webHidden/>
            <w:sz w:val="24"/>
            <w:szCs w:val="24"/>
          </w:rPr>
          <w:instrText xml:space="preserve"> PAGEREF _Toc448034460 \h </w:instrText>
        </w:r>
        <w:r w:rsidR="003D3878" w:rsidRPr="003D64F1">
          <w:rPr>
            <w:rFonts w:ascii="Times New Roman" w:hAnsi="Times New Roman" w:cs="Times New Roman"/>
            <w:noProof/>
            <w:webHidden/>
            <w:sz w:val="24"/>
            <w:szCs w:val="24"/>
          </w:rPr>
        </w:r>
        <w:r w:rsidR="003D3878" w:rsidRPr="003D64F1">
          <w:rPr>
            <w:rFonts w:ascii="Times New Roman" w:hAnsi="Times New Roman" w:cs="Times New Roman"/>
            <w:noProof/>
            <w:webHidden/>
            <w:sz w:val="24"/>
            <w:szCs w:val="24"/>
          </w:rPr>
          <w:fldChar w:fldCharType="separate"/>
        </w:r>
        <w:r w:rsidR="008A635E">
          <w:rPr>
            <w:rFonts w:ascii="Times New Roman" w:hAnsi="Times New Roman" w:cs="Times New Roman"/>
            <w:noProof/>
            <w:webHidden/>
            <w:sz w:val="24"/>
            <w:szCs w:val="24"/>
          </w:rPr>
          <w:t>140</w:t>
        </w:r>
        <w:r w:rsidR="003D3878" w:rsidRPr="003D64F1">
          <w:rPr>
            <w:rFonts w:ascii="Times New Roman" w:hAnsi="Times New Roman" w:cs="Times New Roman"/>
            <w:noProof/>
            <w:webHidden/>
            <w:sz w:val="24"/>
            <w:szCs w:val="24"/>
          </w:rPr>
          <w:fldChar w:fldCharType="end"/>
        </w:r>
      </w:hyperlink>
    </w:p>
    <w:p w14:paraId="226B0061" w14:textId="77777777" w:rsidR="008D343A" w:rsidRPr="003D64F1" w:rsidRDefault="008D343A" w:rsidP="003D3878">
      <w:pPr>
        <w:spacing w:line="480" w:lineRule="auto"/>
        <w:rPr>
          <w:rFonts w:ascii="Times New Roman" w:hAnsi="Times New Roman" w:cs="Times New Roman"/>
          <w:sz w:val="24"/>
          <w:szCs w:val="24"/>
        </w:rPr>
      </w:pPr>
      <w:r w:rsidRPr="003D64F1">
        <w:rPr>
          <w:rFonts w:ascii="Times New Roman" w:hAnsi="Times New Roman" w:cs="Times New Roman"/>
          <w:sz w:val="24"/>
          <w:szCs w:val="24"/>
        </w:rPr>
        <w:fldChar w:fldCharType="end"/>
      </w:r>
    </w:p>
    <w:p w14:paraId="7DFA46AD" w14:textId="77777777" w:rsidR="008D343A" w:rsidRPr="003D64F1" w:rsidRDefault="008D343A" w:rsidP="008910A3">
      <w:pPr>
        <w:spacing w:line="600" w:lineRule="auto"/>
        <w:rPr>
          <w:rFonts w:ascii="Times New Roman" w:hAnsi="Times New Roman" w:cs="Times New Roman"/>
          <w:sz w:val="24"/>
          <w:szCs w:val="24"/>
        </w:rPr>
      </w:pPr>
    </w:p>
    <w:p w14:paraId="057658F5" w14:textId="0CA298BB" w:rsidR="008D343A" w:rsidRPr="003D64F1" w:rsidRDefault="008D343A" w:rsidP="003D3878">
      <w:pPr>
        <w:tabs>
          <w:tab w:val="left" w:pos="2460"/>
        </w:tabs>
        <w:spacing w:line="600" w:lineRule="auto"/>
        <w:rPr>
          <w:rFonts w:ascii="Times New Roman" w:hAnsi="Times New Roman" w:cs="Times New Roman"/>
          <w:sz w:val="24"/>
          <w:szCs w:val="24"/>
        </w:rPr>
      </w:pPr>
    </w:p>
    <w:p w14:paraId="283F5718" w14:textId="77777777" w:rsidR="008D343A" w:rsidRPr="003D64F1" w:rsidRDefault="008D343A" w:rsidP="008910A3">
      <w:pPr>
        <w:spacing w:line="600" w:lineRule="auto"/>
        <w:rPr>
          <w:rFonts w:ascii="Times New Roman" w:hAnsi="Times New Roman" w:cs="Times New Roman"/>
          <w:sz w:val="24"/>
          <w:szCs w:val="24"/>
        </w:rPr>
      </w:pPr>
    </w:p>
    <w:p w14:paraId="55706041" w14:textId="77777777" w:rsidR="00A873FB" w:rsidRPr="003D64F1" w:rsidRDefault="00A873FB" w:rsidP="008910A3">
      <w:pPr>
        <w:spacing w:line="600" w:lineRule="auto"/>
        <w:rPr>
          <w:rFonts w:ascii="Times New Roman" w:hAnsi="Times New Roman" w:cs="Times New Roman"/>
          <w:sz w:val="24"/>
          <w:szCs w:val="24"/>
        </w:rPr>
      </w:pPr>
    </w:p>
    <w:p w14:paraId="15C3935E" w14:textId="77777777" w:rsidR="00B36A2B" w:rsidRPr="003D64F1" w:rsidRDefault="00B36A2B" w:rsidP="00E433B9">
      <w:pPr>
        <w:pStyle w:val="Heading1"/>
        <w:jc w:val="center"/>
        <w:rPr>
          <w:rFonts w:ascii="Times New Roman" w:hAnsi="Times New Roman" w:cs="Times New Roman"/>
          <w:color w:val="auto"/>
          <w:sz w:val="24"/>
          <w:szCs w:val="24"/>
        </w:rPr>
        <w:sectPr w:rsidR="00B36A2B" w:rsidRPr="003D64F1" w:rsidSect="000031EB">
          <w:footerReference w:type="default" r:id="rId8"/>
          <w:pgSz w:w="12240" w:h="15840"/>
          <w:pgMar w:top="1440" w:right="1440" w:bottom="1800" w:left="2160" w:header="720" w:footer="720" w:gutter="0"/>
          <w:pgNumType w:fmt="lowerRoman"/>
          <w:cols w:space="720"/>
          <w:titlePg/>
          <w:docGrid w:linePitch="360"/>
        </w:sectPr>
      </w:pPr>
    </w:p>
    <w:p w14:paraId="44053893" w14:textId="6ABDFDEE" w:rsidR="00F3052B" w:rsidRPr="003D64F1" w:rsidRDefault="00AE6D1F" w:rsidP="00E433B9">
      <w:pPr>
        <w:pStyle w:val="Heading1"/>
        <w:jc w:val="center"/>
        <w:rPr>
          <w:rFonts w:ascii="Times New Roman" w:hAnsi="Times New Roman" w:cs="Times New Roman"/>
          <w:color w:val="auto"/>
          <w:sz w:val="24"/>
          <w:szCs w:val="24"/>
        </w:rPr>
      </w:pPr>
      <w:bookmarkStart w:id="1" w:name="_Toc448084440"/>
      <w:bookmarkStart w:id="2" w:name="_Toc448848796"/>
      <w:r w:rsidRPr="003D64F1">
        <w:rPr>
          <w:rFonts w:ascii="Times New Roman" w:hAnsi="Times New Roman" w:cs="Times New Roman"/>
          <w:color w:val="auto"/>
          <w:sz w:val="24"/>
          <w:szCs w:val="24"/>
        </w:rPr>
        <w:lastRenderedPageBreak/>
        <w:t>PREFACE</w:t>
      </w:r>
      <w:bookmarkEnd w:id="1"/>
      <w:bookmarkEnd w:id="2"/>
    </w:p>
    <w:p w14:paraId="157DA618" w14:textId="77777777" w:rsidR="00AE6D1F" w:rsidRPr="003D64F1" w:rsidRDefault="00AE6D1F" w:rsidP="005000EC">
      <w:pPr>
        <w:jc w:val="center"/>
        <w:rPr>
          <w:rFonts w:ascii="Times New Roman" w:hAnsi="Times New Roman" w:cs="Times New Roman"/>
          <w:sz w:val="24"/>
          <w:szCs w:val="24"/>
        </w:rPr>
      </w:pPr>
    </w:p>
    <w:p w14:paraId="2BC6950A" w14:textId="71C1C4BD" w:rsidR="00AE6D1F" w:rsidRPr="003D64F1" w:rsidRDefault="00850E48" w:rsidP="00E433B9">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In late 2009, </w:t>
      </w:r>
      <w:r w:rsidR="00AE6D1F" w:rsidRPr="003D64F1">
        <w:rPr>
          <w:rFonts w:ascii="Times New Roman" w:hAnsi="Times New Roman" w:cs="Times New Roman"/>
          <w:sz w:val="24"/>
          <w:szCs w:val="24"/>
        </w:rPr>
        <w:t xml:space="preserve">I </w:t>
      </w:r>
      <w:r w:rsidR="00706ADB" w:rsidRPr="003D64F1">
        <w:rPr>
          <w:rFonts w:ascii="Times New Roman" w:hAnsi="Times New Roman" w:cs="Times New Roman"/>
          <w:sz w:val="24"/>
          <w:szCs w:val="24"/>
        </w:rPr>
        <w:t>accepted</w:t>
      </w:r>
      <w:r w:rsidR="00AE6D1F" w:rsidRPr="003D64F1">
        <w:rPr>
          <w:rFonts w:ascii="Times New Roman" w:hAnsi="Times New Roman" w:cs="Times New Roman"/>
          <w:sz w:val="24"/>
          <w:szCs w:val="24"/>
        </w:rPr>
        <w:t xml:space="preserve"> a position as a contracted historian at U.S. Southern Command under Command Historian Dr. Bradley Coleman.  Having never had the opportunity to serve</w:t>
      </w:r>
      <w:r w:rsidR="00020B5E" w:rsidRPr="003D64F1">
        <w:rPr>
          <w:rFonts w:ascii="Times New Roman" w:hAnsi="Times New Roman" w:cs="Times New Roman"/>
          <w:sz w:val="24"/>
          <w:szCs w:val="24"/>
        </w:rPr>
        <w:t>,</w:t>
      </w:r>
      <w:r w:rsidR="00AE6D1F" w:rsidRPr="003D64F1">
        <w:rPr>
          <w:rFonts w:ascii="Times New Roman" w:hAnsi="Times New Roman" w:cs="Times New Roman"/>
          <w:sz w:val="24"/>
          <w:szCs w:val="24"/>
        </w:rPr>
        <w:t xml:space="preserve"> this was my first real exposure to </w:t>
      </w:r>
      <w:r w:rsidRPr="003D64F1">
        <w:rPr>
          <w:rFonts w:ascii="Times New Roman" w:hAnsi="Times New Roman" w:cs="Times New Roman"/>
          <w:sz w:val="24"/>
          <w:szCs w:val="24"/>
        </w:rPr>
        <w:t>the</w:t>
      </w:r>
      <w:r w:rsidR="00AE6D1F" w:rsidRPr="003D64F1">
        <w:rPr>
          <w:rFonts w:ascii="Times New Roman" w:hAnsi="Times New Roman" w:cs="Times New Roman"/>
          <w:sz w:val="24"/>
          <w:szCs w:val="24"/>
        </w:rPr>
        <w:t xml:space="preserve"> military</w:t>
      </w:r>
      <w:r w:rsidR="00706ADB" w:rsidRPr="003D64F1">
        <w:rPr>
          <w:rFonts w:ascii="Times New Roman" w:hAnsi="Times New Roman" w:cs="Times New Roman"/>
          <w:sz w:val="24"/>
          <w:szCs w:val="24"/>
        </w:rPr>
        <w:t xml:space="preserve"> s</w:t>
      </w:r>
      <w:r w:rsidR="00AE6D1F" w:rsidRPr="003D64F1">
        <w:rPr>
          <w:rFonts w:ascii="Times New Roman" w:hAnsi="Times New Roman" w:cs="Times New Roman"/>
          <w:sz w:val="24"/>
          <w:szCs w:val="24"/>
        </w:rPr>
        <w:t xml:space="preserve">o </w:t>
      </w:r>
      <w:r w:rsidR="00A50982" w:rsidRPr="003D64F1">
        <w:rPr>
          <w:rFonts w:ascii="Times New Roman" w:hAnsi="Times New Roman" w:cs="Times New Roman"/>
          <w:sz w:val="24"/>
          <w:szCs w:val="24"/>
        </w:rPr>
        <w:t xml:space="preserve">to </w:t>
      </w:r>
      <w:r w:rsidR="00AE6D1F" w:rsidRPr="003D64F1">
        <w:rPr>
          <w:rFonts w:ascii="Times New Roman" w:hAnsi="Times New Roman" w:cs="Times New Roman"/>
          <w:sz w:val="24"/>
          <w:szCs w:val="24"/>
        </w:rPr>
        <w:t xml:space="preserve">say it </w:t>
      </w:r>
      <w:r w:rsidR="009F3424" w:rsidRPr="003D64F1">
        <w:rPr>
          <w:rFonts w:ascii="Times New Roman" w:hAnsi="Times New Roman" w:cs="Times New Roman"/>
          <w:sz w:val="24"/>
          <w:szCs w:val="24"/>
        </w:rPr>
        <w:t>took some getting used to</w:t>
      </w:r>
      <w:r w:rsidR="00AE6D1F" w:rsidRPr="003D64F1">
        <w:rPr>
          <w:rFonts w:ascii="Times New Roman" w:hAnsi="Times New Roman" w:cs="Times New Roman"/>
          <w:sz w:val="24"/>
          <w:szCs w:val="24"/>
        </w:rPr>
        <w:t xml:space="preserve"> would be an understatement</w:t>
      </w:r>
      <w:r w:rsidR="00706ADB" w:rsidRPr="003D64F1">
        <w:rPr>
          <w:rFonts w:ascii="Times New Roman" w:hAnsi="Times New Roman" w:cs="Times New Roman"/>
          <w:sz w:val="24"/>
          <w:szCs w:val="24"/>
        </w:rPr>
        <w:t>.  A</w:t>
      </w:r>
      <w:r w:rsidR="00AE6D1F" w:rsidRPr="003D64F1">
        <w:rPr>
          <w:rFonts w:ascii="Times New Roman" w:hAnsi="Times New Roman" w:cs="Times New Roman"/>
          <w:sz w:val="24"/>
          <w:szCs w:val="24"/>
        </w:rPr>
        <w:t xml:space="preserve">s I grew more comfortable in my position and learned more about </w:t>
      </w:r>
      <w:r w:rsidRPr="003D64F1">
        <w:rPr>
          <w:rFonts w:ascii="Times New Roman" w:hAnsi="Times New Roman" w:cs="Times New Roman"/>
          <w:sz w:val="24"/>
          <w:szCs w:val="24"/>
        </w:rPr>
        <w:t>the functions of Southern Command</w:t>
      </w:r>
      <w:r w:rsidR="00AE6D1F" w:rsidRPr="003D64F1">
        <w:rPr>
          <w:rFonts w:ascii="Times New Roman" w:hAnsi="Times New Roman" w:cs="Times New Roman"/>
          <w:sz w:val="24"/>
          <w:szCs w:val="24"/>
        </w:rPr>
        <w:t xml:space="preserve">, I began to </w:t>
      </w:r>
      <w:r w:rsidR="00706ADB" w:rsidRPr="003D64F1">
        <w:rPr>
          <w:rFonts w:ascii="Times New Roman" w:hAnsi="Times New Roman" w:cs="Times New Roman"/>
          <w:sz w:val="24"/>
          <w:szCs w:val="24"/>
        </w:rPr>
        <w:t>understand</w:t>
      </w:r>
      <w:r w:rsidR="00AE6D1F" w:rsidRPr="003D64F1">
        <w:rPr>
          <w:rFonts w:ascii="Times New Roman" w:hAnsi="Times New Roman" w:cs="Times New Roman"/>
          <w:sz w:val="24"/>
          <w:szCs w:val="24"/>
        </w:rPr>
        <w:t xml:space="preserve"> the importan</w:t>
      </w:r>
      <w:r w:rsidR="00706ADB" w:rsidRPr="003D64F1">
        <w:rPr>
          <w:rFonts w:ascii="Times New Roman" w:hAnsi="Times New Roman" w:cs="Times New Roman"/>
          <w:sz w:val="24"/>
          <w:szCs w:val="24"/>
        </w:rPr>
        <w:t>t role th</w:t>
      </w:r>
      <w:r w:rsidR="00AE6D1F" w:rsidRPr="003D64F1">
        <w:rPr>
          <w:rFonts w:ascii="Times New Roman" w:hAnsi="Times New Roman" w:cs="Times New Roman"/>
          <w:sz w:val="24"/>
          <w:szCs w:val="24"/>
        </w:rPr>
        <w:t xml:space="preserve">is command, </w:t>
      </w:r>
      <w:r w:rsidRPr="003D64F1">
        <w:rPr>
          <w:rFonts w:ascii="Times New Roman" w:hAnsi="Times New Roman" w:cs="Times New Roman"/>
          <w:sz w:val="24"/>
          <w:szCs w:val="24"/>
        </w:rPr>
        <w:t>as well as</w:t>
      </w:r>
      <w:r w:rsidR="00AE6D1F" w:rsidRPr="003D64F1">
        <w:rPr>
          <w:rFonts w:ascii="Times New Roman" w:hAnsi="Times New Roman" w:cs="Times New Roman"/>
          <w:sz w:val="24"/>
          <w:szCs w:val="24"/>
        </w:rPr>
        <w:t xml:space="preserve"> other regional combatant commands</w:t>
      </w:r>
      <w:r w:rsidR="00A50982" w:rsidRPr="003D64F1">
        <w:rPr>
          <w:rFonts w:ascii="Times New Roman" w:hAnsi="Times New Roman" w:cs="Times New Roman"/>
          <w:sz w:val="24"/>
          <w:szCs w:val="24"/>
        </w:rPr>
        <w:t>,</w:t>
      </w:r>
      <w:r w:rsidR="00706ADB" w:rsidRPr="003D64F1">
        <w:rPr>
          <w:rFonts w:ascii="Times New Roman" w:hAnsi="Times New Roman" w:cs="Times New Roman"/>
          <w:sz w:val="24"/>
          <w:szCs w:val="24"/>
        </w:rPr>
        <w:t xml:space="preserve"> play</w:t>
      </w:r>
      <w:r w:rsidR="00A50982" w:rsidRPr="003D64F1">
        <w:rPr>
          <w:rFonts w:ascii="Times New Roman" w:hAnsi="Times New Roman" w:cs="Times New Roman"/>
          <w:sz w:val="24"/>
          <w:szCs w:val="24"/>
        </w:rPr>
        <w:t>s</w:t>
      </w:r>
      <w:r w:rsidR="00706ADB" w:rsidRPr="003D64F1">
        <w:rPr>
          <w:rFonts w:ascii="Times New Roman" w:hAnsi="Times New Roman" w:cs="Times New Roman"/>
          <w:sz w:val="24"/>
          <w:szCs w:val="24"/>
        </w:rPr>
        <w:t xml:space="preserve"> in the U.S. military</w:t>
      </w:r>
      <w:r w:rsidR="00AE6D1F" w:rsidRPr="003D64F1">
        <w:rPr>
          <w:rFonts w:ascii="Times New Roman" w:hAnsi="Times New Roman" w:cs="Times New Roman"/>
          <w:sz w:val="24"/>
          <w:szCs w:val="24"/>
        </w:rPr>
        <w:t xml:space="preserve">.  The </w:t>
      </w:r>
      <w:r w:rsidRPr="003D64F1">
        <w:rPr>
          <w:rFonts w:ascii="Times New Roman" w:hAnsi="Times New Roman" w:cs="Times New Roman"/>
          <w:sz w:val="24"/>
          <w:szCs w:val="24"/>
        </w:rPr>
        <w:t>position</w:t>
      </w:r>
      <w:r w:rsidR="00AE6D1F" w:rsidRPr="003D64F1">
        <w:rPr>
          <w:rFonts w:ascii="Times New Roman" w:hAnsi="Times New Roman" w:cs="Times New Roman"/>
          <w:sz w:val="24"/>
          <w:szCs w:val="24"/>
        </w:rPr>
        <w:t xml:space="preserve"> </w:t>
      </w:r>
      <w:r w:rsidR="009F3424" w:rsidRPr="003D64F1">
        <w:rPr>
          <w:rFonts w:ascii="Times New Roman" w:hAnsi="Times New Roman" w:cs="Times New Roman"/>
          <w:sz w:val="24"/>
          <w:szCs w:val="24"/>
        </w:rPr>
        <w:t xml:space="preserve">also </w:t>
      </w:r>
      <w:r w:rsidR="00AE6D1F" w:rsidRPr="003D64F1">
        <w:rPr>
          <w:rFonts w:ascii="Times New Roman" w:hAnsi="Times New Roman" w:cs="Times New Roman"/>
          <w:sz w:val="24"/>
          <w:szCs w:val="24"/>
        </w:rPr>
        <w:t xml:space="preserve">allowed me to finish my coursework, and when it came time to begin preparing for comprehensive exams and dissertation work, I found that my interests had shifted from southern history more toward U.S. relations with Latin America in line with the work </w:t>
      </w:r>
      <w:r w:rsidR="00B84131" w:rsidRPr="003D64F1">
        <w:rPr>
          <w:rFonts w:ascii="Times New Roman" w:hAnsi="Times New Roman" w:cs="Times New Roman"/>
          <w:sz w:val="24"/>
          <w:szCs w:val="24"/>
        </w:rPr>
        <w:t>I was doing at</w:t>
      </w:r>
      <w:r w:rsidR="00AE6D1F" w:rsidRPr="003D64F1">
        <w:rPr>
          <w:rFonts w:ascii="Times New Roman" w:hAnsi="Times New Roman" w:cs="Times New Roman"/>
          <w:sz w:val="24"/>
          <w:szCs w:val="24"/>
        </w:rPr>
        <w:t xml:space="preserve"> Southern Command.</w:t>
      </w:r>
    </w:p>
    <w:p w14:paraId="45F40041" w14:textId="47164471" w:rsidR="00322240" w:rsidRPr="003D64F1" w:rsidRDefault="00AE6D1F" w:rsidP="00706AD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While there, I </w:t>
      </w:r>
      <w:r w:rsidR="00706ADB" w:rsidRPr="003D64F1">
        <w:rPr>
          <w:rFonts w:ascii="Times New Roman" w:hAnsi="Times New Roman" w:cs="Times New Roman"/>
          <w:sz w:val="24"/>
          <w:szCs w:val="24"/>
        </w:rPr>
        <w:t>became</w:t>
      </w:r>
      <w:r w:rsidRPr="003D64F1">
        <w:rPr>
          <w:rFonts w:ascii="Times New Roman" w:hAnsi="Times New Roman" w:cs="Times New Roman"/>
          <w:sz w:val="24"/>
          <w:szCs w:val="24"/>
        </w:rPr>
        <w:t xml:space="preserve"> familiarized with both the history of </w:t>
      </w:r>
      <w:r w:rsidR="00706ADB" w:rsidRPr="003D64F1">
        <w:rPr>
          <w:rFonts w:ascii="Times New Roman" w:hAnsi="Times New Roman" w:cs="Times New Roman"/>
          <w:sz w:val="24"/>
          <w:szCs w:val="24"/>
        </w:rPr>
        <w:t xml:space="preserve">the Command and its predecessors </w:t>
      </w:r>
      <w:r w:rsidR="00126039" w:rsidRPr="003D64F1">
        <w:rPr>
          <w:rFonts w:ascii="Times New Roman" w:hAnsi="Times New Roman" w:cs="Times New Roman"/>
          <w:sz w:val="24"/>
          <w:szCs w:val="24"/>
        </w:rPr>
        <w:t>and with Record</w:t>
      </w:r>
      <w:r w:rsidRPr="003D64F1">
        <w:rPr>
          <w:rFonts w:ascii="Times New Roman" w:hAnsi="Times New Roman" w:cs="Times New Roman"/>
          <w:sz w:val="24"/>
          <w:szCs w:val="24"/>
        </w:rPr>
        <w:t xml:space="preserve"> Group 548 of the U.S. National Archives</w:t>
      </w:r>
      <w:r w:rsidR="00706ADB" w:rsidRPr="003D64F1">
        <w:rPr>
          <w:rFonts w:ascii="Times New Roman" w:hAnsi="Times New Roman" w:cs="Times New Roman"/>
          <w:sz w:val="24"/>
          <w:szCs w:val="24"/>
        </w:rPr>
        <w:t xml:space="preserve"> which contains </w:t>
      </w:r>
      <w:r w:rsidR="00E77814" w:rsidRPr="003D64F1">
        <w:rPr>
          <w:rFonts w:ascii="Times New Roman" w:hAnsi="Times New Roman" w:cs="Times New Roman"/>
          <w:sz w:val="24"/>
          <w:szCs w:val="24"/>
        </w:rPr>
        <w:t xml:space="preserve">the bulk of the </w:t>
      </w:r>
      <w:r w:rsidR="00706ADB" w:rsidRPr="003D64F1">
        <w:rPr>
          <w:rFonts w:ascii="Times New Roman" w:hAnsi="Times New Roman" w:cs="Times New Roman"/>
          <w:sz w:val="24"/>
          <w:szCs w:val="24"/>
        </w:rPr>
        <w:t>records of the Caribbean Defense Command</w:t>
      </w:r>
      <w:r w:rsidRPr="003D64F1">
        <w:rPr>
          <w:rFonts w:ascii="Times New Roman" w:hAnsi="Times New Roman" w:cs="Times New Roman"/>
          <w:sz w:val="24"/>
          <w:szCs w:val="24"/>
        </w:rPr>
        <w:t xml:space="preserve">.  The </w:t>
      </w:r>
      <w:r w:rsidR="00B84131" w:rsidRPr="003D64F1">
        <w:rPr>
          <w:rFonts w:ascii="Times New Roman" w:hAnsi="Times New Roman" w:cs="Times New Roman"/>
          <w:sz w:val="24"/>
          <w:szCs w:val="24"/>
        </w:rPr>
        <w:t>relatively</w:t>
      </w:r>
      <w:r w:rsidR="00706ADB" w:rsidRPr="003D64F1">
        <w:rPr>
          <w:rFonts w:ascii="Times New Roman" w:hAnsi="Times New Roman" w:cs="Times New Roman"/>
          <w:sz w:val="24"/>
          <w:szCs w:val="24"/>
        </w:rPr>
        <w:t xml:space="preserve"> </w:t>
      </w:r>
      <w:r w:rsidRPr="003D64F1">
        <w:rPr>
          <w:rFonts w:ascii="Times New Roman" w:hAnsi="Times New Roman" w:cs="Times New Roman"/>
          <w:sz w:val="24"/>
          <w:szCs w:val="24"/>
        </w:rPr>
        <w:t>untapped wealth of kno</w:t>
      </w:r>
      <w:r w:rsidR="00E96039" w:rsidRPr="003D64F1">
        <w:rPr>
          <w:rFonts w:ascii="Times New Roman" w:hAnsi="Times New Roman" w:cs="Times New Roman"/>
          <w:sz w:val="24"/>
          <w:szCs w:val="24"/>
        </w:rPr>
        <w:t>wledge contained in this record</w:t>
      </w:r>
      <w:r w:rsidRPr="003D64F1">
        <w:rPr>
          <w:rFonts w:ascii="Times New Roman" w:hAnsi="Times New Roman" w:cs="Times New Roman"/>
          <w:sz w:val="24"/>
          <w:szCs w:val="24"/>
        </w:rPr>
        <w:t xml:space="preserve"> group would be enough to fill countless volumes, and I cannot possibly do it justice in </w:t>
      </w:r>
      <w:r w:rsidR="00B84131" w:rsidRPr="003D64F1">
        <w:rPr>
          <w:rFonts w:ascii="Times New Roman" w:hAnsi="Times New Roman" w:cs="Times New Roman"/>
          <w:sz w:val="24"/>
          <w:szCs w:val="24"/>
        </w:rPr>
        <w:t>a</w:t>
      </w:r>
      <w:r w:rsidRPr="003D64F1">
        <w:rPr>
          <w:rFonts w:ascii="Times New Roman" w:hAnsi="Times New Roman" w:cs="Times New Roman"/>
          <w:sz w:val="24"/>
          <w:szCs w:val="24"/>
        </w:rPr>
        <w:t xml:space="preserve"> single dissertation.  Nevertheless, the story of the Caribbean Defense Command is one that</w:t>
      </w:r>
      <w:r w:rsidR="009F3424" w:rsidRPr="003D64F1">
        <w:rPr>
          <w:rFonts w:ascii="Times New Roman" w:hAnsi="Times New Roman" w:cs="Times New Roman"/>
          <w:sz w:val="24"/>
          <w:szCs w:val="24"/>
        </w:rPr>
        <w:t xml:space="preserve"> has been neglected for too long.  </w:t>
      </w:r>
      <w:r w:rsidR="00850E48" w:rsidRPr="003D64F1">
        <w:rPr>
          <w:rFonts w:ascii="Times New Roman" w:hAnsi="Times New Roman" w:cs="Times New Roman"/>
          <w:sz w:val="24"/>
          <w:szCs w:val="24"/>
        </w:rPr>
        <w:t xml:space="preserve">The history of how the CDC became the prototype that later regional combatant commands would follow is one </w:t>
      </w:r>
      <w:r w:rsidR="009F3424" w:rsidRPr="003D64F1">
        <w:rPr>
          <w:rFonts w:ascii="Times New Roman" w:hAnsi="Times New Roman" w:cs="Times New Roman"/>
          <w:sz w:val="24"/>
          <w:szCs w:val="24"/>
        </w:rPr>
        <w:t xml:space="preserve">that </w:t>
      </w:r>
      <w:r w:rsidRPr="003D64F1">
        <w:rPr>
          <w:rFonts w:ascii="Times New Roman" w:hAnsi="Times New Roman" w:cs="Times New Roman"/>
          <w:sz w:val="24"/>
          <w:szCs w:val="24"/>
        </w:rPr>
        <w:t xml:space="preserve">deserves to be told as it was the first time a joint command of </w:t>
      </w:r>
      <w:r w:rsidR="009F3424" w:rsidRPr="003D64F1">
        <w:rPr>
          <w:rFonts w:ascii="Times New Roman" w:hAnsi="Times New Roman" w:cs="Times New Roman"/>
          <w:sz w:val="24"/>
          <w:szCs w:val="24"/>
        </w:rPr>
        <w:t>this</w:t>
      </w:r>
      <w:r w:rsidRPr="003D64F1">
        <w:rPr>
          <w:rFonts w:ascii="Times New Roman" w:hAnsi="Times New Roman" w:cs="Times New Roman"/>
          <w:sz w:val="24"/>
          <w:szCs w:val="24"/>
        </w:rPr>
        <w:t xml:space="preserve"> nature had been attempted and had f</w:t>
      </w:r>
      <w:r w:rsidR="00857C19" w:rsidRPr="003D64F1">
        <w:rPr>
          <w:rFonts w:ascii="Times New Roman" w:hAnsi="Times New Roman" w:cs="Times New Roman"/>
          <w:sz w:val="24"/>
          <w:szCs w:val="24"/>
        </w:rPr>
        <w:t>a</w:t>
      </w:r>
      <w:r w:rsidRPr="003D64F1">
        <w:rPr>
          <w:rFonts w:ascii="Times New Roman" w:hAnsi="Times New Roman" w:cs="Times New Roman"/>
          <w:sz w:val="24"/>
          <w:szCs w:val="24"/>
        </w:rPr>
        <w:t xml:space="preserve">r reaching </w:t>
      </w:r>
      <w:r w:rsidR="00E433B9" w:rsidRPr="003D64F1">
        <w:rPr>
          <w:rFonts w:ascii="Times New Roman" w:hAnsi="Times New Roman" w:cs="Times New Roman"/>
          <w:sz w:val="24"/>
          <w:szCs w:val="24"/>
        </w:rPr>
        <w:t xml:space="preserve">consequences in the way the U.S. military operates to this day.  </w:t>
      </w:r>
      <w:r w:rsidR="00322240" w:rsidRPr="003D64F1">
        <w:rPr>
          <w:rFonts w:ascii="Times New Roman" w:hAnsi="Times New Roman" w:cs="Times New Roman"/>
          <w:sz w:val="24"/>
          <w:szCs w:val="24"/>
        </w:rPr>
        <w:br w:type="page"/>
      </w:r>
    </w:p>
    <w:p w14:paraId="261B500C" w14:textId="0899D332" w:rsidR="005000EC" w:rsidRPr="003D64F1" w:rsidRDefault="00FF2B4D" w:rsidP="00F3052B">
      <w:pPr>
        <w:pStyle w:val="Heading1"/>
        <w:jc w:val="center"/>
        <w:rPr>
          <w:rFonts w:ascii="Times New Roman" w:hAnsi="Times New Roman" w:cs="Times New Roman"/>
          <w:color w:val="auto"/>
          <w:sz w:val="24"/>
          <w:szCs w:val="24"/>
        </w:rPr>
      </w:pPr>
      <w:bookmarkStart w:id="3" w:name="_Toc448084441"/>
      <w:bookmarkStart w:id="4" w:name="_Toc448848797"/>
      <w:r w:rsidRPr="003D64F1">
        <w:rPr>
          <w:rFonts w:ascii="Times New Roman" w:hAnsi="Times New Roman" w:cs="Times New Roman"/>
          <w:color w:val="auto"/>
          <w:sz w:val="24"/>
          <w:szCs w:val="24"/>
        </w:rPr>
        <w:lastRenderedPageBreak/>
        <w:t>INTRODUCTION</w:t>
      </w:r>
      <w:bookmarkEnd w:id="3"/>
      <w:bookmarkEnd w:id="4"/>
    </w:p>
    <w:p w14:paraId="5CDE6C8F" w14:textId="77777777" w:rsidR="00ED6E9D" w:rsidRPr="003D64F1" w:rsidRDefault="00ED6E9D" w:rsidP="00ED6E9D">
      <w:pPr>
        <w:rPr>
          <w:rFonts w:ascii="Times New Roman" w:hAnsi="Times New Roman" w:cs="Times New Roman"/>
          <w:sz w:val="24"/>
          <w:szCs w:val="24"/>
        </w:rPr>
      </w:pPr>
    </w:p>
    <w:p w14:paraId="00DAB06F" w14:textId="58FA6D66" w:rsidR="00403E35" w:rsidRPr="003D64F1" w:rsidRDefault="00403E35" w:rsidP="009C26AF">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 phrase “military efficiency” </w:t>
      </w:r>
      <w:r w:rsidR="00A849E1" w:rsidRPr="003D64F1">
        <w:rPr>
          <w:rFonts w:ascii="Times New Roman" w:hAnsi="Times New Roman" w:cs="Times New Roman"/>
          <w:sz w:val="24"/>
          <w:szCs w:val="24"/>
        </w:rPr>
        <w:t xml:space="preserve">is normally understood to mean </w:t>
      </w:r>
      <w:r w:rsidRPr="003D64F1">
        <w:rPr>
          <w:rFonts w:ascii="Times New Roman" w:hAnsi="Times New Roman" w:cs="Times New Roman"/>
          <w:sz w:val="24"/>
          <w:szCs w:val="24"/>
        </w:rPr>
        <w:t xml:space="preserve">the ability to do something both quickly and with maximum effect </w:t>
      </w:r>
      <w:r w:rsidR="0042394F" w:rsidRPr="003D64F1">
        <w:rPr>
          <w:rFonts w:ascii="Times New Roman" w:hAnsi="Times New Roman" w:cs="Times New Roman"/>
          <w:sz w:val="24"/>
          <w:szCs w:val="24"/>
        </w:rPr>
        <w:t>in view of</w:t>
      </w:r>
      <w:r w:rsidRPr="003D64F1">
        <w:rPr>
          <w:rFonts w:ascii="Times New Roman" w:hAnsi="Times New Roman" w:cs="Times New Roman"/>
          <w:sz w:val="24"/>
          <w:szCs w:val="24"/>
        </w:rPr>
        <w:t xml:space="preserve"> resources being utilized.  </w:t>
      </w:r>
      <w:r w:rsidR="0042394F" w:rsidRPr="003D64F1">
        <w:rPr>
          <w:rFonts w:ascii="Times New Roman" w:hAnsi="Times New Roman" w:cs="Times New Roman"/>
          <w:sz w:val="24"/>
          <w:szCs w:val="24"/>
        </w:rPr>
        <w:t xml:space="preserve">Whether or not an </w:t>
      </w:r>
      <w:r w:rsidRPr="003D64F1">
        <w:rPr>
          <w:rFonts w:ascii="Times New Roman" w:hAnsi="Times New Roman" w:cs="Times New Roman"/>
          <w:sz w:val="24"/>
          <w:szCs w:val="24"/>
        </w:rPr>
        <w:t xml:space="preserve">unbiased observer </w:t>
      </w:r>
      <w:r w:rsidR="0042394F" w:rsidRPr="003D64F1">
        <w:rPr>
          <w:rFonts w:ascii="Times New Roman" w:hAnsi="Times New Roman" w:cs="Times New Roman"/>
          <w:sz w:val="24"/>
          <w:szCs w:val="24"/>
        </w:rPr>
        <w:t xml:space="preserve">of the United States’ military </w:t>
      </w:r>
      <w:r w:rsidRPr="003D64F1">
        <w:rPr>
          <w:rFonts w:ascii="Times New Roman" w:hAnsi="Times New Roman" w:cs="Times New Roman"/>
          <w:sz w:val="24"/>
          <w:szCs w:val="24"/>
        </w:rPr>
        <w:t xml:space="preserve">would </w:t>
      </w:r>
      <w:r w:rsidR="0042394F" w:rsidRPr="003D64F1">
        <w:rPr>
          <w:rFonts w:ascii="Times New Roman" w:hAnsi="Times New Roman" w:cs="Times New Roman"/>
          <w:sz w:val="24"/>
          <w:szCs w:val="24"/>
        </w:rPr>
        <w:t xml:space="preserve">actually label its work as being </w:t>
      </w:r>
      <w:r w:rsidR="00A849E1" w:rsidRPr="003D64F1">
        <w:rPr>
          <w:rFonts w:ascii="Times New Roman" w:hAnsi="Times New Roman" w:cs="Times New Roman"/>
          <w:sz w:val="24"/>
          <w:szCs w:val="24"/>
        </w:rPr>
        <w:t>done</w:t>
      </w:r>
      <w:r w:rsidR="0042394F" w:rsidRPr="003D64F1">
        <w:rPr>
          <w:rFonts w:ascii="Times New Roman" w:hAnsi="Times New Roman" w:cs="Times New Roman"/>
          <w:sz w:val="24"/>
          <w:szCs w:val="24"/>
        </w:rPr>
        <w:t xml:space="preserve"> with “military efficiency” is up for debate.  </w:t>
      </w:r>
      <w:r w:rsidRPr="003D64F1">
        <w:rPr>
          <w:rFonts w:ascii="Times New Roman" w:hAnsi="Times New Roman" w:cs="Times New Roman"/>
          <w:sz w:val="24"/>
          <w:szCs w:val="24"/>
        </w:rPr>
        <w:t xml:space="preserve">Like any human institution, the U.S. military is subject to its own flaws, foibles, and phases, and it has not always (or possibly ever) </w:t>
      </w:r>
      <w:r w:rsidR="00043F1C" w:rsidRPr="003D64F1">
        <w:rPr>
          <w:rFonts w:ascii="Times New Roman" w:hAnsi="Times New Roman" w:cs="Times New Roman"/>
          <w:sz w:val="24"/>
          <w:szCs w:val="24"/>
        </w:rPr>
        <w:t>functioned or operated</w:t>
      </w:r>
      <w:r w:rsidRPr="003D64F1">
        <w:rPr>
          <w:rFonts w:ascii="Times New Roman" w:hAnsi="Times New Roman" w:cs="Times New Roman"/>
          <w:sz w:val="24"/>
          <w:szCs w:val="24"/>
        </w:rPr>
        <w:t xml:space="preserve"> with what one would term “military efficiency.”  Inter-service competition has always played a </w:t>
      </w:r>
      <w:r w:rsidR="00043F1C" w:rsidRPr="003D64F1">
        <w:rPr>
          <w:rFonts w:ascii="Times New Roman" w:hAnsi="Times New Roman" w:cs="Times New Roman"/>
          <w:sz w:val="24"/>
          <w:szCs w:val="24"/>
        </w:rPr>
        <w:t>large</w:t>
      </w:r>
      <w:r w:rsidRPr="003D64F1">
        <w:rPr>
          <w:rFonts w:ascii="Times New Roman" w:hAnsi="Times New Roman" w:cs="Times New Roman"/>
          <w:sz w:val="24"/>
          <w:szCs w:val="24"/>
        </w:rPr>
        <w:t xml:space="preserve"> part of the relationship between the services and this has not always been limited to simply the </w:t>
      </w:r>
      <w:r w:rsidR="00A849E1" w:rsidRPr="003D64F1">
        <w:rPr>
          <w:rFonts w:ascii="Times New Roman" w:hAnsi="Times New Roman" w:cs="Times New Roman"/>
          <w:sz w:val="24"/>
          <w:szCs w:val="24"/>
        </w:rPr>
        <w:t xml:space="preserve">annual </w:t>
      </w:r>
      <w:r w:rsidRPr="003D64F1">
        <w:rPr>
          <w:rFonts w:ascii="Times New Roman" w:hAnsi="Times New Roman" w:cs="Times New Roman"/>
          <w:sz w:val="24"/>
          <w:szCs w:val="24"/>
        </w:rPr>
        <w:t>Army/Navy football game, but has also included competition among high</w:t>
      </w:r>
      <w:r w:rsidR="00963ED2" w:rsidRPr="003D64F1">
        <w:rPr>
          <w:rFonts w:ascii="Times New Roman" w:hAnsi="Times New Roman" w:cs="Times New Roman"/>
          <w:sz w:val="24"/>
          <w:szCs w:val="24"/>
        </w:rPr>
        <w:t>-</w:t>
      </w:r>
      <w:r w:rsidRPr="003D64F1">
        <w:rPr>
          <w:rFonts w:ascii="Times New Roman" w:hAnsi="Times New Roman" w:cs="Times New Roman"/>
          <w:sz w:val="24"/>
          <w:szCs w:val="24"/>
        </w:rPr>
        <w:t xml:space="preserve">ranking officers over the allocation of limited resources.  </w:t>
      </w:r>
    </w:p>
    <w:p w14:paraId="60AF3E28" w14:textId="65EEABDC" w:rsidR="00403E35" w:rsidRPr="003D64F1" w:rsidRDefault="00403E35" w:rsidP="009C26AF">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Current United States military doctrine espouses the use of overwhelming force on an enemy</w:t>
      </w:r>
      <w:r w:rsidR="00963ED2" w:rsidRPr="003D64F1">
        <w:rPr>
          <w:rFonts w:ascii="Times New Roman" w:hAnsi="Times New Roman" w:cs="Times New Roman"/>
          <w:sz w:val="24"/>
          <w:szCs w:val="24"/>
        </w:rPr>
        <w:t>,</w:t>
      </w:r>
      <w:r w:rsidRPr="003D64F1">
        <w:rPr>
          <w:rFonts w:ascii="Times New Roman" w:hAnsi="Times New Roman" w:cs="Times New Roman"/>
          <w:sz w:val="24"/>
          <w:szCs w:val="24"/>
        </w:rPr>
        <w:t xml:space="preserve"> as well as the ability to conduct two</w:t>
      </w:r>
      <w:r w:rsidR="0050000E" w:rsidRPr="003D64F1">
        <w:rPr>
          <w:rFonts w:ascii="Times New Roman" w:hAnsi="Times New Roman" w:cs="Times New Roman"/>
          <w:sz w:val="24"/>
          <w:szCs w:val="24"/>
        </w:rPr>
        <w:t xml:space="preserve"> major theater wars</w:t>
      </w:r>
      <w:r w:rsidRPr="003D64F1">
        <w:rPr>
          <w:rFonts w:ascii="Times New Roman" w:hAnsi="Times New Roman" w:cs="Times New Roman"/>
          <w:sz w:val="24"/>
          <w:szCs w:val="24"/>
        </w:rPr>
        <w:t xml:space="preserve"> simultaneously</w:t>
      </w:r>
      <w:r w:rsidR="00B157EB" w:rsidRPr="003D64F1">
        <w:rPr>
          <w:rFonts w:ascii="Times New Roman" w:hAnsi="Times New Roman" w:cs="Times New Roman"/>
          <w:sz w:val="24"/>
          <w:szCs w:val="24"/>
        </w:rPr>
        <w:t xml:space="preserve">, tasks that clearly call for </w:t>
      </w:r>
      <w:r w:rsidR="0042394F" w:rsidRPr="003D64F1">
        <w:rPr>
          <w:rFonts w:ascii="Times New Roman" w:hAnsi="Times New Roman" w:cs="Times New Roman"/>
          <w:sz w:val="24"/>
          <w:szCs w:val="24"/>
        </w:rPr>
        <w:t>military efficiency</w:t>
      </w:r>
      <w:r w:rsidRPr="003D64F1">
        <w:rPr>
          <w:rFonts w:ascii="Times New Roman" w:hAnsi="Times New Roman" w:cs="Times New Roman"/>
          <w:sz w:val="24"/>
          <w:szCs w:val="24"/>
        </w:rPr>
        <w:t>.</w:t>
      </w:r>
      <w:r w:rsidR="0050000E" w:rsidRPr="003D64F1">
        <w:rPr>
          <w:rStyle w:val="FootnoteReference"/>
          <w:rFonts w:ascii="Times New Roman" w:hAnsi="Times New Roman" w:cs="Times New Roman"/>
          <w:sz w:val="24"/>
          <w:szCs w:val="24"/>
        </w:rPr>
        <w:footnoteReference w:id="1"/>
      </w:r>
      <w:r w:rsidRPr="003D64F1">
        <w:rPr>
          <w:rFonts w:ascii="Times New Roman" w:hAnsi="Times New Roman" w:cs="Times New Roman"/>
          <w:sz w:val="24"/>
          <w:szCs w:val="24"/>
        </w:rPr>
        <w:t xml:space="preserve">  </w:t>
      </w:r>
      <w:r w:rsidR="00963ED2" w:rsidRPr="003D64F1">
        <w:rPr>
          <w:rFonts w:ascii="Times New Roman" w:hAnsi="Times New Roman" w:cs="Times New Roman"/>
          <w:sz w:val="24"/>
          <w:szCs w:val="24"/>
        </w:rPr>
        <w:t>However, t</w:t>
      </w:r>
      <w:r w:rsidRPr="003D64F1">
        <w:rPr>
          <w:rFonts w:ascii="Times New Roman" w:hAnsi="Times New Roman" w:cs="Times New Roman"/>
          <w:sz w:val="24"/>
          <w:szCs w:val="24"/>
        </w:rPr>
        <w:t xml:space="preserve">he logistics of </w:t>
      </w:r>
      <w:r w:rsidR="0042394F" w:rsidRPr="003D64F1">
        <w:rPr>
          <w:rFonts w:ascii="Times New Roman" w:hAnsi="Times New Roman" w:cs="Times New Roman"/>
          <w:sz w:val="24"/>
          <w:szCs w:val="24"/>
        </w:rPr>
        <w:t>accomplishing these tasks</w:t>
      </w:r>
      <w:r w:rsidRPr="003D64F1">
        <w:rPr>
          <w:rFonts w:ascii="Times New Roman" w:hAnsi="Times New Roman" w:cs="Times New Roman"/>
          <w:sz w:val="24"/>
          <w:szCs w:val="24"/>
        </w:rPr>
        <w:t xml:space="preserve"> are easy to overlook.  For one, the United States military is not a singular unit.  It consists of five different branches, all with their own different</w:t>
      </w:r>
      <w:r w:rsidR="0042394F" w:rsidRPr="003D64F1">
        <w:rPr>
          <w:rFonts w:ascii="Times New Roman" w:hAnsi="Times New Roman" w:cs="Times New Roman"/>
          <w:sz w:val="24"/>
          <w:szCs w:val="24"/>
        </w:rPr>
        <w:t xml:space="preserve"> purposes,</w:t>
      </w:r>
      <w:r w:rsidRPr="003D64F1">
        <w:rPr>
          <w:rFonts w:ascii="Times New Roman" w:hAnsi="Times New Roman" w:cs="Times New Roman"/>
          <w:sz w:val="24"/>
          <w:szCs w:val="24"/>
        </w:rPr>
        <w:t xml:space="preserve"> personalities, traditions, practices, and histor</w:t>
      </w:r>
      <w:r w:rsidR="00963ED2" w:rsidRPr="003D64F1">
        <w:rPr>
          <w:rFonts w:ascii="Times New Roman" w:hAnsi="Times New Roman" w:cs="Times New Roman"/>
          <w:sz w:val="24"/>
          <w:szCs w:val="24"/>
        </w:rPr>
        <w:t>ies</w:t>
      </w:r>
      <w:r w:rsidRPr="003D64F1">
        <w:rPr>
          <w:rFonts w:ascii="Times New Roman" w:hAnsi="Times New Roman" w:cs="Times New Roman"/>
          <w:sz w:val="24"/>
          <w:szCs w:val="24"/>
        </w:rPr>
        <w:t xml:space="preserve">.  The five branches </w:t>
      </w:r>
      <w:r w:rsidR="0042394F" w:rsidRPr="003D64F1">
        <w:rPr>
          <w:rFonts w:ascii="Times New Roman" w:hAnsi="Times New Roman" w:cs="Times New Roman"/>
          <w:sz w:val="24"/>
          <w:szCs w:val="24"/>
        </w:rPr>
        <w:t xml:space="preserve">of the U.S. military </w:t>
      </w:r>
      <w:r w:rsidRPr="003D64F1">
        <w:rPr>
          <w:rFonts w:ascii="Times New Roman" w:hAnsi="Times New Roman" w:cs="Times New Roman"/>
          <w:sz w:val="24"/>
          <w:szCs w:val="24"/>
        </w:rPr>
        <w:t>are the U.S. Army, U.S. Navy, U.S. Marine Corps, U.S. Air Force, and U.S. Coast Guard.  Each of these is responsible for differing aspects of military activities</w:t>
      </w:r>
      <w:r w:rsidR="0077793D" w:rsidRPr="003D64F1">
        <w:rPr>
          <w:rFonts w:ascii="Times New Roman" w:hAnsi="Times New Roman" w:cs="Times New Roman"/>
          <w:sz w:val="24"/>
          <w:szCs w:val="24"/>
        </w:rPr>
        <w:t>.  C</w:t>
      </w:r>
      <w:r w:rsidRPr="003D64F1">
        <w:rPr>
          <w:rFonts w:ascii="Times New Roman" w:hAnsi="Times New Roman" w:cs="Times New Roman"/>
          <w:sz w:val="24"/>
          <w:szCs w:val="24"/>
        </w:rPr>
        <w:t xml:space="preserve">onfusingly, </w:t>
      </w:r>
      <w:r w:rsidR="0077793D" w:rsidRPr="003D64F1">
        <w:rPr>
          <w:rFonts w:ascii="Times New Roman" w:hAnsi="Times New Roman" w:cs="Times New Roman"/>
          <w:sz w:val="24"/>
          <w:szCs w:val="24"/>
        </w:rPr>
        <w:t>however, several</w:t>
      </w:r>
      <w:r w:rsidRPr="003D64F1">
        <w:rPr>
          <w:rFonts w:ascii="Times New Roman" w:hAnsi="Times New Roman" w:cs="Times New Roman"/>
          <w:sz w:val="24"/>
          <w:szCs w:val="24"/>
        </w:rPr>
        <w:t xml:space="preserve"> of these </w:t>
      </w:r>
      <w:r w:rsidR="0077793D" w:rsidRPr="003D64F1">
        <w:rPr>
          <w:rFonts w:ascii="Times New Roman" w:hAnsi="Times New Roman" w:cs="Times New Roman"/>
          <w:sz w:val="24"/>
          <w:szCs w:val="24"/>
        </w:rPr>
        <w:t>responsibilities</w:t>
      </w:r>
      <w:r w:rsidRPr="003D64F1">
        <w:rPr>
          <w:rFonts w:ascii="Times New Roman" w:hAnsi="Times New Roman" w:cs="Times New Roman"/>
          <w:sz w:val="24"/>
          <w:szCs w:val="24"/>
        </w:rPr>
        <w:t xml:space="preserve"> overlap.  The U.S. Marine Corps</w:t>
      </w:r>
      <w:r w:rsidR="00963ED2" w:rsidRPr="003D64F1">
        <w:rPr>
          <w:rFonts w:ascii="Times New Roman" w:hAnsi="Times New Roman" w:cs="Times New Roman"/>
          <w:sz w:val="24"/>
          <w:szCs w:val="24"/>
        </w:rPr>
        <w:t>,</w:t>
      </w:r>
      <w:r w:rsidRPr="003D64F1">
        <w:rPr>
          <w:rFonts w:ascii="Times New Roman" w:hAnsi="Times New Roman" w:cs="Times New Roman"/>
          <w:sz w:val="24"/>
          <w:szCs w:val="24"/>
        </w:rPr>
        <w:t xml:space="preserve"> for instance</w:t>
      </w:r>
      <w:r w:rsidR="00963ED2" w:rsidRPr="003D64F1">
        <w:rPr>
          <w:rFonts w:ascii="Times New Roman" w:hAnsi="Times New Roman" w:cs="Times New Roman"/>
          <w:sz w:val="24"/>
          <w:szCs w:val="24"/>
        </w:rPr>
        <w:t>,</w:t>
      </w:r>
      <w:r w:rsidRPr="003D64F1">
        <w:rPr>
          <w:rFonts w:ascii="Times New Roman" w:hAnsi="Times New Roman" w:cs="Times New Roman"/>
          <w:sz w:val="24"/>
          <w:szCs w:val="24"/>
        </w:rPr>
        <w:t xml:space="preserve"> though </w:t>
      </w:r>
      <w:r w:rsidRPr="003D64F1">
        <w:rPr>
          <w:rFonts w:ascii="Times New Roman" w:hAnsi="Times New Roman" w:cs="Times New Roman"/>
          <w:sz w:val="24"/>
          <w:szCs w:val="24"/>
        </w:rPr>
        <w:lastRenderedPageBreak/>
        <w:t xml:space="preserve">normally considered its own independent branch of the service, still administratively </w:t>
      </w:r>
      <w:r w:rsidR="0042394F" w:rsidRPr="003D64F1">
        <w:rPr>
          <w:rFonts w:ascii="Times New Roman" w:hAnsi="Times New Roman" w:cs="Times New Roman"/>
          <w:sz w:val="24"/>
          <w:szCs w:val="24"/>
        </w:rPr>
        <w:t>operates in some respects as a</w:t>
      </w:r>
      <w:r w:rsidRPr="003D64F1">
        <w:rPr>
          <w:rFonts w:ascii="Times New Roman" w:hAnsi="Times New Roman" w:cs="Times New Roman"/>
          <w:sz w:val="24"/>
          <w:szCs w:val="24"/>
        </w:rPr>
        <w:t xml:space="preserve"> part of the U.S. Navy.  Though the U.S. Air Force is normally thought of as composing the United States’ air power, the U.S. Navy, Marine Corps, Army</w:t>
      </w:r>
      <w:r w:rsidR="00963ED2"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Coast Guard all have pilots and ample aviation assets.  </w:t>
      </w:r>
      <w:r w:rsidR="0042394F" w:rsidRPr="003D64F1">
        <w:rPr>
          <w:rFonts w:ascii="Times New Roman" w:hAnsi="Times New Roman" w:cs="Times New Roman"/>
          <w:sz w:val="24"/>
          <w:szCs w:val="24"/>
        </w:rPr>
        <w:t xml:space="preserve">Many of the best fighter pilots in the military are </w:t>
      </w:r>
      <w:r w:rsidR="00963ED2" w:rsidRPr="003D64F1">
        <w:rPr>
          <w:rFonts w:ascii="Times New Roman" w:hAnsi="Times New Roman" w:cs="Times New Roman"/>
          <w:sz w:val="24"/>
          <w:szCs w:val="24"/>
        </w:rPr>
        <w:t xml:space="preserve">in fact </w:t>
      </w:r>
      <w:r w:rsidR="0042394F" w:rsidRPr="003D64F1">
        <w:rPr>
          <w:rFonts w:ascii="Times New Roman" w:hAnsi="Times New Roman" w:cs="Times New Roman"/>
          <w:sz w:val="24"/>
          <w:szCs w:val="24"/>
        </w:rPr>
        <w:t xml:space="preserve">Navy pilots based on aircraft carriers.  </w:t>
      </w:r>
      <w:r w:rsidRPr="003D64F1">
        <w:rPr>
          <w:rFonts w:ascii="Times New Roman" w:hAnsi="Times New Roman" w:cs="Times New Roman"/>
          <w:sz w:val="24"/>
          <w:szCs w:val="24"/>
        </w:rPr>
        <w:t>Moreover, while the term “sailor</w:t>
      </w:r>
      <w:r w:rsidR="00A849E1" w:rsidRPr="003D64F1">
        <w:rPr>
          <w:rFonts w:ascii="Times New Roman" w:hAnsi="Times New Roman" w:cs="Times New Roman"/>
          <w:sz w:val="24"/>
          <w:szCs w:val="24"/>
        </w:rPr>
        <w:t>”</w:t>
      </w:r>
      <w:r w:rsidRPr="003D64F1">
        <w:rPr>
          <w:rFonts w:ascii="Times New Roman" w:hAnsi="Times New Roman" w:cs="Times New Roman"/>
          <w:sz w:val="24"/>
          <w:szCs w:val="24"/>
        </w:rPr>
        <w:t xml:space="preserve"> conjures th</w:t>
      </w:r>
      <w:r w:rsidR="00A849E1" w:rsidRPr="003D64F1">
        <w:rPr>
          <w:rFonts w:ascii="Times New Roman" w:hAnsi="Times New Roman" w:cs="Times New Roman"/>
          <w:sz w:val="24"/>
          <w:szCs w:val="24"/>
        </w:rPr>
        <w:t xml:space="preserve">e image of ship-based personnel, </w:t>
      </w:r>
      <w:r w:rsidRPr="003D64F1">
        <w:rPr>
          <w:rFonts w:ascii="Times New Roman" w:hAnsi="Times New Roman" w:cs="Times New Roman"/>
          <w:sz w:val="24"/>
          <w:szCs w:val="24"/>
        </w:rPr>
        <w:t>the U.S. Navy seals</w:t>
      </w:r>
      <w:r w:rsidR="00963ED2" w:rsidRPr="003D64F1">
        <w:rPr>
          <w:rFonts w:ascii="Times New Roman" w:hAnsi="Times New Roman" w:cs="Times New Roman"/>
          <w:sz w:val="24"/>
          <w:szCs w:val="24"/>
        </w:rPr>
        <w:t>,</w:t>
      </w:r>
      <w:r w:rsidRPr="003D64F1">
        <w:rPr>
          <w:rFonts w:ascii="Times New Roman" w:hAnsi="Times New Roman" w:cs="Times New Roman"/>
          <w:sz w:val="24"/>
          <w:szCs w:val="24"/>
        </w:rPr>
        <w:t xml:space="preserve"> such as those involved in the 2011 raid that killed Osama Bin Laden</w:t>
      </w:r>
      <w:r w:rsidR="00963ED2" w:rsidRPr="003D64F1">
        <w:rPr>
          <w:rFonts w:ascii="Times New Roman" w:hAnsi="Times New Roman" w:cs="Times New Roman"/>
          <w:sz w:val="24"/>
          <w:szCs w:val="24"/>
        </w:rPr>
        <w:t>,</w:t>
      </w:r>
      <w:r w:rsidRPr="003D64F1">
        <w:rPr>
          <w:rFonts w:ascii="Times New Roman" w:hAnsi="Times New Roman" w:cs="Times New Roman"/>
          <w:sz w:val="24"/>
          <w:szCs w:val="24"/>
        </w:rPr>
        <w:t xml:space="preserve"> were Navy personnel, </w:t>
      </w:r>
      <w:r w:rsidR="0077793D" w:rsidRPr="003D64F1">
        <w:rPr>
          <w:rFonts w:ascii="Times New Roman" w:hAnsi="Times New Roman" w:cs="Times New Roman"/>
          <w:sz w:val="24"/>
          <w:szCs w:val="24"/>
        </w:rPr>
        <w:t xml:space="preserve">meaning they could technically be called </w:t>
      </w:r>
      <w:r w:rsidRPr="003D64F1">
        <w:rPr>
          <w:rFonts w:ascii="Times New Roman" w:hAnsi="Times New Roman" w:cs="Times New Roman"/>
          <w:sz w:val="24"/>
          <w:szCs w:val="24"/>
        </w:rPr>
        <w:t>“sailors.”</w:t>
      </w:r>
    </w:p>
    <w:p w14:paraId="3DF06856" w14:textId="4EB5AD9D" w:rsidR="00403E35" w:rsidRPr="003D64F1" w:rsidRDefault="00403E35" w:rsidP="005F728D">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Further confusing matters is that although every service has its own Chief of Staff and administration, the administration of the U.S. military as a whole is currently separated into several regionally based combatant commands.  </w:t>
      </w:r>
      <w:r w:rsidR="00043F1C" w:rsidRPr="003D64F1">
        <w:rPr>
          <w:rFonts w:ascii="Times New Roman" w:hAnsi="Times New Roman" w:cs="Times New Roman"/>
          <w:sz w:val="24"/>
          <w:szCs w:val="24"/>
        </w:rPr>
        <w:t>P</w:t>
      </w:r>
      <w:r w:rsidRPr="003D64F1">
        <w:rPr>
          <w:rFonts w:ascii="Times New Roman" w:hAnsi="Times New Roman" w:cs="Times New Roman"/>
          <w:sz w:val="24"/>
          <w:szCs w:val="24"/>
        </w:rPr>
        <w:t xml:space="preserve">eople are used to hearing the term “Central Command,” “Northern Command,” or “European Command,” but few actually understand </w:t>
      </w:r>
      <w:r w:rsidR="00043F1C" w:rsidRPr="003D64F1">
        <w:rPr>
          <w:rFonts w:ascii="Times New Roman" w:hAnsi="Times New Roman" w:cs="Times New Roman"/>
          <w:sz w:val="24"/>
          <w:szCs w:val="24"/>
        </w:rPr>
        <w:t xml:space="preserve">the meaning of </w:t>
      </w:r>
      <w:r w:rsidRPr="003D64F1">
        <w:rPr>
          <w:rFonts w:ascii="Times New Roman" w:hAnsi="Times New Roman" w:cs="Times New Roman"/>
          <w:sz w:val="24"/>
          <w:szCs w:val="24"/>
        </w:rPr>
        <w:t xml:space="preserve">these terms, nor could they conceive of the structures these </w:t>
      </w:r>
      <w:r w:rsidR="00043F1C" w:rsidRPr="003D64F1">
        <w:rPr>
          <w:rFonts w:ascii="Times New Roman" w:hAnsi="Times New Roman" w:cs="Times New Roman"/>
          <w:sz w:val="24"/>
          <w:szCs w:val="24"/>
        </w:rPr>
        <w:t>commands encompass</w:t>
      </w:r>
      <w:r w:rsidRPr="003D64F1">
        <w:rPr>
          <w:rFonts w:ascii="Times New Roman" w:hAnsi="Times New Roman" w:cs="Times New Roman"/>
          <w:sz w:val="24"/>
          <w:szCs w:val="24"/>
        </w:rPr>
        <w:t xml:space="preserve"> without </w:t>
      </w:r>
      <w:r w:rsidR="00A849E1" w:rsidRPr="003D64F1">
        <w:rPr>
          <w:rFonts w:ascii="Times New Roman" w:hAnsi="Times New Roman" w:cs="Times New Roman"/>
          <w:sz w:val="24"/>
          <w:szCs w:val="24"/>
        </w:rPr>
        <w:t xml:space="preserve">having it </w:t>
      </w:r>
      <w:r w:rsidR="00E16A97" w:rsidRPr="003D64F1">
        <w:rPr>
          <w:rFonts w:ascii="Times New Roman" w:hAnsi="Times New Roman" w:cs="Times New Roman"/>
          <w:sz w:val="24"/>
          <w:szCs w:val="24"/>
        </w:rPr>
        <w:t xml:space="preserve">described </w:t>
      </w:r>
      <w:r w:rsidR="00963ED2" w:rsidRPr="003D64F1">
        <w:rPr>
          <w:rFonts w:ascii="Times New Roman" w:hAnsi="Times New Roman" w:cs="Times New Roman"/>
          <w:sz w:val="24"/>
          <w:szCs w:val="24"/>
        </w:rPr>
        <w:t xml:space="preserve">to them </w:t>
      </w:r>
      <w:r w:rsidR="00E16A97" w:rsidRPr="003D64F1">
        <w:rPr>
          <w:rFonts w:ascii="Times New Roman" w:hAnsi="Times New Roman" w:cs="Times New Roman"/>
          <w:sz w:val="24"/>
          <w:szCs w:val="24"/>
        </w:rPr>
        <w:t>in detail</w:t>
      </w:r>
      <w:r w:rsidRPr="003D64F1">
        <w:rPr>
          <w:rFonts w:ascii="Times New Roman" w:hAnsi="Times New Roman" w:cs="Times New Roman"/>
          <w:sz w:val="24"/>
          <w:szCs w:val="24"/>
        </w:rPr>
        <w:t xml:space="preserve">.  </w:t>
      </w:r>
      <w:r w:rsidR="0042394F" w:rsidRPr="003D64F1">
        <w:rPr>
          <w:rFonts w:ascii="Times New Roman" w:hAnsi="Times New Roman" w:cs="Times New Roman"/>
          <w:sz w:val="24"/>
          <w:szCs w:val="24"/>
        </w:rPr>
        <w:t>E</w:t>
      </w:r>
      <w:r w:rsidRPr="003D64F1">
        <w:rPr>
          <w:rFonts w:ascii="Times New Roman" w:hAnsi="Times New Roman" w:cs="Times New Roman"/>
          <w:sz w:val="24"/>
          <w:szCs w:val="24"/>
        </w:rPr>
        <w:t>ach of these regional combatant commands oversees all military assets assigned to a particular region</w:t>
      </w:r>
      <w:r w:rsidR="0042394F" w:rsidRPr="003D64F1">
        <w:rPr>
          <w:rFonts w:ascii="Times New Roman" w:hAnsi="Times New Roman" w:cs="Times New Roman"/>
          <w:sz w:val="24"/>
          <w:szCs w:val="24"/>
        </w:rPr>
        <w:t xml:space="preserve"> of the world</w:t>
      </w:r>
      <w:r w:rsidRPr="003D64F1">
        <w:rPr>
          <w:rFonts w:ascii="Times New Roman" w:hAnsi="Times New Roman" w:cs="Times New Roman"/>
          <w:sz w:val="24"/>
          <w:szCs w:val="24"/>
        </w:rPr>
        <w:t>.  For instance, Army</w:t>
      </w:r>
      <w:r w:rsidR="004464C4" w:rsidRPr="003D64F1">
        <w:rPr>
          <w:rFonts w:ascii="Times New Roman" w:hAnsi="Times New Roman" w:cs="Times New Roman"/>
          <w:sz w:val="24"/>
          <w:szCs w:val="24"/>
        </w:rPr>
        <w:t xml:space="preserve"> </w:t>
      </w:r>
      <w:r w:rsidRPr="003D64F1">
        <w:rPr>
          <w:rFonts w:ascii="Times New Roman" w:hAnsi="Times New Roman" w:cs="Times New Roman"/>
          <w:sz w:val="24"/>
          <w:szCs w:val="24"/>
        </w:rPr>
        <w:t>and Marine units serving in Europe are under the command of United States European Command, headquartered in Stu</w:t>
      </w:r>
      <w:r w:rsidR="0042394F" w:rsidRPr="003D64F1">
        <w:rPr>
          <w:rFonts w:ascii="Times New Roman" w:hAnsi="Times New Roman" w:cs="Times New Roman"/>
          <w:sz w:val="24"/>
          <w:szCs w:val="24"/>
        </w:rPr>
        <w:t>ttg</w:t>
      </w:r>
      <w:r w:rsidRPr="003D64F1">
        <w:rPr>
          <w:rFonts w:ascii="Times New Roman" w:hAnsi="Times New Roman" w:cs="Times New Roman"/>
          <w:sz w:val="24"/>
          <w:szCs w:val="24"/>
        </w:rPr>
        <w:t>art</w:t>
      </w:r>
      <w:r w:rsidR="001D5691" w:rsidRPr="003D64F1">
        <w:rPr>
          <w:rFonts w:ascii="Times New Roman" w:hAnsi="Times New Roman" w:cs="Times New Roman"/>
          <w:sz w:val="24"/>
          <w:szCs w:val="24"/>
        </w:rPr>
        <w:t>,</w:t>
      </w:r>
      <w:r w:rsidRPr="003D64F1">
        <w:rPr>
          <w:rFonts w:ascii="Times New Roman" w:hAnsi="Times New Roman" w:cs="Times New Roman"/>
          <w:sz w:val="24"/>
          <w:szCs w:val="24"/>
        </w:rPr>
        <w:t xml:space="preserve"> Germany.  All military units assigned to the Middle East report to United States Central Command in Tampa</w:t>
      </w:r>
      <w:r w:rsidR="00963ED2" w:rsidRPr="003D64F1">
        <w:rPr>
          <w:rFonts w:ascii="Times New Roman" w:hAnsi="Times New Roman" w:cs="Times New Roman"/>
          <w:sz w:val="24"/>
          <w:szCs w:val="24"/>
        </w:rPr>
        <w:t>,</w:t>
      </w:r>
      <w:r w:rsidRPr="003D64F1">
        <w:rPr>
          <w:rFonts w:ascii="Times New Roman" w:hAnsi="Times New Roman" w:cs="Times New Roman"/>
          <w:sz w:val="24"/>
          <w:szCs w:val="24"/>
        </w:rPr>
        <w:t xml:space="preserve"> Florida.  </w:t>
      </w:r>
      <w:r w:rsidR="0042394F" w:rsidRPr="003D64F1">
        <w:rPr>
          <w:rFonts w:ascii="Times New Roman" w:hAnsi="Times New Roman" w:cs="Times New Roman"/>
          <w:sz w:val="24"/>
          <w:szCs w:val="24"/>
        </w:rPr>
        <w:t xml:space="preserve">Defense of the continental United States is handled by forces under U.S. Northern Command, </w:t>
      </w:r>
      <w:r w:rsidR="005F728D" w:rsidRPr="003D64F1">
        <w:rPr>
          <w:rFonts w:ascii="Times New Roman" w:hAnsi="Times New Roman" w:cs="Times New Roman"/>
          <w:sz w:val="24"/>
          <w:szCs w:val="24"/>
        </w:rPr>
        <w:t xml:space="preserve">headquartered in Colorado Springs, Colorado, </w:t>
      </w:r>
      <w:r w:rsidR="0042394F" w:rsidRPr="003D64F1">
        <w:rPr>
          <w:rFonts w:ascii="Times New Roman" w:hAnsi="Times New Roman" w:cs="Times New Roman"/>
          <w:sz w:val="24"/>
          <w:szCs w:val="24"/>
        </w:rPr>
        <w:t>while a</w:t>
      </w:r>
      <w:r w:rsidRPr="003D64F1">
        <w:rPr>
          <w:rFonts w:ascii="Times New Roman" w:hAnsi="Times New Roman" w:cs="Times New Roman"/>
          <w:sz w:val="24"/>
          <w:szCs w:val="24"/>
        </w:rPr>
        <w:t xml:space="preserve">ll military units assigned to </w:t>
      </w:r>
      <w:r w:rsidR="0077793D" w:rsidRPr="003D64F1">
        <w:rPr>
          <w:rFonts w:ascii="Times New Roman" w:hAnsi="Times New Roman" w:cs="Times New Roman"/>
          <w:sz w:val="24"/>
          <w:szCs w:val="24"/>
        </w:rPr>
        <w:t>Central America</w:t>
      </w:r>
      <w:r w:rsidR="00B157EB" w:rsidRPr="003D64F1">
        <w:rPr>
          <w:rFonts w:ascii="Times New Roman" w:hAnsi="Times New Roman" w:cs="Times New Roman"/>
          <w:sz w:val="24"/>
          <w:szCs w:val="24"/>
        </w:rPr>
        <w:t xml:space="preserve"> (less Mexico)</w:t>
      </w:r>
      <w:r w:rsidR="0077793D" w:rsidRPr="003D64F1">
        <w:rPr>
          <w:rFonts w:ascii="Times New Roman" w:hAnsi="Times New Roman" w:cs="Times New Roman"/>
          <w:sz w:val="24"/>
          <w:szCs w:val="24"/>
        </w:rPr>
        <w:t xml:space="preserve">, </w:t>
      </w:r>
      <w:r w:rsidRPr="003D64F1">
        <w:rPr>
          <w:rFonts w:ascii="Times New Roman" w:hAnsi="Times New Roman" w:cs="Times New Roman"/>
          <w:sz w:val="24"/>
          <w:szCs w:val="24"/>
        </w:rPr>
        <w:t>South America</w:t>
      </w:r>
      <w:r w:rsidR="00963ED2" w:rsidRPr="003D64F1">
        <w:rPr>
          <w:rFonts w:ascii="Times New Roman" w:hAnsi="Times New Roman" w:cs="Times New Roman"/>
          <w:sz w:val="24"/>
          <w:szCs w:val="24"/>
        </w:rPr>
        <w:t>,</w:t>
      </w:r>
      <w:r w:rsidRPr="003D64F1">
        <w:rPr>
          <w:rFonts w:ascii="Times New Roman" w:hAnsi="Times New Roman" w:cs="Times New Roman"/>
          <w:sz w:val="24"/>
          <w:szCs w:val="24"/>
        </w:rPr>
        <w:t xml:space="preserve"> </w:t>
      </w:r>
      <w:r w:rsidR="0077793D" w:rsidRPr="003D64F1">
        <w:rPr>
          <w:rFonts w:ascii="Times New Roman" w:hAnsi="Times New Roman" w:cs="Times New Roman"/>
          <w:sz w:val="24"/>
          <w:szCs w:val="24"/>
        </w:rPr>
        <w:t xml:space="preserve">and the Caribbean </w:t>
      </w:r>
      <w:r w:rsidRPr="003D64F1">
        <w:rPr>
          <w:rFonts w:ascii="Times New Roman" w:hAnsi="Times New Roman" w:cs="Times New Roman"/>
          <w:sz w:val="24"/>
          <w:szCs w:val="24"/>
        </w:rPr>
        <w:t xml:space="preserve">report to United States Southern Command headquartered in Miami, Florida. </w:t>
      </w:r>
    </w:p>
    <w:p w14:paraId="4ADF8E72" w14:textId="1AB63BDC" w:rsidR="00403E35" w:rsidRPr="003D64F1" w:rsidRDefault="00403E35" w:rsidP="009C26AF">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lastRenderedPageBreak/>
        <w:t xml:space="preserve">Although many are familiar with the concept of an army base, the headquarters of these combatant commands </w:t>
      </w:r>
      <w:r w:rsidR="005F728D" w:rsidRPr="003D64F1">
        <w:rPr>
          <w:rFonts w:ascii="Times New Roman" w:hAnsi="Times New Roman" w:cs="Times New Roman"/>
          <w:sz w:val="24"/>
          <w:szCs w:val="24"/>
        </w:rPr>
        <w:t>operate under</w:t>
      </w:r>
      <w:r w:rsidRPr="003D64F1">
        <w:rPr>
          <w:rFonts w:ascii="Times New Roman" w:hAnsi="Times New Roman" w:cs="Times New Roman"/>
          <w:sz w:val="24"/>
          <w:szCs w:val="24"/>
        </w:rPr>
        <w:t xml:space="preserve"> a different concept altogether.  Combatant command headquarters normally house personnel of all five military groups.  Their staff consists of a mixture of personnel</w:t>
      </w:r>
      <w:r w:rsidR="00963ED2" w:rsidRPr="003D64F1">
        <w:rPr>
          <w:rFonts w:ascii="Times New Roman" w:hAnsi="Times New Roman" w:cs="Times New Roman"/>
          <w:sz w:val="24"/>
          <w:szCs w:val="24"/>
        </w:rPr>
        <w:t xml:space="preserve"> from all</w:t>
      </w:r>
      <w:r w:rsidRPr="003D64F1">
        <w:rPr>
          <w:rFonts w:ascii="Times New Roman" w:hAnsi="Times New Roman" w:cs="Times New Roman"/>
          <w:sz w:val="24"/>
          <w:szCs w:val="24"/>
        </w:rPr>
        <w:t xml:space="preserve"> branches</w:t>
      </w:r>
      <w:r w:rsidR="00A849E1" w:rsidRPr="003D64F1">
        <w:rPr>
          <w:rFonts w:ascii="Times New Roman" w:hAnsi="Times New Roman" w:cs="Times New Roman"/>
          <w:sz w:val="24"/>
          <w:szCs w:val="24"/>
        </w:rPr>
        <w:t xml:space="preserve"> of the military</w:t>
      </w:r>
      <w:r w:rsidR="00963ED2" w:rsidRPr="003D64F1">
        <w:rPr>
          <w:rFonts w:ascii="Times New Roman" w:hAnsi="Times New Roman" w:cs="Times New Roman"/>
          <w:sz w:val="24"/>
          <w:szCs w:val="24"/>
        </w:rPr>
        <w:t xml:space="preserve">, many </w:t>
      </w:r>
      <w:r w:rsidRPr="003D64F1">
        <w:rPr>
          <w:rFonts w:ascii="Times New Roman" w:hAnsi="Times New Roman" w:cs="Times New Roman"/>
          <w:sz w:val="24"/>
          <w:szCs w:val="24"/>
        </w:rPr>
        <w:t xml:space="preserve">with different training and procedures.  Since the </w:t>
      </w:r>
      <w:r w:rsidR="00E16A97" w:rsidRPr="003D64F1">
        <w:rPr>
          <w:rFonts w:ascii="Times New Roman" w:hAnsi="Times New Roman" w:cs="Times New Roman"/>
          <w:sz w:val="24"/>
          <w:szCs w:val="24"/>
        </w:rPr>
        <w:t>2000</w:t>
      </w:r>
      <w:r w:rsidRPr="003D64F1">
        <w:rPr>
          <w:rFonts w:ascii="Times New Roman" w:hAnsi="Times New Roman" w:cs="Times New Roman"/>
          <w:sz w:val="24"/>
          <w:szCs w:val="24"/>
        </w:rPr>
        <w:t xml:space="preserve">s when </w:t>
      </w:r>
      <w:r w:rsidR="00E16A97" w:rsidRPr="003D64F1">
        <w:rPr>
          <w:rFonts w:ascii="Times New Roman" w:hAnsi="Times New Roman" w:cs="Times New Roman"/>
          <w:sz w:val="24"/>
          <w:szCs w:val="24"/>
        </w:rPr>
        <w:t xml:space="preserve">the separate </w:t>
      </w:r>
      <w:r w:rsidRPr="003D64F1">
        <w:rPr>
          <w:rFonts w:ascii="Times New Roman" w:hAnsi="Times New Roman" w:cs="Times New Roman"/>
          <w:sz w:val="24"/>
          <w:szCs w:val="24"/>
        </w:rPr>
        <w:t xml:space="preserve">branches of the service </w:t>
      </w:r>
      <w:r w:rsidR="00E16A97" w:rsidRPr="003D64F1">
        <w:rPr>
          <w:rFonts w:ascii="Times New Roman" w:hAnsi="Times New Roman" w:cs="Times New Roman"/>
          <w:sz w:val="24"/>
          <w:szCs w:val="24"/>
        </w:rPr>
        <w:t>began differentiating their combat fatigues from the standard woodland camouflage battle dress uniform</w:t>
      </w:r>
      <w:r w:rsidR="00963ED2" w:rsidRPr="003D64F1">
        <w:rPr>
          <w:rFonts w:ascii="Times New Roman" w:hAnsi="Times New Roman" w:cs="Times New Roman"/>
          <w:sz w:val="24"/>
          <w:szCs w:val="24"/>
        </w:rPr>
        <w:t xml:space="preserve"> that had been </w:t>
      </w:r>
      <w:r w:rsidR="001D5691" w:rsidRPr="003D64F1">
        <w:rPr>
          <w:rFonts w:ascii="Times New Roman" w:hAnsi="Times New Roman" w:cs="Times New Roman"/>
          <w:sz w:val="24"/>
          <w:szCs w:val="24"/>
        </w:rPr>
        <w:t xml:space="preserve">used </w:t>
      </w:r>
      <w:r w:rsidR="0050000E" w:rsidRPr="003D64F1">
        <w:rPr>
          <w:rFonts w:ascii="Times New Roman" w:hAnsi="Times New Roman" w:cs="Times New Roman"/>
          <w:sz w:val="24"/>
          <w:szCs w:val="24"/>
        </w:rPr>
        <w:t>since the 1980s</w:t>
      </w:r>
      <w:r w:rsidRPr="003D64F1">
        <w:rPr>
          <w:rFonts w:ascii="Times New Roman" w:hAnsi="Times New Roman" w:cs="Times New Roman"/>
          <w:sz w:val="24"/>
          <w:szCs w:val="24"/>
        </w:rPr>
        <w:t>, it has</w:t>
      </w:r>
      <w:r w:rsidR="00777906" w:rsidRPr="003D64F1">
        <w:rPr>
          <w:rFonts w:ascii="Times New Roman" w:hAnsi="Times New Roman" w:cs="Times New Roman"/>
          <w:sz w:val="24"/>
          <w:szCs w:val="24"/>
        </w:rPr>
        <w:t xml:space="preserve"> also</w:t>
      </w:r>
      <w:r w:rsidRPr="003D64F1">
        <w:rPr>
          <w:rFonts w:ascii="Times New Roman" w:hAnsi="Times New Roman" w:cs="Times New Roman"/>
          <w:sz w:val="24"/>
          <w:szCs w:val="24"/>
        </w:rPr>
        <w:t xml:space="preserve"> meant that Combatant Commands have included service members </w:t>
      </w:r>
      <w:r w:rsidR="00E16A97" w:rsidRPr="003D64F1">
        <w:rPr>
          <w:rFonts w:ascii="Times New Roman" w:hAnsi="Times New Roman" w:cs="Times New Roman"/>
          <w:sz w:val="24"/>
          <w:szCs w:val="24"/>
        </w:rPr>
        <w:t xml:space="preserve">wearing uniforms </w:t>
      </w:r>
      <w:r w:rsidRPr="003D64F1">
        <w:rPr>
          <w:rFonts w:ascii="Times New Roman" w:hAnsi="Times New Roman" w:cs="Times New Roman"/>
          <w:sz w:val="24"/>
          <w:szCs w:val="24"/>
        </w:rPr>
        <w:t xml:space="preserve">with a plethora of differing </w:t>
      </w:r>
      <w:r w:rsidR="00AF7663" w:rsidRPr="003D64F1">
        <w:rPr>
          <w:rFonts w:ascii="Times New Roman" w:hAnsi="Times New Roman" w:cs="Times New Roman"/>
          <w:sz w:val="24"/>
          <w:szCs w:val="24"/>
        </w:rPr>
        <w:t xml:space="preserve">colors and </w:t>
      </w:r>
      <w:r w:rsidR="00E16A97" w:rsidRPr="003D64F1">
        <w:rPr>
          <w:rFonts w:ascii="Times New Roman" w:hAnsi="Times New Roman" w:cs="Times New Roman"/>
          <w:sz w:val="24"/>
          <w:szCs w:val="24"/>
        </w:rPr>
        <w:t>camouflage patterns</w:t>
      </w:r>
      <w:r w:rsidRPr="003D64F1">
        <w:rPr>
          <w:rFonts w:ascii="Times New Roman" w:hAnsi="Times New Roman" w:cs="Times New Roman"/>
          <w:sz w:val="24"/>
          <w:szCs w:val="24"/>
        </w:rPr>
        <w:t>,</w:t>
      </w:r>
      <w:r w:rsidR="00A849E1" w:rsidRPr="003D64F1">
        <w:rPr>
          <w:rFonts w:ascii="Times New Roman" w:hAnsi="Times New Roman" w:cs="Times New Roman"/>
          <w:sz w:val="24"/>
          <w:szCs w:val="24"/>
        </w:rPr>
        <w:t xml:space="preserve"> along with </w:t>
      </w:r>
      <w:r w:rsidRPr="003D64F1">
        <w:rPr>
          <w:rFonts w:ascii="Times New Roman" w:hAnsi="Times New Roman" w:cs="Times New Roman"/>
          <w:sz w:val="24"/>
          <w:szCs w:val="24"/>
        </w:rPr>
        <w:t>any civilia</w:t>
      </w:r>
      <w:r w:rsidR="00B157EB" w:rsidRPr="003D64F1">
        <w:rPr>
          <w:rFonts w:ascii="Times New Roman" w:hAnsi="Times New Roman" w:cs="Times New Roman"/>
          <w:sz w:val="24"/>
          <w:szCs w:val="24"/>
        </w:rPr>
        <w:t xml:space="preserve">ns </w:t>
      </w:r>
      <w:r w:rsidRPr="003D64F1">
        <w:rPr>
          <w:rFonts w:ascii="Times New Roman" w:hAnsi="Times New Roman" w:cs="Times New Roman"/>
          <w:sz w:val="24"/>
          <w:szCs w:val="24"/>
        </w:rPr>
        <w:t>that may be employed there</w:t>
      </w:r>
      <w:r w:rsidR="00B157EB" w:rsidRPr="003D64F1">
        <w:rPr>
          <w:rFonts w:ascii="Times New Roman" w:hAnsi="Times New Roman" w:cs="Times New Roman"/>
          <w:sz w:val="24"/>
          <w:szCs w:val="24"/>
        </w:rPr>
        <w:t>, and even partner nation military personnel assigned to liaison duty</w:t>
      </w:r>
      <w:r w:rsidRPr="003D64F1">
        <w:rPr>
          <w:rFonts w:ascii="Times New Roman" w:hAnsi="Times New Roman" w:cs="Times New Roman"/>
          <w:sz w:val="24"/>
          <w:szCs w:val="24"/>
        </w:rPr>
        <w:t>.  These are truly unique headquarters.</w:t>
      </w:r>
    </w:p>
    <w:p w14:paraId="20667952" w14:textId="5763C1D7" w:rsidR="00D960DE" w:rsidRPr="003D64F1" w:rsidRDefault="00D960DE" w:rsidP="009C26AF">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Aside from the superficial, the structure of the work these commands do is also unique.  They are not tasked with any singular military mission, such as defending a position or engaging an enemy.  The work they do encompasses what is </w:t>
      </w:r>
      <w:r w:rsidR="000B617F" w:rsidRPr="003D64F1">
        <w:rPr>
          <w:rFonts w:ascii="Times New Roman" w:hAnsi="Times New Roman" w:cs="Times New Roman"/>
          <w:sz w:val="24"/>
          <w:szCs w:val="24"/>
        </w:rPr>
        <w:t>presently termed a “whole of government</w:t>
      </w:r>
      <w:r w:rsidRPr="003D64F1">
        <w:rPr>
          <w:rFonts w:ascii="Times New Roman" w:hAnsi="Times New Roman" w:cs="Times New Roman"/>
          <w:sz w:val="24"/>
          <w:szCs w:val="24"/>
        </w:rPr>
        <w:t xml:space="preserve"> approach.</w:t>
      </w:r>
      <w:r w:rsidR="000B617F" w:rsidRPr="003D64F1">
        <w:rPr>
          <w:rFonts w:ascii="Times New Roman" w:hAnsi="Times New Roman" w:cs="Times New Roman"/>
          <w:sz w:val="24"/>
          <w:szCs w:val="24"/>
        </w:rPr>
        <w:t>”</w:t>
      </w:r>
      <w:r w:rsidRPr="003D64F1">
        <w:rPr>
          <w:rFonts w:ascii="Times New Roman" w:hAnsi="Times New Roman" w:cs="Times New Roman"/>
          <w:sz w:val="24"/>
          <w:szCs w:val="24"/>
        </w:rPr>
        <w:t xml:space="preserve">  That is, these commands are at the forefront of bringing all the resources of the U.S. government, not simply its military, to bear on their mission.  In practice, this means that these combatant commands include elements of the U.S. Department of State, as well as other agencies ranging in scope from the Federal Emergency Management Agency (FEMA) to the United States Agency for International Development (USAID).  </w:t>
      </w:r>
      <w:r w:rsidR="00B831EF" w:rsidRPr="003D64F1">
        <w:rPr>
          <w:rFonts w:ascii="Times New Roman" w:hAnsi="Times New Roman" w:cs="Times New Roman"/>
          <w:sz w:val="24"/>
          <w:szCs w:val="24"/>
        </w:rPr>
        <w:t>This allows them to oversee activities as varied as disaster relief, school construction, assisting partner nations with water reclamation</w:t>
      </w:r>
      <w:r w:rsidR="00114AFB" w:rsidRPr="003D64F1">
        <w:rPr>
          <w:rFonts w:ascii="Times New Roman" w:hAnsi="Times New Roman" w:cs="Times New Roman"/>
          <w:sz w:val="24"/>
          <w:szCs w:val="24"/>
        </w:rPr>
        <w:t>,</w:t>
      </w:r>
      <w:r w:rsidR="00B831EF" w:rsidRPr="003D64F1">
        <w:rPr>
          <w:rFonts w:ascii="Times New Roman" w:hAnsi="Times New Roman" w:cs="Times New Roman"/>
          <w:sz w:val="24"/>
          <w:szCs w:val="24"/>
        </w:rPr>
        <w:t xml:space="preserve"> and aiding U.S. embassies in the region in cases of political turmoil.  </w:t>
      </w:r>
      <w:r w:rsidRPr="003D64F1">
        <w:rPr>
          <w:rFonts w:ascii="Times New Roman" w:hAnsi="Times New Roman" w:cs="Times New Roman"/>
          <w:sz w:val="24"/>
          <w:szCs w:val="24"/>
        </w:rPr>
        <w:t>In the case of United States Southern Command, the Military Deputy Commander</w:t>
      </w:r>
      <w:r w:rsidR="005F0B24" w:rsidRPr="003D64F1">
        <w:rPr>
          <w:rFonts w:ascii="Times New Roman" w:hAnsi="Times New Roman" w:cs="Times New Roman"/>
          <w:sz w:val="24"/>
          <w:szCs w:val="24"/>
        </w:rPr>
        <w:t xml:space="preserve">, the second highest ranking </w:t>
      </w:r>
      <w:r w:rsidR="005F0B24" w:rsidRPr="003D64F1">
        <w:rPr>
          <w:rFonts w:ascii="Times New Roman" w:hAnsi="Times New Roman" w:cs="Times New Roman"/>
          <w:sz w:val="24"/>
          <w:szCs w:val="24"/>
        </w:rPr>
        <w:lastRenderedPageBreak/>
        <w:t>military officer,</w:t>
      </w:r>
      <w:r w:rsidRPr="003D64F1">
        <w:rPr>
          <w:rFonts w:ascii="Times New Roman" w:hAnsi="Times New Roman" w:cs="Times New Roman"/>
          <w:sz w:val="24"/>
          <w:szCs w:val="24"/>
        </w:rPr>
        <w:t xml:space="preserve"> has a civilian counterpart</w:t>
      </w:r>
      <w:r w:rsidR="005F0B24" w:rsidRPr="003D64F1">
        <w:rPr>
          <w:rFonts w:ascii="Times New Roman" w:hAnsi="Times New Roman" w:cs="Times New Roman"/>
          <w:sz w:val="24"/>
          <w:szCs w:val="24"/>
        </w:rPr>
        <w:t>.  This counterpar</w:t>
      </w:r>
      <w:r w:rsidR="000B617F" w:rsidRPr="003D64F1">
        <w:rPr>
          <w:rFonts w:ascii="Times New Roman" w:hAnsi="Times New Roman" w:cs="Times New Roman"/>
          <w:sz w:val="24"/>
          <w:szCs w:val="24"/>
        </w:rPr>
        <w:t>t is called</w:t>
      </w:r>
      <w:r w:rsidR="005F0B24" w:rsidRPr="003D64F1">
        <w:rPr>
          <w:rFonts w:ascii="Times New Roman" w:hAnsi="Times New Roman" w:cs="Times New Roman"/>
          <w:sz w:val="24"/>
          <w:szCs w:val="24"/>
        </w:rPr>
        <w:t xml:space="preserve"> the </w:t>
      </w:r>
      <w:r w:rsidRPr="003D64F1">
        <w:rPr>
          <w:rFonts w:ascii="Times New Roman" w:hAnsi="Times New Roman" w:cs="Times New Roman"/>
          <w:sz w:val="24"/>
          <w:szCs w:val="24"/>
        </w:rPr>
        <w:t xml:space="preserve">Civilian Deputy to the Commander (for reasons of military discipline, namely that as a civilian he </w:t>
      </w:r>
      <w:r w:rsidR="00B831EF" w:rsidRPr="003D64F1">
        <w:rPr>
          <w:rFonts w:ascii="Times New Roman" w:hAnsi="Times New Roman" w:cs="Times New Roman"/>
          <w:sz w:val="24"/>
          <w:szCs w:val="24"/>
        </w:rPr>
        <w:t>cannot</w:t>
      </w:r>
      <w:r w:rsidRPr="003D64F1">
        <w:rPr>
          <w:rFonts w:ascii="Times New Roman" w:hAnsi="Times New Roman" w:cs="Times New Roman"/>
          <w:sz w:val="24"/>
          <w:szCs w:val="24"/>
        </w:rPr>
        <w:t xml:space="preserve"> issue military orders he </w:t>
      </w:r>
      <w:r w:rsidR="00B831EF" w:rsidRPr="003D64F1">
        <w:rPr>
          <w:rFonts w:ascii="Times New Roman" w:hAnsi="Times New Roman" w:cs="Times New Roman"/>
          <w:sz w:val="24"/>
          <w:szCs w:val="24"/>
        </w:rPr>
        <w:t>cannot</w:t>
      </w:r>
      <w:r w:rsidRPr="003D64F1">
        <w:rPr>
          <w:rFonts w:ascii="Times New Roman" w:hAnsi="Times New Roman" w:cs="Times New Roman"/>
          <w:sz w:val="24"/>
          <w:szCs w:val="24"/>
        </w:rPr>
        <w:t xml:space="preserve"> be called a deputy commander)</w:t>
      </w:r>
      <w:r w:rsidR="000B617F" w:rsidRPr="003D64F1">
        <w:rPr>
          <w:rFonts w:ascii="Times New Roman" w:hAnsi="Times New Roman" w:cs="Times New Roman"/>
          <w:sz w:val="24"/>
          <w:szCs w:val="24"/>
        </w:rPr>
        <w:t>.  This Civilian Deputy also serves as</w:t>
      </w:r>
      <w:r w:rsidR="00B831EF" w:rsidRPr="003D64F1">
        <w:rPr>
          <w:rFonts w:ascii="Times New Roman" w:hAnsi="Times New Roman" w:cs="Times New Roman"/>
          <w:sz w:val="24"/>
          <w:szCs w:val="24"/>
        </w:rPr>
        <w:t xml:space="preserve"> the senior foreign policy advisor to the Commander, and often represents the Command abroad</w:t>
      </w:r>
      <w:r w:rsidRPr="003D64F1">
        <w:rPr>
          <w:rFonts w:ascii="Times New Roman" w:hAnsi="Times New Roman" w:cs="Times New Roman"/>
          <w:sz w:val="24"/>
          <w:szCs w:val="24"/>
        </w:rPr>
        <w:t xml:space="preserve">.  This position is an ambassadorial level assignment </w:t>
      </w:r>
      <w:r w:rsidR="00B831EF" w:rsidRPr="003D64F1">
        <w:rPr>
          <w:rFonts w:ascii="Times New Roman" w:hAnsi="Times New Roman" w:cs="Times New Roman"/>
          <w:sz w:val="24"/>
          <w:szCs w:val="24"/>
        </w:rPr>
        <w:t>in the United States Foreign Service</w:t>
      </w:r>
      <w:r w:rsidR="005F0B24" w:rsidRPr="003D64F1">
        <w:rPr>
          <w:rFonts w:ascii="Times New Roman" w:hAnsi="Times New Roman" w:cs="Times New Roman"/>
          <w:sz w:val="24"/>
          <w:szCs w:val="24"/>
        </w:rPr>
        <w:t xml:space="preserve">, and is often filled by ambassadors coming from a previous assignment in the </w:t>
      </w:r>
      <w:r w:rsidR="00D15D2D" w:rsidRPr="003D64F1">
        <w:rPr>
          <w:rFonts w:ascii="Times New Roman" w:hAnsi="Times New Roman" w:cs="Times New Roman"/>
          <w:sz w:val="24"/>
          <w:szCs w:val="24"/>
        </w:rPr>
        <w:t xml:space="preserve">Southern Command </w:t>
      </w:r>
      <w:r w:rsidR="005F0B24" w:rsidRPr="003D64F1">
        <w:rPr>
          <w:rFonts w:ascii="Times New Roman" w:hAnsi="Times New Roman" w:cs="Times New Roman"/>
          <w:sz w:val="24"/>
          <w:szCs w:val="24"/>
        </w:rPr>
        <w:t>AOR</w:t>
      </w:r>
      <w:r w:rsidR="00B831EF" w:rsidRPr="003D64F1">
        <w:rPr>
          <w:rFonts w:ascii="Times New Roman" w:hAnsi="Times New Roman" w:cs="Times New Roman"/>
          <w:sz w:val="24"/>
          <w:szCs w:val="24"/>
        </w:rPr>
        <w:t>.</w:t>
      </w:r>
    </w:p>
    <w:p w14:paraId="7D689822" w14:textId="4C986B9E" w:rsidR="00403E35" w:rsidRPr="003D64F1" w:rsidRDefault="00963ED2" w:rsidP="009C26AF">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Structurally, all</w:t>
      </w:r>
      <w:r w:rsidR="00403E35" w:rsidRPr="003D64F1">
        <w:rPr>
          <w:rFonts w:ascii="Times New Roman" w:hAnsi="Times New Roman" w:cs="Times New Roman"/>
          <w:sz w:val="24"/>
          <w:szCs w:val="24"/>
        </w:rPr>
        <w:t xml:space="preserve"> combatant commands have </w:t>
      </w:r>
      <w:r w:rsidR="00B831EF" w:rsidRPr="003D64F1">
        <w:rPr>
          <w:rFonts w:ascii="Times New Roman" w:hAnsi="Times New Roman" w:cs="Times New Roman"/>
          <w:sz w:val="24"/>
          <w:szCs w:val="24"/>
        </w:rPr>
        <w:t>different</w:t>
      </w:r>
      <w:r w:rsidR="00403E35" w:rsidRPr="003D64F1">
        <w:rPr>
          <w:rFonts w:ascii="Times New Roman" w:hAnsi="Times New Roman" w:cs="Times New Roman"/>
          <w:sz w:val="24"/>
          <w:szCs w:val="24"/>
        </w:rPr>
        <w:t xml:space="preserve"> </w:t>
      </w:r>
      <w:r w:rsidR="00A849E1" w:rsidRPr="003D64F1">
        <w:rPr>
          <w:rFonts w:ascii="Times New Roman" w:hAnsi="Times New Roman" w:cs="Times New Roman"/>
          <w:sz w:val="24"/>
          <w:szCs w:val="24"/>
        </w:rPr>
        <w:t>mission</w:t>
      </w:r>
      <w:r w:rsidR="00B831EF" w:rsidRPr="003D64F1">
        <w:rPr>
          <w:rFonts w:ascii="Times New Roman" w:hAnsi="Times New Roman" w:cs="Times New Roman"/>
          <w:sz w:val="24"/>
          <w:szCs w:val="24"/>
        </w:rPr>
        <w:t>s</w:t>
      </w:r>
      <w:r w:rsidR="00A849E1" w:rsidRPr="003D64F1">
        <w:rPr>
          <w:rFonts w:ascii="Times New Roman" w:hAnsi="Times New Roman" w:cs="Times New Roman"/>
          <w:sz w:val="24"/>
          <w:szCs w:val="24"/>
        </w:rPr>
        <w:t xml:space="preserve"> based on the nature of the region they are assigned to</w:t>
      </w:r>
      <w:r w:rsidRPr="003D64F1">
        <w:rPr>
          <w:rFonts w:ascii="Times New Roman" w:hAnsi="Times New Roman" w:cs="Times New Roman"/>
          <w:sz w:val="24"/>
          <w:szCs w:val="24"/>
        </w:rPr>
        <w:t>, thus</w:t>
      </w:r>
      <w:r w:rsidR="00403E35" w:rsidRPr="003D64F1">
        <w:rPr>
          <w:rFonts w:ascii="Times New Roman" w:hAnsi="Times New Roman" w:cs="Times New Roman"/>
          <w:sz w:val="24"/>
          <w:szCs w:val="24"/>
        </w:rPr>
        <w:t xml:space="preserve"> U.S. Central Command spent the beginning of the twenty-first century heavily involved in war fighting in the Middle East and commanded a much greater part of the military budget than it had the previous century.  U.S. European Command had largely been at the forefront of the Cold War until</w:t>
      </w:r>
      <w:r w:rsidR="00A849E1" w:rsidRPr="003D64F1">
        <w:rPr>
          <w:rFonts w:ascii="Times New Roman" w:hAnsi="Times New Roman" w:cs="Times New Roman"/>
          <w:sz w:val="24"/>
          <w:szCs w:val="24"/>
        </w:rPr>
        <w:t xml:space="preserve"> its end in</w:t>
      </w:r>
      <w:r w:rsidR="00403E35" w:rsidRPr="003D64F1">
        <w:rPr>
          <w:rFonts w:ascii="Times New Roman" w:hAnsi="Times New Roman" w:cs="Times New Roman"/>
          <w:sz w:val="24"/>
          <w:szCs w:val="24"/>
        </w:rPr>
        <w:t xml:space="preserve"> 1991, at which point </w:t>
      </w:r>
      <w:r w:rsidR="00A849E1" w:rsidRPr="003D64F1">
        <w:rPr>
          <w:rFonts w:ascii="Times New Roman" w:hAnsi="Times New Roman" w:cs="Times New Roman"/>
          <w:sz w:val="24"/>
          <w:szCs w:val="24"/>
        </w:rPr>
        <w:t>the Command</w:t>
      </w:r>
      <w:r w:rsidR="00403E35" w:rsidRPr="003D64F1">
        <w:rPr>
          <w:rFonts w:ascii="Times New Roman" w:hAnsi="Times New Roman" w:cs="Times New Roman"/>
          <w:sz w:val="24"/>
          <w:szCs w:val="24"/>
        </w:rPr>
        <w:t xml:space="preserve"> had to deal with the splintering of the Soviet Union and increasing strife in former Soviet satellite countries.  U.S. Pacific Command is largely dependent on naval power and assets and covers a geographically larger area than any of the others</w:t>
      </w:r>
      <w:r w:rsidR="00A849E1" w:rsidRPr="003D64F1">
        <w:rPr>
          <w:rFonts w:ascii="Times New Roman" w:hAnsi="Times New Roman" w:cs="Times New Roman"/>
          <w:sz w:val="24"/>
          <w:szCs w:val="24"/>
        </w:rPr>
        <w:t>, but is typically more likely to participate in humanitarian assistance/disaster relief activities than war fighting</w:t>
      </w:r>
      <w:r w:rsidR="00403E35" w:rsidRPr="003D64F1">
        <w:rPr>
          <w:rFonts w:ascii="Times New Roman" w:hAnsi="Times New Roman" w:cs="Times New Roman"/>
          <w:sz w:val="24"/>
          <w:szCs w:val="24"/>
        </w:rPr>
        <w:t xml:space="preserve">.  Africa Command which is the newest of the COCOMs is still rather small and is not physically located </w:t>
      </w:r>
      <w:r w:rsidR="00161732" w:rsidRPr="003D64F1">
        <w:rPr>
          <w:rFonts w:ascii="Times New Roman" w:hAnsi="Times New Roman" w:cs="Times New Roman"/>
          <w:sz w:val="24"/>
          <w:szCs w:val="24"/>
        </w:rPr>
        <w:t xml:space="preserve">on </w:t>
      </w:r>
      <w:r w:rsidR="00403E35" w:rsidRPr="003D64F1">
        <w:rPr>
          <w:rFonts w:ascii="Times New Roman" w:hAnsi="Times New Roman" w:cs="Times New Roman"/>
          <w:sz w:val="24"/>
          <w:szCs w:val="24"/>
        </w:rPr>
        <w:t>the continent it serves</w:t>
      </w:r>
      <w:r w:rsidR="00A849E1" w:rsidRPr="003D64F1">
        <w:rPr>
          <w:rFonts w:ascii="Times New Roman" w:hAnsi="Times New Roman" w:cs="Times New Roman"/>
          <w:sz w:val="24"/>
          <w:szCs w:val="24"/>
        </w:rPr>
        <w:t>, but still has to deal with a highly unstable region</w:t>
      </w:r>
      <w:r w:rsidR="005F728D" w:rsidRPr="003D64F1">
        <w:rPr>
          <w:rFonts w:ascii="Times New Roman" w:hAnsi="Times New Roman" w:cs="Times New Roman"/>
          <w:sz w:val="24"/>
          <w:szCs w:val="24"/>
        </w:rPr>
        <w:t>.  The instability of the African continent makes their work doubly difficult</w:t>
      </w:r>
      <w:r w:rsidR="00403E35" w:rsidRPr="003D64F1">
        <w:rPr>
          <w:rFonts w:ascii="Times New Roman" w:hAnsi="Times New Roman" w:cs="Times New Roman"/>
          <w:sz w:val="24"/>
          <w:szCs w:val="24"/>
        </w:rPr>
        <w:t xml:space="preserve">.  </w:t>
      </w:r>
    </w:p>
    <w:p w14:paraId="30A13FB2" w14:textId="774060FB" w:rsidR="00403E35" w:rsidRPr="003D64F1" w:rsidRDefault="00161732" w:rsidP="009C26AF">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 </w:t>
      </w:r>
      <w:r w:rsidR="00403E35" w:rsidRPr="003D64F1">
        <w:rPr>
          <w:rFonts w:ascii="Times New Roman" w:hAnsi="Times New Roman" w:cs="Times New Roman"/>
          <w:sz w:val="24"/>
          <w:szCs w:val="24"/>
        </w:rPr>
        <w:t>United States Southern Command meanwhile is tasked with running and maintaining United States milit</w:t>
      </w:r>
      <w:r w:rsidR="00EF1538" w:rsidRPr="003D64F1">
        <w:rPr>
          <w:rFonts w:ascii="Times New Roman" w:hAnsi="Times New Roman" w:cs="Times New Roman"/>
          <w:sz w:val="24"/>
          <w:szCs w:val="24"/>
        </w:rPr>
        <w:t xml:space="preserve">ary presence throughout an AOR </w:t>
      </w:r>
      <w:r w:rsidR="00403E35" w:rsidRPr="003D64F1">
        <w:rPr>
          <w:rFonts w:ascii="Times New Roman" w:hAnsi="Times New Roman" w:cs="Times New Roman"/>
          <w:sz w:val="24"/>
          <w:szCs w:val="24"/>
        </w:rPr>
        <w:t xml:space="preserve">which has been </w:t>
      </w:r>
      <w:r w:rsidR="00403E35" w:rsidRPr="003D64F1">
        <w:rPr>
          <w:rFonts w:ascii="Times New Roman" w:hAnsi="Times New Roman" w:cs="Times New Roman"/>
          <w:sz w:val="24"/>
          <w:szCs w:val="24"/>
        </w:rPr>
        <w:lastRenderedPageBreak/>
        <w:t xml:space="preserve">generally peaceful for over a century.  Though there have been border skirmishes and small scale “wars” </w:t>
      </w:r>
      <w:r w:rsidR="004D1D98" w:rsidRPr="003D64F1">
        <w:rPr>
          <w:rFonts w:ascii="Times New Roman" w:hAnsi="Times New Roman" w:cs="Times New Roman"/>
          <w:sz w:val="24"/>
          <w:szCs w:val="24"/>
        </w:rPr>
        <w:t xml:space="preserve">fought </w:t>
      </w:r>
      <w:r w:rsidR="00403E35" w:rsidRPr="003D64F1">
        <w:rPr>
          <w:rFonts w:ascii="Times New Roman" w:hAnsi="Times New Roman" w:cs="Times New Roman"/>
          <w:sz w:val="24"/>
          <w:szCs w:val="24"/>
        </w:rPr>
        <w:t xml:space="preserve">throughout the SOUTHCOM AOR, there have been no major invasions which would drastically alter the AOR’s map.  It is surprising then that U.S. Southern Command </w:t>
      </w:r>
      <w:r w:rsidR="008A7015" w:rsidRPr="003D64F1">
        <w:rPr>
          <w:rFonts w:ascii="Times New Roman" w:hAnsi="Times New Roman" w:cs="Times New Roman"/>
          <w:sz w:val="24"/>
          <w:szCs w:val="24"/>
        </w:rPr>
        <w:t>can trace its existence back farther than any of the other</w:t>
      </w:r>
      <w:r w:rsidR="00403E35" w:rsidRPr="003D64F1">
        <w:rPr>
          <w:rFonts w:ascii="Times New Roman" w:hAnsi="Times New Roman" w:cs="Times New Roman"/>
          <w:sz w:val="24"/>
          <w:szCs w:val="24"/>
        </w:rPr>
        <w:t xml:space="preserve"> regional combatant commands of the U.S. military establishment.  U.S. Southern Command came into existence in 1963.  For most of its existence (as of this writing) it was headquartered in Quarry Heights, Panama Canal Zone and only moved to its current location of Miami</w:t>
      </w:r>
      <w:r w:rsidR="0019415D" w:rsidRPr="003D64F1">
        <w:rPr>
          <w:rFonts w:ascii="Times New Roman" w:hAnsi="Times New Roman" w:cs="Times New Roman"/>
          <w:sz w:val="24"/>
          <w:szCs w:val="24"/>
        </w:rPr>
        <w:t>,</w:t>
      </w:r>
      <w:r w:rsidR="00403E35" w:rsidRPr="003D64F1">
        <w:rPr>
          <w:rFonts w:ascii="Times New Roman" w:hAnsi="Times New Roman" w:cs="Times New Roman"/>
          <w:sz w:val="24"/>
          <w:szCs w:val="24"/>
        </w:rPr>
        <w:t xml:space="preserve"> Florida in 1997 in anticipation of the handover of the Panama Canal and Canal Zone back to Panama at the end of 1999.  </w:t>
      </w:r>
    </w:p>
    <w:p w14:paraId="16E33A29" w14:textId="65DEA380" w:rsidR="006F54EE" w:rsidRPr="003D64F1" w:rsidRDefault="00403E35" w:rsidP="009C26AF">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From 1947 to 1963, SOUTHCOM’s predecessor was United States Caribbean Command.  Caribbean Command was initially tasked with responsibilities over the waterways and </w:t>
      </w:r>
      <w:r w:rsidR="0019415D" w:rsidRPr="003D64F1">
        <w:rPr>
          <w:rFonts w:ascii="Times New Roman" w:hAnsi="Times New Roman" w:cs="Times New Roman"/>
          <w:sz w:val="24"/>
          <w:szCs w:val="24"/>
        </w:rPr>
        <w:t xml:space="preserve">access points </w:t>
      </w:r>
      <w:r w:rsidRPr="003D64F1">
        <w:rPr>
          <w:rFonts w:ascii="Times New Roman" w:hAnsi="Times New Roman" w:cs="Times New Roman"/>
          <w:sz w:val="24"/>
          <w:szCs w:val="24"/>
        </w:rPr>
        <w:t>to the Panama Canal as well as all military forces throughout the region.  Due partly to interagency competition and partly to international politics, Caribbean Command’s AOR was steadily reduced until 1963</w:t>
      </w:r>
      <w:r w:rsidR="00053213" w:rsidRPr="003D64F1">
        <w:rPr>
          <w:rFonts w:ascii="Times New Roman" w:hAnsi="Times New Roman" w:cs="Times New Roman"/>
          <w:sz w:val="24"/>
          <w:szCs w:val="24"/>
        </w:rPr>
        <w:t xml:space="preserve"> by which point it</w:t>
      </w:r>
      <w:r w:rsidRPr="003D64F1">
        <w:rPr>
          <w:rFonts w:ascii="Times New Roman" w:hAnsi="Times New Roman" w:cs="Times New Roman"/>
          <w:sz w:val="24"/>
          <w:szCs w:val="24"/>
        </w:rPr>
        <w:t xml:space="preserve"> did not have any actual role in the Caribbean at all.  Thus</w:t>
      </w:r>
      <w:r w:rsidR="00963ED2" w:rsidRPr="003D64F1">
        <w:rPr>
          <w:rFonts w:ascii="Times New Roman" w:hAnsi="Times New Roman" w:cs="Times New Roman"/>
          <w:sz w:val="24"/>
          <w:szCs w:val="24"/>
        </w:rPr>
        <w:t>,</w:t>
      </w:r>
      <w:r w:rsidRPr="003D64F1">
        <w:rPr>
          <w:rFonts w:ascii="Times New Roman" w:hAnsi="Times New Roman" w:cs="Times New Roman"/>
          <w:sz w:val="24"/>
          <w:szCs w:val="24"/>
        </w:rPr>
        <w:t xml:space="preserve"> the re-organization and renaming from Caribbean Command to So</w:t>
      </w:r>
      <w:r w:rsidR="005F728D" w:rsidRPr="003D64F1">
        <w:rPr>
          <w:rFonts w:ascii="Times New Roman" w:hAnsi="Times New Roman" w:cs="Times New Roman"/>
          <w:sz w:val="24"/>
          <w:szCs w:val="24"/>
        </w:rPr>
        <w:t>u</w:t>
      </w:r>
      <w:r w:rsidRPr="003D64F1">
        <w:rPr>
          <w:rFonts w:ascii="Times New Roman" w:hAnsi="Times New Roman" w:cs="Times New Roman"/>
          <w:sz w:val="24"/>
          <w:szCs w:val="24"/>
        </w:rPr>
        <w:t xml:space="preserve">thern Command was as much to avoid confusion as it was to deal with administrative and tactical issues. From 1941 to 1947, the predecessor to both of these was the United States Caribbean Defense Command (CDC).  The CDC was a prototype combined command tasked with protecting the Panama Canal and its </w:t>
      </w:r>
      <w:r w:rsidR="0077793D" w:rsidRPr="003D64F1">
        <w:rPr>
          <w:rFonts w:ascii="Times New Roman" w:hAnsi="Times New Roman" w:cs="Times New Roman"/>
          <w:sz w:val="24"/>
          <w:szCs w:val="24"/>
        </w:rPr>
        <w:t>access points</w:t>
      </w:r>
      <w:r w:rsidRPr="003D64F1">
        <w:rPr>
          <w:rFonts w:ascii="Times New Roman" w:hAnsi="Times New Roman" w:cs="Times New Roman"/>
          <w:sz w:val="24"/>
          <w:szCs w:val="24"/>
        </w:rPr>
        <w:t xml:space="preserve"> as well as dealing with possible Axis threats within the region.  </w:t>
      </w:r>
      <w:r w:rsidR="008A7015" w:rsidRPr="003D64F1">
        <w:rPr>
          <w:rFonts w:ascii="Times New Roman" w:hAnsi="Times New Roman" w:cs="Times New Roman"/>
          <w:sz w:val="24"/>
          <w:szCs w:val="24"/>
        </w:rPr>
        <w:t xml:space="preserve">Its existence was </w:t>
      </w:r>
      <w:r w:rsidR="00833CBE" w:rsidRPr="003D64F1">
        <w:rPr>
          <w:rFonts w:ascii="Times New Roman" w:hAnsi="Times New Roman" w:cs="Times New Roman"/>
          <w:sz w:val="24"/>
          <w:szCs w:val="24"/>
        </w:rPr>
        <w:t>precipitated</w:t>
      </w:r>
      <w:r w:rsidR="008A7015" w:rsidRPr="003D64F1">
        <w:rPr>
          <w:rFonts w:ascii="Times New Roman" w:hAnsi="Times New Roman" w:cs="Times New Roman"/>
          <w:sz w:val="24"/>
          <w:szCs w:val="24"/>
        </w:rPr>
        <w:t xml:space="preserve"> by World War II.  </w:t>
      </w:r>
      <w:r w:rsidRPr="003D64F1">
        <w:rPr>
          <w:rFonts w:ascii="Times New Roman" w:hAnsi="Times New Roman" w:cs="Times New Roman"/>
          <w:sz w:val="24"/>
          <w:szCs w:val="24"/>
        </w:rPr>
        <w:t xml:space="preserve">The need for such a combined combatant command was dictated by the presence of the Panama Canal and Canal Zone.  </w:t>
      </w:r>
    </w:p>
    <w:p w14:paraId="57BD4D96" w14:textId="7F6021DD" w:rsidR="006F54EE" w:rsidRPr="003D64F1" w:rsidRDefault="006F54EE" w:rsidP="008D343A">
      <w:pPr>
        <w:pStyle w:val="Heading2"/>
        <w:rPr>
          <w:rStyle w:val="Heading3Char"/>
          <w:rFonts w:ascii="Times New Roman" w:hAnsi="Times New Roman" w:cs="Times New Roman"/>
          <w:b/>
          <w:color w:val="auto"/>
        </w:rPr>
      </w:pPr>
      <w:bookmarkStart w:id="5" w:name="_Toc448034446"/>
      <w:bookmarkStart w:id="6" w:name="_Toc448084442"/>
      <w:bookmarkStart w:id="7" w:name="_Toc448084834"/>
      <w:bookmarkStart w:id="8" w:name="_Toc448085177"/>
      <w:bookmarkStart w:id="9" w:name="_Toc448808331"/>
      <w:bookmarkStart w:id="10" w:name="_Toc448848558"/>
      <w:bookmarkStart w:id="11" w:name="_Toc448848798"/>
      <w:r w:rsidRPr="003D64F1">
        <w:rPr>
          <w:rFonts w:ascii="Times New Roman" w:hAnsi="Times New Roman" w:cs="Times New Roman"/>
          <w:noProof/>
          <w:color w:val="auto"/>
          <w:sz w:val="24"/>
          <w:szCs w:val="24"/>
        </w:rPr>
        <w:lastRenderedPageBreak/>
        <w:drawing>
          <wp:inline distT="0" distB="0" distL="0" distR="0" wp14:anchorId="4914FD78" wp14:editId="1699AB27">
            <wp:extent cx="5194300" cy="41941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4300" cy="4194175"/>
                    </a:xfrm>
                    <a:prstGeom prst="rect">
                      <a:avLst/>
                    </a:prstGeom>
                    <a:noFill/>
                  </pic:spPr>
                </pic:pic>
              </a:graphicData>
            </a:graphic>
          </wp:inline>
        </w:drawing>
      </w:r>
      <w:r w:rsidRPr="003D64F1">
        <w:rPr>
          <w:rStyle w:val="Heading3Char"/>
          <w:rFonts w:ascii="Times New Roman" w:hAnsi="Times New Roman" w:cs="Times New Roman"/>
          <w:b/>
          <w:color w:val="auto"/>
        </w:rPr>
        <w:t>F</w:t>
      </w:r>
      <w:r w:rsidR="003D3878" w:rsidRPr="003D64F1">
        <w:rPr>
          <w:rStyle w:val="Heading3Char"/>
          <w:rFonts w:ascii="Times New Roman" w:hAnsi="Times New Roman" w:cs="Times New Roman"/>
          <w:b/>
          <w:color w:val="auto"/>
        </w:rPr>
        <w:t>IGURE</w:t>
      </w:r>
      <w:r w:rsidRPr="003D64F1">
        <w:rPr>
          <w:rStyle w:val="Heading3Char"/>
          <w:rFonts w:ascii="Times New Roman" w:hAnsi="Times New Roman" w:cs="Times New Roman"/>
          <w:b/>
          <w:color w:val="auto"/>
        </w:rPr>
        <w:t xml:space="preserve"> 1</w:t>
      </w:r>
      <w:r w:rsidR="003D3878" w:rsidRPr="003D64F1">
        <w:rPr>
          <w:rStyle w:val="Heading3Char"/>
          <w:rFonts w:ascii="Times New Roman" w:hAnsi="Times New Roman" w:cs="Times New Roman"/>
          <w:b/>
          <w:color w:val="auto"/>
        </w:rPr>
        <w:t>:</w:t>
      </w:r>
      <w:r w:rsidRPr="003D64F1">
        <w:rPr>
          <w:rStyle w:val="Heading3Char"/>
          <w:rFonts w:ascii="Times New Roman" w:hAnsi="Times New Roman" w:cs="Times New Roman"/>
          <w:b/>
          <w:color w:val="auto"/>
        </w:rPr>
        <w:t xml:space="preserve"> The Miraflores Locks </w:t>
      </w:r>
      <w:r w:rsidR="00EC2711" w:rsidRPr="003D64F1">
        <w:rPr>
          <w:rStyle w:val="Heading3Char"/>
          <w:rFonts w:ascii="Times New Roman" w:hAnsi="Times New Roman" w:cs="Times New Roman"/>
          <w:b/>
          <w:color w:val="auto"/>
        </w:rPr>
        <w:t>u</w:t>
      </w:r>
      <w:r w:rsidRPr="003D64F1">
        <w:rPr>
          <w:rStyle w:val="Heading3Char"/>
          <w:rFonts w:ascii="Times New Roman" w:hAnsi="Times New Roman" w:cs="Times New Roman"/>
          <w:b/>
          <w:color w:val="auto"/>
        </w:rPr>
        <w:t xml:space="preserve">nder </w:t>
      </w:r>
      <w:r w:rsidR="0011553F" w:rsidRPr="003D64F1">
        <w:rPr>
          <w:rStyle w:val="Heading3Char"/>
          <w:rFonts w:ascii="Times New Roman" w:hAnsi="Times New Roman" w:cs="Times New Roman"/>
          <w:b/>
          <w:color w:val="auto"/>
        </w:rPr>
        <w:t>C</w:t>
      </w:r>
      <w:r w:rsidRPr="003D64F1">
        <w:rPr>
          <w:rStyle w:val="Heading3Char"/>
          <w:rFonts w:ascii="Times New Roman" w:hAnsi="Times New Roman" w:cs="Times New Roman"/>
          <w:b/>
          <w:color w:val="auto"/>
        </w:rPr>
        <w:t>onstruction in 1912.</w:t>
      </w:r>
      <w:bookmarkEnd w:id="5"/>
      <w:bookmarkEnd w:id="6"/>
      <w:bookmarkEnd w:id="7"/>
      <w:bookmarkEnd w:id="8"/>
      <w:bookmarkEnd w:id="9"/>
      <w:bookmarkEnd w:id="10"/>
      <w:bookmarkEnd w:id="11"/>
    </w:p>
    <w:p w14:paraId="26000EE7" w14:textId="46344C8F" w:rsidR="00EC2711" w:rsidRPr="003D64F1" w:rsidRDefault="00EC2711" w:rsidP="00EC2711">
      <w:pPr>
        <w:rPr>
          <w:rFonts w:ascii="Times New Roman" w:hAnsi="Times New Roman" w:cs="Times New Roman"/>
          <w:sz w:val="24"/>
          <w:szCs w:val="24"/>
        </w:rPr>
      </w:pPr>
      <w:r w:rsidRPr="003D64F1">
        <w:rPr>
          <w:rFonts w:ascii="Times New Roman" w:hAnsi="Times New Roman" w:cs="Times New Roman"/>
          <w:sz w:val="24"/>
          <w:szCs w:val="24"/>
        </w:rPr>
        <w:t>Source:</w:t>
      </w:r>
      <w:r w:rsidR="00A779E6" w:rsidRPr="003D64F1">
        <w:rPr>
          <w:rFonts w:ascii="Times New Roman" w:hAnsi="Times New Roman" w:cs="Times New Roman"/>
          <w:sz w:val="24"/>
          <w:szCs w:val="24"/>
        </w:rPr>
        <w:t xml:space="preserve"> </w:t>
      </w:r>
      <w:r w:rsidR="00DF72DA" w:rsidRPr="003D64F1">
        <w:rPr>
          <w:rFonts w:ascii="Times New Roman" w:hAnsi="Times New Roman" w:cs="Times New Roman"/>
          <w:sz w:val="24"/>
          <w:szCs w:val="24"/>
        </w:rPr>
        <w:t>Pictorial Archives of United States Southern Command, SOUTHCOM Archives.</w:t>
      </w:r>
    </w:p>
    <w:p w14:paraId="6F72AC3C" w14:textId="77777777" w:rsidR="008D343A" w:rsidRPr="003D64F1" w:rsidRDefault="008D343A" w:rsidP="008D343A">
      <w:pPr>
        <w:rPr>
          <w:rFonts w:ascii="Times New Roman" w:hAnsi="Times New Roman" w:cs="Times New Roman"/>
          <w:sz w:val="24"/>
          <w:szCs w:val="24"/>
        </w:rPr>
      </w:pPr>
    </w:p>
    <w:p w14:paraId="110A50B6" w14:textId="29334470" w:rsidR="00403E35" w:rsidRPr="003D64F1" w:rsidRDefault="00403E35" w:rsidP="009C26AF">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 Panama Canal </w:t>
      </w:r>
      <w:r w:rsidR="00BC0E42" w:rsidRPr="003D64F1">
        <w:rPr>
          <w:rFonts w:ascii="Times New Roman" w:hAnsi="Times New Roman" w:cs="Times New Roman"/>
          <w:sz w:val="24"/>
          <w:szCs w:val="24"/>
        </w:rPr>
        <w:t>is both</w:t>
      </w:r>
      <w:r w:rsidRPr="003D64F1">
        <w:rPr>
          <w:rFonts w:ascii="Times New Roman" w:hAnsi="Times New Roman" w:cs="Times New Roman"/>
          <w:sz w:val="24"/>
          <w:szCs w:val="24"/>
        </w:rPr>
        <w:t xml:space="preserve"> a marvel of engineering</w:t>
      </w:r>
      <w:r w:rsidR="00BC0E42" w:rsidRPr="003D64F1">
        <w:rPr>
          <w:rFonts w:ascii="Times New Roman" w:hAnsi="Times New Roman" w:cs="Times New Roman"/>
          <w:sz w:val="24"/>
          <w:szCs w:val="24"/>
        </w:rPr>
        <w:t xml:space="preserve"> and</w:t>
      </w:r>
      <w:r w:rsidRPr="003D64F1">
        <w:rPr>
          <w:rFonts w:ascii="Times New Roman" w:hAnsi="Times New Roman" w:cs="Times New Roman"/>
          <w:sz w:val="24"/>
          <w:szCs w:val="24"/>
        </w:rPr>
        <w:t xml:space="preserve"> a great logistical challenge to operate.  </w:t>
      </w:r>
      <w:r w:rsidR="006F54EE" w:rsidRPr="003D64F1">
        <w:rPr>
          <w:rFonts w:ascii="Times New Roman" w:hAnsi="Times New Roman" w:cs="Times New Roman"/>
          <w:sz w:val="24"/>
          <w:szCs w:val="24"/>
        </w:rPr>
        <w:t xml:space="preserve">It operates via a series of large locks which were carved into the surrounding </w:t>
      </w:r>
      <w:r w:rsidR="0011553F" w:rsidRPr="003D64F1">
        <w:rPr>
          <w:rFonts w:ascii="Times New Roman" w:hAnsi="Times New Roman" w:cs="Times New Roman"/>
          <w:sz w:val="24"/>
          <w:szCs w:val="24"/>
        </w:rPr>
        <w:t>isthmus</w:t>
      </w:r>
      <w:r w:rsidR="006F54EE" w:rsidRPr="003D64F1">
        <w:rPr>
          <w:rFonts w:ascii="Times New Roman" w:hAnsi="Times New Roman" w:cs="Times New Roman"/>
          <w:sz w:val="24"/>
          <w:szCs w:val="24"/>
        </w:rPr>
        <w:t xml:space="preserve"> via a long and arduous process (see Figure 1).  These locks are intricate mechanisms and vulnerable to mechanical issues and possible sabotage.  The Canal</w:t>
      </w:r>
      <w:r w:rsidRPr="003D64F1">
        <w:rPr>
          <w:rFonts w:ascii="Times New Roman" w:hAnsi="Times New Roman" w:cs="Times New Roman"/>
          <w:sz w:val="24"/>
          <w:szCs w:val="24"/>
        </w:rPr>
        <w:t xml:space="preserve"> has been at times considered a military </w:t>
      </w:r>
      <w:r w:rsidR="0011553F" w:rsidRPr="003D64F1">
        <w:rPr>
          <w:rFonts w:ascii="Times New Roman" w:hAnsi="Times New Roman" w:cs="Times New Roman"/>
          <w:sz w:val="24"/>
          <w:szCs w:val="24"/>
        </w:rPr>
        <w:t xml:space="preserve">and </w:t>
      </w:r>
      <w:r w:rsidRPr="003D64F1">
        <w:rPr>
          <w:rFonts w:ascii="Times New Roman" w:hAnsi="Times New Roman" w:cs="Times New Roman"/>
          <w:sz w:val="24"/>
          <w:szCs w:val="24"/>
        </w:rPr>
        <w:t xml:space="preserve">a commercial asset.  It is immobile, making it inherently vulnerable to attack, and </w:t>
      </w:r>
      <w:r w:rsidR="00345DE4" w:rsidRPr="003D64F1">
        <w:rPr>
          <w:rFonts w:ascii="Times New Roman" w:hAnsi="Times New Roman" w:cs="Times New Roman"/>
          <w:sz w:val="24"/>
          <w:szCs w:val="24"/>
        </w:rPr>
        <w:t>was and remains</w:t>
      </w:r>
      <w:r w:rsidRPr="003D64F1">
        <w:rPr>
          <w:rFonts w:ascii="Times New Roman" w:hAnsi="Times New Roman" w:cs="Times New Roman"/>
          <w:sz w:val="24"/>
          <w:szCs w:val="24"/>
        </w:rPr>
        <w:t xml:space="preserve"> approachable via two oceans at a time when the </w:t>
      </w:r>
      <w:r w:rsidR="00F67A72"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was at war with two very aggressive nations both of which commanded ample naval assets.  The Canal Zone was an exclave of American personnel in a location that was both remote from the United States and not quickly reachable with </w:t>
      </w:r>
      <w:r w:rsidRPr="003D64F1">
        <w:rPr>
          <w:rFonts w:ascii="Times New Roman" w:hAnsi="Times New Roman" w:cs="Times New Roman"/>
          <w:sz w:val="24"/>
          <w:szCs w:val="24"/>
        </w:rPr>
        <w:lastRenderedPageBreak/>
        <w:t xml:space="preserve">the technology of the time.  Moreover, governmental instability in the region always threatened to leave the Canal in close proximity to potentially hostile nations.  </w:t>
      </w:r>
    </w:p>
    <w:p w14:paraId="11B1F5BE" w14:textId="39429EB1" w:rsidR="005F728D" w:rsidRPr="003D64F1" w:rsidRDefault="00403E35" w:rsidP="009C26AF">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Another part of the mission of the CDC was that of setting up a series of bases which would serve to project U.S. power in the region in the postwar period.  The fact that this never materialized led some to </w:t>
      </w:r>
      <w:r w:rsidR="00833CBE" w:rsidRPr="003D64F1">
        <w:rPr>
          <w:rFonts w:ascii="Times New Roman" w:hAnsi="Times New Roman" w:cs="Times New Roman"/>
          <w:sz w:val="24"/>
          <w:szCs w:val="24"/>
        </w:rPr>
        <w:t>postulate that the</w:t>
      </w:r>
      <w:r w:rsidRPr="003D64F1">
        <w:rPr>
          <w:rFonts w:ascii="Times New Roman" w:hAnsi="Times New Roman" w:cs="Times New Roman"/>
          <w:sz w:val="24"/>
          <w:szCs w:val="24"/>
        </w:rPr>
        <w:t xml:space="preserve"> CDC had at least partially failed in its mission, but such assessment does not take into consideration the reasons behind such failure.  The CDC was established in order to help forward the war effort, but the war never really came to the region.  Many of the larger fears that had been posited about German U-Boats, Japanese warships, Axis infiltrators, or fifth column saboteurs either never materialized or were dealt with quickly </w:t>
      </w:r>
      <w:r w:rsidR="00833CBE" w:rsidRPr="003D64F1">
        <w:rPr>
          <w:rFonts w:ascii="Times New Roman" w:hAnsi="Times New Roman" w:cs="Times New Roman"/>
          <w:sz w:val="24"/>
          <w:szCs w:val="24"/>
        </w:rPr>
        <w:t>at</w:t>
      </w:r>
      <w:r w:rsidRPr="003D64F1">
        <w:rPr>
          <w:rFonts w:ascii="Times New Roman" w:hAnsi="Times New Roman" w:cs="Times New Roman"/>
          <w:sz w:val="24"/>
          <w:szCs w:val="24"/>
        </w:rPr>
        <w:t xml:space="preserve"> the beginning of the war effort.  </w:t>
      </w:r>
    </w:p>
    <w:p w14:paraId="05E088BE" w14:textId="659B350B" w:rsidR="00D5332E" w:rsidRPr="003D64F1" w:rsidRDefault="00D5332E" w:rsidP="00D5332E">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As it turned out, the Caribbean Defense Command had less military significance during World War II than military leaders had originally thought it would.  Axis aggression against the region </w:t>
      </w:r>
      <w:r w:rsidR="009F3424" w:rsidRPr="003D64F1">
        <w:rPr>
          <w:rFonts w:ascii="Times New Roman" w:hAnsi="Times New Roman" w:cs="Times New Roman"/>
          <w:sz w:val="24"/>
          <w:szCs w:val="24"/>
        </w:rPr>
        <w:t>having been</w:t>
      </w:r>
      <w:r w:rsidRPr="003D64F1">
        <w:rPr>
          <w:rFonts w:ascii="Times New Roman" w:hAnsi="Times New Roman" w:cs="Times New Roman"/>
          <w:sz w:val="24"/>
          <w:szCs w:val="24"/>
        </w:rPr>
        <w:t xml:space="preserve"> effectively dealt with early on after the U.S. entry into the war, </w:t>
      </w:r>
      <w:r w:rsidR="00294BE6" w:rsidRPr="003D64F1">
        <w:rPr>
          <w:rFonts w:ascii="Times New Roman" w:hAnsi="Times New Roman" w:cs="Times New Roman"/>
          <w:sz w:val="24"/>
          <w:szCs w:val="24"/>
        </w:rPr>
        <w:t xml:space="preserve">meant that </w:t>
      </w:r>
      <w:r w:rsidRPr="003D64F1">
        <w:rPr>
          <w:rFonts w:ascii="Times New Roman" w:hAnsi="Times New Roman" w:cs="Times New Roman"/>
          <w:sz w:val="24"/>
          <w:szCs w:val="24"/>
        </w:rPr>
        <w:t xml:space="preserve">no major attacks against the Panama Canal or Canal Zone were ever successfully carried out.  </w:t>
      </w:r>
      <w:r w:rsidR="0011553F" w:rsidRPr="003D64F1">
        <w:rPr>
          <w:rFonts w:ascii="Times New Roman" w:hAnsi="Times New Roman" w:cs="Times New Roman"/>
          <w:sz w:val="24"/>
          <w:szCs w:val="24"/>
        </w:rPr>
        <w:t>Furthermore</w:t>
      </w:r>
      <w:r w:rsidRPr="003D64F1">
        <w:rPr>
          <w:rFonts w:ascii="Times New Roman" w:hAnsi="Times New Roman" w:cs="Times New Roman"/>
          <w:sz w:val="24"/>
          <w:szCs w:val="24"/>
        </w:rPr>
        <w:t xml:space="preserve">, the U.S. contingency plans for using and improving Panamanian railroads for moving supplies from the Atlantic to the Pacific in case of emergency were assessed to be sufficient to supplant the Canal altogether should the latter become completely inoperable.  Over ten thousand American military vessels eventually passed through the canal during World War II, but the railroads along the isthmus by themselves would have been sufficient to handle all the shipping just as </w:t>
      </w:r>
      <w:r w:rsidRPr="003D64F1">
        <w:rPr>
          <w:rFonts w:ascii="Times New Roman" w:hAnsi="Times New Roman" w:cs="Times New Roman"/>
          <w:sz w:val="24"/>
          <w:szCs w:val="24"/>
        </w:rPr>
        <w:lastRenderedPageBreak/>
        <w:t xml:space="preserve">well as the Canal had, though at an admittedly higher price.  </w:t>
      </w:r>
      <w:r w:rsidR="009F3424" w:rsidRPr="003D64F1">
        <w:rPr>
          <w:rFonts w:ascii="Times New Roman" w:hAnsi="Times New Roman" w:cs="Times New Roman"/>
          <w:sz w:val="24"/>
          <w:szCs w:val="24"/>
        </w:rPr>
        <w:t>In retrospect, this</w:t>
      </w:r>
      <w:r w:rsidRPr="003D64F1">
        <w:rPr>
          <w:rFonts w:ascii="Times New Roman" w:hAnsi="Times New Roman" w:cs="Times New Roman"/>
          <w:sz w:val="24"/>
          <w:szCs w:val="24"/>
        </w:rPr>
        <w:t xml:space="preserve"> rendered the Canal less of a strategic asset than a symbolic, diplomatic</w:t>
      </w:r>
      <w:r w:rsidR="00294BE6"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economic one.</w:t>
      </w:r>
      <w:r w:rsidR="0011553F" w:rsidRPr="003D64F1">
        <w:rPr>
          <w:rFonts w:ascii="Times New Roman" w:hAnsi="Times New Roman" w:cs="Times New Roman"/>
          <w:sz w:val="24"/>
          <w:szCs w:val="24"/>
          <w:vertAlign w:val="superscript"/>
        </w:rPr>
        <w:t xml:space="preserve"> </w:t>
      </w:r>
      <w:r w:rsidR="0011553F" w:rsidRPr="003D64F1">
        <w:rPr>
          <w:rFonts w:ascii="Times New Roman" w:hAnsi="Times New Roman" w:cs="Times New Roman"/>
          <w:sz w:val="24"/>
          <w:szCs w:val="24"/>
          <w:vertAlign w:val="superscript"/>
        </w:rPr>
        <w:footnoteReference w:id="2"/>
      </w:r>
    </w:p>
    <w:p w14:paraId="11EA8584" w14:textId="4471A3BF" w:rsidR="00D5332E" w:rsidRPr="003D64F1" w:rsidRDefault="00D5332E" w:rsidP="00D5332E">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As the tide of war beg</w:t>
      </w:r>
      <w:r w:rsidR="00777906" w:rsidRPr="003D64F1">
        <w:rPr>
          <w:rFonts w:ascii="Times New Roman" w:hAnsi="Times New Roman" w:cs="Times New Roman"/>
          <w:sz w:val="24"/>
          <w:szCs w:val="24"/>
        </w:rPr>
        <w:t>a</w:t>
      </w:r>
      <w:r w:rsidRPr="003D64F1">
        <w:rPr>
          <w:rFonts w:ascii="Times New Roman" w:hAnsi="Times New Roman" w:cs="Times New Roman"/>
          <w:sz w:val="24"/>
          <w:szCs w:val="24"/>
        </w:rPr>
        <w:t xml:space="preserve">n to turn, the Caribbean Defense Command saw itself being increasingly marginalized militarily, with resources and personnel reduced.  By this time though, the CDC had begun to operate on other fronts such as diplomacy and training which saw increased success.  </w:t>
      </w:r>
      <w:r w:rsidR="007B2BF7" w:rsidRPr="003D64F1">
        <w:rPr>
          <w:rFonts w:ascii="Times New Roman" w:hAnsi="Times New Roman" w:cs="Times New Roman"/>
          <w:sz w:val="24"/>
          <w:szCs w:val="24"/>
        </w:rPr>
        <w:t xml:space="preserve">Indeed, the gains </w:t>
      </w:r>
      <w:r w:rsidRPr="003D64F1">
        <w:rPr>
          <w:rFonts w:ascii="Times New Roman" w:hAnsi="Times New Roman" w:cs="Times New Roman"/>
          <w:sz w:val="24"/>
          <w:szCs w:val="24"/>
        </w:rPr>
        <w:t xml:space="preserve">that the Caribbean Defense Command continued to </w:t>
      </w:r>
      <w:r w:rsidR="007B2BF7" w:rsidRPr="003D64F1">
        <w:rPr>
          <w:rFonts w:ascii="Times New Roman" w:hAnsi="Times New Roman" w:cs="Times New Roman"/>
          <w:sz w:val="24"/>
          <w:szCs w:val="24"/>
        </w:rPr>
        <w:t xml:space="preserve">achieve </w:t>
      </w:r>
      <w:r w:rsidRPr="003D64F1">
        <w:rPr>
          <w:rFonts w:ascii="Times New Roman" w:hAnsi="Times New Roman" w:cs="Times New Roman"/>
          <w:sz w:val="24"/>
          <w:szCs w:val="24"/>
        </w:rPr>
        <w:t xml:space="preserve">more than made up for the lack of action in the region.  Inter-American military cooperation reached an all-time high, with almost every country in the region eventually declaring war against the Axis.  Military training and cooperation undertaken by the CDC increased the capabilities of allied militaries to defend themselves, lessening the need for direct U.S. intervention and acting as a force multiplier.  </w:t>
      </w:r>
    </w:p>
    <w:p w14:paraId="13F47303" w14:textId="4300F23F" w:rsidR="00412414" w:rsidRPr="003D64F1" w:rsidRDefault="00A878B4" w:rsidP="00412414">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As such, with the war winding down, </w:t>
      </w:r>
      <w:r w:rsidR="00412414" w:rsidRPr="003D64F1">
        <w:rPr>
          <w:rFonts w:ascii="Times New Roman" w:hAnsi="Times New Roman" w:cs="Times New Roman"/>
          <w:sz w:val="24"/>
          <w:szCs w:val="24"/>
        </w:rPr>
        <w:t xml:space="preserve">the focus of the Caribbean Defense Command began to shift from the security and defense of the Panama Canal and </w:t>
      </w:r>
      <w:r w:rsidR="009A7E0F" w:rsidRPr="003D64F1">
        <w:rPr>
          <w:rFonts w:ascii="Times New Roman" w:hAnsi="Times New Roman" w:cs="Times New Roman"/>
          <w:sz w:val="24"/>
          <w:szCs w:val="24"/>
        </w:rPr>
        <w:t xml:space="preserve">the AOR from Axis </w:t>
      </w:r>
      <w:r w:rsidR="00345DE4" w:rsidRPr="003D64F1">
        <w:rPr>
          <w:rFonts w:ascii="Times New Roman" w:hAnsi="Times New Roman" w:cs="Times New Roman"/>
          <w:sz w:val="24"/>
          <w:szCs w:val="24"/>
        </w:rPr>
        <w:t>aggression</w:t>
      </w:r>
      <w:r w:rsidR="00412414" w:rsidRPr="003D64F1">
        <w:rPr>
          <w:rFonts w:ascii="Times New Roman" w:hAnsi="Times New Roman" w:cs="Times New Roman"/>
          <w:sz w:val="24"/>
          <w:szCs w:val="24"/>
        </w:rPr>
        <w:t xml:space="preserve">, to what could be more accurately called inter-American cooperation.  In November of 1944, </w:t>
      </w:r>
      <w:r w:rsidR="009A7E0F" w:rsidRPr="003D64F1">
        <w:rPr>
          <w:rFonts w:ascii="Times New Roman" w:hAnsi="Times New Roman" w:cs="Times New Roman"/>
          <w:sz w:val="24"/>
          <w:szCs w:val="24"/>
        </w:rPr>
        <w:t>the command began</w:t>
      </w:r>
      <w:r w:rsidR="00412414" w:rsidRPr="003D64F1">
        <w:rPr>
          <w:rFonts w:ascii="Times New Roman" w:hAnsi="Times New Roman" w:cs="Times New Roman"/>
          <w:sz w:val="24"/>
          <w:szCs w:val="24"/>
        </w:rPr>
        <w:t xml:space="preserve"> to establish additional training </w:t>
      </w:r>
      <w:r w:rsidR="009A7E0F" w:rsidRPr="003D64F1">
        <w:rPr>
          <w:rFonts w:ascii="Times New Roman" w:hAnsi="Times New Roman" w:cs="Times New Roman"/>
          <w:sz w:val="24"/>
          <w:szCs w:val="24"/>
        </w:rPr>
        <w:t xml:space="preserve">resources to assist </w:t>
      </w:r>
      <w:r w:rsidR="00412414" w:rsidRPr="003D64F1">
        <w:rPr>
          <w:rFonts w:ascii="Times New Roman" w:hAnsi="Times New Roman" w:cs="Times New Roman"/>
          <w:sz w:val="24"/>
          <w:szCs w:val="24"/>
        </w:rPr>
        <w:t xml:space="preserve">the efforts of the American republics to “mold their individual military </w:t>
      </w:r>
      <w:r w:rsidR="00412414" w:rsidRPr="003D64F1">
        <w:rPr>
          <w:rFonts w:ascii="Times New Roman" w:hAnsi="Times New Roman" w:cs="Times New Roman"/>
          <w:sz w:val="24"/>
          <w:szCs w:val="24"/>
        </w:rPr>
        <w:lastRenderedPageBreak/>
        <w:t xml:space="preserve">groups into well-functioning and efficient organizations patterned after the general principles of the </w:t>
      </w:r>
      <w:r w:rsidR="00AA234C" w:rsidRPr="003D64F1">
        <w:rPr>
          <w:rFonts w:ascii="Times New Roman" w:hAnsi="Times New Roman" w:cs="Times New Roman"/>
          <w:sz w:val="24"/>
          <w:szCs w:val="24"/>
        </w:rPr>
        <w:t xml:space="preserve">United </w:t>
      </w:r>
      <w:r w:rsidR="00412414" w:rsidRPr="003D64F1">
        <w:rPr>
          <w:rFonts w:ascii="Times New Roman" w:hAnsi="Times New Roman" w:cs="Times New Roman"/>
          <w:sz w:val="24"/>
          <w:szCs w:val="24"/>
        </w:rPr>
        <w:t>States Army.</w:t>
      </w:r>
      <w:r w:rsidR="00412414" w:rsidRPr="003D64F1">
        <w:rPr>
          <w:rFonts w:ascii="Times New Roman" w:hAnsi="Times New Roman" w:cs="Times New Roman"/>
          <w:sz w:val="24"/>
          <w:szCs w:val="24"/>
          <w:vertAlign w:val="superscript"/>
        </w:rPr>
        <w:footnoteReference w:id="3"/>
      </w:r>
      <w:r w:rsidR="00412414" w:rsidRPr="003D64F1">
        <w:rPr>
          <w:rFonts w:ascii="Times New Roman" w:hAnsi="Times New Roman" w:cs="Times New Roman"/>
          <w:sz w:val="24"/>
          <w:szCs w:val="24"/>
        </w:rPr>
        <w:t>”</w:t>
      </w:r>
    </w:p>
    <w:p w14:paraId="176B8B03" w14:textId="165A2751" w:rsidR="00403E35" w:rsidRPr="003D64F1" w:rsidRDefault="00403E35" w:rsidP="009C26AF">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Finally, the end of the war left the command without its defining purpose</w:t>
      </w:r>
      <w:r w:rsidR="0011553F" w:rsidRPr="003D64F1">
        <w:rPr>
          <w:rFonts w:ascii="Times New Roman" w:hAnsi="Times New Roman" w:cs="Times New Roman"/>
          <w:sz w:val="24"/>
          <w:szCs w:val="24"/>
        </w:rPr>
        <w:t>,</w:t>
      </w:r>
      <w:r w:rsidRPr="003D64F1">
        <w:rPr>
          <w:rFonts w:ascii="Times New Roman" w:hAnsi="Times New Roman" w:cs="Times New Roman"/>
          <w:sz w:val="24"/>
          <w:szCs w:val="24"/>
        </w:rPr>
        <w:t xml:space="preserve"> ma</w:t>
      </w:r>
      <w:r w:rsidR="005F728D" w:rsidRPr="003D64F1">
        <w:rPr>
          <w:rFonts w:ascii="Times New Roman" w:hAnsi="Times New Roman" w:cs="Times New Roman"/>
          <w:sz w:val="24"/>
          <w:szCs w:val="24"/>
        </w:rPr>
        <w:t>king</w:t>
      </w:r>
      <w:r w:rsidRPr="003D64F1">
        <w:rPr>
          <w:rFonts w:ascii="Times New Roman" w:hAnsi="Times New Roman" w:cs="Times New Roman"/>
          <w:sz w:val="24"/>
          <w:szCs w:val="24"/>
        </w:rPr>
        <w:t xml:space="preserve"> it inevitable that it would have to adapt </w:t>
      </w:r>
      <w:r w:rsidR="009A7E0F" w:rsidRPr="003D64F1">
        <w:rPr>
          <w:rFonts w:ascii="Times New Roman" w:hAnsi="Times New Roman" w:cs="Times New Roman"/>
          <w:sz w:val="24"/>
          <w:szCs w:val="24"/>
        </w:rPr>
        <w:t>to fill a new role or cease to exist altogether</w:t>
      </w:r>
      <w:r w:rsidRPr="003D64F1">
        <w:rPr>
          <w:rFonts w:ascii="Times New Roman" w:hAnsi="Times New Roman" w:cs="Times New Roman"/>
          <w:sz w:val="24"/>
          <w:szCs w:val="24"/>
        </w:rPr>
        <w:t xml:space="preserve">.  Although the Caribbean Defense Command only </w:t>
      </w:r>
      <w:r w:rsidR="00345DE4" w:rsidRPr="003D64F1">
        <w:rPr>
          <w:rFonts w:ascii="Times New Roman" w:hAnsi="Times New Roman" w:cs="Times New Roman"/>
          <w:sz w:val="24"/>
          <w:szCs w:val="24"/>
        </w:rPr>
        <w:t>outlasted</w:t>
      </w:r>
      <w:r w:rsidRPr="003D64F1">
        <w:rPr>
          <w:rFonts w:ascii="Times New Roman" w:hAnsi="Times New Roman" w:cs="Times New Roman"/>
          <w:sz w:val="24"/>
          <w:szCs w:val="24"/>
        </w:rPr>
        <w:t xml:space="preserve"> the war by two years, its greatest accomplishment could be said to have been that it survived </w:t>
      </w:r>
      <w:r w:rsidR="00345DE4" w:rsidRPr="003D64F1">
        <w:rPr>
          <w:rFonts w:ascii="Times New Roman" w:hAnsi="Times New Roman" w:cs="Times New Roman"/>
          <w:sz w:val="24"/>
          <w:szCs w:val="24"/>
        </w:rPr>
        <w:t xml:space="preserve">the war </w:t>
      </w:r>
      <w:r w:rsidRPr="003D64F1">
        <w:rPr>
          <w:rFonts w:ascii="Times New Roman" w:hAnsi="Times New Roman" w:cs="Times New Roman"/>
          <w:sz w:val="24"/>
          <w:szCs w:val="24"/>
        </w:rPr>
        <w:t xml:space="preserve">at all.  The existence of the CDC proved that it was possible to run a regionally based joint combatant command outside of the territorial United States and have it contribute to </w:t>
      </w:r>
      <w:r w:rsidR="009D1842" w:rsidRPr="003D64F1">
        <w:rPr>
          <w:rFonts w:ascii="Times New Roman" w:hAnsi="Times New Roman" w:cs="Times New Roman"/>
          <w:sz w:val="24"/>
          <w:szCs w:val="24"/>
        </w:rPr>
        <w:t>a major</w:t>
      </w:r>
      <w:r w:rsidRPr="003D64F1">
        <w:rPr>
          <w:rFonts w:ascii="Times New Roman" w:hAnsi="Times New Roman" w:cs="Times New Roman"/>
          <w:sz w:val="24"/>
          <w:szCs w:val="24"/>
        </w:rPr>
        <w:t xml:space="preserve"> war effort.  </w:t>
      </w:r>
      <w:r w:rsidR="0011553F" w:rsidRPr="003D64F1">
        <w:rPr>
          <w:rFonts w:ascii="Times New Roman" w:hAnsi="Times New Roman" w:cs="Times New Roman"/>
          <w:sz w:val="24"/>
          <w:szCs w:val="24"/>
        </w:rPr>
        <w:t>T</w:t>
      </w:r>
      <w:r w:rsidRPr="003D64F1">
        <w:rPr>
          <w:rFonts w:ascii="Times New Roman" w:hAnsi="Times New Roman" w:cs="Times New Roman"/>
          <w:sz w:val="24"/>
          <w:szCs w:val="24"/>
        </w:rPr>
        <w:t>he activities of the Command toward the end of the war</w:t>
      </w:r>
      <w:r w:rsidR="0011553F" w:rsidRPr="003D64F1">
        <w:rPr>
          <w:rFonts w:ascii="Times New Roman" w:hAnsi="Times New Roman" w:cs="Times New Roman"/>
          <w:sz w:val="24"/>
          <w:szCs w:val="24"/>
        </w:rPr>
        <w:t xml:space="preserve">, moreover, </w:t>
      </w:r>
      <w:r w:rsidRPr="003D64F1">
        <w:rPr>
          <w:rFonts w:ascii="Times New Roman" w:hAnsi="Times New Roman" w:cs="Times New Roman"/>
          <w:sz w:val="24"/>
          <w:szCs w:val="24"/>
        </w:rPr>
        <w:t xml:space="preserve">shifted dramatically to the role of diplomacy which would prove to be far more necessary to a postwar world heading into </w:t>
      </w:r>
      <w:r w:rsidR="009A7E0F" w:rsidRPr="003D64F1">
        <w:rPr>
          <w:rFonts w:ascii="Times New Roman" w:hAnsi="Times New Roman" w:cs="Times New Roman"/>
          <w:sz w:val="24"/>
          <w:szCs w:val="24"/>
        </w:rPr>
        <w:t xml:space="preserve">the </w:t>
      </w:r>
      <w:r w:rsidRPr="003D64F1">
        <w:rPr>
          <w:rFonts w:ascii="Times New Roman" w:hAnsi="Times New Roman" w:cs="Times New Roman"/>
          <w:sz w:val="24"/>
          <w:szCs w:val="24"/>
        </w:rPr>
        <w:t xml:space="preserve">Cold War than would a series of Caribbean bases.  </w:t>
      </w:r>
      <w:r w:rsidR="00345DE4" w:rsidRPr="003D64F1">
        <w:rPr>
          <w:rFonts w:ascii="Times New Roman" w:hAnsi="Times New Roman" w:cs="Times New Roman"/>
          <w:sz w:val="24"/>
          <w:szCs w:val="24"/>
        </w:rPr>
        <w:t>As</w:t>
      </w:r>
      <w:r w:rsidRPr="003D64F1">
        <w:rPr>
          <w:rFonts w:ascii="Times New Roman" w:hAnsi="Times New Roman" w:cs="Times New Roman"/>
          <w:sz w:val="24"/>
          <w:szCs w:val="24"/>
        </w:rPr>
        <w:t xml:space="preserve"> such, the Caribbean Defense Command actually </w:t>
      </w:r>
      <w:r w:rsidR="009F3424" w:rsidRPr="003D64F1">
        <w:rPr>
          <w:rFonts w:ascii="Times New Roman" w:hAnsi="Times New Roman" w:cs="Times New Roman"/>
          <w:sz w:val="24"/>
          <w:szCs w:val="24"/>
        </w:rPr>
        <w:t>anticipated</w:t>
      </w:r>
      <w:r w:rsidRPr="003D64F1">
        <w:rPr>
          <w:rFonts w:ascii="Times New Roman" w:hAnsi="Times New Roman" w:cs="Times New Roman"/>
          <w:sz w:val="24"/>
          <w:szCs w:val="24"/>
        </w:rPr>
        <w:t xml:space="preserve"> the roles that such </w:t>
      </w:r>
      <w:r w:rsidR="005F728D" w:rsidRPr="003D64F1">
        <w:rPr>
          <w:rFonts w:ascii="Times New Roman" w:hAnsi="Times New Roman" w:cs="Times New Roman"/>
          <w:sz w:val="24"/>
          <w:szCs w:val="24"/>
        </w:rPr>
        <w:t>COCOMs</w:t>
      </w:r>
      <w:r w:rsidRPr="003D64F1">
        <w:rPr>
          <w:rFonts w:ascii="Times New Roman" w:hAnsi="Times New Roman" w:cs="Times New Roman"/>
          <w:sz w:val="24"/>
          <w:szCs w:val="24"/>
        </w:rPr>
        <w:t xml:space="preserve"> would </w:t>
      </w:r>
      <w:r w:rsidR="005F728D" w:rsidRPr="003D64F1">
        <w:rPr>
          <w:rFonts w:ascii="Times New Roman" w:hAnsi="Times New Roman" w:cs="Times New Roman"/>
          <w:sz w:val="24"/>
          <w:szCs w:val="24"/>
        </w:rPr>
        <w:t>play</w:t>
      </w:r>
      <w:r w:rsidRPr="003D64F1">
        <w:rPr>
          <w:rFonts w:ascii="Times New Roman" w:hAnsi="Times New Roman" w:cs="Times New Roman"/>
          <w:sz w:val="24"/>
          <w:szCs w:val="24"/>
        </w:rPr>
        <w:t xml:space="preserve"> in the future. </w:t>
      </w:r>
    </w:p>
    <w:p w14:paraId="40EB28F6" w14:textId="1BA30C65" w:rsidR="00412414" w:rsidRPr="003D64F1" w:rsidRDefault="00ED1C55" w:rsidP="00412414">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Additionally, t</w:t>
      </w:r>
      <w:r w:rsidR="00412414" w:rsidRPr="003D64F1">
        <w:rPr>
          <w:rFonts w:ascii="Times New Roman" w:hAnsi="Times New Roman" w:cs="Times New Roman"/>
          <w:sz w:val="24"/>
          <w:szCs w:val="24"/>
        </w:rPr>
        <w:t xml:space="preserve">he presence of the Caribbean Defense Command helped the </w:t>
      </w:r>
      <w:r w:rsidR="000B42C6" w:rsidRPr="003D64F1">
        <w:rPr>
          <w:rFonts w:ascii="Times New Roman" w:hAnsi="Times New Roman" w:cs="Times New Roman"/>
          <w:sz w:val="24"/>
          <w:szCs w:val="24"/>
        </w:rPr>
        <w:t>United States</w:t>
      </w:r>
      <w:r w:rsidR="00412414" w:rsidRPr="003D64F1">
        <w:rPr>
          <w:rFonts w:ascii="Times New Roman" w:hAnsi="Times New Roman" w:cs="Times New Roman"/>
          <w:sz w:val="24"/>
          <w:szCs w:val="24"/>
        </w:rPr>
        <w:t xml:space="preserve"> in its dealings with its neighbors by providing a centralized authority within close proximity to the South American continent </w:t>
      </w:r>
      <w:r w:rsidR="0077793D" w:rsidRPr="003D64F1">
        <w:rPr>
          <w:rFonts w:ascii="Times New Roman" w:hAnsi="Times New Roman" w:cs="Times New Roman"/>
          <w:sz w:val="24"/>
          <w:szCs w:val="24"/>
        </w:rPr>
        <w:t xml:space="preserve">which could communicate quickly with decision makers in </w:t>
      </w:r>
      <w:r w:rsidR="00412414" w:rsidRPr="003D64F1">
        <w:rPr>
          <w:rFonts w:ascii="Times New Roman" w:hAnsi="Times New Roman" w:cs="Times New Roman"/>
          <w:sz w:val="24"/>
          <w:szCs w:val="24"/>
        </w:rPr>
        <w:t>Washington D.C.  In the end, the Caribbean Defense Command evolved into more than it was originally intended to be, and set a precedent for how such combined combatant commands can operate</w:t>
      </w:r>
      <w:r w:rsidR="00345DE4" w:rsidRPr="003D64F1">
        <w:rPr>
          <w:rFonts w:ascii="Times New Roman" w:hAnsi="Times New Roman" w:cs="Times New Roman"/>
          <w:sz w:val="24"/>
          <w:szCs w:val="24"/>
        </w:rPr>
        <w:t xml:space="preserve"> and what they could accomplish</w:t>
      </w:r>
      <w:r w:rsidR="00412414" w:rsidRPr="003D64F1">
        <w:rPr>
          <w:rFonts w:ascii="Times New Roman" w:hAnsi="Times New Roman" w:cs="Times New Roman"/>
          <w:sz w:val="24"/>
          <w:szCs w:val="24"/>
        </w:rPr>
        <w:t xml:space="preserve">.  Although it could be argued the initial goals of the Caribbean Defense Command were never fully </w:t>
      </w:r>
      <w:r w:rsidR="00412414" w:rsidRPr="003D64F1">
        <w:rPr>
          <w:rFonts w:ascii="Times New Roman" w:hAnsi="Times New Roman" w:cs="Times New Roman"/>
          <w:sz w:val="24"/>
          <w:szCs w:val="24"/>
        </w:rPr>
        <w:lastRenderedPageBreak/>
        <w:t xml:space="preserve">achieved, leading some to consider the Command a partial failure, the fact that the U.S. military is today divided among regional commands in the model first established by the Caribbean Defense Command suggests that if it was a failure, it was a </w:t>
      </w:r>
      <w:r w:rsidR="009A3545" w:rsidRPr="003D64F1">
        <w:rPr>
          <w:rFonts w:ascii="Times New Roman" w:hAnsi="Times New Roman" w:cs="Times New Roman"/>
          <w:sz w:val="24"/>
          <w:szCs w:val="24"/>
        </w:rPr>
        <w:t xml:space="preserve">very </w:t>
      </w:r>
      <w:r w:rsidR="00412414" w:rsidRPr="003D64F1">
        <w:rPr>
          <w:rFonts w:ascii="Times New Roman" w:hAnsi="Times New Roman" w:cs="Times New Roman"/>
          <w:sz w:val="24"/>
          <w:szCs w:val="24"/>
        </w:rPr>
        <w:t>successful failure at worst.</w:t>
      </w:r>
    </w:p>
    <w:p w14:paraId="7D0DC640" w14:textId="159C4450" w:rsidR="0011553F" w:rsidRPr="003D64F1" w:rsidRDefault="0011553F" w:rsidP="00412414">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 following chapter will deal with the sources used in </w:t>
      </w:r>
      <w:r w:rsidR="00FC5EB8" w:rsidRPr="003D64F1">
        <w:rPr>
          <w:rFonts w:ascii="Times New Roman" w:hAnsi="Times New Roman" w:cs="Times New Roman"/>
          <w:sz w:val="24"/>
          <w:szCs w:val="24"/>
        </w:rPr>
        <w:t xml:space="preserve">writing </w:t>
      </w:r>
      <w:r w:rsidRPr="003D64F1">
        <w:rPr>
          <w:rFonts w:ascii="Times New Roman" w:hAnsi="Times New Roman" w:cs="Times New Roman"/>
          <w:sz w:val="24"/>
          <w:szCs w:val="24"/>
        </w:rPr>
        <w:t xml:space="preserve">this dissertation as well as a review of pertinent literature that was consulted.  </w:t>
      </w:r>
      <w:r w:rsidR="00FC5EB8" w:rsidRPr="003D64F1">
        <w:rPr>
          <w:rFonts w:ascii="Times New Roman" w:hAnsi="Times New Roman" w:cs="Times New Roman"/>
          <w:sz w:val="24"/>
          <w:szCs w:val="24"/>
        </w:rPr>
        <w:t xml:space="preserve">Subsequent chapters </w:t>
      </w:r>
      <w:r w:rsidRPr="003D64F1">
        <w:rPr>
          <w:rFonts w:ascii="Times New Roman" w:hAnsi="Times New Roman" w:cs="Times New Roman"/>
          <w:sz w:val="24"/>
          <w:szCs w:val="24"/>
        </w:rPr>
        <w:t xml:space="preserve">will follow in a generally chronological order.  Chapter one briefly </w:t>
      </w:r>
      <w:r w:rsidR="001F50BC" w:rsidRPr="003D64F1">
        <w:rPr>
          <w:rFonts w:ascii="Times New Roman" w:hAnsi="Times New Roman" w:cs="Times New Roman"/>
          <w:sz w:val="24"/>
          <w:szCs w:val="24"/>
        </w:rPr>
        <w:t xml:space="preserve">provides </w:t>
      </w:r>
      <w:r w:rsidRPr="003D64F1">
        <w:rPr>
          <w:rFonts w:ascii="Times New Roman" w:hAnsi="Times New Roman" w:cs="Times New Roman"/>
          <w:sz w:val="24"/>
          <w:szCs w:val="24"/>
        </w:rPr>
        <w:t>some background information on U.S. relations with the region.  Chapter two discuss</w:t>
      </w:r>
      <w:r w:rsidR="001F50BC" w:rsidRPr="003D64F1">
        <w:rPr>
          <w:rFonts w:ascii="Times New Roman" w:hAnsi="Times New Roman" w:cs="Times New Roman"/>
          <w:sz w:val="24"/>
          <w:szCs w:val="24"/>
        </w:rPr>
        <w:t>es</w:t>
      </w:r>
      <w:r w:rsidRPr="003D64F1">
        <w:rPr>
          <w:rFonts w:ascii="Times New Roman" w:hAnsi="Times New Roman" w:cs="Times New Roman"/>
          <w:sz w:val="24"/>
          <w:szCs w:val="24"/>
        </w:rPr>
        <w:t xml:space="preserve"> the years immediately leading to the creation of the CDC.  Chapter three document</w:t>
      </w:r>
      <w:r w:rsidR="001F50BC" w:rsidRPr="003D64F1">
        <w:rPr>
          <w:rFonts w:ascii="Times New Roman" w:hAnsi="Times New Roman" w:cs="Times New Roman"/>
          <w:sz w:val="24"/>
          <w:szCs w:val="24"/>
        </w:rPr>
        <w:t>s</w:t>
      </w:r>
      <w:r w:rsidRPr="003D64F1">
        <w:rPr>
          <w:rFonts w:ascii="Times New Roman" w:hAnsi="Times New Roman" w:cs="Times New Roman"/>
          <w:sz w:val="24"/>
          <w:szCs w:val="24"/>
        </w:rPr>
        <w:t xml:space="preserve"> the CDC’s first full year of existence and the rapid growth the Command experienced.  Chapter four </w:t>
      </w:r>
      <w:r w:rsidR="001F50BC" w:rsidRPr="003D64F1">
        <w:rPr>
          <w:rFonts w:ascii="Times New Roman" w:hAnsi="Times New Roman" w:cs="Times New Roman"/>
          <w:sz w:val="24"/>
          <w:szCs w:val="24"/>
        </w:rPr>
        <w:t>examines</w:t>
      </w:r>
      <w:r w:rsidRPr="003D64F1">
        <w:rPr>
          <w:rFonts w:ascii="Times New Roman" w:hAnsi="Times New Roman" w:cs="Times New Roman"/>
          <w:sz w:val="24"/>
          <w:szCs w:val="24"/>
        </w:rPr>
        <w:t xml:space="preserve"> 1943, the year which turned the tide in activity for the command and began the trend in downsizing that would continue for the rest of the command’s history.  Chapter five </w:t>
      </w:r>
      <w:r w:rsidR="001F50BC" w:rsidRPr="003D64F1">
        <w:rPr>
          <w:rFonts w:ascii="Times New Roman" w:hAnsi="Times New Roman" w:cs="Times New Roman"/>
          <w:sz w:val="24"/>
          <w:szCs w:val="24"/>
        </w:rPr>
        <w:t xml:space="preserve">focuses on </w:t>
      </w:r>
      <w:r w:rsidRPr="003D64F1">
        <w:rPr>
          <w:rFonts w:ascii="Times New Roman" w:hAnsi="Times New Roman" w:cs="Times New Roman"/>
          <w:sz w:val="24"/>
          <w:szCs w:val="24"/>
        </w:rPr>
        <w:t xml:space="preserve">the last years of the command </w:t>
      </w:r>
      <w:r w:rsidR="001F50BC" w:rsidRPr="003D64F1">
        <w:rPr>
          <w:rFonts w:ascii="Times New Roman" w:hAnsi="Times New Roman" w:cs="Times New Roman"/>
          <w:sz w:val="24"/>
          <w:szCs w:val="24"/>
        </w:rPr>
        <w:t xml:space="preserve">when </w:t>
      </w:r>
      <w:r w:rsidRPr="003D64F1">
        <w:rPr>
          <w:rFonts w:ascii="Times New Roman" w:hAnsi="Times New Roman" w:cs="Times New Roman"/>
          <w:sz w:val="24"/>
          <w:szCs w:val="24"/>
        </w:rPr>
        <w:t>downsizing caused a redefinition of the Command’s goals and missions in a world at the beginning of the Cold War.  The conclusion then explain</w:t>
      </w:r>
      <w:r w:rsidR="001F50BC" w:rsidRPr="003D64F1">
        <w:rPr>
          <w:rFonts w:ascii="Times New Roman" w:hAnsi="Times New Roman" w:cs="Times New Roman"/>
          <w:sz w:val="24"/>
          <w:szCs w:val="24"/>
        </w:rPr>
        <w:t>s</w:t>
      </w:r>
      <w:r w:rsidRPr="003D64F1">
        <w:rPr>
          <w:rFonts w:ascii="Times New Roman" w:hAnsi="Times New Roman" w:cs="Times New Roman"/>
          <w:sz w:val="24"/>
          <w:szCs w:val="24"/>
        </w:rPr>
        <w:t xml:space="preserve"> why the history of the </w:t>
      </w:r>
      <w:r w:rsidR="0042570D" w:rsidRPr="003D64F1">
        <w:rPr>
          <w:rFonts w:ascii="Times New Roman" w:hAnsi="Times New Roman" w:cs="Times New Roman"/>
          <w:sz w:val="24"/>
          <w:szCs w:val="24"/>
        </w:rPr>
        <w:t>CDC</w:t>
      </w:r>
      <w:r w:rsidRPr="003D64F1">
        <w:rPr>
          <w:rFonts w:ascii="Times New Roman" w:hAnsi="Times New Roman" w:cs="Times New Roman"/>
          <w:sz w:val="24"/>
          <w:szCs w:val="24"/>
        </w:rPr>
        <w:t xml:space="preserve"> </w:t>
      </w:r>
      <w:r w:rsidR="001F50BC" w:rsidRPr="003D64F1">
        <w:rPr>
          <w:rFonts w:ascii="Times New Roman" w:hAnsi="Times New Roman" w:cs="Times New Roman"/>
          <w:sz w:val="24"/>
          <w:szCs w:val="24"/>
        </w:rPr>
        <w:t xml:space="preserve">is </w:t>
      </w:r>
      <w:r w:rsidRPr="003D64F1">
        <w:rPr>
          <w:rFonts w:ascii="Times New Roman" w:hAnsi="Times New Roman" w:cs="Times New Roman"/>
          <w:sz w:val="24"/>
          <w:szCs w:val="24"/>
        </w:rPr>
        <w:t xml:space="preserve">important to understanding both the progress of the </w:t>
      </w:r>
      <w:r w:rsidR="001F50BC" w:rsidRPr="003D64F1">
        <w:rPr>
          <w:rFonts w:ascii="Times New Roman" w:hAnsi="Times New Roman" w:cs="Times New Roman"/>
          <w:sz w:val="24"/>
          <w:szCs w:val="24"/>
        </w:rPr>
        <w:t>C</w:t>
      </w:r>
      <w:r w:rsidRPr="003D64F1">
        <w:rPr>
          <w:rFonts w:ascii="Times New Roman" w:hAnsi="Times New Roman" w:cs="Times New Roman"/>
          <w:sz w:val="24"/>
          <w:szCs w:val="24"/>
        </w:rPr>
        <w:t xml:space="preserve">old </w:t>
      </w:r>
      <w:r w:rsidR="001F50BC" w:rsidRPr="003D64F1">
        <w:rPr>
          <w:rFonts w:ascii="Times New Roman" w:hAnsi="Times New Roman" w:cs="Times New Roman"/>
          <w:sz w:val="24"/>
          <w:szCs w:val="24"/>
        </w:rPr>
        <w:t>W</w:t>
      </w:r>
      <w:r w:rsidRPr="003D64F1">
        <w:rPr>
          <w:rFonts w:ascii="Times New Roman" w:hAnsi="Times New Roman" w:cs="Times New Roman"/>
          <w:sz w:val="24"/>
          <w:szCs w:val="24"/>
        </w:rPr>
        <w:t xml:space="preserve">ar in the region </w:t>
      </w:r>
      <w:r w:rsidR="0042570D" w:rsidRPr="003D64F1">
        <w:rPr>
          <w:rFonts w:ascii="Times New Roman" w:hAnsi="Times New Roman" w:cs="Times New Roman"/>
          <w:sz w:val="24"/>
          <w:szCs w:val="24"/>
        </w:rPr>
        <w:t>and in understanding the present organization of the U.S. military worldwide.</w:t>
      </w:r>
    </w:p>
    <w:p w14:paraId="694B59F3" w14:textId="77777777" w:rsidR="00A51ABD" w:rsidRPr="003D64F1" w:rsidRDefault="00A51ABD">
      <w:pPr>
        <w:rPr>
          <w:rFonts w:ascii="Times New Roman" w:hAnsi="Times New Roman" w:cs="Times New Roman"/>
          <w:sz w:val="24"/>
          <w:szCs w:val="24"/>
        </w:rPr>
      </w:pPr>
      <w:r w:rsidRPr="003D64F1">
        <w:rPr>
          <w:rFonts w:ascii="Times New Roman" w:hAnsi="Times New Roman" w:cs="Times New Roman"/>
          <w:sz w:val="24"/>
          <w:szCs w:val="24"/>
        </w:rPr>
        <w:br w:type="page"/>
      </w:r>
    </w:p>
    <w:p w14:paraId="36E93E82" w14:textId="608FE26B" w:rsidR="007962F0" w:rsidRPr="003D64F1" w:rsidRDefault="007962F0" w:rsidP="0042570D">
      <w:pPr>
        <w:pStyle w:val="Heading1"/>
        <w:jc w:val="center"/>
        <w:rPr>
          <w:rFonts w:ascii="Times New Roman" w:hAnsi="Times New Roman" w:cs="Times New Roman"/>
          <w:color w:val="auto"/>
          <w:sz w:val="24"/>
          <w:szCs w:val="24"/>
        </w:rPr>
      </w:pPr>
      <w:bookmarkStart w:id="12" w:name="_Toc448084835"/>
      <w:bookmarkStart w:id="13" w:name="_Toc448848799"/>
      <w:r w:rsidRPr="003D64F1">
        <w:rPr>
          <w:rFonts w:ascii="Times New Roman" w:hAnsi="Times New Roman" w:cs="Times New Roman"/>
          <w:color w:val="auto"/>
          <w:sz w:val="24"/>
          <w:szCs w:val="24"/>
        </w:rPr>
        <w:lastRenderedPageBreak/>
        <w:t>A NOTE ON SOURCES AND LITERATURE</w:t>
      </w:r>
      <w:bookmarkEnd w:id="12"/>
      <w:bookmarkEnd w:id="13"/>
    </w:p>
    <w:p w14:paraId="0AEE1763" w14:textId="77777777" w:rsidR="007962F0" w:rsidRPr="003D64F1" w:rsidRDefault="007962F0" w:rsidP="007962F0">
      <w:pPr>
        <w:rPr>
          <w:rFonts w:ascii="Times New Roman" w:hAnsi="Times New Roman" w:cs="Times New Roman"/>
          <w:sz w:val="24"/>
          <w:szCs w:val="24"/>
        </w:rPr>
      </w:pPr>
    </w:p>
    <w:p w14:paraId="2D0FCCE8" w14:textId="04397A99" w:rsidR="007962F0" w:rsidRPr="003D64F1" w:rsidRDefault="007962F0"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A</w:t>
      </w:r>
      <w:r w:rsidR="0042570D" w:rsidRPr="003D64F1">
        <w:rPr>
          <w:rFonts w:ascii="Times New Roman" w:hAnsi="Times New Roman" w:cs="Times New Roman"/>
          <w:sz w:val="24"/>
          <w:szCs w:val="24"/>
        </w:rPr>
        <w:t>s for primary sources, a</w:t>
      </w:r>
      <w:r w:rsidRPr="003D64F1">
        <w:rPr>
          <w:rFonts w:ascii="Times New Roman" w:hAnsi="Times New Roman" w:cs="Times New Roman"/>
          <w:sz w:val="24"/>
          <w:szCs w:val="24"/>
        </w:rPr>
        <w:t xml:space="preserve"> great deal of the documents cited here will be documents from the U.S. National Archives collections on the military in the region.  Many of these were pulled from the existing collection of the United States Southern Command History Office which made an effort to retrieve these from the National Archives starting in 200</w:t>
      </w:r>
      <w:r w:rsidR="008A635E">
        <w:rPr>
          <w:rFonts w:ascii="Times New Roman" w:hAnsi="Times New Roman" w:cs="Times New Roman"/>
          <w:sz w:val="24"/>
          <w:szCs w:val="24"/>
        </w:rPr>
        <w:t>8</w:t>
      </w:r>
      <w:r w:rsidRPr="003D64F1">
        <w:rPr>
          <w:rFonts w:ascii="Times New Roman" w:hAnsi="Times New Roman" w:cs="Times New Roman"/>
          <w:sz w:val="24"/>
          <w:szCs w:val="24"/>
        </w:rPr>
        <w:t xml:space="preserve">.  The use of these documents carries with it </w:t>
      </w:r>
      <w:r w:rsidR="00D712C0" w:rsidRPr="003D64F1">
        <w:rPr>
          <w:rFonts w:ascii="Times New Roman" w:hAnsi="Times New Roman" w:cs="Times New Roman"/>
          <w:sz w:val="24"/>
          <w:szCs w:val="24"/>
        </w:rPr>
        <w:t xml:space="preserve">both </w:t>
      </w:r>
      <w:r w:rsidRPr="003D64F1">
        <w:rPr>
          <w:rFonts w:ascii="Times New Roman" w:hAnsi="Times New Roman" w:cs="Times New Roman"/>
          <w:sz w:val="24"/>
          <w:szCs w:val="24"/>
        </w:rPr>
        <w:t xml:space="preserve">certain benefits </w:t>
      </w:r>
      <w:r w:rsidR="00D712C0" w:rsidRPr="003D64F1">
        <w:rPr>
          <w:rFonts w:ascii="Times New Roman" w:hAnsi="Times New Roman" w:cs="Times New Roman"/>
          <w:sz w:val="24"/>
          <w:szCs w:val="24"/>
        </w:rPr>
        <w:t>and</w:t>
      </w:r>
      <w:r w:rsidRPr="003D64F1">
        <w:rPr>
          <w:rFonts w:ascii="Times New Roman" w:hAnsi="Times New Roman" w:cs="Times New Roman"/>
          <w:sz w:val="24"/>
          <w:szCs w:val="24"/>
        </w:rPr>
        <w:t xml:space="preserve"> some limitations.  </w:t>
      </w:r>
      <w:r w:rsidR="00D712C0" w:rsidRPr="003D64F1">
        <w:rPr>
          <w:rFonts w:ascii="Times New Roman" w:hAnsi="Times New Roman" w:cs="Times New Roman"/>
          <w:sz w:val="24"/>
          <w:szCs w:val="24"/>
        </w:rPr>
        <w:t>For example, d</w:t>
      </w:r>
      <w:r w:rsidRPr="003D64F1">
        <w:rPr>
          <w:rFonts w:ascii="Times New Roman" w:hAnsi="Times New Roman" w:cs="Times New Roman"/>
          <w:sz w:val="24"/>
          <w:szCs w:val="24"/>
        </w:rPr>
        <w:t>uring the existence of Caribbean Defense Command</w:t>
      </w:r>
      <w:r w:rsidR="00195DFD" w:rsidRPr="003D64F1">
        <w:rPr>
          <w:rFonts w:ascii="Times New Roman" w:hAnsi="Times New Roman" w:cs="Times New Roman"/>
          <w:sz w:val="24"/>
          <w:szCs w:val="24"/>
        </w:rPr>
        <w:t>,</w:t>
      </w:r>
      <w:r w:rsidRPr="003D64F1">
        <w:rPr>
          <w:rFonts w:ascii="Times New Roman" w:hAnsi="Times New Roman" w:cs="Times New Roman"/>
          <w:sz w:val="24"/>
          <w:szCs w:val="24"/>
        </w:rPr>
        <w:t xml:space="preserve"> several reports were generated attempting to document the functions of the Command.  These reports were often titled as histories, although they were being written in real time during the existence of the command with no hindsight, and nothing in the way of literature review.  In reality these “histories” were more akin to after action administrative reports.  They were mostly written by uniformed personnel, and often contained ample references to internal military orders, but </w:t>
      </w:r>
      <w:r w:rsidR="00195DFD" w:rsidRPr="003D64F1">
        <w:rPr>
          <w:rFonts w:ascii="Times New Roman" w:hAnsi="Times New Roman" w:cs="Times New Roman"/>
          <w:sz w:val="24"/>
          <w:szCs w:val="24"/>
        </w:rPr>
        <w:t xml:space="preserve">offer </w:t>
      </w:r>
      <w:r w:rsidRPr="003D64F1">
        <w:rPr>
          <w:rFonts w:ascii="Times New Roman" w:hAnsi="Times New Roman" w:cs="Times New Roman"/>
          <w:sz w:val="24"/>
          <w:szCs w:val="24"/>
        </w:rPr>
        <w:t xml:space="preserve">little if any analysis.  Many of these can currently be found in the CDC </w:t>
      </w:r>
      <w:r w:rsidR="00B84131" w:rsidRPr="003D64F1">
        <w:rPr>
          <w:rFonts w:ascii="Times New Roman" w:hAnsi="Times New Roman" w:cs="Times New Roman"/>
          <w:sz w:val="24"/>
          <w:szCs w:val="24"/>
        </w:rPr>
        <w:t xml:space="preserve">archives in </w:t>
      </w:r>
      <w:r w:rsidR="00195DFD" w:rsidRPr="003D64F1">
        <w:rPr>
          <w:rFonts w:ascii="Times New Roman" w:hAnsi="Times New Roman" w:cs="Times New Roman"/>
          <w:sz w:val="24"/>
          <w:szCs w:val="24"/>
        </w:rPr>
        <w:t>R</w:t>
      </w:r>
      <w:r w:rsidR="007043AE" w:rsidRPr="003D64F1">
        <w:rPr>
          <w:rFonts w:ascii="Times New Roman" w:hAnsi="Times New Roman" w:cs="Times New Roman"/>
          <w:sz w:val="24"/>
          <w:szCs w:val="24"/>
        </w:rPr>
        <w:t>ecord</w:t>
      </w:r>
      <w:r w:rsidR="00B84131" w:rsidRPr="003D64F1">
        <w:rPr>
          <w:rFonts w:ascii="Times New Roman" w:hAnsi="Times New Roman" w:cs="Times New Roman"/>
          <w:sz w:val="24"/>
          <w:szCs w:val="24"/>
        </w:rPr>
        <w:t xml:space="preserve"> </w:t>
      </w:r>
      <w:r w:rsidR="00195DFD" w:rsidRPr="003D64F1">
        <w:rPr>
          <w:rFonts w:ascii="Times New Roman" w:hAnsi="Times New Roman" w:cs="Times New Roman"/>
          <w:sz w:val="24"/>
          <w:szCs w:val="24"/>
        </w:rPr>
        <w:t>G</w:t>
      </w:r>
      <w:r w:rsidR="00B84131" w:rsidRPr="003D64F1">
        <w:rPr>
          <w:rFonts w:ascii="Times New Roman" w:hAnsi="Times New Roman" w:cs="Times New Roman"/>
          <w:sz w:val="24"/>
          <w:szCs w:val="24"/>
        </w:rPr>
        <w:t>roup 548.</w:t>
      </w:r>
    </w:p>
    <w:p w14:paraId="5234A54A" w14:textId="3F21E891" w:rsidR="007962F0" w:rsidRPr="003D64F1" w:rsidRDefault="007962F0"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Several of these reports</w:t>
      </w:r>
      <w:r w:rsidR="00D712C0" w:rsidRPr="003D64F1">
        <w:rPr>
          <w:rFonts w:ascii="Times New Roman" w:hAnsi="Times New Roman" w:cs="Times New Roman"/>
          <w:sz w:val="24"/>
          <w:szCs w:val="24"/>
        </w:rPr>
        <w:t>,</w:t>
      </w:r>
      <w:r w:rsidRPr="003D64F1">
        <w:rPr>
          <w:rFonts w:ascii="Times New Roman" w:hAnsi="Times New Roman" w:cs="Times New Roman"/>
          <w:sz w:val="24"/>
          <w:szCs w:val="24"/>
        </w:rPr>
        <w:t xml:space="preserve"> as well as other similarly located primary documents were used in the preparation of this dissertation.  Three of these in particular, </w:t>
      </w:r>
      <w:r w:rsidR="006F19B2" w:rsidRPr="003D64F1">
        <w:rPr>
          <w:rFonts w:ascii="Times New Roman" w:hAnsi="Times New Roman" w:cs="Times New Roman"/>
          <w:sz w:val="24"/>
          <w:szCs w:val="24"/>
        </w:rPr>
        <w:t xml:space="preserve">the </w:t>
      </w:r>
      <w:r w:rsidR="00D712C0" w:rsidRPr="003D64F1">
        <w:rPr>
          <w:rFonts w:ascii="Times New Roman" w:hAnsi="Times New Roman" w:cs="Times New Roman"/>
          <w:sz w:val="24"/>
          <w:szCs w:val="24"/>
        </w:rPr>
        <w:t>“</w:t>
      </w:r>
      <w:r w:rsidRPr="003D64F1">
        <w:rPr>
          <w:rFonts w:ascii="Times New Roman" w:hAnsi="Times New Roman" w:cs="Times New Roman"/>
          <w:sz w:val="24"/>
          <w:szCs w:val="24"/>
        </w:rPr>
        <w:t>Anti-Submarine Activities in the CDC,</w:t>
      </w:r>
      <w:r w:rsidR="00D712C0"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the similarly titled </w:t>
      </w:r>
      <w:r w:rsidR="00D712C0" w:rsidRPr="003D64F1">
        <w:rPr>
          <w:rFonts w:ascii="Times New Roman" w:hAnsi="Times New Roman" w:cs="Times New Roman"/>
          <w:sz w:val="24"/>
          <w:szCs w:val="24"/>
        </w:rPr>
        <w:t>“</w:t>
      </w:r>
      <w:r w:rsidRPr="003D64F1">
        <w:rPr>
          <w:rFonts w:ascii="Times New Roman" w:hAnsi="Times New Roman" w:cs="Times New Roman"/>
          <w:sz w:val="24"/>
          <w:szCs w:val="24"/>
        </w:rPr>
        <w:t>History of the Caribbean Defense Command</w:t>
      </w:r>
      <w:r w:rsidR="00D712C0"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w:t>
      </w:r>
      <w:r w:rsidR="00D712C0" w:rsidRPr="003D64F1">
        <w:rPr>
          <w:rFonts w:ascii="Times New Roman" w:hAnsi="Times New Roman" w:cs="Times New Roman"/>
          <w:sz w:val="24"/>
          <w:szCs w:val="24"/>
        </w:rPr>
        <w:t>“</w:t>
      </w:r>
      <w:r w:rsidRPr="003D64F1">
        <w:rPr>
          <w:rFonts w:ascii="Times New Roman" w:hAnsi="Times New Roman" w:cs="Times New Roman"/>
          <w:sz w:val="24"/>
          <w:szCs w:val="24"/>
        </w:rPr>
        <w:t>History of the CDC</w:t>
      </w:r>
      <w:r w:rsidR="00D712C0" w:rsidRPr="003D64F1">
        <w:rPr>
          <w:rFonts w:ascii="Times New Roman" w:hAnsi="Times New Roman" w:cs="Times New Roman"/>
          <w:sz w:val="24"/>
          <w:szCs w:val="24"/>
        </w:rPr>
        <w:t>,”</w:t>
      </w:r>
      <w:r w:rsidRPr="003D64F1">
        <w:rPr>
          <w:rFonts w:ascii="Times New Roman" w:hAnsi="Times New Roman" w:cs="Times New Roman"/>
          <w:sz w:val="24"/>
          <w:szCs w:val="24"/>
        </w:rPr>
        <w:t xml:space="preserve"> were particularly useful early on in mapping out a rough outline for the first part of the narrative, though the fact that they were </w:t>
      </w:r>
      <w:r w:rsidR="0042570D" w:rsidRPr="003D64F1">
        <w:rPr>
          <w:rFonts w:ascii="Times New Roman" w:hAnsi="Times New Roman" w:cs="Times New Roman"/>
          <w:sz w:val="24"/>
          <w:szCs w:val="24"/>
        </w:rPr>
        <w:t xml:space="preserve">mostly </w:t>
      </w:r>
      <w:r w:rsidRPr="003D64F1">
        <w:rPr>
          <w:rFonts w:ascii="Times New Roman" w:hAnsi="Times New Roman" w:cs="Times New Roman"/>
          <w:sz w:val="24"/>
          <w:szCs w:val="24"/>
        </w:rPr>
        <w:t xml:space="preserve">written while the CDC was still in operation made them less useful in analyzing the subject.  Unsurprisingly, little or no attempt was made by the authors of these reports to place them in context of the academic writings of the time, as they were </w:t>
      </w:r>
      <w:r w:rsidRPr="003D64F1">
        <w:rPr>
          <w:rFonts w:ascii="Times New Roman" w:hAnsi="Times New Roman" w:cs="Times New Roman"/>
          <w:sz w:val="24"/>
          <w:szCs w:val="24"/>
        </w:rPr>
        <w:lastRenderedPageBreak/>
        <w:t xml:space="preserve">intended for internal </w:t>
      </w:r>
      <w:r w:rsidR="004B0CC0" w:rsidRPr="003D64F1">
        <w:rPr>
          <w:rFonts w:ascii="Times New Roman" w:hAnsi="Times New Roman" w:cs="Times New Roman"/>
          <w:sz w:val="24"/>
          <w:szCs w:val="24"/>
        </w:rPr>
        <w:t>military</w:t>
      </w:r>
      <w:r w:rsidRPr="003D64F1">
        <w:rPr>
          <w:rFonts w:ascii="Times New Roman" w:hAnsi="Times New Roman" w:cs="Times New Roman"/>
          <w:sz w:val="24"/>
          <w:szCs w:val="24"/>
        </w:rPr>
        <w:t xml:space="preserve"> audiences only.  For the most part, the personnel preparing these were interested in celebrating the work of the Command and </w:t>
      </w:r>
      <w:r w:rsidR="0042570D" w:rsidRPr="003D64F1">
        <w:rPr>
          <w:rFonts w:ascii="Times New Roman" w:hAnsi="Times New Roman" w:cs="Times New Roman"/>
          <w:sz w:val="24"/>
          <w:szCs w:val="24"/>
        </w:rPr>
        <w:t xml:space="preserve">that of </w:t>
      </w:r>
      <w:r w:rsidRPr="003D64F1">
        <w:rPr>
          <w:rFonts w:ascii="Times New Roman" w:hAnsi="Times New Roman" w:cs="Times New Roman"/>
          <w:sz w:val="24"/>
          <w:szCs w:val="24"/>
        </w:rPr>
        <w:t>the U.S. military</w:t>
      </w:r>
      <w:r w:rsidR="002438A8" w:rsidRPr="003D64F1">
        <w:rPr>
          <w:rFonts w:ascii="Times New Roman" w:hAnsi="Times New Roman" w:cs="Times New Roman"/>
          <w:sz w:val="24"/>
          <w:szCs w:val="24"/>
        </w:rPr>
        <w:t xml:space="preserve"> and perhaps pointing out best practices to increase military efficiency</w:t>
      </w:r>
      <w:r w:rsidRPr="003D64F1">
        <w:rPr>
          <w:rFonts w:ascii="Times New Roman" w:hAnsi="Times New Roman" w:cs="Times New Roman"/>
          <w:sz w:val="24"/>
          <w:szCs w:val="24"/>
        </w:rPr>
        <w:t>.  These documents are, however</w:t>
      </w:r>
      <w:r w:rsidR="00D712C0" w:rsidRPr="003D64F1">
        <w:rPr>
          <w:rFonts w:ascii="Times New Roman" w:hAnsi="Times New Roman" w:cs="Times New Roman"/>
          <w:sz w:val="24"/>
          <w:szCs w:val="24"/>
        </w:rPr>
        <w:t>,</w:t>
      </w:r>
      <w:r w:rsidRPr="003D64F1">
        <w:rPr>
          <w:rFonts w:ascii="Times New Roman" w:hAnsi="Times New Roman" w:cs="Times New Roman"/>
          <w:sz w:val="24"/>
          <w:szCs w:val="24"/>
        </w:rPr>
        <w:t xml:space="preserve"> good points of insight into the military mentality and biases of the time.  One in</w:t>
      </w:r>
      <w:r w:rsidR="00D712C0" w:rsidRPr="003D64F1">
        <w:rPr>
          <w:rFonts w:ascii="Times New Roman" w:hAnsi="Times New Roman" w:cs="Times New Roman"/>
          <w:sz w:val="24"/>
          <w:szCs w:val="24"/>
        </w:rPr>
        <w:t xml:space="preserve"> particular, </w:t>
      </w:r>
      <w:r w:rsidR="006F19B2" w:rsidRPr="003D64F1">
        <w:rPr>
          <w:rFonts w:ascii="Times New Roman" w:hAnsi="Times New Roman" w:cs="Times New Roman"/>
          <w:sz w:val="24"/>
          <w:szCs w:val="24"/>
        </w:rPr>
        <w:t>the “</w:t>
      </w:r>
      <w:r w:rsidR="00D712C0" w:rsidRPr="003D64F1">
        <w:rPr>
          <w:rFonts w:ascii="Times New Roman" w:hAnsi="Times New Roman" w:cs="Times New Roman"/>
          <w:sz w:val="24"/>
          <w:szCs w:val="24"/>
        </w:rPr>
        <w:t>History of the CDC,</w:t>
      </w:r>
      <w:r w:rsidR="006F19B2" w:rsidRPr="003D64F1">
        <w:rPr>
          <w:rFonts w:ascii="Times New Roman" w:hAnsi="Times New Roman" w:cs="Times New Roman"/>
          <w:sz w:val="24"/>
          <w:szCs w:val="24"/>
        </w:rPr>
        <w:t>”</w:t>
      </w:r>
      <w:r w:rsidR="00D712C0"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contained a section which betrayed a very cavalier attitude toward racial discrimination on the part of the author which will be analyzed later on.  </w:t>
      </w:r>
      <w:r w:rsidR="00F378E0" w:rsidRPr="003D64F1">
        <w:rPr>
          <w:rFonts w:ascii="Times New Roman" w:hAnsi="Times New Roman" w:cs="Times New Roman"/>
          <w:sz w:val="24"/>
          <w:szCs w:val="24"/>
        </w:rPr>
        <w:t>Care has been taken to analyze these primary documents in an objective manner.</w:t>
      </w:r>
      <w:r w:rsidRPr="003D64F1">
        <w:rPr>
          <w:rFonts w:ascii="Times New Roman" w:hAnsi="Times New Roman" w:cs="Times New Roman"/>
          <w:sz w:val="24"/>
          <w:szCs w:val="24"/>
        </w:rPr>
        <w:t xml:space="preserve">  Wherever possible, the documents they cite have been retrieved and scrutinized for further clarity.  </w:t>
      </w:r>
    </w:p>
    <w:p w14:paraId="0605C541" w14:textId="025DD97F" w:rsidR="0042570D" w:rsidRPr="003D64F1" w:rsidRDefault="0042570D"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Additionally, some internal </w:t>
      </w:r>
      <w:r w:rsidR="00D712C0" w:rsidRPr="003D64F1">
        <w:rPr>
          <w:rFonts w:ascii="Times New Roman" w:hAnsi="Times New Roman" w:cs="Times New Roman"/>
          <w:sz w:val="24"/>
          <w:szCs w:val="24"/>
        </w:rPr>
        <w:t xml:space="preserve">U.S. </w:t>
      </w:r>
      <w:r w:rsidRPr="003D64F1">
        <w:rPr>
          <w:rFonts w:ascii="Times New Roman" w:hAnsi="Times New Roman" w:cs="Times New Roman"/>
          <w:sz w:val="24"/>
          <w:szCs w:val="24"/>
        </w:rPr>
        <w:t xml:space="preserve">Southern Command reports, </w:t>
      </w:r>
      <w:r w:rsidR="004B0CC0" w:rsidRPr="003D64F1">
        <w:rPr>
          <w:rFonts w:ascii="Times New Roman" w:hAnsi="Times New Roman" w:cs="Times New Roman"/>
          <w:sz w:val="24"/>
          <w:szCs w:val="24"/>
        </w:rPr>
        <w:t>a number</w:t>
      </w:r>
      <w:r w:rsidRPr="003D64F1">
        <w:rPr>
          <w:rFonts w:ascii="Times New Roman" w:hAnsi="Times New Roman" w:cs="Times New Roman"/>
          <w:sz w:val="24"/>
          <w:szCs w:val="24"/>
        </w:rPr>
        <w:t xml:space="preserve"> of which were written by the author of this dissertation while a historian there</w:t>
      </w:r>
      <w:r w:rsidR="00F504CE" w:rsidRPr="003D64F1">
        <w:rPr>
          <w:rFonts w:ascii="Times New Roman" w:hAnsi="Times New Roman" w:cs="Times New Roman"/>
          <w:sz w:val="24"/>
          <w:szCs w:val="24"/>
        </w:rPr>
        <w:t>,</w:t>
      </w:r>
      <w:r w:rsidRPr="003D64F1">
        <w:rPr>
          <w:rFonts w:ascii="Times New Roman" w:hAnsi="Times New Roman" w:cs="Times New Roman"/>
          <w:sz w:val="24"/>
          <w:szCs w:val="24"/>
        </w:rPr>
        <w:t xml:space="preserve"> have also been used for reference.  Although </w:t>
      </w:r>
      <w:r w:rsidR="00D712C0" w:rsidRPr="003D64F1">
        <w:rPr>
          <w:rFonts w:ascii="Times New Roman" w:hAnsi="Times New Roman" w:cs="Times New Roman"/>
          <w:sz w:val="24"/>
          <w:szCs w:val="24"/>
        </w:rPr>
        <w:t>internal SOUTHCOM documents sometimes contain secret information</w:t>
      </w:r>
      <w:r w:rsidRPr="003D64F1">
        <w:rPr>
          <w:rFonts w:ascii="Times New Roman" w:hAnsi="Times New Roman" w:cs="Times New Roman"/>
          <w:sz w:val="24"/>
          <w:szCs w:val="24"/>
        </w:rPr>
        <w:t>, no</w:t>
      </w:r>
      <w:r w:rsidR="004B0CC0" w:rsidRPr="003D64F1">
        <w:rPr>
          <w:rFonts w:ascii="Times New Roman" w:hAnsi="Times New Roman" w:cs="Times New Roman"/>
          <w:sz w:val="24"/>
          <w:szCs w:val="24"/>
        </w:rPr>
        <w:t xml:space="preserve"> such report</w:t>
      </w:r>
      <w:r w:rsidR="00D712C0" w:rsidRPr="003D64F1">
        <w:rPr>
          <w:rFonts w:ascii="Times New Roman" w:hAnsi="Times New Roman" w:cs="Times New Roman"/>
          <w:sz w:val="24"/>
          <w:szCs w:val="24"/>
        </w:rPr>
        <w:t xml:space="preserve"> was</w:t>
      </w:r>
      <w:r w:rsidRPr="003D64F1">
        <w:rPr>
          <w:rFonts w:ascii="Times New Roman" w:hAnsi="Times New Roman" w:cs="Times New Roman"/>
          <w:sz w:val="24"/>
          <w:szCs w:val="24"/>
        </w:rPr>
        <w:t xml:space="preserve"> used in preparing this dissertation.  A</w:t>
      </w:r>
      <w:r w:rsidR="004B0CC0" w:rsidRPr="003D64F1">
        <w:rPr>
          <w:rFonts w:ascii="Times New Roman" w:hAnsi="Times New Roman" w:cs="Times New Roman"/>
          <w:sz w:val="24"/>
          <w:szCs w:val="24"/>
        </w:rPr>
        <w:t>ll</w:t>
      </w:r>
      <w:r w:rsidRPr="003D64F1">
        <w:rPr>
          <w:rFonts w:ascii="Times New Roman" w:hAnsi="Times New Roman" w:cs="Times New Roman"/>
          <w:sz w:val="24"/>
          <w:szCs w:val="24"/>
        </w:rPr>
        <w:t xml:space="preserve"> documents cited </w:t>
      </w:r>
      <w:r w:rsidR="00D712C0" w:rsidRPr="003D64F1">
        <w:rPr>
          <w:rFonts w:ascii="Times New Roman" w:hAnsi="Times New Roman" w:cs="Times New Roman"/>
          <w:sz w:val="24"/>
          <w:szCs w:val="24"/>
        </w:rPr>
        <w:t xml:space="preserve">here </w:t>
      </w:r>
      <w:r w:rsidRPr="003D64F1">
        <w:rPr>
          <w:rFonts w:ascii="Times New Roman" w:hAnsi="Times New Roman" w:cs="Times New Roman"/>
          <w:sz w:val="24"/>
          <w:szCs w:val="24"/>
        </w:rPr>
        <w:t xml:space="preserve">are unclassified in nature and available via Freedom of Information Act requests from the U.S. Southern Command </w:t>
      </w:r>
      <w:r w:rsidR="002438A8" w:rsidRPr="003D64F1">
        <w:rPr>
          <w:rFonts w:ascii="Times New Roman" w:hAnsi="Times New Roman" w:cs="Times New Roman"/>
          <w:sz w:val="24"/>
          <w:szCs w:val="24"/>
        </w:rPr>
        <w:t>H</w:t>
      </w:r>
      <w:r w:rsidRPr="003D64F1">
        <w:rPr>
          <w:rFonts w:ascii="Times New Roman" w:hAnsi="Times New Roman" w:cs="Times New Roman"/>
          <w:sz w:val="24"/>
          <w:szCs w:val="24"/>
        </w:rPr>
        <w:t>istory or Public Affairs office</w:t>
      </w:r>
      <w:r w:rsidR="00D712C0" w:rsidRPr="003D64F1">
        <w:rPr>
          <w:rFonts w:ascii="Times New Roman" w:hAnsi="Times New Roman" w:cs="Times New Roman"/>
          <w:sz w:val="24"/>
          <w:szCs w:val="24"/>
        </w:rPr>
        <w:t>s</w:t>
      </w:r>
      <w:r w:rsidRPr="003D64F1">
        <w:rPr>
          <w:rFonts w:ascii="Times New Roman" w:hAnsi="Times New Roman" w:cs="Times New Roman"/>
          <w:sz w:val="24"/>
          <w:szCs w:val="24"/>
        </w:rPr>
        <w:t xml:space="preserve">.  One of these documents, titled, </w:t>
      </w:r>
      <w:r w:rsidR="00D712C0" w:rsidRPr="003D64F1">
        <w:rPr>
          <w:rFonts w:ascii="Times New Roman" w:hAnsi="Times New Roman" w:cs="Times New Roman"/>
          <w:sz w:val="24"/>
          <w:szCs w:val="24"/>
        </w:rPr>
        <w:t>“</w:t>
      </w:r>
      <w:r w:rsidRPr="003D64F1">
        <w:rPr>
          <w:rFonts w:ascii="Times New Roman" w:hAnsi="Times New Roman" w:cs="Times New Roman"/>
          <w:sz w:val="24"/>
          <w:szCs w:val="24"/>
        </w:rPr>
        <w:t>Crisis, Transformation and Renewal, Historical Review of the Tenure of General Douglas Fraser (USAF) As Commander, United States Southern Command, J</w:t>
      </w:r>
      <w:r w:rsidR="00D712C0" w:rsidRPr="003D64F1">
        <w:rPr>
          <w:rFonts w:ascii="Times New Roman" w:hAnsi="Times New Roman" w:cs="Times New Roman"/>
          <w:sz w:val="24"/>
          <w:szCs w:val="24"/>
        </w:rPr>
        <w:t xml:space="preserve">une 2009-November 2012,” contains secret sections which were not accessible to the author so all portions cited from this report contain only unclassified information. </w:t>
      </w:r>
      <w:r w:rsidRPr="003D64F1">
        <w:rPr>
          <w:rFonts w:ascii="Times New Roman" w:hAnsi="Times New Roman" w:cs="Times New Roman"/>
          <w:sz w:val="24"/>
          <w:szCs w:val="24"/>
        </w:rPr>
        <w:t xml:space="preserve"> </w:t>
      </w:r>
    </w:p>
    <w:p w14:paraId="48B5ECE3" w14:textId="47B84658" w:rsidR="007962F0" w:rsidRPr="003D64F1" w:rsidRDefault="00D712C0"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As for the historiography, m</w:t>
      </w:r>
      <w:r w:rsidR="007962F0" w:rsidRPr="003D64F1">
        <w:rPr>
          <w:rFonts w:ascii="Times New Roman" w:hAnsi="Times New Roman" w:cs="Times New Roman"/>
          <w:sz w:val="24"/>
          <w:szCs w:val="24"/>
        </w:rPr>
        <w:t xml:space="preserve">uch has been written on the history of the United States’ relation with what encompassed the CDC’s Area of Responsibility, though interestingly the works on U.S. relations with mainland South America have often been </w:t>
      </w:r>
      <w:r w:rsidR="007962F0" w:rsidRPr="003D64F1">
        <w:rPr>
          <w:rFonts w:ascii="Times New Roman" w:hAnsi="Times New Roman" w:cs="Times New Roman"/>
          <w:sz w:val="24"/>
          <w:szCs w:val="24"/>
        </w:rPr>
        <w:lastRenderedPageBreak/>
        <w:t>separated from those on relations with the Caribbean.  Like any other subject</w:t>
      </w:r>
      <w:r w:rsidR="00F504CE" w:rsidRPr="003D64F1">
        <w:rPr>
          <w:rFonts w:ascii="Times New Roman" w:hAnsi="Times New Roman" w:cs="Times New Roman"/>
          <w:sz w:val="24"/>
          <w:szCs w:val="24"/>
        </w:rPr>
        <w:t>,</w:t>
      </w:r>
      <w:r w:rsidR="007962F0" w:rsidRPr="003D64F1">
        <w:rPr>
          <w:rFonts w:ascii="Times New Roman" w:hAnsi="Times New Roman" w:cs="Times New Roman"/>
          <w:sz w:val="24"/>
          <w:szCs w:val="24"/>
        </w:rPr>
        <w:t xml:space="preserve"> this relationship has undergone several phases which were influenced by both developments within the United States and internationally.  In particular, the drug trade and political factors have contributed to a noticeabl</w:t>
      </w:r>
      <w:r w:rsidR="003112A1" w:rsidRPr="003D64F1">
        <w:rPr>
          <w:rFonts w:ascii="Times New Roman" w:hAnsi="Times New Roman" w:cs="Times New Roman"/>
          <w:sz w:val="24"/>
          <w:szCs w:val="24"/>
        </w:rPr>
        <w:t>e</w:t>
      </w:r>
      <w:r w:rsidR="007962F0" w:rsidRPr="003D64F1">
        <w:rPr>
          <w:rFonts w:ascii="Times New Roman" w:hAnsi="Times New Roman" w:cs="Times New Roman"/>
          <w:sz w:val="24"/>
          <w:szCs w:val="24"/>
        </w:rPr>
        <w:t xml:space="preserve"> shift in the way the history from the beginning of the twentieth century to the end of the Cold War has been approached.  Not surprisingly, early American historians used the opportunity of documenting this relationship to try to celebrate American exceptionalism in the </w:t>
      </w:r>
      <w:r w:rsidR="00F504CE" w:rsidRPr="003D64F1">
        <w:rPr>
          <w:rFonts w:ascii="Times New Roman" w:hAnsi="Times New Roman" w:cs="Times New Roman"/>
          <w:sz w:val="24"/>
          <w:szCs w:val="24"/>
        </w:rPr>
        <w:t xml:space="preserve">first part of the </w:t>
      </w:r>
      <w:r w:rsidR="007962F0" w:rsidRPr="003D64F1">
        <w:rPr>
          <w:rFonts w:ascii="Times New Roman" w:hAnsi="Times New Roman" w:cs="Times New Roman"/>
          <w:sz w:val="24"/>
          <w:szCs w:val="24"/>
        </w:rPr>
        <w:t>century.  This was aided in particular by the United States’ successful construction of the Panama Canal even though the United States’ actions in creating the canal were probably among the most questionable actions it took toward the region and caused bad feelings which took decades to dissipate.  This particular episode is representative of several of policy shifts that characterized these relationships.</w:t>
      </w:r>
    </w:p>
    <w:p w14:paraId="064D949D" w14:textId="77B67F55" w:rsidR="007962F0" w:rsidRPr="003D64F1" w:rsidRDefault="007962F0"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Early academic attention to mainland South America was sparse at best.  Latin America as a whole had escaped the scrutiny by many American scholars that had been directed at Europe and to some degree Asia.  United States</w:t>
      </w:r>
      <w:r w:rsidR="003112A1" w:rsidRPr="003D64F1">
        <w:rPr>
          <w:rFonts w:ascii="Times New Roman" w:hAnsi="Times New Roman" w:cs="Times New Roman"/>
          <w:sz w:val="24"/>
          <w:szCs w:val="24"/>
        </w:rPr>
        <w:t>’</w:t>
      </w:r>
      <w:r w:rsidRPr="003D64F1">
        <w:rPr>
          <w:rFonts w:ascii="Times New Roman" w:hAnsi="Times New Roman" w:cs="Times New Roman"/>
          <w:sz w:val="24"/>
          <w:szCs w:val="24"/>
        </w:rPr>
        <w:t xml:space="preserve"> relations with Latin America as a whole were initially seen through a largely United States-centric point of view.  The most influential work defining this period was Henry Flag Bemis’ </w:t>
      </w:r>
      <w:r w:rsidRPr="003D64F1">
        <w:rPr>
          <w:rFonts w:ascii="Times New Roman" w:hAnsi="Times New Roman" w:cs="Times New Roman"/>
          <w:i/>
          <w:sz w:val="24"/>
          <w:szCs w:val="24"/>
        </w:rPr>
        <w:t>The Latin American Policy of the United States: An Historical Analysis</w:t>
      </w:r>
      <w:r w:rsidR="003761E0" w:rsidRPr="003D64F1">
        <w:rPr>
          <w:rFonts w:ascii="Times New Roman" w:hAnsi="Times New Roman" w:cs="Times New Roman"/>
          <w:sz w:val="24"/>
          <w:szCs w:val="24"/>
        </w:rPr>
        <w:t xml:space="preserve"> (1943)</w:t>
      </w:r>
      <w:r w:rsidRPr="003D64F1">
        <w:rPr>
          <w:rFonts w:ascii="Times New Roman" w:hAnsi="Times New Roman" w:cs="Times New Roman"/>
          <w:sz w:val="24"/>
          <w:szCs w:val="24"/>
        </w:rPr>
        <w:t>.</w:t>
      </w:r>
      <w:r w:rsidRPr="003D64F1">
        <w:rPr>
          <w:rFonts w:ascii="Times New Roman" w:hAnsi="Times New Roman" w:cs="Times New Roman"/>
          <w:sz w:val="24"/>
          <w:szCs w:val="24"/>
          <w:vertAlign w:val="superscript"/>
        </w:rPr>
        <w:footnoteReference w:id="4"/>
      </w:r>
      <w:r w:rsidRPr="003D64F1">
        <w:rPr>
          <w:rFonts w:ascii="Times New Roman" w:hAnsi="Times New Roman" w:cs="Times New Roman"/>
          <w:sz w:val="24"/>
          <w:szCs w:val="24"/>
        </w:rPr>
        <w:t xml:space="preserve">  Bemis’ primary goal seemed to be the celebration of American exceptionalism.  His analysis, which came to be called the “Western hemisphere idea</w:t>
      </w:r>
      <w:r w:rsidR="00D712C0" w:rsidRPr="003D64F1">
        <w:rPr>
          <w:rFonts w:ascii="Times New Roman" w:hAnsi="Times New Roman" w:cs="Times New Roman"/>
          <w:sz w:val="24"/>
          <w:szCs w:val="24"/>
        </w:rPr>
        <w:t>,</w:t>
      </w:r>
      <w:r w:rsidRPr="003D64F1">
        <w:rPr>
          <w:rFonts w:ascii="Times New Roman" w:hAnsi="Times New Roman" w:cs="Times New Roman"/>
          <w:sz w:val="24"/>
          <w:szCs w:val="24"/>
        </w:rPr>
        <w:t xml:space="preserve">” was very much a product of its time and dealt heavily </w:t>
      </w:r>
      <w:r w:rsidRPr="003D64F1">
        <w:rPr>
          <w:rFonts w:ascii="Times New Roman" w:hAnsi="Times New Roman" w:cs="Times New Roman"/>
          <w:sz w:val="24"/>
          <w:szCs w:val="24"/>
        </w:rPr>
        <w:lastRenderedPageBreak/>
        <w:t>with issues of security (it was written during World War II). Overall, the analysis was very accepting of enforced United States nationalism and rejoiced at solidarity against the axis threat that was being demonstrated by the United States and its Latin allies.  It praised the “Good Neighbor Policy” and saw “imperialism” as a false claim or where it did exist, as being largely benign at worst.   This analysis was later identified as the “liberal” approach by Abraham Lowenthal in his 1973 article</w:t>
      </w:r>
      <w:r w:rsidR="006B098E" w:rsidRPr="003D64F1">
        <w:rPr>
          <w:rFonts w:ascii="Times New Roman" w:hAnsi="Times New Roman" w:cs="Times New Roman"/>
          <w:sz w:val="24"/>
          <w:szCs w:val="24"/>
        </w:rPr>
        <w:t>,</w:t>
      </w:r>
      <w:r w:rsidRPr="003D64F1">
        <w:rPr>
          <w:rFonts w:ascii="Times New Roman" w:hAnsi="Times New Roman" w:cs="Times New Roman"/>
          <w:sz w:val="24"/>
          <w:szCs w:val="24"/>
        </w:rPr>
        <w:t xml:space="preserve"> “United States Policy Toward Latin America: ‘Liberal,’ ‘Radical,’ and ‘Bureaucratic.’”</w:t>
      </w:r>
      <w:r w:rsidR="006B098E" w:rsidRPr="003D64F1">
        <w:rPr>
          <w:rFonts w:ascii="Times New Roman" w:hAnsi="Times New Roman" w:cs="Times New Roman"/>
          <w:sz w:val="24"/>
          <w:szCs w:val="24"/>
        </w:rPr>
        <w:t xml:space="preserve">  </w:t>
      </w:r>
      <w:r w:rsidRPr="003D64F1">
        <w:rPr>
          <w:rFonts w:ascii="Times New Roman" w:hAnsi="Times New Roman" w:cs="Times New Roman"/>
          <w:sz w:val="24"/>
          <w:szCs w:val="24"/>
        </w:rPr>
        <w:t>Regardless of the nomenclature however, the essential analysis saw relations between the United States and its southern neighbors as predicated on “an essential compatibility of interests” derived from a shared experience of republican rebellion.</w:t>
      </w:r>
      <w:r w:rsidR="006B098E" w:rsidRPr="003D64F1">
        <w:rPr>
          <w:rStyle w:val="FootnoteReference"/>
          <w:rFonts w:ascii="Times New Roman" w:hAnsi="Times New Roman" w:cs="Times New Roman"/>
          <w:sz w:val="24"/>
          <w:szCs w:val="24"/>
        </w:rPr>
        <w:footnoteReference w:id="5"/>
      </w:r>
    </w:p>
    <w:p w14:paraId="694AFDD6" w14:textId="08E7EBE2" w:rsidR="007962F0" w:rsidRPr="003D64F1" w:rsidRDefault="007962F0"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Bemis argued that the Monroe Doctrine was mainly a defensive move born out of legitimate American fears of European powers returning to take away the newly gained independence of the Latin American republics—and then that of the United States itself.  He treated the U.S. expansion following the doctrine of manifest density as benign saying that “There was no thought other than peaceful expansion.”  He further characterized Theodore Roosevelt’s policy of the “big stick” (the Roosevelt Corollary) as benevolent and “a bit of a necessity” at the time.  Tellingly, Bemis was particularly reluctant to use the term “imperialism” except to explain that </w:t>
      </w:r>
      <w:r w:rsidR="00E077E6" w:rsidRPr="003D64F1">
        <w:rPr>
          <w:rFonts w:ascii="Times New Roman" w:hAnsi="Times New Roman" w:cs="Times New Roman"/>
          <w:sz w:val="24"/>
          <w:szCs w:val="24"/>
        </w:rPr>
        <w:t xml:space="preserve">it is </w:t>
      </w:r>
      <w:r w:rsidRPr="003D64F1">
        <w:rPr>
          <w:rFonts w:ascii="Times New Roman" w:hAnsi="Times New Roman" w:cs="Times New Roman"/>
          <w:sz w:val="24"/>
          <w:szCs w:val="24"/>
        </w:rPr>
        <w:t xml:space="preserve">what he was referring to when using his preferred term, “new manifest destiny.” He then went on to outline exactly why any </w:t>
      </w:r>
      <w:r w:rsidRPr="003D64F1">
        <w:rPr>
          <w:rFonts w:ascii="Times New Roman" w:hAnsi="Times New Roman" w:cs="Times New Roman"/>
          <w:sz w:val="24"/>
          <w:szCs w:val="24"/>
        </w:rPr>
        <w:lastRenderedPageBreak/>
        <w:t>expansive American attitude was justified in light of actual threats both to itself and its neighbors.</w:t>
      </w:r>
    </w:p>
    <w:p w14:paraId="7CF8DA6C" w14:textId="2ABE2E82" w:rsidR="007962F0" w:rsidRPr="003D64F1" w:rsidRDefault="007962F0"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Bemis’ positive</w:t>
      </w:r>
      <w:r w:rsidR="00D712C0" w:rsidRPr="003D64F1">
        <w:rPr>
          <w:rFonts w:ascii="Times New Roman" w:hAnsi="Times New Roman" w:cs="Times New Roman"/>
          <w:sz w:val="24"/>
          <w:szCs w:val="24"/>
        </w:rPr>
        <w:t xml:space="preserve">, </w:t>
      </w:r>
      <w:r w:rsidRPr="003D64F1">
        <w:rPr>
          <w:rFonts w:ascii="Times New Roman" w:hAnsi="Times New Roman" w:cs="Times New Roman"/>
          <w:sz w:val="24"/>
          <w:szCs w:val="24"/>
        </w:rPr>
        <w:t>and some would say shal</w:t>
      </w:r>
      <w:r w:rsidR="00D712C0" w:rsidRPr="003D64F1">
        <w:rPr>
          <w:rFonts w:ascii="Times New Roman" w:hAnsi="Times New Roman" w:cs="Times New Roman"/>
          <w:sz w:val="24"/>
          <w:szCs w:val="24"/>
        </w:rPr>
        <w:t>low</w:t>
      </w:r>
      <w:r w:rsidRPr="003D64F1">
        <w:rPr>
          <w:rFonts w:ascii="Times New Roman" w:hAnsi="Times New Roman" w:cs="Times New Roman"/>
          <w:sz w:val="24"/>
          <w:szCs w:val="24"/>
        </w:rPr>
        <w:t xml:space="preserve"> analysis, was short lived.  The 1959 Cuban Revolution increased United States governmental funding and scholarly attention to the region and opened up a new front in the Cold War.  For the first time, countries of the Western Hemisphere seemed at risk of becoming Soviet satellites, and the region’s rich and so far untapped history became an increasingly popular subject for </w:t>
      </w:r>
      <w:r w:rsidR="00D712C0" w:rsidRPr="003D64F1">
        <w:rPr>
          <w:rFonts w:ascii="Times New Roman" w:hAnsi="Times New Roman" w:cs="Times New Roman"/>
          <w:sz w:val="24"/>
          <w:szCs w:val="24"/>
        </w:rPr>
        <w:t xml:space="preserve">graduate students and </w:t>
      </w:r>
      <w:r w:rsidRPr="003D64F1">
        <w:rPr>
          <w:rFonts w:ascii="Times New Roman" w:hAnsi="Times New Roman" w:cs="Times New Roman"/>
          <w:sz w:val="24"/>
          <w:szCs w:val="24"/>
        </w:rPr>
        <w:t>scholars.  The field quickly began to be filled with a differing analysis which saw Bemis’ pro-American views as naïve and downright cringe inducing in their simplicity.   The ensuing years saw a great deal of scholarship following what Abraham Lowenthal termed the “radical” approach, but which others have labeled as simply “revisionist.”</w:t>
      </w:r>
      <w:r w:rsidRPr="003D64F1">
        <w:rPr>
          <w:rFonts w:ascii="Times New Roman" w:hAnsi="Times New Roman" w:cs="Times New Roman"/>
          <w:sz w:val="24"/>
          <w:szCs w:val="24"/>
          <w:vertAlign w:val="superscript"/>
        </w:rPr>
        <w:footnoteReference w:id="6"/>
      </w:r>
      <w:r w:rsidRPr="003D64F1">
        <w:rPr>
          <w:rFonts w:ascii="Times New Roman" w:hAnsi="Times New Roman" w:cs="Times New Roman"/>
          <w:sz w:val="24"/>
          <w:szCs w:val="24"/>
        </w:rPr>
        <w:t xml:space="preserve">  The bulk of the scholarship during the Cold War ascribed to this analysis was predicated on the idea that the United States was committing economic imperialism toward Latin America as a whole and was pursuing its own Cold War goals rather than true partnerships with the region.  By the end of the Cold War, most historians had largely bought into the radical perspective.  It should be noted that the third perspective which Lowenthal identified; the “bureaucratic” perspective dealt with looking at United States decision making from a structural perspective of how policy was derived by different actors without looking deeply </w:t>
      </w:r>
      <w:r w:rsidR="00E724D7" w:rsidRPr="003D64F1">
        <w:rPr>
          <w:rFonts w:ascii="Times New Roman" w:hAnsi="Times New Roman" w:cs="Times New Roman"/>
          <w:sz w:val="24"/>
          <w:szCs w:val="24"/>
        </w:rPr>
        <w:t xml:space="preserve">at the underwriting ideologies. </w:t>
      </w:r>
      <w:r w:rsidRPr="003D64F1">
        <w:rPr>
          <w:rFonts w:ascii="Times New Roman" w:hAnsi="Times New Roman" w:cs="Times New Roman"/>
          <w:sz w:val="24"/>
          <w:szCs w:val="24"/>
        </w:rPr>
        <w:t xml:space="preserve"> According to Mark T. Gilderhus in </w:t>
      </w:r>
      <w:r w:rsidR="003C6F44" w:rsidRPr="003D64F1">
        <w:rPr>
          <w:rFonts w:ascii="Times New Roman" w:hAnsi="Times New Roman" w:cs="Times New Roman"/>
          <w:sz w:val="24"/>
          <w:szCs w:val="24"/>
        </w:rPr>
        <w:t>his article, “</w:t>
      </w:r>
      <w:r w:rsidRPr="003D64F1">
        <w:rPr>
          <w:rFonts w:ascii="Times New Roman" w:hAnsi="Times New Roman" w:cs="Times New Roman"/>
          <w:sz w:val="24"/>
          <w:szCs w:val="24"/>
        </w:rPr>
        <w:t>An Emerging Synthesis</w:t>
      </w:r>
      <w:r w:rsidR="003C6F44" w:rsidRPr="003D64F1">
        <w:rPr>
          <w:rFonts w:ascii="Times New Roman" w:hAnsi="Times New Roman" w:cs="Times New Roman"/>
          <w:sz w:val="24"/>
          <w:szCs w:val="24"/>
        </w:rPr>
        <w:t>?</w:t>
      </w:r>
      <w:r w:rsidRPr="003D64F1">
        <w:rPr>
          <w:rFonts w:ascii="Times New Roman" w:hAnsi="Times New Roman" w:cs="Times New Roman"/>
          <w:sz w:val="24"/>
          <w:szCs w:val="24"/>
        </w:rPr>
        <w:t xml:space="preserve"> US.-Latin American Relations since the Second World War,</w:t>
      </w:r>
      <w:r w:rsidR="003C6F44" w:rsidRPr="003D64F1">
        <w:rPr>
          <w:rFonts w:ascii="Times New Roman" w:hAnsi="Times New Roman" w:cs="Times New Roman"/>
          <w:sz w:val="24"/>
          <w:szCs w:val="24"/>
        </w:rPr>
        <w:t>”</w:t>
      </w:r>
      <w:r w:rsidRPr="003D64F1">
        <w:rPr>
          <w:rFonts w:ascii="Times New Roman" w:hAnsi="Times New Roman" w:cs="Times New Roman"/>
          <w:sz w:val="24"/>
          <w:szCs w:val="24"/>
        </w:rPr>
        <w:t xml:space="preserve"> this particular perspective has been popular among social </w:t>
      </w:r>
      <w:r w:rsidRPr="003D64F1">
        <w:rPr>
          <w:rFonts w:ascii="Times New Roman" w:hAnsi="Times New Roman" w:cs="Times New Roman"/>
          <w:sz w:val="24"/>
          <w:szCs w:val="24"/>
        </w:rPr>
        <w:lastRenderedPageBreak/>
        <w:t>scientists, but has not generally appealed to historians, especially those espousing the radical perspective.</w:t>
      </w:r>
      <w:r w:rsidRPr="003D64F1">
        <w:rPr>
          <w:rStyle w:val="FootnoteReference"/>
          <w:rFonts w:ascii="Times New Roman" w:hAnsi="Times New Roman" w:cs="Times New Roman"/>
          <w:sz w:val="24"/>
          <w:szCs w:val="24"/>
        </w:rPr>
        <w:footnoteReference w:id="7"/>
      </w:r>
      <w:r w:rsidRPr="003D64F1">
        <w:rPr>
          <w:rFonts w:ascii="Times New Roman" w:hAnsi="Times New Roman" w:cs="Times New Roman"/>
          <w:sz w:val="24"/>
          <w:szCs w:val="24"/>
        </w:rPr>
        <w:t xml:space="preserve">  </w:t>
      </w:r>
    </w:p>
    <w:p w14:paraId="71E05FB6" w14:textId="7B31F845" w:rsidR="007962F0" w:rsidRPr="003D64F1" w:rsidRDefault="007962F0"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Key early scholars writing in the radical/revisionist school included William Appleman Williams and Walter LaFeber.  In his </w:t>
      </w:r>
      <w:r w:rsidRPr="003D64F1">
        <w:rPr>
          <w:rFonts w:ascii="Times New Roman" w:hAnsi="Times New Roman" w:cs="Times New Roman"/>
          <w:i/>
          <w:sz w:val="24"/>
          <w:szCs w:val="24"/>
        </w:rPr>
        <w:t>The New Empire: An Interpretation of American Expansion, 1860-1898</w:t>
      </w:r>
      <w:r w:rsidR="003761E0" w:rsidRPr="003D64F1">
        <w:rPr>
          <w:rFonts w:ascii="Times New Roman" w:hAnsi="Times New Roman" w:cs="Times New Roman"/>
          <w:sz w:val="24"/>
          <w:szCs w:val="24"/>
        </w:rPr>
        <w:t xml:space="preserve"> (1963)</w:t>
      </w:r>
      <w:r w:rsidRPr="003D64F1">
        <w:rPr>
          <w:rFonts w:ascii="Times New Roman" w:hAnsi="Times New Roman" w:cs="Times New Roman"/>
          <w:sz w:val="24"/>
          <w:szCs w:val="24"/>
        </w:rPr>
        <w:t>, LaFeber set out to prove that the Spanish-American War and the American acquisition of a colonial and informal empire that followed it were not a “great aberration,” as Bemis had labeled the phenomenon. Rather, LaFeber maintained that American policy at the turn of the century was part of and the result of three decades of evolution in American political and business thought</w:t>
      </w:r>
      <w:r w:rsidR="006C1B73" w:rsidRPr="003D64F1">
        <w:rPr>
          <w:rFonts w:ascii="Times New Roman" w:hAnsi="Times New Roman" w:cs="Times New Roman"/>
          <w:sz w:val="24"/>
          <w:szCs w:val="24"/>
        </w:rPr>
        <w:t xml:space="preserve"> which moved Americans away from an isolationist mindset to a more commercial one following the closing of the frontier</w:t>
      </w:r>
      <w:r w:rsidRPr="003D64F1">
        <w:rPr>
          <w:rFonts w:ascii="Times New Roman" w:hAnsi="Times New Roman" w:cs="Times New Roman"/>
          <w:sz w:val="24"/>
          <w:szCs w:val="24"/>
        </w:rPr>
        <w:t>.</w:t>
      </w:r>
      <w:r w:rsidRPr="003D64F1">
        <w:rPr>
          <w:rFonts w:ascii="Times New Roman" w:hAnsi="Times New Roman" w:cs="Times New Roman"/>
          <w:sz w:val="24"/>
          <w:szCs w:val="24"/>
          <w:vertAlign w:val="superscript"/>
        </w:rPr>
        <w:footnoteReference w:id="8"/>
      </w:r>
      <w:r w:rsidRPr="003D64F1">
        <w:rPr>
          <w:rFonts w:ascii="Times New Roman" w:hAnsi="Times New Roman" w:cs="Times New Roman"/>
          <w:sz w:val="24"/>
          <w:szCs w:val="24"/>
        </w:rPr>
        <w:t xml:space="preserve">   Likewise, David Green’s </w:t>
      </w:r>
      <w:r w:rsidRPr="003D64F1">
        <w:rPr>
          <w:rFonts w:ascii="Times New Roman" w:hAnsi="Times New Roman" w:cs="Times New Roman"/>
          <w:i/>
          <w:sz w:val="24"/>
          <w:szCs w:val="24"/>
        </w:rPr>
        <w:t>The Containment of Latin America</w:t>
      </w:r>
      <w:r w:rsidRPr="003D64F1">
        <w:rPr>
          <w:rFonts w:ascii="Times New Roman" w:hAnsi="Times New Roman" w:cs="Times New Roman"/>
          <w:sz w:val="24"/>
          <w:szCs w:val="24"/>
        </w:rPr>
        <w:t xml:space="preserve"> </w:t>
      </w:r>
      <w:r w:rsidR="003761E0" w:rsidRPr="003D64F1">
        <w:rPr>
          <w:rFonts w:ascii="Times New Roman" w:hAnsi="Times New Roman" w:cs="Times New Roman"/>
          <w:sz w:val="24"/>
          <w:szCs w:val="24"/>
        </w:rPr>
        <w:t xml:space="preserve">(1971) </w:t>
      </w:r>
      <w:r w:rsidRPr="003D64F1">
        <w:rPr>
          <w:rFonts w:ascii="Times New Roman" w:hAnsi="Times New Roman" w:cs="Times New Roman"/>
          <w:sz w:val="24"/>
          <w:szCs w:val="24"/>
        </w:rPr>
        <w:t xml:space="preserve">was a radical/revisionist critique that saw international organizations as part of </w:t>
      </w:r>
      <w:r w:rsidR="00F12A4F" w:rsidRPr="003D64F1">
        <w:rPr>
          <w:rFonts w:ascii="Times New Roman" w:hAnsi="Times New Roman" w:cs="Times New Roman"/>
          <w:sz w:val="24"/>
          <w:szCs w:val="24"/>
        </w:rPr>
        <w:t xml:space="preserve">the </w:t>
      </w:r>
      <w:r w:rsidRPr="003D64F1">
        <w:rPr>
          <w:rFonts w:ascii="Times New Roman" w:hAnsi="Times New Roman" w:cs="Times New Roman"/>
          <w:sz w:val="24"/>
          <w:szCs w:val="24"/>
        </w:rPr>
        <w:t>United States</w:t>
      </w:r>
      <w:r w:rsidR="00F12A4F" w:rsidRPr="003D64F1">
        <w:rPr>
          <w:rFonts w:ascii="Times New Roman" w:hAnsi="Times New Roman" w:cs="Times New Roman"/>
          <w:sz w:val="24"/>
          <w:szCs w:val="24"/>
        </w:rPr>
        <w:t>’</w:t>
      </w:r>
      <w:r w:rsidRPr="003D64F1">
        <w:rPr>
          <w:rFonts w:ascii="Times New Roman" w:hAnsi="Times New Roman" w:cs="Times New Roman"/>
          <w:sz w:val="24"/>
          <w:szCs w:val="24"/>
        </w:rPr>
        <w:t xml:space="preserve"> approach to establish economic dominance over the region.</w:t>
      </w:r>
      <w:r w:rsidRPr="003D64F1">
        <w:rPr>
          <w:rFonts w:ascii="Times New Roman" w:hAnsi="Times New Roman" w:cs="Times New Roman"/>
          <w:sz w:val="24"/>
          <w:szCs w:val="24"/>
          <w:vertAlign w:val="superscript"/>
        </w:rPr>
        <w:footnoteReference w:id="9"/>
      </w:r>
      <w:r w:rsidRPr="003D64F1">
        <w:rPr>
          <w:rFonts w:ascii="Times New Roman" w:hAnsi="Times New Roman" w:cs="Times New Roman"/>
          <w:sz w:val="24"/>
          <w:szCs w:val="24"/>
        </w:rPr>
        <w:t xml:space="preserve">  There was also a subtle Marxist emphasis to this analysis, as it saw these policies as the requirements of capitalist enterprise</w:t>
      </w:r>
      <w:r w:rsidR="006C1B73" w:rsidRPr="003D64F1">
        <w:rPr>
          <w:rFonts w:ascii="Times New Roman" w:hAnsi="Times New Roman" w:cs="Times New Roman"/>
          <w:sz w:val="24"/>
          <w:szCs w:val="24"/>
        </w:rPr>
        <w:t>s</w:t>
      </w:r>
      <w:r w:rsidRPr="003D64F1">
        <w:rPr>
          <w:rFonts w:ascii="Times New Roman" w:hAnsi="Times New Roman" w:cs="Times New Roman"/>
          <w:sz w:val="24"/>
          <w:szCs w:val="24"/>
        </w:rPr>
        <w:t xml:space="preserve">.  R. A. Humphries </w:t>
      </w:r>
      <w:r w:rsidR="003761E0" w:rsidRPr="003D64F1">
        <w:rPr>
          <w:rFonts w:ascii="Times New Roman" w:hAnsi="Times New Roman" w:cs="Times New Roman"/>
          <w:sz w:val="24"/>
          <w:szCs w:val="24"/>
        </w:rPr>
        <w:t xml:space="preserve">in </w:t>
      </w:r>
      <w:r w:rsidRPr="003D64F1">
        <w:rPr>
          <w:rFonts w:ascii="Times New Roman" w:hAnsi="Times New Roman" w:cs="Times New Roman"/>
          <w:i/>
          <w:sz w:val="24"/>
          <w:szCs w:val="24"/>
        </w:rPr>
        <w:t>Latin America and the Second World War</w:t>
      </w:r>
      <w:r w:rsidRPr="003D64F1">
        <w:rPr>
          <w:rFonts w:ascii="Times New Roman" w:hAnsi="Times New Roman" w:cs="Times New Roman"/>
          <w:sz w:val="24"/>
          <w:szCs w:val="24"/>
        </w:rPr>
        <w:t xml:space="preserve"> was interested in </w:t>
      </w:r>
      <w:r w:rsidR="003761E0" w:rsidRPr="003D64F1">
        <w:rPr>
          <w:rFonts w:ascii="Times New Roman" w:hAnsi="Times New Roman" w:cs="Times New Roman"/>
          <w:sz w:val="24"/>
          <w:szCs w:val="24"/>
        </w:rPr>
        <w:t xml:space="preserve">showing </w:t>
      </w:r>
      <w:r w:rsidRPr="003D64F1">
        <w:rPr>
          <w:rFonts w:ascii="Times New Roman" w:hAnsi="Times New Roman" w:cs="Times New Roman"/>
          <w:sz w:val="24"/>
          <w:szCs w:val="24"/>
        </w:rPr>
        <w:t>how the United States</w:t>
      </w:r>
      <w:r w:rsidR="003761E0" w:rsidRPr="003D64F1">
        <w:rPr>
          <w:rFonts w:ascii="Times New Roman" w:hAnsi="Times New Roman" w:cs="Times New Roman"/>
          <w:sz w:val="24"/>
          <w:szCs w:val="24"/>
        </w:rPr>
        <w:t>’</w:t>
      </w:r>
      <w:r w:rsidRPr="003D64F1">
        <w:rPr>
          <w:rFonts w:ascii="Times New Roman" w:hAnsi="Times New Roman" w:cs="Times New Roman"/>
          <w:sz w:val="24"/>
          <w:szCs w:val="24"/>
        </w:rPr>
        <w:t xml:space="preserve"> Cold War strategy eclipsed </w:t>
      </w:r>
      <w:r w:rsidRPr="003D64F1">
        <w:rPr>
          <w:rFonts w:ascii="Times New Roman" w:hAnsi="Times New Roman" w:cs="Times New Roman"/>
          <w:sz w:val="24"/>
          <w:szCs w:val="24"/>
        </w:rPr>
        <w:lastRenderedPageBreak/>
        <w:t>its wartime friendship with South America.</w:t>
      </w:r>
      <w:r w:rsidRPr="003D64F1">
        <w:rPr>
          <w:rFonts w:ascii="Times New Roman" w:hAnsi="Times New Roman" w:cs="Times New Roman"/>
          <w:sz w:val="24"/>
          <w:szCs w:val="24"/>
          <w:vertAlign w:val="superscript"/>
        </w:rPr>
        <w:footnoteReference w:id="10"/>
      </w:r>
      <w:r w:rsidRPr="003D64F1">
        <w:rPr>
          <w:rFonts w:ascii="Times New Roman" w:hAnsi="Times New Roman" w:cs="Times New Roman"/>
          <w:sz w:val="24"/>
          <w:szCs w:val="24"/>
        </w:rPr>
        <w:t xml:space="preserve">  Likewise</w:t>
      </w:r>
      <w:r w:rsidR="006C1B73" w:rsidRPr="003D64F1">
        <w:rPr>
          <w:rFonts w:ascii="Times New Roman" w:hAnsi="Times New Roman" w:cs="Times New Roman"/>
          <w:sz w:val="24"/>
          <w:szCs w:val="24"/>
        </w:rPr>
        <w:t>,</w:t>
      </w:r>
      <w:r w:rsidRPr="003D64F1">
        <w:rPr>
          <w:rFonts w:ascii="Times New Roman" w:hAnsi="Times New Roman" w:cs="Times New Roman"/>
          <w:sz w:val="24"/>
          <w:szCs w:val="24"/>
        </w:rPr>
        <w:t xml:space="preserve"> Frederick Pike’s </w:t>
      </w:r>
      <w:r w:rsidRPr="003D64F1">
        <w:rPr>
          <w:rFonts w:ascii="Times New Roman" w:hAnsi="Times New Roman" w:cs="Times New Roman"/>
          <w:i/>
          <w:sz w:val="24"/>
          <w:szCs w:val="24"/>
        </w:rPr>
        <w:t>The United States and the Andean Republics</w:t>
      </w:r>
      <w:r w:rsidRPr="003D64F1">
        <w:rPr>
          <w:rFonts w:ascii="Times New Roman" w:hAnsi="Times New Roman" w:cs="Times New Roman"/>
          <w:sz w:val="24"/>
          <w:szCs w:val="24"/>
        </w:rPr>
        <w:t xml:space="preserve"> </w:t>
      </w:r>
      <w:r w:rsidR="00F12A4F" w:rsidRPr="003D64F1">
        <w:rPr>
          <w:rFonts w:ascii="Times New Roman" w:hAnsi="Times New Roman" w:cs="Times New Roman"/>
          <w:sz w:val="24"/>
          <w:szCs w:val="24"/>
        </w:rPr>
        <w:t xml:space="preserve">looked </w:t>
      </w:r>
      <w:r w:rsidRPr="003D64F1">
        <w:rPr>
          <w:rFonts w:ascii="Times New Roman" w:hAnsi="Times New Roman" w:cs="Times New Roman"/>
          <w:sz w:val="24"/>
          <w:szCs w:val="24"/>
        </w:rPr>
        <w:t>at the relationship between the United States and three Andean nations and claimed there was a basic disconnect between the United States</w:t>
      </w:r>
      <w:r w:rsidR="00F12A4F" w:rsidRPr="003D64F1">
        <w:rPr>
          <w:rFonts w:ascii="Times New Roman" w:hAnsi="Times New Roman" w:cs="Times New Roman"/>
          <w:sz w:val="24"/>
          <w:szCs w:val="24"/>
        </w:rPr>
        <w:t>’</w:t>
      </w:r>
      <w:r w:rsidRPr="003D64F1">
        <w:rPr>
          <w:rFonts w:ascii="Times New Roman" w:hAnsi="Times New Roman" w:cs="Times New Roman"/>
          <w:sz w:val="24"/>
          <w:szCs w:val="24"/>
        </w:rPr>
        <w:t xml:space="preserve"> perception of the region and the way the region really operates.</w:t>
      </w:r>
      <w:r w:rsidRPr="003D64F1">
        <w:rPr>
          <w:rFonts w:ascii="Times New Roman" w:hAnsi="Times New Roman" w:cs="Times New Roman"/>
          <w:sz w:val="24"/>
          <w:szCs w:val="24"/>
          <w:vertAlign w:val="superscript"/>
        </w:rPr>
        <w:footnoteReference w:id="11"/>
      </w:r>
      <w:r w:rsidRPr="003D64F1">
        <w:rPr>
          <w:rFonts w:ascii="Times New Roman" w:hAnsi="Times New Roman" w:cs="Times New Roman"/>
          <w:sz w:val="24"/>
          <w:szCs w:val="24"/>
        </w:rPr>
        <w:t xml:space="preserve"> The United States, according to Pike, believes in individual initiative while the countries of the Andean region have very closed patron-client systems.  Thus, he characterized the relationship between the United States and these nations not as an economic struggle or even a political one, but as one of actual differing ideologies.</w:t>
      </w:r>
    </w:p>
    <w:p w14:paraId="47C4BA55" w14:textId="5D0B0C43" w:rsidR="007962F0" w:rsidRPr="003D64F1" w:rsidRDefault="00D13E32"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Along the same lines</w:t>
      </w:r>
      <w:r w:rsidR="007962F0" w:rsidRPr="003D64F1">
        <w:rPr>
          <w:rFonts w:ascii="Times New Roman" w:hAnsi="Times New Roman" w:cs="Times New Roman"/>
          <w:sz w:val="24"/>
          <w:szCs w:val="24"/>
        </w:rPr>
        <w:t>, Stephen G</w:t>
      </w:r>
      <w:r w:rsidR="00F12A4F" w:rsidRPr="003D64F1">
        <w:rPr>
          <w:rFonts w:ascii="Times New Roman" w:hAnsi="Times New Roman" w:cs="Times New Roman"/>
          <w:sz w:val="24"/>
          <w:szCs w:val="24"/>
        </w:rPr>
        <w:t>.</w:t>
      </w:r>
      <w:r w:rsidR="007962F0" w:rsidRPr="003D64F1">
        <w:rPr>
          <w:rFonts w:ascii="Times New Roman" w:hAnsi="Times New Roman" w:cs="Times New Roman"/>
          <w:sz w:val="24"/>
          <w:szCs w:val="24"/>
        </w:rPr>
        <w:t xml:space="preserve"> Rabe’s</w:t>
      </w:r>
      <w:r w:rsidR="00E724D7" w:rsidRPr="003D64F1">
        <w:rPr>
          <w:rFonts w:ascii="Times New Roman" w:hAnsi="Times New Roman" w:cs="Times New Roman"/>
          <w:sz w:val="24"/>
          <w:szCs w:val="24"/>
        </w:rPr>
        <w:t xml:space="preserve"> </w:t>
      </w:r>
      <w:r w:rsidR="007962F0" w:rsidRPr="003D64F1">
        <w:rPr>
          <w:rFonts w:ascii="Times New Roman" w:hAnsi="Times New Roman" w:cs="Times New Roman"/>
          <w:sz w:val="24"/>
          <w:szCs w:val="24"/>
        </w:rPr>
        <w:t xml:space="preserve"> </w:t>
      </w:r>
      <w:r w:rsidR="007962F0" w:rsidRPr="003D64F1">
        <w:rPr>
          <w:rFonts w:ascii="Times New Roman" w:hAnsi="Times New Roman" w:cs="Times New Roman"/>
          <w:i/>
          <w:sz w:val="24"/>
          <w:szCs w:val="24"/>
        </w:rPr>
        <w:t xml:space="preserve">Eisenhower and Latin America: </w:t>
      </w:r>
      <w:r w:rsidR="00F12A4F" w:rsidRPr="003D64F1">
        <w:rPr>
          <w:rFonts w:ascii="Times New Roman" w:hAnsi="Times New Roman" w:cs="Times New Roman"/>
          <w:i/>
          <w:sz w:val="24"/>
          <w:szCs w:val="24"/>
        </w:rPr>
        <w:t>T</w:t>
      </w:r>
      <w:r w:rsidR="007962F0" w:rsidRPr="003D64F1">
        <w:rPr>
          <w:rFonts w:ascii="Times New Roman" w:hAnsi="Times New Roman" w:cs="Times New Roman"/>
          <w:i/>
          <w:sz w:val="24"/>
          <w:szCs w:val="24"/>
        </w:rPr>
        <w:t xml:space="preserve">he Foreign Policy of Anticommunism </w:t>
      </w:r>
      <w:r w:rsidR="00F12A4F" w:rsidRPr="003D64F1">
        <w:rPr>
          <w:rFonts w:ascii="Times New Roman" w:hAnsi="Times New Roman" w:cs="Times New Roman"/>
          <w:sz w:val="24"/>
          <w:szCs w:val="24"/>
        </w:rPr>
        <w:t xml:space="preserve">(1988) </w:t>
      </w:r>
      <w:r w:rsidR="007962F0" w:rsidRPr="003D64F1">
        <w:rPr>
          <w:rFonts w:ascii="Times New Roman" w:hAnsi="Times New Roman" w:cs="Times New Roman"/>
          <w:sz w:val="24"/>
          <w:szCs w:val="24"/>
        </w:rPr>
        <w:t>characterized United States policies toward the region as being driven by the fear of Soviet encroachment and a fierce anti-communist spirit.</w:t>
      </w:r>
      <w:r w:rsidR="007962F0" w:rsidRPr="003D64F1">
        <w:rPr>
          <w:rFonts w:ascii="Times New Roman" w:hAnsi="Times New Roman" w:cs="Times New Roman"/>
          <w:sz w:val="24"/>
          <w:szCs w:val="24"/>
          <w:vertAlign w:val="superscript"/>
        </w:rPr>
        <w:footnoteReference w:id="12"/>
      </w:r>
      <w:r w:rsidR="007962F0" w:rsidRPr="003D64F1">
        <w:rPr>
          <w:rFonts w:ascii="Times New Roman" w:hAnsi="Times New Roman" w:cs="Times New Roman"/>
          <w:sz w:val="24"/>
          <w:szCs w:val="24"/>
        </w:rPr>
        <w:t xml:space="preserve">  Rabe argued that the Eisenhower administration began by supporting highly</w:t>
      </w:r>
      <w:r w:rsidR="00F12A4F" w:rsidRPr="003D64F1">
        <w:rPr>
          <w:rFonts w:ascii="Times New Roman" w:hAnsi="Times New Roman" w:cs="Times New Roman"/>
          <w:sz w:val="24"/>
          <w:szCs w:val="24"/>
        </w:rPr>
        <w:t>-</w:t>
      </w:r>
      <w:r w:rsidR="007962F0" w:rsidRPr="003D64F1">
        <w:rPr>
          <w:rFonts w:ascii="Times New Roman" w:hAnsi="Times New Roman" w:cs="Times New Roman"/>
          <w:sz w:val="24"/>
          <w:szCs w:val="24"/>
        </w:rPr>
        <w:t>flawed regimes in the region in the hopes of building anti-Soviet alliances.  It was not until backlash from the Latin American populations (</w:t>
      </w:r>
      <w:r w:rsidR="006C1B73" w:rsidRPr="003D64F1">
        <w:rPr>
          <w:rFonts w:ascii="Times New Roman" w:hAnsi="Times New Roman" w:cs="Times New Roman"/>
          <w:sz w:val="24"/>
          <w:szCs w:val="24"/>
        </w:rPr>
        <w:t xml:space="preserve">e.g., over </w:t>
      </w:r>
      <w:r w:rsidR="007962F0" w:rsidRPr="003D64F1">
        <w:rPr>
          <w:rFonts w:ascii="Times New Roman" w:hAnsi="Times New Roman" w:cs="Times New Roman"/>
          <w:sz w:val="24"/>
          <w:szCs w:val="24"/>
        </w:rPr>
        <w:t xml:space="preserve">Vice President Nixon’s disastrous visit to Peru in 1958) challenged the Eisenhower administration’s belief that they were winning over the region that their approach began to shift to a more cooperative one.  The 1959 Cuban Revolution then shocked the United States further into attempting to actually stem the conditions which would lead to revolution, but also </w:t>
      </w:r>
      <w:r w:rsidR="007962F0" w:rsidRPr="003D64F1">
        <w:rPr>
          <w:rFonts w:ascii="Times New Roman" w:hAnsi="Times New Roman" w:cs="Times New Roman"/>
          <w:sz w:val="24"/>
          <w:szCs w:val="24"/>
        </w:rPr>
        <w:lastRenderedPageBreak/>
        <w:t xml:space="preserve">increased the amount of covert activity which would later lead to </w:t>
      </w:r>
      <w:r w:rsidR="00C27AC3" w:rsidRPr="003D64F1">
        <w:rPr>
          <w:rFonts w:ascii="Times New Roman" w:hAnsi="Times New Roman" w:cs="Times New Roman"/>
          <w:sz w:val="24"/>
          <w:szCs w:val="24"/>
        </w:rPr>
        <w:t xml:space="preserve">added </w:t>
      </w:r>
      <w:r w:rsidR="007962F0" w:rsidRPr="003D64F1">
        <w:rPr>
          <w:rFonts w:ascii="Times New Roman" w:hAnsi="Times New Roman" w:cs="Times New Roman"/>
          <w:sz w:val="24"/>
          <w:szCs w:val="24"/>
        </w:rPr>
        <w:t>complications between the United States and Latin American partners.   Two additional volumes on diplomatic history which employ this perspective when dealing with the relationship between the United States and the region are Robert D</w:t>
      </w:r>
      <w:r w:rsidR="00C27AC3" w:rsidRPr="003D64F1">
        <w:rPr>
          <w:rFonts w:ascii="Times New Roman" w:hAnsi="Times New Roman" w:cs="Times New Roman"/>
          <w:sz w:val="24"/>
          <w:szCs w:val="24"/>
        </w:rPr>
        <w:t>.</w:t>
      </w:r>
      <w:r w:rsidR="007962F0" w:rsidRPr="003D64F1">
        <w:rPr>
          <w:rFonts w:ascii="Times New Roman" w:hAnsi="Times New Roman" w:cs="Times New Roman"/>
          <w:sz w:val="24"/>
          <w:szCs w:val="24"/>
        </w:rPr>
        <w:t xml:space="preserve"> Schulzinger’s </w:t>
      </w:r>
      <w:r w:rsidR="007962F0" w:rsidRPr="003D64F1">
        <w:rPr>
          <w:rFonts w:ascii="Times New Roman" w:hAnsi="Times New Roman" w:cs="Times New Roman"/>
          <w:i/>
          <w:sz w:val="24"/>
          <w:szCs w:val="24"/>
        </w:rPr>
        <w:t>Henry Kissinger: Doctor of Diplomacy</w:t>
      </w:r>
      <w:r w:rsidR="00C27AC3" w:rsidRPr="003D64F1">
        <w:rPr>
          <w:rFonts w:ascii="Times New Roman" w:hAnsi="Times New Roman" w:cs="Times New Roman"/>
          <w:sz w:val="24"/>
          <w:szCs w:val="24"/>
        </w:rPr>
        <w:t xml:space="preserve"> (1989)</w:t>
      </w:r>
      <w:r w:rsidR="007962F0" w:rsidRPr="003D64F1">
        <w:rPr>
          <w:rFonts w:ascii="Times New Roman" w:hAnsi="Times New Roman" w:cs="Times New Roman"/>
          <w:sz w:val="24"/>
          <w:szCs w:val="24"/>
        </w:rPr>
        <w:t xml:space="preserve">, and Seymour Hersh’s  </w:t>
      </w:r>
      <w:r w:rsidR="007962F0" w:rsidRPr="003D64F1">
        <w:rPr>
          <w:rFonts w:ascii="Times New Roman" w:hAnsi="Times New Roman" w:cs="Times New Roman"/>
          <w:i/>
          <w:sz w:val="24"/>
          <w:szCs w:val="24"/>
        </w:rPr>
        <w:t>The Price of Power: Kissinger in the Nixon White House</w:t>
      </w:r>
      <w:r w:rsidR="00C27AC3" w:rsidRPr="003D64F1">
        <w:rPr>
          <w:rFonts w:ascii="Times New Roman" w:hAnsi="Times New Roman" w:cs="Times New Roman"/>
          <w:sz w:val="24"/>
          <w:szCs w:val="24"/>
        </w:rPr>
        <w:t xml:space="preserve"> (1983)</w:t>
      </w:r>
      <w:r w:rsidR="007962F0" w:rsidRPr="003D64F1">
        <w:rPr>
          <w:rFonts w:ascii="Times New Roman" w:hAnsi="Times New Roman" w:cs="Times New Roman"/>
          <w:sz w:val="24"/>
          <w:szCs w:val="24"/>
        </w:rPr>
        <w:t>.</w:t>
      </w:r>
      <w:r w:rsidR="007962F0" w:rsidRPr="003D64F1">
        <w:rPr>
          <w:rFonts w:ascii="Times New Roman" w:hAnsi="Times New Roman" w:cs="Times New Roman"/>
          <w:sz w:val="24"/>
          <w:szCs w:val="24"/>
          <w:vertAlign w:val="superscript"/>
        </w:rPr>
        <w:footnoteReference w:id="13"/>
      </w:r>
      <w:r w:rsidR="007962F0" w:rsidRPr="003D64F1">
        <w:rPr>
          <w:rFonts w:ascii="Times New Roman" w:hAnsi="Times New Roman" w:cs="Times New Roman"/>
          <w:sz w:val="24"/>
          <w:szCs w:val="24"/>
        </w:rPr>
        <w:t xml:space="preserve">  Additionally, Abraham F. Lowenthal’s  </w:t>
      </w:r>
      <w:r w:rsidR="007962F0" w:rsidRPr="003D64F1">
        <w:rPr>
          <w:rFonts w:ascii="Times New Roman" w:hAnsi="Times New Roman" w:cs="Times New Roman"/>
          <w:i/>
          <w:sz w:val="24"/>
          <w:szCs w:val="24"/>
        </w:rPr>
        <w:t xml:space="preserve">Partners in Conflict: </w:t>
      </w:r>
      <w:r w:rsidR="00C27AC3" w:rsidRPr="003D64F1">
        <w:rPr>
          <w:rFonts w:ascii="Times New Roman" w:hAnsi="Times New Roman" w:cs="Times New Roman"/>
          <w:i/>
          <w:sz w:val="24"/>
          <w:szCs w:val="24"/>
        </w:rPr>
        <w:t>T</w:t>
      </w:r>
      <w:r w:rsidR="007962F0" w:rsidRPr="003D64F1">
        <w:rPr>
          <w:rFonts w:ascii="Times New Roman" w:hAnsi="Times New Roman" w:cs="Times New Roman"/>
          <w:i/>
          <w:sz w:val="24"/>
          <w:szCs w:val="24"/>
        </w:rPr>
        <w:t>he United States and Latin America in the 1990s</w:t>
      </w:r>
      <w:r w:rsidR="007962F0" w:rsidRPr="003D64F1">
        <w:rPr>
          <w:rFonts w:ascii="Times New Roman" w:hAnsi="Times New Roman" w:cs="Times New Roman"/>
          <w:sz w:val="24"/>
          <w:szCs w:val="24"/>
        </w:rPr>
        <w:t xml:space="preserve"> </w:t>
      </w:r>
      <w:r w:rsidR="00C27AC3" w:rsidRPr="003D64F1">
        <w:rPr>
          <w:rFonts w:ascii="Times New Roman" w:hAnsi="Times New Roman" w:cs="Times New Roman"/>
          <w:sz w:val="24"/>
          <w:szCs w:val="24"/>
        </w:rPr>
        <w:t xml:space="preserve">(1990) </w:t>
      </w:r>
      <w:r w:rsidR="007962F0" w:rsidRPr="003D64F1">
        <w:rPr>
          <w:rFonts w:ascii="Times New Roman" w:hAnsi="Times New Roman" w:cs="Times New Roman"/>
          <w:sz w:val="24"/>
          <w:szCs w:val="24"/>
        </w:rPr>
        <w:t>examines the changes in a Latin America that has become more urban, increasingly middle class and industrial</w:t>
      </w:r>
      <w:r w:rsidR="00C27AC3" w:rsidRPr="003D64F1">
        <w:rPr>
          <w:rFonts w:ascii="Times New Roman" w:hAnsi="Times New Roman" w:cs="Times New Roman"/>
          <w:sz w:val="24"/>
          <w:szCs w:val="24"/>
        </w:rPr>
        <w:t>,</w:t>
      </w:r>
      <w:r w:rsidR="007962F0" w:rsidRPr="003D64F1">
        <w:rPr>
          <w:rFonts w:ascii="Times New Roman" w:hAnsi="Times New Roman" w:cs="Times New Roman"/>
          <w:sz w:val="24"/>
          <w:szCs w:val="24"/>
        </w:rPr>
        <w:t xml:space="preserve"> and that is now less subject to coercion form the United States</w:t>
      </w:r>
      <w:r w:rsidR="004B0CC0" w:rsidRPr="003D64F1">
        <w:rPr>
          <w:rFonts w:ascii="Times New Roman" w:hAnsi="Times New Roman" w:cs="Times New Roman"/>
          <w:sz w:val="24"/>
          <w:szCs w:val="24"/>
        </w:rPr>
        <w:t>.</w:t>
      </w:r>
      <w:r w:rsidR="004B0CC0" w:rsidRPr="003D64F1">
        <w:rPr>
          <w:rStyle w:val="FootnoteReference"/>
          <w:rFonts w:ascii="Times New Roman" w:hAnsi="Times New Roman" w:cs="Times New Roman"/>
          <w:sz w:val="24"/>
          <w:szCs w:val="24"/>
        </w:rPr>
        <w:footnoteReference w:id="14"/>
      </w:r>
      <w:r w:rsidR="007962F0" w:rsidRPr="003D64F1">
        <w:rPr>
          <w:rFonts w:ascii="Times New Roman" w:hAnsi="Times New Roman" w:cs="Times New Roman"/>
          <w:sz w:val="24"/>
          <w:szCs w:val="24"/>
        </w:rPr>
        <w:t xml:space="preserve"> </w:t>
      </w:r>
    </w:p>
    <w:p w14:paraId="612D3A66" w14:textId="4629FEEB" w:rsidR="007962F0" w:rsidRPr="003D64F1" w:rsidRDefault="007962F0"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Despite taking a putatively more pro-Latin American perspective, many of the works adhering to the radical/revisionist perspective still continued to look at the issue from the point of view of the United States.  Rabe’s account, for instance</w:t>
      </w:r>
      <w:r w:rsidR="00AF3705" w:rsidRPr="003D64F1">
        <w:rPr>
          <w:rFonts w:ascii="Times New Roman" w:hAnsi="Times New Roman" w:cs="Times New Roman"/>
          <w:sz w:val="24"/>
          <w:szCs w:val="24"/>
        </w:rPr>
        <w:t>,</w:t>
      </w:r>
      <w:r w:rsidRPr="003D64F1">
        <w:rPr>
          <w:rFonts w:ascii="Times New Roman" w:hAnsi="Times New Roman" w:cs="Times New Roman"/>
          <w:sz w:val="24"/>
          <w:szCs w:val="24"/>
        </w:rPr>
        <w:t xml:space="preserve"> which is critical of United States motives, nevertheless </w:t>
      </w:r>
      <w:r w:rsidR="006C1B73" w:rsidRPr="003D64F1">
        <w:rPr>
          <w:rFonts w:ascii="Times New Roman" w:hAnsi="Times New Roman" w:cs="Times New Roman"/>
          <w:sz w:val="24"/>
          <w:szCs w:val="24"/>
        </w:rPr>
        <w:t xml:space="preserve">is </w:t>
      </w:r>
      <w:r w:rsidRPr="003D64F1">
        <w:rPr>
          <w:rFonts w:ascii="Times New Roman" w:hAnsi="Times New Roman" w:cs="Times New Roman"/>
          <w:sz w:val="24"/>
          <w:szCs w:val="24"/>
        </w:rPr>
        <w:t>quite United States</w:t>
      </w:r>
      <w:r w:rsidR="006C1B73" w:rsidRPr="003D64F1">
        <w:rPr>
          <w:rFonts w:ascii="Times New Roman" w:hAnsi="Times New Roman" w:cs="Times New Roman"/>
          <w:sz w:val="24"/>
          <w:szCs w:val="24"/>
        </w:rPr>
        <w:t>-</w:t>
      </w:r>
      <w:r w:rsidRPr="003D64F1">
        <w:rPr>
          <w:rFonts w:ascii="Times New Roman" w:hAnsi="Times New Roman" w:cs="Times New Roman"/>
          <w:sz w:val="24"/>
          <w:szCs w:val="24"/>
        </w:rPr>
        <w:t xml:space="preserve">centric and covers little ground </w:t>
      </w:r>
      <w:r w:rsidR="00A75CEC" w:rsidRPr="003D64F1">
        <w:rPr>
          <w:rFonts w:ascii="Times New Roman" w:hAnsi="Times New Roman" w:cs="Times New Roman"/>
          <w:sz w:val="24"/>
          <w:szCs w:val="24"/>
        </w:rPr>
        <w:t>with respect to</w:t>
      </w:r>
      <w:r w:rsidRPr="003D64F1">
        <w:rPr>
          <w:rFonts w:ascii="Times New Roman" w:hAnsi="Times New Roman" w:cs="Times New Roman"/>
          <w:sz w:val="24"/>
          <w:szCs w:val="24"/>
        </w:rPr>
        <w:t xml:space="preserve"> the motivations of the Latin American countries themselves.  He concludes that anti-communism was an obsession that caused mistakes</w:t>
      </w:r>
      <w:r w:rsidR="00A75CEC" w:rsidRPr="003D64F1">
        <w:rPr>
          <w:rFonts w:ascii="Times New Roman" w:hAnsi="Times New Roman" w:cs="Times New Roman"/>
          <w:sz w:val="24"/>
          <w:szCs w:val="24"/>
        </w:rPr>
        <w:t xml:space="preserve"> or</w:t>
      </w:r>
      <w:r w:rsidRPr="003D64F1">
        <w:rPr>
          <w:rFonts w:ascii="Times New Roman" w:hAnsi="Times New Roman" w:cs="Times New Roman"/>
          <w:sz w:val="24"/>
          <w:szCs w:val="24"/>
        </w:rPr>
        <w:t xml:space="preserve"> misperceptions</w:t>
      </w:r>
      <w:r w:rsidR="00AF3705" w:rsidRPr="003D64F1">
        <w:rPr>
          <w:rFonts w:ascii="Times New Roman" w:hAnsi="Times New Roman" w:cs="Times New Roman"/>
          <w:sz w:val="24"/>
          <w:szCs w:val="24"/>
        </w:rPr>
        <w:t>,</w:t>
      </w:r>
      <w:r w:rsidRPr="003D64F1">
        <w:rPr>
          <w:rFonts w:ascii="Times New Roman" w:hAnsi="Times New Roman" w:cs="Times New Roman"/>
          <w:sz w:val="24"/>
          <w:szCs w:val="24"/>
        </w:rPr>
        <w:t xml:space="preserve"> but that the Eisenhower policy was still coherent though ultimately unsuccessful in making the region a more engaged partner.  Rabe paid little attention to what role race may have had in defining the relationships in the region even though there </w:t>
      </w:r>
      <w:r w:rsidRPr="003D64F1">
        <w:rPr>
          <w:rFonts w:ascii="Times New Roman" w:hAnsi="Times New Roman" w:cs="Times New Roman"/>
          <w:sz w:val="24"/>
          <w:szCs w:val="24"/>
        </w:rPr>
        <w:lastRenderedPageBreak/>
        <w:t xml:space="preserve">are hints throughout that this was a factor.  </w:t>
      </w:r>
      <w:r w:rsidR="00D13E32" w:rsidRPr="003D64F1">
        <w:rPr>
          <w:rFonts w:ascii="Times New Roman" w:hAnsi="Times New Roman" w:cs="Times New Roman"/>
          <w:sz w:val="24"/>
          <w:szCs w:val="24"/>
        </w:rPr>
        <w:t xml:space="preserve">In the late 1980s-1990s as the Cold War was coming to an end, and the Andean nations began taking a larger role in the war on drugs, </w:t>
      </w:r>
      <w:r w:rsidRPr="003D64F1">
        <w:rPr>
          <w:rFonts w:ascii="Times New Roman" w:hAnsi="Times New Roman" w:cs="Times New Roman"/>
          <w:sz w:val="24"/>
          <w:szCs w:val="24"/>
        </w:rPr>
        <w:t>racial aspect</w:t>
      </w:r>
      <w:r w:rsidR="00D13E32" w:rsidRPr="003D64F1">
        <w:rPr>
          <w:rFonts w:ascii="Times New Roman" w:hAnsi="Times New Roman" w:cs="Times New Roman"/>
          <w:sz w:val="24"/>
          <w:szCs w:val="24"/>
        </w:rPr>
        <w:t>s</w:t>
      </w:r>
      <w:r w:rsidRPr="003D64F1">
        <w:rPr>
          <w:rFonts w:ascii="Times New Roman" w:hAnsi="Times New Roman" w:cs="Times New Roman"/>
          <w:sz w:val="24"/>
          <w:szCs w:val="24"/>
        </w:rPr>
        <w:t xml:space="preserve"> came to be increasingly picked up </w:t>
      </w:r>
      <w:r w:rsidR="00AF3705" w:rsidRPr="003D64F1">
        <w:rPr>
          <w:rFonts w:ascii="Times New Roman" w:hAnsi="Times New Roman" w:cs="Times New Roman"/>
          <w:sz w:val="24"/>
          <w:szCs w:val="24"/>
        </w:rPr>
        <w:t>by scholars</w:t>
      </w:r>
      <w:r w:rsidR="009D02B2" w:rsidRPr="003D64F1">
        <w:rPr>
          <w:rFonts w:ascii="Times New Roman" w:hAnsi="Times New Roman" w:cs="Times New Roman"/>
          <w:sz w:val="24"/>
          <w:szCs w:val="24"/>
        </w:rPr>
        <w:t xml:space="preserve">, </w:t>
      </w:r>
      <w:r w:rsidR="00D13E32" w:rsidRPr="003D64F1">
        <w:rPr>
          <w:rFonts w:ascii="Times New Roman" w:hAnsi="Times New Roman" w:cs="Times New Roman"/>
          <w:sz w:val="24"/>
          <w:szCs w:val="24"/>
        </w:rPr>
        <w:t xml:space="preserve">and </w:t>
      </w:r>
      <w:r w:rsidRPr="003D64F1">
        <w:rPr>
          <w:rFonts w:ascii="Times New Roman" w:hAnsi="Times New Roman" w:cs="Times New Roman"/>
          <w:sz w:val="24"/>
          <w:szCs w:val="24"/>
        </w:rPr>
        <w:t>Rabe’s model began to wane.</w:t>
      </w:r>
    </w:p>
    <w:p w14:paraId="1F264DFF" w14:textId="36EA8BAB" w:rsidR="007962F0" w:rsidRPr="003D64F1" w:rsidRDefault="00A75CEC"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Over the past twenty years, </w:t>
      </w:r>
      <w:r w:rsidR="007962F0" w:rsidRPr="003D64F1">
        <w:rPr>
          <w:rFonts w:ascii="Times New Roman" w:hAnsi="Times New Roman" w:cs="Times New Roman"/>
          <w:sz w:val="24"/>
          <w:szCs w:val="24"/>
        </w:rPr>
        <w:t xml:space="preserve">scholars </w:t>
      </w:r>
      <w:r w:rsidRPr="003D64F1">
        <w:rPr>
          <w:rFonts w:ascii="Times New Roman" w:hAnsi="Times New Roman" w:cs="Times New Roman"/>
          <w:sz w:val="24"/>
          <w:szCs w:val="24"/>
        </w:rPr>
        <w:t xml:space="preserve">have </w:t>
      </w:r>
      <w:r w:rsidR="00A9167C" w:rsidRPr="003D64F1">
        <w:rPr>
          <w:rFonts w:ascii="Times New Roman" w:hAnsi="Times New Roman" w:cs="Times New Roman"/>
          <w:sz w:val="24"/>
          <w:szCs w:val="24"/>
        </w:rPr>
        <w:t>realized</w:t>
      </w:r>
      <w:r w:rsidR="007962F0" w:rsidRPr="003D64F1">
        <w:rPr>
          <w:rFonts w:ascii="Times New Roman" w:hAnsi="Times New Roman" w:cs="Times New Roman"/>
          <w:sz w:val="24"/>
          <w:szCs w:val="24"/>
        </w:rPr>
        <w:t xml:space="preserve"> that too little attention has been paid to Latin American countries themselves as well as </w:t>
      </w:r>
      <w:r w:rsidR="00BA7835" w:rsidRPr="003D64F1">
        <w:rPr>
          <w:rFonts w:ascii="Times New Roman" w:hAnsi="Times New Roman" w:cs="Times New Roman"/>
          <w:sz w:val="24"/>
          <w:szCs w:val="24"/>
        </w:rPr>
        <w:t xml:space="preserve">to </w:t>
      </w:r>
      <w:r w:rsidR="007962F0" w:rsidRPr="003D64F1">
        <w:rPr>
          <w:rFonts w:ascii="Times New Roman" w:hAnsi="Times New Roman" w:cs="Times New Roman"/>
          <w:sz w:val="24"/>
          <w:szCs w:val="24"/>
        </w:rPr>
        <w:t>sources or agency.  Recent work has tried to strike a balance by acknowledging the enormous impact of the United States while trying not to ignore the role of Latin America itself in shaping its own history.  Historians such as Lester Langley have been looking at Latin American sources and cultural approaches to write more complex histories dealing with both American and Latin American politics, social issues</w:t>
      </w:r>
      <w:r w:rsidR="00A43781" w:rsidRPr="003D64F1">
        <w:rPr>
          <w:rFonts w:ascii="Times New Roman" w:hAnsi="Times New Roman" w:cs="Times New Roman"/>
          <w:sz w:val="24"/>
          <w:szCs w:val="24"/>
        </w:rPr>
        <w:t>,</w:t>
      </w:r>
      <w:r w:rsidR="007962F0" w:rsidRPr="003D64F1">
        <w:rPr>
          <w:rFonts w:ascii="Times New Roman" w:hAnsi="Times New Roman" w:cs="Times New Roman"/>
          <w:sz w:val="24"/>
          <w:szCs w:val="24"/>
        </w:rPr>
        <w:t xml:space="preserve"> and even race.</w:t>
      </w:r>
      <w:r w:rsidRPr="003D64F1">
        <w:rPr>
          <w:rStyle w:val="FootnoteReference"/>
          <w:rFonts w:ascii="Times New Roman" w:hAnsi="Times New Roman" w:cs="Times New Roman"/>
          <w:sz w:val="24"/>
          <w:szCs w:val="24"/>
        </w:rPr>
        <w:footnoteReference w:id="15"/>
      </w:r>
      <w:r w:rsidR="007962F0" w:rsidRPr="003D64F1">
        <w:rPr>
          <w:rFonts w:ascii="Times New Roman" w:hAnsi="Times New Roman" w:cs="Times New Roman"/>
          <w:sz w:val="24"/>
          <w:szCs w:val="24"/>
        </w:rPr>
        <w:t xml:space="preserve">  Of note, in this group is Lars Schoultz’ </w:t>
      </w:r>
      <w:r w:rsidR="007962F0" w:rsidRPr="003D64F1">
        <w:rPr>
          <w:rFonts w:ascii="Times New Roman" w:hAnsi="Times New Roman" w:cs="Times New Roman"/>
          <w:i/>
          <w:sz w:val="24"/>
          <w:szCs w:val="24"/>
        </w:rPr>
        <w:t xml:space="preserve">Beneath the United States: </w:t>
      </w:r>
      <w:r w:rsidR="00A43781" w:rsidRPr="003D64F1">
        <w:rPr>
          <w:rFonts w:ascii="Times New Roman" w:hAnsi="Times New Roman" w:cs="Times New Roman"/>
          <w:i/>
          <w:sz w:val="24"/>
          <w:szCs w:val="24"/>
        </w:rPr>
        <w:t xml:space="preserve">A </w:t>
      </w:r>
      <w:r w:rsidR="007962F0" w:rsidRPr="003D64F1">
        <w:rPr>
          <w:rFonts w:ascii="Times New Roman" w:hAnsi="Times New Roman" w:cs="Times New Roman"/>
          <w:i/>
          <w:sz w:val="24"/>
          <w:szCs w:val="24"/>
        </w:rPr>
        <w:t>History of United States Policy Toward Latin America</w:t>
      </w:r>
      <w:r w:rsidR="007962F0" w:rsidRPr="003D64F1">
        <w:rPr>
          <w:rFonts w:ascii="Times New Roman" w:hAnsi="Times New Roman" w:cs="Times New Roman"/>
          <w:sz w:val="24"/>
          <w:szCs w:val="24"/>
        </w:rPr>
        <w:t xml:space="preserve">, </w:t>
      </w:r>
      <w:r w:rsidRPr="003D64F1">
        <w:rPr>
          <w:rFonts w:ascii="Times New Roman" w:hAnsi="Times New Roman" w:cs="Times New Roman"/>
          <w:sz w:val="24"/>
          <w:szCs w:val="24"/>
        </w:rPr>
        <w:t>-</w:t>
      </w:r>
      <w:r w:rsidR="007962F0" w:rsidRPr="003D64F1">
        <w:rPr>
          <w:rFonts w:ascii="Times New Roman" w:hAnsi="Times New Roman" w:cs="Times New Roman"/>
          <w:sz w:val="24"/>
          <w:szCs w:val="24"/>
        </w:rPr>
        <w:t>ostensibly a diplomatic history</w:t>
      </w:r>
      <w:r w:rsidRPr="003D64F1">
        <w:rPr>
          <w:rFonts w:ascii="Times New Roman" w:hAnsi="Times New Roman" w:cs="Times New Roman"/>
          <w:sz w:val="24"/>
          <w:szCs w:val="24"/>
        </w:rPr>
        <w:t>-</w:t>
      </w:r>
      <w:r w:rsidR="007962F0" w:rsidRPr="003D64F1">
        <w:rPr>
          <w:rFonts w:ascii="Times New Roman" w:hAnsi="Times New Roman" w:cs="Times New Roman"/>
          <w:sz w:val="24"/>
          <w:szCs w:val="24"/>
        </w:rPr>
        <w:t>which looks at the relationship between the United States and Latin America.</w:t>
      </w:r>
      <w:r w:rsidR="007962F0" w:rsidRPr="003D64F1">
        <w:rPr>
          <w:rFonts w:ascii="Times New Roman" w:hAnsi="Times New Roman" w:cs="Times New Roman"/>
          <w:sz w:val="24"/>
          <w:szCs w:val="24"/>
          <w:vertAlign w:val="superscript"/>
        </w:rPr>
        <w:footnoteReference w:id="16"/>
      </w:r>
      <w:r w:rsidR="00A43781" w:rsidRPr="003D64F1">
        <w:rPr>
          <w:rFonts w:ascii="Times New Roman" w:hAnsi="Times New Roman" w:cs="Times New Roman"/>
          <w:sz w:val="24"/>
          <w:szCs w:val="24"/>
        </w:rPr>
        <w:t xml:space="preserve">  </w:t>
      </w:r>
      <w:r w:rsidR="007962F0" w:rsidRPr="003D64F1">
        <w:rPr>
          <w:rFonts w:ascii="Times New Roman" w:hAnsi="Times New Roman" w:cs="Times New Roman"/>
          <w:sz w:val="24"/>
          <w:szCs w:val="24"/>
        </w:rPr>
        <w:t xml:space="preserve">In Schoultz’ narrative, the more powerful United States always tends to look down on and misunderstand its weaker partners.  Inherent in Schoultz’ argument is the idea of racism in </w:t>
      </w:r>
      <w:r w:rsidR="00A43781" w:rsidRPr="003D64F1">
        <w:rPr>
          <w:rFonts w:ascii="Times New Roman" w:hAnsi="Times New Roman" w:cs="Times New Roman"/>
          <w:sz w:val="24"/>
          <w:szCs w:val="24"/>
        </w:rPr>
        <w:t>so much that it is</w:t>
      </w:r>
      <w:r w:rsidR="007962F0" w:rsidRPr="003D64F1">
        <w:rPr>
          <w:rFonts w:ascii="Times New Roman" w:hAnsi="Times New Roman" w:cs="Times New Roman"/>
          <w:sz w:val="24"/>
          <w:szCs w:val="24"/>
        </w:rPr>
        <w:t xml:space="preserve"> Latin America’s “Latin” character that causes the United States to look down on them.  Schoultz effectively uses various sources such as diplomatic dispatches and correspondences to prove a greater </w:t>
      </w:r>
      <w:r w:rsidR="007962F0" w:rsidRPr="003D64F1">
        <w:rPr>
          <w:rFonts w:ascii="Times New Roman" w:hAnsi="Times New Roman" w:cs="Times New Roman"/>
          <w:sz w:val="24"/>
          <w:szCs w:val="24"/>
        </w:rPr>
        <w:lastRenderedPageBreak/>
        <w:t>point that much of the United States</w:t>
      </w:r>
      <w:r w:rsidR="00A43781" w:rsidRPr="003D64F1">
        <w:rPr>
          <w:rFonts w:ascii="Times New Roman" w:hAnsi="Times New Roman" w:cs="Times New Roman"/>
          <w:sz w:val="24"/>
          <w:szCs w:val="24"/>
        </w:rPr>
        <w:t>’</w:t>
      </w:r>
      <w:r w:rsidR="007962F0" w:rsidRPr="003D64F1">
        <w:rPr>
          <w:rFonts w:ascii="Times New Roman" w:hAnsi="Times New Roman" w:cs="Times New Roman"/>
          <w:sz w:val="24"/>
          <w:szCs w:val="24"/>
        </w:rPr>
        <w:t xml:space="preserve"> attitude toward Latin America has been based on the assumption that La</w:t>
      </w:r>
      <w:r w:rsidR="00D13E32" w:rsidRPr="003D64F1">
        <w:rPr>
          <w:rFonts w:ascii="Times New Roman" w:hAnsi="Times New Roman" w:cs="Times New Roman"/>
          <w:sz w:val="24"/>
          <w:szCs w:val="24"/>
        </w:rPr>
        <w:t xml:space="preserve">tin Americans are “inferior.”  </w:t>
      </w:r>
    </w:p>
    <w:p w14:paraId="1B8AFB8B" w14:textId="0BE25AC8" w:rsidR="007962F0" w:rsidRPr="003D64F1" w:rsidRDefault="007962F0"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Aside from the end of the Cold War, the anniversary of Columbus’ discovery of the New World also affected scholarship by inspiring increased interest in how </w:t>
      </w:r>
      <w:r w:rsidR="00A75CEC" w:rsidRPr="003D64F1">
        <w:rPr>
          <w:rFonts w:ascii="Times New Roman" w:hAnsi="Times New Roman" w:cs="Times New Roman"/>
          <w:sz w:val="24"/>
          <w:szCs w:val="24"/>
        </w:rPr>
        <w:t>the age of discovery had</w:t>
      </w:r>
      <w:r w:rsidRPr="003D64F1">
        <w:rPr>
          <w:rFonts w:ascii="Times New Roman" w:hAnsi="Times New Roman" w:cs="Times New Roman"/>
          <w:sz w:val="24"/>
          <w:szCs w:val="24"/>
        </w:rPr>
        <w:t xml:space="preserve"> affected the development of the region, and further how the United States has interacted with the rest of the Americas.  The University of Georgia (UGA) underwrote an entire book series on United States relations with Latin America beginning with Lester Langley’s</w:t>
      </w:r>
      <w:r w:rsidR="00A43781" w:rsidRPr="003D64F1">
        <w:rPr>
          <w:rFonts w:ascii="Times New Roman" w:hAnsi="Times New Roman" w:cs="Times New Roman"/>
          <w:sz w:val="24"/>
          <w:szCs w:val="24"/>
        </w:rPr>
        <w:t xml:space="preserve">, </w:t>
      </w:r>
      <w:r w:rsidRPr="003D64F1">
        <w:rPr>
          <w:rFonts w:ascii="Times New Roman" w:hAnsi="Times New Roman" w:cs="Times New Roman"/>
          <w:i/>
          <w:sz w:val="24"/>
          <w:szCs w:val="24"/>
        </w:rPr>
        <w:t>America and the Americas: The United States in the Western Hemisphere</w:t>
      </w:r>
      <w:r w:rsidR="00A43781" w:rsidRPr="003D64F1">
        <w:rPr>
          <w:rFonts w:ascii="Times New Roman" w:hAnsi="Times New Roman" w:cs="Times New Roman"/>
          <w:sz w:val="24"/>
          <w:szCs w:val="24"/>
        </w:rPr>
        <w:t xml:space="preserve"> (1989)</w:t>
      </w:r>
      <w:r w:rsidRPr="003D64F1">
        <w:rPr>
          <w:rFonts w:ascii="Times New Roman" w:hAnsi="Times New Roman" w:cs="Times New Roman"/>
          <w:sz w:val="24"/>
          <w:szCs w:val="24"/>
        </w:rPr>
        <w:t>.</w:t>
      </w:r>
      <w:r w:rsidR="00A75CEC" w:rsidRPr="003D64F1">
        <w:rPr>
          <w:rStyle w:val="FootnoteReference"/>
          <w:rFonts w:ascii="Times New Roman" w:hAnsi="Times New Roman" w:cs="Times New Roman"/>
          <w:sz w:val="24"/>
          <w:szCs w:val="24"/>
        </w:rPr>
        <w:footnoteReference w:id="17"/>
      </w:r>
      <w:r w:rsidRPr="003D64F1">
        <w:rPr>
          <w:rFonts w:ascii="Times New Roman" w:hAnsi="Times New Roman" w:cs="Times New Roman"/>
          <w:sz w:val="24"/>
          <w:szCs w:val="24"/>
        </w:rPr>
        <w:t xml:space="preserve">  This anniversary and the attention it drew also inspired other works which have looked at several of the same countries already included in the series, thereby adding to the richness of available literature on the region.  The UGA series, which was spread out over more than a decade, contributed greatly to the subject of United States relations with the Americas as a whole.  Aside from taking a good look at the subject at hand, these are a good starting point for scholars interested in the field though in some occasions developments in the region have moved at such a fast pace that some of the entries are no longer as relevant as they once were.  Interestingly, many of the UGA series entries have ascribed to Pike’s theory of differing interests and goals as being behind the conflicts between the United States and these countries.</w:t>
      </w:r>
    </w:p>
    <w:p w14:paraId="3DE0B70C" w14:textId="3805EF61" w:rsidR="007962F0" w:rsidRPr="003D64F1" w:rsidRDefault="00E724D7"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William Sater’s </w:t>
      </w:r>
      <w:r w:rsidR="007962F0" w:rsidRPr="003D64F1">
        <w:rPr>
          <w:rFonts w:ascii="Times New Roman" w:hAnsi="Times New Roman" w:cs="Times New Roman"/>
          <w:i/>
          <w:sz w:val="24"/>
          <w:szCs w:val="24"/>
        </w:rPr>
        <w:t>Chile and the United States: Empires in Conflict</w:t>
      </w:r>
      <w:r w:rsidR="007962F0" w:rsidRPr="003D64F1">
        <w:rPr>
          <w:rFonts w:ascii="Times New Roman" w:hAnsi="Times New Roman" w:cs="Times New Roman"/>
          <w:sz w:val="24"/>
          <w:szCs w:val="24"/>
        </w:rPr>
        <w:t xml:space="preserve"> </w:t>
      </w:r>
      <w:r w:rsidR="00A43781" w:rsidRPr="003D64F1">
        <w:rPr>
          <w:rFonts w:ascii="Times New Roman" w:hAnsi="Times New Roman" w:cs="Times New Roman"/>
          <w:sz w:val="24"/>
          <w:szCs w:val="24"/>
        </w:rPr>
        <w:t xml:space="preserve">(1990) </w:t>
      </w:r>
      <w:r w:rsidR="007962F0" w:rsidRPr="003D64F1">
        <w:rPr>
          <w:rFonts w:ascii="Times New Roman" w:hAnsi="Times New Roman" w:cs="Times New Roman"/>
          <w:sz w:val="24"/>
          <w:szCs w:val="24"/>
        </w:rPr>
        <w:t xml:space="preserve">was the first of these books to deal with one of the Andean nations and claims that like the United </w:t>
      </w:r>
      <w:r w:rsidR="007962F0" w:rsidRPr="003D64F1">
        <w:rPr>
          <w:rFonts w:ascii="Times New Roman" w:hAnsi="Times New Roman" w:cs="Times New Roman"/>
          <w:sz w:val="24"/>
          <w:szCs w:val="24"/>
        </w:rPr>
        <w:lastRenderedPageBreak/>
        <w:t>States, Chile’s attitudes toward its neighbors were fueled by a belief in its own racial and cultural superiority.</w:t>
      </w:r>
      <w:r w:rsidR="007962F0" w:rsidRPr="003D64F1">
        <w:rPr>
          <w:rFonts w:ascii="Times New Roman" w:hAnsi="Times New Roman" w:cs="Times New Roman"/>
          <w:sz w:val="24"/>
          <w:szCs w:val="24"/>
          <w:vertAlign w:val="superscript"/>
        </w:rPr>
        <w:footnoteReference w:id="18"/>
      </w:r>
      <w:r w:rsidR="007962F0" w:rsidRPr="003D64F1">
        <w:rPr>
          <w:rFonts w:ascii="Times New Roman" w:hAnsi="Times New Roman" w:cs="Times New Roman"/>
          <w:sz w:val="24"/>
          <w:szCs w:val="24"/>
        </w:rPr>
        <w:t xml:space="preserve">  European immigration into Chile had left it with a distinctly European-looking population and characteristics which were unmatched in the continent until Argentina surpassed it in this respect.  Sater then inserted race into his analysis in a degree and fashion that none of the others writing on Andean countries could have done.  Interestingly, he carefully threads the needle when dealing with the United States involvement in the overthrow of Salvador Allende—a traditional sore spot in United States-Chile relations by admitting that the United States was rather more involved than it let on, but not particularly in any decisive way.   This is actually a point of contention among some scholars.  The idea that the United States was heavily involved in the overthrow of Allende is a recurring theme among some historians of the region.  Max Paul Friedman in </w:t>
      </w:r>
      <w:r w:rsidR="00672BB9" w:rsidRPr="003D64F1">
        <w:rPr>
          <w:rFonts w:ascii="Times New Roman" w:hAnsi="Times New Roman" w:cs="Times New Roman"/>
          <w:sz w:val="24"/>
          <w:szCs w:val="24"/>
        </w:rPr>
        <w:t xml:space="preserve">his article </w:t>
      </w:r>
      <w:r w:rsidR="007962F0" w:rsidRPr="003D64F1">
        <w:rPr>
          <w:rFonts w:ascii="Times New Roman" w:hAnsi="Times New Roman" w:cs="Times New Roman"/>
          <w:sz w:val="24"/>
          <w:szCs w:val="24"/>
        </w:rPr>
        <w:t>“Retiring Puppets, Bringing Latin America Back in: Recent Scholarship on United States-Latin American Relations</w:t>
      </w:r>
      <w:r w:rsidR="00765B8B" w:rsidRPr="003D64F1">
        <w:rPr>
          <w:rFonts w:ascii="Times New Roman" w:hAnsi="Times New Roman" w:cs="Times New Roman"/>
          <w:sz w:val="24"/>
          <w:szCs w:val="24"/>
        </w:rPr>
        <w:t>,</w:t>
      </w:r>
      <w:r w:rsidR="007962F0" w:rsidRPr="003D64F1">
        <w:rPr>
          <w:rFonts w:ascii="Times New Roman" w:hAnsi="Times New Roman" w:cs="Times New Roman"/>
          <w:sz w:val="24"/>
          <w:szCs w:val="24"/>
        </w:rPr>
        <w:t>” states as fact that the United States was behind the overthrow, though he does not go to any lengths to prove his point, simply assuming the reader will concur.</w:t>
      </w:r>
      <w:r w:rsidR="007962F0" w:rsidRPr="003D64F1">
        <w:rPr>
          <w:rFonts w:ascii="Times New Roman" w:hAnsi="Times New Roman" w:cs="Times New Roman"/>
          <w:sz w:val="24"/>
          <w:szCs w:val="24"/>
          <w:vertAlign w:val="superscript"/>
        </w:rPr>
        <w:footnoteReference w:id="19"/>
      </w:r>
      <w:r w:rsidR="007962F0" w:rsidRPr="003D64F1">
        <w:rPr>
          <w:rFonts w:ascii="Times New Roman" w:hAnsi="Times New Roman" w:cs="Times New Roman"/>
          <w:sz w:val="24"/>
          <w:szCs w:val="24"/>
        </w:rPr>
        <w:t xml:space="preserve"> </w:t>
      </w:r>
      <w:r w:rsidR="00A75CEC" w:rsidRPr="003D64F1">
        <w:rPr>
          <w:rFonts w:ascii="Times New Roman" w:hAnsi="Times New Roman" w:cs="Times New Roman"/>
          <w:sz w:val="24"/>
          <w:szCs w:val="24"/>
        </w:rPr>
        <w:t>Also,</w:t>
      </w:r>
      <w:r w:rsidR="007962F0" w:rsidRPr="003D64F1">
        <w:rPr>
          <w:rFonts w:ascii="Times New Roman" w:hAnsi="Times New Roman" w:cs="Times New Roman"/>
          <w:sz w:val="24"/>
          <w:szCs w:val="24"/>
        </w:rPr>
        <w:t xml:space="preserve"> </w:t>
      </w:r>
      <w:r w:rsidR="00A75CEC" w:rsidRPr="003D64F1">
        <w:rPr>
          <w:rFonts w:ascii="Times New Roman" w:hAnsi="Times New Roman" w:cs="Times New Roman"/>
          <w:sz w:val="24"/>
          <w:szCs w:val="24"/>
        </w:rPr>
        <w:t>Paul Sigmund’s</w:t>
      </w:r>
      <w:r w:rsidR="00A75CEC" w:rsidRPr="003D64F1">
        <w:rPr>
          <w:rFonts w:ascii="Times New Roman" w:hAnsi="Times New Roman" w:cs="Times New Roman"/>
          <w:i/>
          <w:sz w:val="24"/>
          <w:szCs w:val="24"/>
        </w:rPr>
        <w:t xml:space="preserve"> </w:t>
      </w:r>
      <w:r w:rsidR="007962F0" w:rsidRPr="003D64F1">
        <w:rPr>
          <w:rFonts w:ascii="Times New Roman" w:hAnsi="Times New Roman" w:cs="Times New Roman"/>
          <w:i/>
          <w:sz w:val="24"/>
          <w:szCs w:val="24"/>
        </w:rPr>
        <w:t>The United States and Democracy in Chile</w:t>
      </w:r>
      <w:r w:rsidR="007962F0" w:rsidRPr="003D64F1">
        <w:rPr>
          <w:rFonts w:ascii="Times New Roman" w:hAnsi="Times New Roman" w:cs="Times New Roman"/>
          <w:sz w:val="24"/>
          <w:szCs w:val="24"/>
        </w:rPr>
        <w:t xml:space="preserve">, argues that </w:t>
      </w:r>
      <w:r w:rsidR="00765B8B" w:rsidRPr="003D64F1">
        <w:rPr>
          <w:rFonts w:ascii="Times New Roman" w:hAnsi="Times New Roman" w:cs="Times New Roman"/>
          <w:sz w:val="24"/>
          <w:szCs w:val="24"/>
        </w:rPr>
        <w:t xml:space="preserve">although the </w:t>
      </w:r>
      <w:r w:rsidR="007962F0" w:rsidRPr="003D64F1">
        <w:rPr>
          <w:rFonts w:ascii="Times New Roman" w:hAnsi="Times New Roman" w:cs="Times New Roman"/>
          <w:sz w:val="24"/>
          <w:szCs w:val="24"/>
        </w:rPr>
        <w:t>United States</w:t>
      </w:r>
      <w:r w:rsidR="00765B8B" w:rsidRPr="003D64F1">
        <w:rPr>
          <w:rFonts w:ascii="Times New Roman" w:hAnsi="Times New Roman" w:cs="Times New Roman"/>
          <w:sz w:val="24"/>
          <w:szCs w:val="24"/>
        </w:rPr>
        <w:t>’</w:t>
      </w:r>
      <w:r w:rsidR="007962F0" w:rsidRPr="003D64F1">
        <w:rPr>
          <w:rFonts w:ascii="Times New Roman" w:hAnsi="Times New Roman" w:cs="Times New Roman"/>
          <w:sz w:val="24"/>
          <w:szCs w:val="24"/>
        </w:rPr>
        <w:t xml:space="preserve"> interest in Chile played a role in setting up the revolution, the United States was not directly responsible for the events.</w:t>
      </w:r>
      <w:r w:rsidR="007962F0" w:rsidRPr="003D64F1">
        <w:rPr>
          <w:rFonts w:ascii="Times New Roman" w:hAnsi="Times New Roman" w:cs="Times New Roman"/>
          <w:sz w:val="24"/>
          <w:szCs w:val="24"/>
          <w:vertAlign w:val="superscript"/>
        </w:rPr>
        <w:footnoteReference w:id="20"/>
      </w:r>
      <w:r w:rsidR="007962F0" w:rsidRPr="003D64F1">
        <w:rPr>
          <w:rFonts w:ascii="Times New Roman" w:hAnsi="Times New Roman" w:cs="Times New Roman"/>
          <w:sz w:val="24"/>
          <w:szCs w:val="24"/>
        </w:rPr>
        <w:t xml:space="preserve">  In fact, Sigmund ultimately argued that the United States was divided on its </w:t>
      </w:r>
      <w:r w:rsidR="007962F0" w:rsidRPr="003D64F1">
        <w:rPr>
          <w:rFonts w:ascii="Times New Roman" w:hAnsi="Times New Roman" w:cs="Times New Roman"/>
          <w:sz w:val="24"/>
          <w:szCs w:val="24"/>
        </w:rPr>
        <w:lastRenderedPageBreak/>
        <w:t xml:space="preserve">support for the military at the time, seeing the greatest United States influence in the high level of importance that the United States Alliance for Progress gave to agrarian reform, which ironically actually led to the election of Allende in the first place.  Though Sigmund does allow that the United States did try to influence the election of 1970 to try to keep Allende from winning, he posits that this was done out of a legitimate fear that Allende’s election would mark the end of free elections in Chile.  Likewise, he does not argue that the United States was behind the coup against Allende, though he concedes that they clearly signaled that they would not oppose such an act, ironically echoing the events leading up to the secession of Panama from Colombia.  </w:t>
      </w:r>
    </w:p>
    <w:p w14:paraId="70DB1FFF" w14:textId="7FE54C48" w:rsidR="007962F0" w:rsidRPr="003D64F1" w:rsidRDefault="007962F0"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The next book in the U</w:t>
      </w:r>
      <w:r w:rsidR="00A74FC4" w:rsidRPr="003D64F1">
        <w:rPr>
          <w:rFonts w:ascii="Times New Roman" w:hAnsi="Times New Roman" w:cs="Times New Roman"/>
          <w:sz w:val="24"/>
          <w:szCs w:val="24"/>
        </w:rPr>
        <w:t xml:space="preserve">GA series was Stephen Randall’s </w:t>
      </w:r>
      <w:r w:rsidR="00074304" w:rsidRPr="003D64F1">
        <w:rPr>
          <w:rFonts w:ascii="Times New Roman" w:hAnsi="Times New Roman" w:cs="Times New Roman"/>
          <w:i/>
          <w:sz w:val="24"/>
          <w:szCs w:val="24"/>
        </w:rPr>
        <w:t xml:space="preserve">Colombia and the United States: </w:t>
      </w:r>
      <w:r w:rsidRPr="003D64F1">
        <w:rPr>
          <w:rFonts w:ascii="Times New Roman" w:hAnsi="Times New Roman" w:cs="Times New Roman"/>
          <w:i/>
          <w:sz w:val="24"/>
          <w:szCs w:val="24"/>
        </w:rPr>
        <w:t>Hegemony and Interdependence</w:t>
      </w:r>
      <w:r w:rsidRPr="003D64F1">
        <w:rPr>
          <w:rFonts w:ascii="Times New Roman" w:hAnsi="Times New Roman" w:cs="Times New Roman"/>
          <w:sz w:val="24"/>
          <w:szCs w:val="24"/>
        </w:rPr>
        <w:t xml:space="preserve"> </w:t>
      </w:r>
      <w:r w:rsidR="00BA6242" w:rsidRPr="003D64F1">
        <w:rPr>
          <w:rFonts w:ascii="Times New Roman" w:hAnsi="Times New Roman" w:cs="Times New Roman"/>
          <w:sz w:val="24"/>
          <w:szCs w:val="24"/>
        </w:rPr>
        <w:t xml:space="preserve">(1992) </w:t>
      </w:r>
      <w:r w:rsidRPr="003D64F1">
        <w:rPr>
          <w:rFonts w:ascii="Times New Roman" w:hAnsi="Times New Roman" w:cs="Times New Roman"/>
          <w:sz w:val="24"/>
          <w:szCs w:val="24"/>
        </w:rPr>
        <w:t>which was equally critical of the United States</w:t>
      </w:r>
      <w:r w:rsidR="00BA6242" w:rsidRPr="003D64F1">
        <w:rPr>
          <w:rFonts w:ascii="Times New Roman" w:hAnsi="Times New Roman" w:cs="Times New Roman"/>
          <w:sz w:val="24"/>
          <w:szCs w:val="24"/>
        </w:rPr>
        <w:t>’</w:t>
      </w:r>
      <w:r w:rsidRPr="003D64F1">
        <w:rPr>
          <w:rFonts w:ascii="Times New Roman" w:hAnsi="Times New Roman" w:cs="Times New Roman"/>
          <w:sz w:val="24"/>
          <w:szCs w:val="24"/>
        </w:rPr>
        <w:t xml:space="preserve"> handling of the Panama secession as Bemis</w:t>
      </w:r>
      <w:r w:rsidR="00BA6242" w:rsidRPr="003D64F1">
        <w:rPr>
          <w:rFonts w:ascii="Times New Roman" w:hAnsi="Times New Roman" w:cs="Times New Roman"/>
          <w:sz w:val="24"/>
          <w:szCs w:val="24"/>
        </w:rPr>
        <w:t xml:space="preserve"> had been,</w:t>
      </w:r>
      <w:r w:rsidRPr="003D64F1">
        <w:rPr>
          <w:rFonts w:ascii="Times New Roman" w:hAnsi="Times New Roman" w:cs="Times New Roman"/>
          <w:sz w:val="24"/>
          <w:szCs w:val="24"/>
        </w:rPr>
        <w:t xml:space="preserve"> but without attempting to make excuses for U.S. behavior.</w:t>
      </w:r>
      <w:r w:rsidRPr="003D64F1">
        <w:rPr>
          <w:rFonts w:ascii="Times New Roman" w:hAnsi="Times New Roman" w:cs="Times New Roman"/>
          <w:sz w:val="24"/>
          <w:szCs w:val="24"/>
          <w:vertAlign w:val="superscript"/>
        </w:rPr>
        <w:footnoteReference w:id="21"/>
      </w:r>
      <w:r w:rsidRPr="003D64F1">
        <w:rPr>
          <w:rFonts w:ascii="Times New Roman" w:hAnsi="Times New Roman" w:cs="Times New Roman"/>
          <w:sz w:val="24"/>
          <w:szCs w:val="24"/>
        </w:rPr>
        <w:t xml:space="preserve">  Unlike Bemis, Randall does not see this incident as a singular black mark in an otherwise spotless record which is now forgotten.  Instead, Randall argues that the event continues to haunt the relationship between the two countries to this day.  He further argues that Colombian</w:t>
      </w:r>
      <w:r w:rsidR="00252747" w:rsidRPr="003D64F1">
        <w:rPr>
          <w:rFonts w:ascii="Times New Roman" w:hAnsi="Times New Roman" w:cs="Times New Roman"/>
          <w:sz w:val="24"/>
          <w:szCs w:val="24"/>
        </w:rPr>
        <w:t>-</w:t>
      </w:r>
      <w:r w:rsidRPr="003D64F1">
        <w:rPr>
          <w:rFonts w:ascii="Times New Roman" w:hAnsi="Times New Roman" w:cs="Times New Roman"/>
          <w:sz w:val="24"/>
          <w:szCs w:val="24"/>
        </w:rPr>
        <w:t xml:space="preserve">United States relations have been hindered greatly not only by competing interests but also by different cultures (once again hinting at Pike’s “basic disconnect”).  Randall’s book is at a bit of a disadvantage here as it was one of the earlier entries into this series and was written at a time when United States-Colombian relations were actually just beginning to improve rendering it </w:t>
      </w:r>
      <w:r w:rsidRPr="003D64F1">
        <w:rPr>
          <w:rFonts w:ascii="Times New Roman" w:hAnsi="Times New Roman" w:cs="Times New Roman"/>
          <w:sz w:val="24"/>
          <w:szCs w:val="24"/>
        </w:rPr>
        <w:lastRenderedPageBreak/>
        <w:t xml:space="preserve">somewhat dated by today’s standards.  Without the benefit of hindsight, </w:t>
      </w:r>
      <w:r w:rsidR="00A75CEC" w:rsidRPr="003D64F1">
        <w:rPr>
          <w:rFonts w:ascii="Times New Roman" w:hAnsi="Times New Roman" w:cs="Times New Roman"/>
          <w:sz w:val="24"/>
          <w:szCs w:val="24"/>
        </w:rPr>
        <w:t xml:space="preserve">however, </w:t>
      </w:r>
      <w:r w:rsidRPr="003D64F1">
        <w:rPr>
          <w:rFonts w:ascii="Times New Roman" w:hAnsi="Times New Roman" w:cs="Times New Roman"/>
          <w:sz w:val="24"/>
          <w:szCs w:val="24"/>
        </w:rPr>
        <w:t xml:space="preserve">Randall could not document the very strong relationship that emerged between the United States and Colombia the way that Bradley Lynn Coleman later did in his more recent book </w:t>
      </w:r>
      <w:r w:rsidRPr="003D64F1">
        <w:rPr>
          <w:rFonts w:ascii="Times New Roman" w:hAnsi="Times New Roman" w:cs="Times New Roman"/>
          <w:i/>
          <w:sz w:val="24"/>
          <w:szCs w:val="24"/>
        </w:rPr>
        <w:t xml:space="preserve">Colombia and the United States: </w:t>
      </w:r>
      <w:r w:rsidR="00252747" w:rsidRPr="003D64F1">
        <w:rPr>
          <w:rFonts w:ascii="Times New Roman" w:hAnsi="Times New Roman" w:cs="Times New Roman"/>
          <w:i/>
          <w:sz w:val="24"/>
          <w:szCs w:val="24"/>
        </w:rPr>
        <w:t>T</w:t>
      </w:r>
      <w:r w:rsidRPr="003D64F1">
        <w:rPr>
          <w:rFonts w:ascii="Times New Roman" w:hAnsi="Times New Roman" w:cs="Times New Roman"/>
          <w:i/>
          <w:sz w:val="24"/>
          <w:szCs w:val="24"/>
        </w:rPr>
        <w:t>he Making of an Inter-American Alliance, 1939-1960</w:t>
      </w:r>
      <w:r w:rsidRPr="003D64F1">
        <w:rPr>
          <w:rFonts w:ascii="Times New Roman" w:hAnsi="Times New Roman" w:cs="Times New Roman"/>
          <w:sz w:val="24"/>
          <w:szCs w:val="24"/>
        </w:rPr>
        <w:t>.  Coleman was able to document a more positive relationship between the two countries than Randall perhaps partly due to the fact that it was written after the relationship had already improved, allowing for some hindsight.</w:t>
      </w:r>
      <w:r w:rsidRPr="003D64F1">
        <w:rPr>
          <w:rFonts w:ascii="Times New Roman" w:hAnsi="Times New Roman" w:cs="Times New Roman"/>
          <w:sz w:val="24"/>
          <w:szCs w:val="24"/>
          <w:vertAlign w:val="superscript"/>
        </w:rPr>
        <w:footnoteReference w:id="22"/>
      </w:r>
      <w:r w:rsidRPr="003D64F1">
        <w:rPr>
          <w:rFonts w:ascii="Times New Roman" w:hAnsi="Times New Roman" w:cs="Times New Roman"/>
          <w:sz w:val="24"/>
          <w:szCs w:val="24"/>
        </w:rPr>
        <w:t xml:space="preserve">  Coleman argued that this relationship, despite having its ups and downs</w:t>
      </w:r>
      <w:r w:rsidR="00252747" w:rsidRPr="003D64F1">
        <w:rPr>
          <w:rFonts w:ascii="Times New Roman" w:hAnsi="Times New Roman" w:cs="Times New Roman"/>
          <w:sz w:val="24"/>
          <w:szCs w:val="24"/>
        </w:rPr>
        <w:t>,</w:t>
      </w:r>
      <w:r w:rsidRPr="003D64F1">
        <w:rPr>
          <w:rFonts w:ascii="Times New Roman" w:hAnsi="Times New Roman" w:cs="Times New Roman"/>
          <w:sz w:val="24"/>
          <w:szCs w:val="24"/>
        </w:rPr>
        <w:t xml:space="preserve"> had been remarkably positive throughout and particularly during the period he covers, making a big point about Colombia’s participation in the Korean War.  Coleman’s thesis is overall one of largely positive if not consistent engagement with the region. </w:t>
      </w:r>
    </w:p>
    <w:p w14:paraId="21677545" w14:textId="6F84E58B" w:rsidR="007962F0" w:rsidRPr="003D64F1" w:rsidRDefault="007962F0"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Randall’s entry on Colombia was followed by Judith Ewell’s</w:t>
      </w:r>
      <w:r w:rsidR="00252747" w:rsidRPr="003D64F1">
        <w:rPr>
          <w:rFonts w:ascii="Times New Roman" w:hAnsi="Times New Roman" w:cs="Times New Roman"/>
          <w:sz w:val="24"/>
          <w:szCs w:val="24"/>
        </w:rPr>
        <w:t>,</w:t>
      </w:r>
      <w:r w:rsidRPr="003D64F1">
        <w:rPr>
          <w:rFonts w:ascii="Times New Roman" w:hAnsi="Times New Roman" w:cs="Times New Roman"/>
          <w:sz w:val="24"/>
          <w:szCs w:val="24"/>
        </w:rPr>
        <w:t xml:space="preserve"> </w:t>
      </w:r>
      <w:r w:rsidRPr="003D64F1">
        <w:rPr>
          <w:rFonts w:ascii="Times New Roman" w:hAnsi="Times New Roman" w:cs="Times New Roman"/>
          <w:i/>
          <w:sz w:val="24"/>
          <w:szCs w:val="24"/>
        </w:rPr>
        <w:t xml:space="preserve">Venezuela and the United States: From Monroe's Hemisphere to Petroleum's Empire </w:t>
      </w:r>
      <w:r w:rsidR="00252747" w:rsidRPr="003D64F1">
        <w:rPr>
          <w:rFonts w:ascii="Times New Roman" w:hAnsi="Times New Roman" w:cs="Times New Roman"/>
          <w:sz w:val="24"/>
          <w:szCs w:val="24"/>
        </w:rPr>
        <w:t xml:space="preserve">(1996) </w:t>
      </w:r>
      <w:r w:rsidRPr="003D64F1">
        <w:rPr>
          <w:rFonts w:ascii="Times New Roman" w:hAnsi="Times New Roman" w:cs="Times New Roman"/>
          <w:sz w:val="24"/>
          <w:szCs w:val="24"/>
        </w:rPr>
        <w:t xml:space="preserve">and Lawrence Clayton’s, </w:t>
      </w:r>
      <w:r w:rsidRPr="003D64F1">
        <w:rPr>
          <w:rFonts w:ascii="Times New Roman" w:hAnsi="Times New Roman" w:cs="Times New Roman"/>
          <w:i/>
          <w:sz w:val="24"/>
          <w:szCs w:val="24"/>
        </w:rPr>
        <w:t>Peru and the United States: The Condor and the Eagle</w:t>
      </w:r>
      <w:r w:rsidR="00252747" w:rsidRPr="003D64F1">
        <w:rPr>
          <w:rFonts w:ascii="Times New Roman" w:hAnsi="Times New Roman" w:cs="Times New Roman"/>
          <w:sz w:val="24"/>
          <w:szCs w:val="24"/>
        </w:rPr>
        <w:t xml:space="preserve"> (1999)</w:t>
      </w:r>
      <w:r w:rsidRPr="003D64F1">
        <w:rPr>
          <w:rFonts w:ascii="Times New Roman" w:hAnsi="Times New Roman" w:cs="Times New Roman"/>
          <w:sz w:val="24"/>
          <w:szCs w:val="24"/>
        </w:rPr>
        <w:t>, both of which documented similar ambiguous relationships normally based on a power differential.</w:t>
      </w:r>
      <w:r w:rsidRPr="003D64F1">
        <w:rPr>
          <w:rFonts w:ascii="Times New Roman" w:hAnsi="Times New Roman" w:cs="Times New Roman"/>
          <w:sz w:val="24"/>
          <w:szCs w:val="24"/>
          <w:vertAlign w:val="superscript"/>
        </w:rPr>
        <w:footnoteReference w:id="23"/>
      </w:r>
      <w:r w:rsidRPr="003D64F1">
        <w:rPr>
          <w:rFonts w:ascii="Times New Roman" w:hAnsi="Times New Roman" w:cs="Times New Roman"/>
          <w:sz w:val="24"/>
          <w:szCs w:val="24"/>
        </w:rPr>
        <w:t xml:space="preserve">  Neither of these two, however</w:t>
      </w:r>
      <w:r w:rsidR="00A75CEC" w:rsidRPr="003D64F1">
        <w:rPr>
          <w:rFonts w:ascii="Times New Roman" w:hAnsi="Times New Roman" w:cs="Times New Roman"/>
          <w:sz w:val="24"/>
          <w:szCs w:val="24"/>
        </w:rPr>
        <w:t>,</w:t>
      </w:r>
      <w:r w:rsidRPr="003D64F1">
        <w:rPr>
          <w:rFonts w:ascii="Times New Roman" w:hAnsi="Times New Roman" w:cs="Times New Roman"/>
          <w:sz w:val="24"/>
          <w:szCs w:val="24"/>
        </w:rPr>
        <w:t xml:space="preserve"> ascribes directly to Pike’s thesis the way Kenneth Duane Lehman does in his, </w:t>
      </w:r>
      <w:r w:rsidRPr="003D64F1">
        <w:rPr>
          <w:rFonts w:ascii="Times New Roman" w:hAnsi="Times New Roman" w:cs="Times New Roman"/>
          <w:i/>
          <w:sz w:val="24"/>
          <w:szCs w:val="24"/>
        </w:rPr>
        <w:t>Bolivia and the United States: A Limited Partnership</w:t>
      </w:r>
      <w:r w:rsidRPr="003D64F1">
        <w:rPr>
          <w:rFonts w:ascii="Times New Roman" w:hAnsi="Times New Roman" w:cs="Times New Roman"/>
          <w:sz w:val="24"/>
          <w:szCs w:val="24"/>
        </w:rPr>
        <w:t xml:space="preserve"> </w:t>
      </w:r>
      <w:r w:rsidR="00252747" w:rsidRPr="003D64F1">
        <w:rPr>
          <w:rFonts w:ascii="Times New Roman" w:hAnsi="Times New Roman" w:cs="Times New Roman"/>
          <w:sz w:val="24"/>
          <w:szCs w:val="24"/>
        </w:rPr>
        <w:t xml:space="preserve">(1999) </w:t>
      </w:r>
      <w:r w:rsidRPr="003D64F1">
        <w:rPr>
          <w:rFonts w:ascii="Times New Roman" w:hAnsi="Times New Roman" w:cs="Times New Roman"/>
          <w:sz w:val="24"/>
          <w:szCs w:val="24"/>
        </w:rPr>
        <w:t xml:space="preserve">where </w:t>
      </w:r>
      <w:r w:rsidRPr="003D64F1">
        <w:rPr>
          <w:rFonts w:ascii="Times New Roman" w:hAnsi="Times New Roman" w:cs="Times New Roman"/>
          <w:sz w:val="24"/>
          <w:szCs w:val="24"/>
        </w:rPr>
        <w:lastRenderedPageBreak/>
        <w:t>he juxtaposes Bolivian defeatist attitudes to the United States</w:t>
      </w:r>
      <w:r w:rsidR="00252747" w:rsidRPr="003D64F1">
        <w:rPr>
          <w:rFonts w:ascii="Times New Roman" w:hAnsi="Times New Roman" w:cs="Times New Roman"/>
          <w:sz w:val="24"/>
          <w:szCs w:val="24"/>
        </w:rPr>
        <w:t>’</w:t>
      </w:r>
      <w:r w:rsidRPr="003D64F1">
        <w:rPr>
          <w:rFonts w:ascii="Times New Roman" w:hAnsi="Times New Roman" w:cs="Times New Roman"/>
          <w:sz w:val="24"/>
          <w:szCs w:val="24"/>
        </w:rPr>
        <w:t xml:space="preserve"> very positive outlook.</w:t>
      </w:r>
      <w:r w:rsidRPr="003D64F1">
        <w:rPr>
          <w:rFonts w:ascii="Times New Roman" w:hAnsi="Times New Roman" w:cs="Times New Roman"/>
          <w:sz w:val="24"/>
          <w:szCs w:val="24"/>
          <w:vertAlign w:val="superscript"/>
        </w:rPr>
        <w:footnoteReference w:id="24"/>
      </w:r>
      <w:r w:rsidRPr="003D64F1">
        <w:rPr>
          <w:rFonts w:ascii="Times New Roman" w:hAnsi="Times New Roman" w:cs="Times New Roman"/>
          <w:sz w:val="24"/>
          <w:szCs w:val="24"/>
        </w:rPr>
        <w:t xml:space="preserve">  Perhaps demonstrating the relative lack of strategic importance to the United States that Ecuador has been perceived as having, a volume on Ecuador was slow to emerge.  When it did come, Ronn Pineo’s</w:t>
      </w:r>
      <w:r w:rsidR="00252747" w:rsidRPr="003D64F1">
        <w:rPr>
          <w:rFonts w:ascii="Times New Roman" w:hAnsi="Times New Roman" w:cs="Times New Roman"/>
          <w:sz w:val="24"/>
          <w:szCs w:val="24"/>
        </w:rPr>
        <w:t xml:space="preserve">, </w:t>
      </w:r>
      <w:r w:rsidRPr="003D64F1">
        <w:rPr>
          <w:rFonts w:ascii="Times New Roman" w:hAnsi="Times New Roman" w:cs="Times New Roman"/>
          <w:i/>
          <w:sz w:val="24"/>
          <w:szCs w:val="24"/>
        </w:rPr>
        <w:t>Ecuador and the United States: Useful Strangers</w:t>
      </w:r>
      <w:r w:rsidRPr="003D64F1">
        <w:rPr>
          <w:rFonts w:ascii="Times New Roman" w:hAnsi="Times New Roman" w:cs="Times New Roman"/>
          <w:sz w:val="24"/>
          <w:szCs w:val="24"/>
        </w:rPr>
        <w:t xml:space="preserve"> </w:t>
      </w:r>
      <w:r w:rsidR="00252747" w:rsidRPr="003D64F1">
        <w:rPr>
          <w:rFonts w:ascii="Times New Roman" w:hAnsi="Times New Roman" w:cs="Times New Roman"/>
          <w:sz w:val="24"/>
          <w:szCs w:val="24"/>
        </w:rPr>
        <w:t xml:space="preserve">(2007) </w:t>
      </w:r>
      <w:r w:rsidRPr="003D64F1">
        <w:rPr>
          <w:rFonts w:ascii="Times New Roman" w:hAnsi="Times New Roman" w:cs="Times New Roman"/>
          <w:sz w:val="24"/>
          <w:szCs w:val="24"/>
        </w:rPr>
        <w:t>not surprisingly argued that lacking any particular appeal to the United States</w:t>
      </w:r>
      <w:r w:rsidR="00252747" w:rsidRPr="003D64F1">
        <w:rPr>
          <w:rFonts w:ascii="Times New Roman" w:hAnsi="Times New Roman" w:cs="Times New Roman"/>
          <w:sz w:val="24"/>
          <w:szCs w:val="24"/>
        </w:rPr>
        <w:t>’</w:t>
      </w:r>
      <w:r w:rsidRPr="003D64F1">
        <w:rPr>
          <w:rFonts w:ascii="Times New Roman" w:hAnsi="Times New Roman" w:cs="Times New Roman"/>
          <w:sz w:val="24"/>
          <w:szCs w:val="24"/>
        </w:rPr>
        <w:t xml:space="preserve"> interests, Ecuador was largely ignored by the United States throughout its history.</w:t>
      </w:r>
      <w:r w:rsidRPr="003D64F1">
        <w:rPr>
          <w:rFonts w:ascii="Times New Roman" w:hAnsi="Times New Roman" w:cs="Times New Roman"/>
          <w:sz w:val="24"/>
          <w:szCs w:val="24"/>
          <w:vertAlign w:val="superscript"/>
        </w:rPr>
        <w:footnoteReference w:id="25"/>
      </w:r>
      <w:r w:rsidRPr="003D64F1">
        <w:rPr>
          <w:rFonts w:ascii="Times New Roman" w:hAnsi="Times New Roman" w:cs="Times New Roman"/>
          <w:sz w:val="24"/>
          <w:szCs w:val="24"/>
        </w:rPr>
        <w:t xml:space="preserve">  The United States</w:t>
      </w:r>
      <w:r w:rsidR="00A75CEC" w:rsidRPr="003D64F1">
        <w:rPr>
          <w:rFonts w:ascii="Times New Roman" w:hAnsi="Times New Roman" w:cs="Times New Roman"/>
          <w:sz w:val="24"/>
          <w:szCs w:val="24"/>
        </w:rPr>
        <w:t>,</w:t>
      </w:r>
      <w:r w:rsidRPr="003D64F1">
        <w:rPr>
          <w:rFonts w:ascii="Times New Roman" w:hAnsi="Times New Roman" w:cs="Times New Roman"/>
          <w:sz w:val="24"/>
          <w:szCs w:val="24"/>
        </w:rPr>
        <w:t xml:space="preserve"> however</w:t>
      </w:r>
      <w:r w:rsidR="00A75CEC" w:rsidRPr="003D64F1">
        <w:rPr>
          <w:rFonts w:ascii="Times New Roman" w:hAnsi="Times New Roman" w:cs="Times New Roman"/>
          <w:sz w:val="24"/>
          <w:szCs w:val="24"/>
        </w:rPr>
        <w:t>,</w:t>
      </w:r>
      <w:r w:rsidRPr="003D64F1">
        <w:rPr>
          <w:rFonts w:ascii="Times New Roman" w:hAnsi="Times New Roman" w:cs="Times New Roman"/>
          <w:sz w:val="24"/>
          <w:szCs w:val="24"/>
        </w:rPr>
        <w:t xml:space="preserve"> was ever present in Ecuador’s political calculations.  Pineo does subscribe to Pike’s thesis, but puts it in the context of simple lack of interest and characteriz</w:t>
      </w:r>
      <w:r w:rsidR="009D02B2" w:rsidRPr="003D64F1">
        <w:rPr>
          <w:rFonts w:ascii="Times New Roman" w:hAnsi="Times New Roman" w:cs="Times New Roman"/>
          <w:sz w:val="24"/>
          <w:szCs w:val="24"/>
        </w:rPr>
        <w:t>es</w:t>
      </w:r>
      <w:r w:rsidRPr="003D64F1">
        <w:rPr>
          <w:rFonts w:ascii="Times New Roman" w:hAnsi="Times New Roman" w:cs="Times New Roman"/>
          <w:sz w:val="24"/>
          <w:szCs w:val="24"/>
        </w:rPr>
        <w:t xml:space="preserve"> the disconnect as resulting from one party having very modest and easily achievable interests on the part of the other which kept relations to a minimum (a fact made clear in the book’s subtitle).</w:t>
      </w:r>
    </w:p>
    <w:p w14:paraId="190AA6D2" w14:textId="24FF7C0C" w:rsidR="007962F0" w:rsidRPr="003D64F1" w:rsidRDefault="007962F0"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More recently, the rise of armed actors, narco-trafficking, and the United States</w:t>
      </w:r>
      <w:r w:rsidR="00A93EC5" w:rsidRPr="003D64F1">
        <w:rPr>
          <w:rFonts w:ascii="Times New Roman" w:hAnsi="Times New Roman" w:cs="Times New Roman"/>
          <w:sz w:val="24"/>
          <w:szCs w:val="24"/>
        </w:rPr>
        <w:t>’</w:t>
      </w:r>
      <w:r w:rsidRPr="003D64F1">
        <w:rPr>
          <w:rFonts w:ascii="Times New Roman" w:hAnsi="Times New Roman" w:cs="Times New Roman"/>
          <w:sz w:val="24"/>
          <w:szCs w:val="24"/>
        </w:rPr>
        <w:t xml:space="preserve"> war on drugs directly after the end of the Cold War led to a re-examination of the power relationship between the United States and the Andean nations whose territory was the setting for much of the production of illegal narcotics.  As early as 1993, David Bushnell in </w:t>
      </w:r>
      <w:r w:rsidRPr="003D64F1">
        <w:rPr>
          <w:rFonts w:ascii="Times New Roman" w:hAnsi="Times New Roman" w:cs="Times New Roman"/>
          <w:i/>
          <w:sz w:val="24"/>
          <w:szCs w:val="24"/>
        </w:rPr>
        <w:t>The Making of Modern Colombia</w:t>
      </w:r>
      <w:r w:rsidR="00C43A43" w:rsidRPr="003D64F1">
        <w:rPr>
          <w:rFonts w:ascii="Times New Roman" w:hAnsi="Times New Roman" w:cs="Times New Roman"/>
          <w:i/>
          <w:sz w:val="24"/>
          <w:szCs w:val="24"/>
        </w:rPr>
        <w:t>:</w:t>
      </w:r>
      <w:r w:rsidRPr="003D64F1">
        <w:rPr>
          <w:rFonts w:ascii="Times New Roman" w:hAnsi="Times New Roman" w:cs="Times New Roman"/>
          <w:i/>
          <w:sz w:val="24"/>
          <w:szCs w:val="24"/>
        </w:rPr>
        <w:t xml:space="preserve"> </w:t>
      </w:r>
      <w:r w:rsidR="00C43A43" w:rsidRPr="003D64F1">
        <w:rPr>
          <w:rFonts w:ascii="Times New Roman" w:hAnsi="Times New Roman" w:cs="Times New Roman"/>
          <w:i/>
          <w:sz w:val="24"/>
          <w:szCs w:val="24"/>
        </w:rPr>
        <w:t xml:space="preserve">A </w:t>
      </w:r>
      <w:r w:rsidRPr="003D64F1">
        <w:rPr>
          <w:rFonts w:ascii="Times New Roman" w:hAnsi="Times New Roman" w:cs="Times New Roman"/>
          <w:i/>
          <w:sz w:val="24"/>
          <w:szCs w:val="24"/>
        </w:rPr>
        <w:t>Nation in Spite of Itself</w:t>
      </w:r>
      <w:r w:rsidRPr="003D64F1">
        <w:rPr>
          <w:rFonts w:ascii="Times New Roman" w:hAnsi="Times New Roman" w:cs="Times New Roman"/>
          <w:sz w:val="24"/>
          <w:szCs w:val="24"/>
        </w:rPr>
        <w:t xml:space="preserve"> wrote that Colombia was “the least studied of the major Latin American countries and probably the least understood.”</w:t>
      </w:r>
      <w:r w:rsidRPr="003D64F1">
        <w:rPr>
          <w:rFonts w:ascii="Times New Roman" w:hAnsi="Times New Roman" w:cs="Times New Roman"/>
          <w:sz w:val="24"/>
          <w:szCs w:val="24"/>
          <w:vertAlign w:val="superscript"/>
        </w:rPr>
        <w:footnoteReference w:id="26"/>
      </w:r>
      <w:r w:rsidR="00A74FC4"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Bushnell’s </w:t>
      </w:r>
      <w:r w:rsidR="009D02B2" w:rsidRPr="003D64F1">
        <w:rPr>
          <w:rFonts w:ascii="Times New Roman" w:hAnsi="Times New Roman" w:cs="Times New Roman"/>
          <w:sz w:val="24"/>
          <w:szCs w:val="24"/>
        </w:rPr>
        <w:t>surprisingly</w:t>
      </w:r>
      <w:r w:rsidRPr="003D64F1">
        <w:rPr>
          <w:rFonts w:ascii="Times New Roman" w:hAnsi="Times New Roman" w:cs="Times New Roman"/>
          <w:sz w:val="24"/>
          <w:szCs w:val="24"/>
        </w:rPr>
        <w:t xml:space="preserve"> upbeat book</w:t>
      </w:r>
      <w:r w:rsidR="009D02B2" w:rsidRPr="003D64F1">
        <w:rPr>
          <w:rFonts w:ascii="Times New Roman" w:hAnsi="Times New Roman" w:cs="Times New Roman"/>
          <w:sz w:val="24"/>
          <w:szCs w:val="24"/>
        </w:rPr>
        <w:t xml:space="preserve"> (given the subtitle) </w:t>
      </w:r>
      <w:r w:rsidRPr="003D64F1">
        <w:rPr>
          <w:rFonts w:ascii="Times New Roman" w:hAnsi="Times New Roman" w:cs="Times New Roman"/>
          <w:sz w:val="24"/>
          <w:szCs w:val="24"/>
        </w:rPr>
        <w:t xml:space="preserve">makes the </w:t>
      </w:r>
      <w:r w:rsidRPr="003D64F1">
        <w:rPr>
          <w:rFonts w:ascii="Times New Roman" w:hAnsi="Times New Roman" w:cs="Times New Roman"/>
          <w:sz w:val="24"/>
          <w:szCs w:val="24"/>
        </w:rPr>
        <w:lastRenderedPageBreak/>
        <w:t>argument that the political situation in Colombia stabilized because the political system was able to successfully make participatory democracy work.  Far from being the wreck flirting with becoming a failed state</w:t>
      </w:r>
      <w:r w:rsidR="00C43A43" w:rsidRPr="003D64F1">
        <w:rPr>
          <w:rFonts w:ascii="Times New Roman" w:hAnsi="Times New Roman" w:cs="Times New Roman"/>
          <w:sz w:val="24"/>
          <w:szCs w:val="24"/>
        </w:rPr>
        <w:t>,</w:t>
      </w:r>
      <w:r w:rsidRPr="003D64F1">
        <w:rPr>
          <w:rFonts w:ascii="Times New Roman" w:hAnsi="Times New Roman" w:cs="Times New Roman"/>
          <w:sz w:val="24"/>
          <w:szCs w:val="24"/>
        </w:rPr>
        <w:t xml:space="preserve"> as many described Colombia during the 1980s and 90s, Colombia, according to Bushnell was actually remarkably stable and peaceful.  Notably, the United States </w:t>
      </w:r>
      <w:r w:rsidR="00C43A43" w:rsidRPr="003D64F1">
        <w:rPr>
          <w:rFonts w:ascii="Times New Roman" w:hAnsi="Times New Roman" w:cs="Times New Roman"/>
          <w:sz w:val="24"/>
          <w:szCs w:val="24"/>
        </w:rPr>
        <w:t xml:space="preserve">plays </w:t>
      </w:r>
      <w:r w:rsidRPr="003D64F1">
        <w:rPr>
          <w:rFonts w:ascii="Times New Roman" w:hAnsi="Times New Roman" w:cs="Times New Roman"/>
          <w:sz w:val="24"/>
          <w:szCs w:val="24"/>
        </w:rPr>
        <w:t xml:space="preserve">a very small role in this account.  Other books have looked at the subject itself rather than any specific country.  Paul Gootenberg’s </w:t>
      </w:r>
      <w:r w:rsidRPr="003D64F1">
        <w:rPr>
          <w:rFonts w:ascii="Times New Roman" w:hAnsi="Times New Roman" w:cs="Times New Roman"/>
          <w:i/>
          <w:sz w:val="24"/>
          <w:szCs w:val="24"/>
        </w:rPr>
        <w:t>Andean Cocaine:</w:t>
      </w:r>
      <w:r w:rsidR="00A74FC4" w:rsidRPr="003D64F1">
        <w:rPr>
          <w:rFonts w:ascii="Times New Roman" w:hAnsi="Times New Roman" w:cs="Times New Roman"/>
          <w:i/>
          <w:sz w:val="24"/>
          <w:szCs w:val="24"/>
        </w:rPr>
        <w:t xml:space="preserve"> </w:t>
      </w:r>
      <w:r w:rsidR="00C43A43" w:rsidRPr="003D64F1">
        <w:rPr>
          <w:rFonts w:ascii="Times New Roman" w:hAnsi="Times New Roman" w:cs="Times New Roman"/>
          <w:i/>
          <w:sz w:val="24"/>
          <w:szCs w:val="24"/>
        </w:rPr>
        <w:t>The</w:t>
      </w:r>
      <w:r w:rsidRPr="003D64F1">
        <w:rPr>
          <w:rFonts w:ascii="Times New Roman" w:hAnsi="Times New Roman" w:cs="Times New Roman"/>
          <w:i/>
          <w:sz w:val="24"/>
          <w:szCs w:val="24"/>
        </w:rPr>
        <w:t xml:space="preserve"> Making of a Global Drug</w:t>
      </w:r>
      <w:r w:rsidRPr="003D64F1">
        <w:rPr>
          <w:rFonts w:ascii="Times New Roman" w:hAnsi="Times New Roman" w:cs="Times New Roman"/>
          <w:sz w:val="24"/>
          <w:szCs w:val="24"/>
        </w:rPr>
        <w:t xml:space="preserve"> deals with the issue of cocaine as an Andean phenomenon, and not necessarily one that comes from any one country.</w:t>
      </w:r>
      <w:r w:rsidRPr="003D64F1">
        <w:rPr>
          <w:rFonts w:ascii="Times New Roman" w:hAnsi="Times New Roman" w:cs="Times New Roman"/>
          <w:sz w:val="24"/>
          <w:szCs w:val="24"/>
          <w:vertAlign w:val="superscript"/>
        </w:rPr>
        <w:footnoteReference w:id="27"/>
      </w:r>
      <w:r w:rsidRPr="003D64F1">
        <w:rPr>
          <w:rFonts w:ascii="Times New Roman" w:hAnsi="Times New Roman" w:cs="Times New Roman"/>
          <w:sz w:val="24"/>
          <w:szCs w:val="24"/>
        </w:rPr>
        <w:t xml:space="preserve">  Although he documents the contributions of several different countries in the history of cocaine, the end result is that the final conflict comes down to the United States versus the Andean world.   It was after all in the United States where the drug first found its market, and it was the United States whose anti-drug policies became the backbone of their relationships with many of the coca producing Andean nations of South America.  </w:t>
      </w:r>
    </w:p>
    <w:p w14:paraId="48AE7618" w14:textId="41DE509E" w:rsidR="007962F0" w:rsidRPr="003D64F1" w:rsidRDefault="007962F0"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 relationship between the United States and the countries of South America has </w:t>
      </w:r>
      <w:r w:rsidR="00C43A43" w:rsidRPr="003D64F1">
        <w:rPr>
          <w:rFonts w:ascii="Times New Roman" w:hAnsi="Times New Roman" w:cs="Times New Roman"/>
          <w:sz w:val="24"/>
          <w:szCs w:val="24"/>
        </w:rPr>
        <w:t xml:space="preserve">therefore </w:t>
      </w:r>
      <w:r w:rsidRPr="003D64F1">
        <w:rPr>
          <w:rFonts w:ascii="Times New Roman" w:hAnsi="Times New Roman" w:cs="Times New Roman"/>
          <w:sz w:val="24"/>
          <w:szCs w:val="24"/>
        </w:rPr>
        <w:t>been both storied and long</w:t>
      </w:r>
      <w:r w:rsidR="00C43A43"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has passed through several different phases.  Early works like that of Bemis were traditional pro-American narratives that celebrated the United States’ national myth while minimizing any negative actions toward its neighbors.  Later, the trend moved through several more negative views of American policies and goals, before retracting back to a more nuanced narrative in which the </w:t>
      </w:r>
      <w:r w:rsidRPr="003D64F1">
        <w:rPr>
          <w:rFonts w:ascii="Times New Roman" w:hAnsi="Times New Roman" w:cs="Times New Roman"/>
          <w:sz w:val="24"/>
          <w:szCs w:val="24"/>
        </w:rPr>
        <w:lastRenderedPageBreak/>
        <w:t xml:space="preserve">United States was simply a player, albeit a powerful one, in a larger world.  This new narrative is not without its share of agency toward the nations of Latin America.  </w:t>
      </w:r>
    </w:p>
    <w:p w14:paraId="67F54C36" w14:textId="327AAD82" w:rsidR="007962F0" w:rsidRPr="003D64F1" w:rsidRDefault="007962F0"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In the end, the relationship that the United States has had with South America is difficult to define simply because </w:t>
      </w:r>
      <w:r w:rsidR="00A75CEC" w:rsidRPr="003D64F1">
        <w:rPr>
          <w:rFonts w:ascii="Times New Roman" w:hAnsi="Times New Roman" w:cs="Times New Roman"/>
          <w:sz w:val="24"/>
          <w:szCs w:val="24"/>
        </w:rPr>
        <w:t xml:space="preserve">of </w:t>
      </w:r>
      <w:r w:rsidRPr="003D64F1">
        <w:rPr>
          <w:rFonts w:ascii="Times New Roman" w:hAnsi="Times New Roman" w:cs="Times New Roman"/>
          <w:sz w:val="24"/>
          <w:szCs w:val="24"/>
        </w:rPr>
        <w:t>the diversity of both parties.  The United States has never been a single entity with a single mind that acts consistently with a given goal.  Inasmuch as the United States has singular goals, they are largely generalized and usually the result of a consensus.  Many times, there are various competing interests with diametrically opposed goals.  The nations of South America also do not constitute a single entity either, but rather a community of nations with vastly different economies, resources, histories</w:t>
      </w:r>
      <w:r w:rsidR="00007012"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self-images.  The difficulty in trying to reconcile all these into a consistent policy has often been the stumbling block in the United States’ ability to deal with the region.  The United States often finds itself at cross purposes with the nations of South America as their goals are not the same, nor are their very definitions of such seemingly universal words as “democracy.”  The way that these have interacted constitutes a fascinating study in diplomatic relations.</w:t>
      </w:r>
    </w:p>
    <w:p w14:paraId="4879971F" w14:textId="06281148" w:rsidR="007962F0" w:rsidRPr="003D64F1" w:rsidRDefault="007962F0" w:rsidP="007962F0">
      <w:pPr>
        <w:spacing w:line="480" w:lineRule="auto"/>
        <w:ind w:firstLine="720"/>
        <w:rPr>
          <w:rFonts w:ascii="Times New Roman" w:eastAsia="MS Mincho" w:hAnsi="Times New Roman" w:cs="Times New Roman"/>
          <w:sz w:val="24"/>
          <w:szCs w:val="24"/>
        </w:rPr>
      </w:pPr>
      <w:r w:rsidRPr="003D64F1">
        <w:rPr>
          <w:rFonts w:ascii="Times New Roman" w:hAnsi="Times New Roman" w:cs="Times New Roman"/>
          <w:sz w:val="24"/>
          <w:szCs w:val="24"/>
        </w:rPr>
        <w:t>The history of</w:t>
      </w:r>
      <w:r w:rsidR="00A74FC4"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U.S. relations </w:t>
      </w:r>
      <w:r w:rsidR="00A75CEC" w:rsidRPr="003D64F1">
        <w:rPr>
          <w:rFonts w:ascii="Times New Roman" w:hAnsi="Times New Roman" w:cs="Times New Roman"/>
          <w:sz w:val="24"/>
          <w:szCs w:val="24"/>
        </w:rPr>
        <w:t xml:space="preserve">specifically </w:t>
      </w:r>
      <w:r w:rsidRPr="003D64F1">
        <w:rPr>
          <w:rFonts w:ascii="Times New Roman" w:hAnsi="Times New Roman" w:cs="Times New Roman"/>
          <w:sz w:val="24"/>
          <w:szCs w:val="24"/>
        </w:rPr>
        <w:t xml:space="preserve">with the Caribbean </w:t>
      </w:r>
      <w:r w:rsidR="00007012" w:rsidRPr="003D64F1">
        <w:rPr>
          <w:rFonts w:ascii="Times New Roman" w:hAnsi="Times New Roman" w:cs="Times New Roman"/>
          <w:sz w:val="24"/>
          <w:szCs w:val="24"/>
        </w:rPr>
        <w:t xml:space="preserve">has </w:t>
      </w:r>
      <w:r w:rsidRPr="003D64F1">
        <w:rPr>
          <w:rFonts w:ascii="Times New Roman" w:hAnsi="Times New Roman" w:cs="Times New Roman"/>
          <w:sz w:val="24"/>
          <w:szCs w:val="24"/>
        </w:rPr>
        <w:t xml:space="preserve">taken a slightly different path, </w:t>
      </w:r>
      <w:r w:rsidR="00007012" w:rsidRPr="003D64F1">
        <w:rPr>
          <w:rFonts w:ascii="Times New Roman" w:hAnsi="Times New Roman" w:cs="Times New Roman"/>
          <w:sz w:val="24"/>
          <w:szCs w:val="24"/>
        </w:rPr>
        <w:t xml:space="preserve">however, </w:t>
      </w:r>
      <w:r w:rsidRPr="003D64F1">
        <w:rPr>
          <w:rFonts w:ascii="Times New Roman" w:hAnsi="Times New Roman" w:cs="Times New Roman"/>
          <w:sz w:val="24"/>
          <w:szCs w:val="24"/>
        </w:rPr>
        <w:t xml:space="preserve">usually dealing more broadly with </w:t>
      </w:r>
      <w:r w:rsidR="00A75CEC" w:rsidRPr="003D64F1">
        <w:rPr>
          <w:rFonts w:ascii="Times New Roman" w:hAnsi="Times New Roman" w:cs="Times New Roman"/>
          <w:sz w:val="24"/>
          <w:szCs w:val="24"/>
        </w:rPr>
        <w:t>western</w:t>
      </w:r>
      <w:r w:rsidRPr="003D64F1">
        <w:rPr>
          <w:rFonts w:ascii="Times New Roman" w:hAnsi="Times New Roman" w:cs="Times New Roman"/>
          <w:sz w:val="24"/>
          <w:szCs w:val="24"/>
        </w:rPr>
        <w:t xml:space="preserve"> influence than strictly an American one.  This was partially because the region is distinct from mainland South America.  It is more heterogeneous, and had to deal with European colonial powers for a much longer time than the continent did.  </w:t>
      </w:r>
      <w:r w:rsidRPr="003D64F1">
        <w:rPr>
          <w:rFonts w:ascii="Times New Roman" w:eastAsia="MS Mincho" w:hAnsi="Times New Roman" w:cs="Times New Roman"/>
          <w:sz w:val="24"/>
          <w:szCs w:val="24"/>
        </w:rPr>
        <w:t xml:space="preserve">The most common framework that has been used in analyzing the Caribbean has been the Braudelian </w:t>
      </w:r>
      <w:r w:rsidRPr="003D64F1">
        <w:rPr>
          <w:rFonts w:ascii="Times New Roman" w:eastAsia="MS Mincho" w:hAnsi="Times New Roman" w:cs="Times New Roman"/>
          <w:i/>
          <w:sz w:val="24"/>
          <w:szCs w:val="24"/>
        </w:rPr>
        <w:t>Mediterranean</w:t>
      </w:r>
      <w:r w:rsidRPr="003D64F1">
        <w:rPr>
          <w:rFonts w:ascii="Times New Roman" w:eastAsia="MS Mincho" w:hAnsi="Times New Roman" w:cs="Times New Roman"/>
          <w:sz w:val="24"/>
          <w:szCs w:val="24"/>
        </w:rPr>
        <w:t xml:space="preserve"> model</w:t>
      </w:r>
      <w:r w:rsidR="004D66D6" w:rsidRPr="003D64F1">
        <w:rPr>
          <w:rFonts w:ascii="Times New Roman" w:eastAsia="MS Mincho" w:hAnsi="Times New Roman" w:cs="Times New Roman"/>
          <w:sz w:val="24"/>
          <w:szCs w:val="24"/>
        </w:rPr>
        <w:t xml:space="preserve"> of world systems</w:t>
      </w:r>
      <w:r w:rsidRPr="003D64F1">
        <w:rPr>
          <w:rFonts w:ascii="Times New Roman" w:eastAsia="MS Mincho" w:hAnsi="Times New Roman" w:cs="Times New Roman"/>
          <w:sz w:val="24"/>
          <w:szCs w:val="24"/>
        </w:rPr>
        <w:t>.  This model posits that the Caribbean</w:t>
      </w:r>
      <w:r w:rsidR="00007012" w:rsidRPr="003D64F1">
        <w:rPr>
          <w:rFonts w:ascii="Times New Roman" w:eastAsia="MS Mincho" w:hAnsi="Times New Roman" w:cs="Times New Roman"/>
          <w:sz w:val="24"/>
          <w:szCs w:val="24"/>
        </w:rPr>
        <w:t>,</w:t>
      </w:r>
      <w:r w:rsidRPr="003D64F1">
        <w:rPr>
          <w:rFonts w:ascii="Times New Roman" w:eastAsia="MS Mincho" w:hAnsi="Times New Roman" w:cs="Times New Roman"/>
          <w:sz w:val="24"/>
          <w:szCs w:val="24"/>
        </w:rPr>
        <w:t xml:space="preserve"> like the Mediterranean</w:t>
      </w:r>
      <w:r w:rsidR="00007012" w:rsidRPr="003D64F1">
        <w:rPr>
          <w:rFonts w:ascii="Times New Roman" w:eastAsia="MS Mincho" w:hAnsi="Times New Roman" w:cs="Times New Roman"/>
          <w:sz w:val="24"/>
          <w:szCs w:val="24"/>
        </w:rPr>
        <w:t>,</w:t>
      </w:r>
      <w:r w:rsidRPr="003D64F1">
        <w:rPr>
          <w:rFonts w:ascii="Times New Roman" w:eastAsia="MS Mincho" w:hAnsi="Times New Roman" w:cs="Times New Roman"/>
          <w:sz w:val="24"/>
          <w:szCs w:val="24"/>
        </w:rPr>
        <w:t xml:space="preserve"> is a living entity </w:t>
      </w:r>
      <w:r w:rsidRPr="003D64F1">
        <w:rPr>
          <w:rFonts w:ascii="Times New Roman" w:eastAsia="MS Mincho" w:hAnsi="Times New Roman" w:cs="Times New Roman"/>
          <w:sz w:val="24"/>
          <w:szCs w:val="24"/>
        </w:rPr>
        <w:lastRenderedPageBreak/>
        <w:t>onto itself, though dominated by a powerful hegemon (in the case of the Mediterranean this was Rome, in the case of the Caribbean this has been the United States).</w:t>
      </w:r>
      <w:r w:rsidRPr="003D64F1">
        <w:rPr>
          <w:rFonts w:ascii="Times New Roman" w:eastAsia="MS Mincho" w:hAnsi="Times New Roman" w:cs="Times New Roman"/>
          <w:sz w:val="24"/>
          <w:szCs w:val="24"/>
          <w:vertAlign w:val="superscript"/>
        </w:rPr>
        <w:footnoteReference w:id="28"/>
      </w:r>
      <w:r w:rsidRPr="003D64F1">
        <w:rPr>
          <w:rFonts w:ascii="Times New Roman" w:eastAsia="MS Mincho" w:hAnsi="Times New Roman" w:cs="Times New Roman"/>
          <w:sz w:val="24"/>
          <w:szCs w:val="24"/>
        </w:rPr>
        <w:t xml:space="preserve">  Although this comparison seems fairly straightforward, further scholarship has demonstrated that the model does not always hold.  The Caribbean is significantly culturally different than the Mediterranean in ways that often defy easy classification.  Although Braudel</w:t>
      </w:r>
      <w:r w:rsidR="009117D7" w:rsidRPr="003D64F1">
        <w:rPr>
          <w:rFonts w:ascii="Times New Roman" w:eastAsia="MS Mincho" w:hAnsi="Times New Roman" w:cs="Times New Roman"/>
          <w:sz w:val="24"/>
          <w:szCs w:val="24"/>
        </w:rPr>
        <w:t>’s</w:t>
      </w:r>
      <w:r w:rsidRPr="003D64F1">
        <w:rPr>
          <w:rFonts w:ascii="Times New Roman" w:eastAsia="MS Mincho" w:hAnsi="Times New Roman" w:cs="Times New Roman"/>
          <w:sz w:val="24"/>
          <w:szCs w:val="24"/>
        </w:rPr>
        <w:t xml:space="preserve"> model is useful, it does not take into consideration the fact that a large portion of South America is also part of the Caribbean, which has been influenced by its own shared history with Spain.  In the end, there are structural weaknesses to this model which clearly call for a future reconsideration of how the Caribbean is seen, and point the way for future research. </w:t>
      </w:r>
    </w:p>
    <w:p w14:paraId="7BA7627D" w14:textId="05A5D867" w:rsidR="007962F0" w:rsidRPr="003D64F1" w:rsidRDefault="007962F0"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First published in 1944</w:t>
      </w:r>
      <w:r w:rsidR="0045475A" w:rsidRPr="003D64F1">
        <w:rPr>
          <w:rFonts w:ascii="Times New Roman" w:hAnsi="Times New Roman" w:cs="Times New Roman"/>
          <w:sz w:val="24"/>
          <w:szCs w:val="24"/>
        </w:rPr>
        <w:t xml:space="preserve"> </w:t>
      </w:r>
      <w:r w:rsidR="009117D7" w:rsidRPr="003D64F1">
        <w:rPr>
          <w:rFonts w:ascii="Times New Roman" w:hAnsi="Times New Roman" w:cs="Times New Roman"/>
          <w:sz w:val="24"/>
          <w:szCs w:val="24"/>
        </w:rPr>
        <w:t>and then</w:t>
      </w:r>
      <w:r w:rsidRPr="003D64F1">
        <w:rPr>
          <w:rFonts w:ascii="Times New Roman" w:hAnsi="Times New Roman" w:cs="Times New Roman"/>
          <w:sz w:val="24"/>
          <w:szCs w:val="24"/>
        </w:rPr>
        <w:t xml:space="preserve"> updated in 1966, </w:t>
      </w:r>
      <w:r w:rsidRPr="003D64F1">
        <w:rPr>
          <w:rFonts w:ascii="Times New Roman" w:eastAsia="Times New Roman" w:hAnsi="Times New Roman" w:cs="Times New Roman"/>
          <w:sz w:val="24"/>
          <w:szCs w:val="24"/>
        </w:rPr>
        <w:t>Eric Williams</w:t>
      </w:r>
      <w:r w:rsidR="009117D7" w:rsidRPr="003D64F1">
        <w:rPr>
          <w:rFonts w:ascii="Times New Roman" w:eastAsia="Times New Roman" w:hAnsi="Times New Roman" w:cs="Times New Roman"/>
          <w:sz w:val="24"/>
          <w:szCs w:val="24"/>
        </w:rPr>
        <w:t>’</w:t>
      </w:r>
      <w:r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i/>
          <w:sz w:val="24"/>
          <w:szCs w:val="24"/>
        </w:rPr>
        <w:t>Capitalism and Slavery</w:t>
      </w:r>
      <w:r w:rsidRPr="003D64F1">
        <w:rPr>
          <w:rFonts w:ascii="Times New Roman" w:eastAsia="Times New Roman" w:hAnsi="Times New Roman" w:cs="Times New Roman"/>
          <w:sz w:val="24"/>
          <w:szCs w:val="24"/>
        </w:rPr>
        <w:t xml:space="preserve"> was one of the earliest and most influential books on the subject and the region.  It was in Williams’ own words an attempt to</w:t>
      </w:r>
      <w:r w:rsidR="009117D7" w:rsidRPr="003D64F1">
        <w:rPr>
          <w:rFonts w:ascii="Times New Roman" w:eastAsia="Times New Roman" w:hAnsi="Times New Roman" w:cs="Times New Roman"/>
          <w:sz w:val="24"/>
          <w:szCs w:val="24"/>
        </w:rPr>
        <w:t>,</w:t>
      </w:r>
      <w:r w:rsidRPr="003D64F1">
        <w:rPr>
          <w:rFonts w:ascii="Times New Roman" w:eastAsia="Times New Roman" w:hAnsi="Times New Roman" w:cs="Times New Roman"/>
          <w:sz w:val="24"/>
          <w:szCs w:val="24"/>
        </w:rPr>
        <w:t xml:space="preserve"> “place in historical perspective the relation between early capitalism in Europe, as exemplified by Great Britain, and the Negro slave trade and Negro slavery in the West Indies.”</w:t>
      </w:r>
      <w:r w:rsidRPr="003D64F1">
        <w:rPr>
          <w:rFonts w:ascii="Times New Roman" w:eastAsia="Times New Roman" w:hAnsi="Times New Roman" w:cs="Times New Roman"/>
          <w:sz w:val="24"/>
          <w:szCs w:val="24"/>
          <w:vertAlign w:val="superscript"/>
        </w:rPr>
        <w:footnoteReference w:id="29"/>
      </w:r>
      <w:r w:rsidRPr="003D64F1">
        <w:rPr>
          <w:rFonts w:ascii="Times New Roman" w:eastAsia="Times New Roman" w:hAnsi="Times New Roman" w:cs="Times New Roman"/>
          <w:sz w:val="24"/>
          <w:szCs w:val="24"/>
        </w:rPr>
        <w:t xml:space="preserve">  Williams saw the growth of the slave trade as natural extensions of the development of capitalism in Britain, and saw the end of the slave trade as the end result of Capitalist development.  In Williams’ analysis, the British humanitarian movement, long credited with ending slavery was actually only </w:t>
      </w:r>
      <w:r w:rsidRPr="003D64F1">
        <w:rPr>
          <w:rFonts w:ascii="Times New Roman" w:eastAsia="Times New Roman" w:hAnsi="Times New Roman" w:cs="Times New Roman"/>
          <w:sz w:val="24"/>
          <w:szCs w:val="24"/>
        </w:rPr>
        <w:lastRenderedPageBreak/>
        <w:t>another part of the society which had created the slave system to begin with.  As such, this movement was motivated by economic factors as much as the slave trade itself had been.  Not surprising for the time, Williams’ book is at heart a Marxist analysis arguing that the end of slavery was predicated by the economics of the establishment of a capitalistic world system.  He argued that by the final years of the slave trade, slaveholders had lost political power due to the inherent weaknesses of the slave system and were thus marginalized by laissez-faire advocates who disliked colonial monopolies.  The decision to end the slave trade at first and later to do away with slavery altogether was an economic one seeking the expansion of capitalism.  Though never universally accepted, Williams</w:t>
      </w:r>
      <w:r w:rsidR="00364961" w:rsidRPr="003D64F1">
        <w:rPr>
          <w:rFonts w:ascii="Times New Roman" w:eastAsia="Times New Roman" w:hAnsi="Times New Roman" w:cs="Times New Roman"/>
          <w:sz w:val="24"/>
          <w:szCs w:val="24"/>
        </w:rPr>
        <w:t>’</w:t>
      </w:r>
      <w:r w:rsidRPr="003D64F1">
        <w:rPr>
          <w:rFonts w:ascii="Times New Roman" w:eastAsia="Times New Roman" w:hAnsi="Times New Roman" w:cs="Times New Roman"/>
          <w:sz w:val="24"/>
          <w:szCs w:val="24"/>
        </w:rPr>
        <w:t xml:space="preserve"> </w:t>
      </w:r>
      <w:r w:rsidR="00364961" w:rsidRPr="003D64F1">
        <w:rPr>
          <w:rFonts w:ascii="Times New Roman" w:eastAsia="Times New Roman" w:hAnsi="Times New Roman" w:cs="Times New Roman"/>
          <w:sz w:val="24"/>
          <w:szCs w:val="24"/>
        </w:rPr>
        <w:t xml:space="preserve">study </w:t>
      </w:r>
      <w:r w:rsidRPr="003D64F1">
        <w:rPr>
          <w:rFonts w:ascii="Times New Roman" w:eastAsia="Times New Roman" w:hAnsi="Times New Roman" w:cs="Times New Roman"/>
          <w:sz w:val="24"/>
          <w:szCs w:val="24"/>
        </w:rPr>
        <w:t xml:space="preserve">came to be seen as a pioneering work which </w:t>
      </w:r>
      <w:r w:rsidR="004D66D6" w:rsidRPr="003D64F1">
        <w:rPr>
          <w:rFonts w:ascii="Times New Roman" w:eastAsia="Times New Roman" w:hAnsi="Times New Roman" w:cs="Times New Roman"/>
          <w:sz w:val="24"/>
          <w:szCs w:val="24"/>
        </w:rPr>
        <w:t>requires citation</w:t>
      </w:r>
      <w:r w:rsidRPr="003D64F1">
        <w:rPr>
          <w:rFonts w:ascii="Times New Roman" w:eastAsia="Times New Roman" w:hAnsi="Times New Roman" w:cs="Times New Roman"/>
          <w:sz w:val="24"/>
          <w:szCs w:val="24"/>
        </w:rPr>
        <w:t xml:space="preserve"> whenever looking at </w:t>
      </w:r>
      <w:r w:rsidR="004D66D6" w:rsidRPr="003D64F1">
        <w:rPr>
          <w:rFonts w:ascii="Times New Roman" w:eastAsia="Times New Roman" w:hAnsi="Times New Roman" w:cs="Times New Roman"/>
          <w:sz w:val="24"/>
          <w:szCs w:val="24"/>
        </w:rPr>
        <w:t>Caribbean</w:t>
      </w:r>
      <w:r w:rsidRPr="003D64F1">
        <w:rPr>
          <w:rFonts w:ascii="Times New Roman" w:eastAsia="Times New Roman" w:hAnsi="Times New Roman" w:cs="Times New Roman"/>
          <w:sz w:val="24"/>
          <w:szCs w:val="24"/>
        </w:rPr>
        <w:t xml:space="preserve"> history of the period.  </w:t>
      </w:r>
    </w:p>
    <w:p w14:paraId="5F7A5AA2" w14:textId="48215C14" w:rsidR="007962F0" w:rsidRPr="003D64F1" w:rsidRDefault="007962F0" w:rsidP="007962F0">
      <w:pPr>
        <w:spacing w:line="480" w:lineRule="auto"/>
        <w:ind w:firstLine="720"/>
        <w:rPr>
          <w:rFonts w:ascii="Times New Roman" w:eastAsia="Times New Roman" w:hAnsi="Times New Roman" w:cs="Times New Roman"/>
          <w:sz w:val="24"/>
          <w:szCs w:val="24"/>
        </w:rPr>
      </w:pPr>
      <w:r w:rsidRPr="003D64F1">
        <w:rPr>
          <w:rFonts w:ascii="Times New Roman" w:hAnsi="Times New Roman" w:cs="Times New Roman"/>
          <w:sz w:val="24"/>
          <w:szCs w:val="24"/>
        </w:rPr>
        <w:t xml:space="preserve">Following up on his own work at the height of the Cold War, </w:t>
      </w:r>
      <w:r w:rsidRPr="003D64F1">
        <w:rPr>
          <w:rFonts w:ascii="Times New Roman" w:eastAsia="Times New Roman" w:hAnsi="Times New Roman" w:cs="Times New Roman"/>
          <w:sz w:val="24"/>
          <w:szCs w:val="24"/>
        </w:rPr>
        <w:t xml:space="preserve">Eric Williams wrote an extensive survey of the history of the region.  In </w:t>
      </w:r>
      <w:r w:rsidRPr="003D64F1">
        <w:rPr>
          <w:rFonts w:ascii="Times New Roman" w:eastAsia="Times New Roman" w:hAnsi="Times New Roman" w:cs="Times New Roman"/>
          <w:i/>
          <w:sz w:val="24"/>
          <w:szCs w:val="24"/>
        </w:rPr>
        <w:t>From Columbus to Castro: The History of the Caribbean, 1492-1969</w:t>
      </w:r>
      <w:r w:rsidRPr="003D64F1">
        <w:rPr>
          <w:rFonts w:ascii="Times New Roman" w:eastAsia="Times New Roman" w:hAnsi="Times New Roman" w:cs="Times New Roman"/>
          <w:sz w:val="24"/>
          <w:szCs w:val="24"/>
        </w:rPr>
        <w:t xml:space="preserve">, </w:t>
      </w:r>
      <w:r w:rsidR="00296F0D" w:rsidRPr="003D64F1">
        <w:rPr>
          <w:rFonts w:ascii="Times New Roman" w:eastAsia="Times New Roman" w:hAnsi="Times New Roman" w:cs="Times New Roman"/>
          <w:sz w:val="24"/>
          <w:szCs w:val="24"/>
        </w:rPr>
        <w:t xml:space="preserve">he </w:t>
      </w:r>
      <w:r w:rsidRPr="003D64F1">
        <w:rPr>
          <w:rFonts w:ascii="Times New Roman" w:eastAsia="Times New Roman" w:hAnsi="Times New Roman" w:cs="Times New Roman"/>
          <w:sz w:val="24"/>
          <w:szCs w:val="24"/>
        </w:rPr>
        <w:t xml:space="preserve">claimed that the very first expedition to the New World went forth with the knowledge that Africa could become “The white man’s greatest and most plastic collaborator in the task of agrarian colonization.” </w:t>
      </w:r>
      <w:r w:rsidRPr="003D64F1">
        <w:rPr>
          <w:rFonts w:ascii="Times New Roman" w:eastAsia="Times New Roman" w:hAnsi="Times New Roman" w:cs="Times New Roman"/>
          <w:sz w:val="24"/>
          <w:szCs w:val="24"/>
          <w:vertAlign w:val="superscript"/>
        </w:rPr>
        <w:footnoteReference w:id="30"/>
      </w:r>
      <w:r w:rsidRPr="003D64F1">
        <w:rPr>
          <w:rFonts w:ascii="Times New Roman" w:eastAsia="Times New Roman" w:hAnsi="Times New Roman" w:cs="Times New Roman"/>
          <w:sz w:val="24"/>
          <w:szCs w:val="24"/>
        </w:rPr>
        <w:t xml:space="preserve">  The monopoly which emerged was simply an extension of the pre-existing monopoly that existed in Europe at the time.  This idea was later expanded by Franklin Knight when he pointed out that the very nature of the societies that first emerged in the Caribbean (and </w:t>
      </w:r>
      <w:r w:rsidRPr="003D64F1">
        <w:rPr>
          <w:rFonts w:ascii="Times New Roman" w:eastAsia="Times New Roman" w:hAnsi="Times New Roman" w:cs="Times New Roman"/>
          <w:sz w:val="24"/>
          <w:szCs w:val="24"/>
        </w:rPr>
        <w:lastRenderedPageBreak/>
        <w:t>even North America) were in fact simply continuations of the societies that existed in Europe at the time.</w:t>
      </w:r>
      <w:r w:rsidRPr="003D64F1">
        <w:rPr>
          <w:rFonts w:ascii="Times New Roman" w:eastAsia="Times New Roman" w:hAnsi="Times New Roman" w:cs="Times New Roman"/>
          <w:sz w:val="24"/>
          <w:szCs w:val="24"/>
          <w:vertAlign w:val="superscript"/>
        </w:rPr>
        <w:footnoteReference w:id="31"/>
      </w:r>
      <w:r w:rsidRPr="003D64F1">
        <w:rPr>
          <w:rFonts w:ascii="Times New Roman" w:eastAsia="Times New Roman" w:hAnsi="Times New Roman" w:cs="Times New Roman"/>
          <w:sz w:val="24"/>
          <w:szCs w:val="24"/>
        </w:rPr>
        <w:t xml:space="preserve">  </w:t>
      </w:r>
    </w:p>
    <w:p w14:paraId="73F3D130" w14:textId="60ED8597" w:rsidR="007962F0" w:rsidRPr="003D64F1" w:rsidRDefault="007962F0" w:rsidP="007962F0">
      <w:pPr>
        <w:spacing w:line="480" w:lineRule="auto"/>
        <w:ind w:firstLine="720"/>
        <w:rPr>
          <w:rFonts w:ascii="Times New Roman" w:eastAsia="Times New Roman" w:hAnsi="Times New Roman" w:cs="Times New Roman"/>
          <w:sz w:val="24"/>
          <w:szCs w:val="24"/>
        </w:rPr>
      </w:pPr>
      <w:r w:rsidRPr="003D64F1">
        <w:rPr>
          <w:rFonts w:ascii="Times New Roman" w:hAnsi="Times New Roman" w:cs="Times New Roman"/>
          <w:sz w:val="24"/>
          <w:szCs w:val="24"/>
        </w:rPr>
        <w:t xml:space="preserve">Looking at another aspect of the influence on the Caribbean, Alfred Crosby’s </w:t>
      </w:r>
      <w:r w:rsidRPr="003D64F1">
        <w:rPr>
          <w:rFonts w:ascii="Times New Roman" w:eastAsia="Times New Roman" w:hAnsi="Times New Roman" w:cs="Times New Roman"/>
          <w:i/>
          <w:sz w:val="24"/>
          <w:szCs w:val="24"/>
        </w:rPr>
        <w:t>The Columbian Exchange</w:t>
      </w:r>
      <w:r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i/>
          <w:sz w:val="24"/>
          <w:szCs w:val="24"/>
        </w:rPr>
        <w:t>Biological and Cultural Consequences of 1492</w:t>
      </w:r>
      <w:r w:rsidR="00A74FC4" w:rsidRPr="003D64F1">
        <w:rPr>
          <w:rFonts w:ascii="Times New Roman" w:eastAsia="Times New Roman" w:hAnsi="Times New Roman" w:cs="Times New Roman"/>
          <w:i/>
          <w:sz w:val="24"/>
          <w:szCs w:val="24"/>
        </w:rPr>
        <w:t xml:space="preserve"> </w:t>
      </w:r>
      <w:r w:rsidRPr="003D64F1">
        <w:rPr>
          <w:rFonts w:ascii="Times New Roman" w:eastAsia="Times New Roman" w:hAnsi="Times New Roman" w:cs="Times New Roman"/>
          <w:sz w:val="24"/>
          <w:szCs w:val="24"/>
        </w:rPr>
        <w:t xml:space="preserve">took a more naturalistic approach, arguing that the actual physical makeup of the New World was affected by the coming of European settlers.  He </w:t>
      </w:r>
      <w:r w:rsidR="002B4E91" w:rsidRPr="003D64F1">
        <w:rPr>
          <w:rFonts w:ascii="Times New Roman" w:eastAsia="Times New Roman" w:hAnsi="Times New Roman" w:cs="Times New Roman"/>
          <w:sz w:val="24"/>
          <w:szCs w:val="24"/>
        </w:rPr>
        <w:t xml:space="preserve">began </w:t>
      </w:r>
      <w:r w:rsidRPr="003D64F1">
        <w:rPr>
          <w:rFonts w:ascii="Times New Roman" w:eastAsia="Times New Roman" w:hAnsi="Times New Roman" w:cs="Times New Roman"/>
          <w:sz w:val="24"/>
          <w:szCs w:val="24"/>
        </w:rPr>
        <w:t xml:space="preserve">with an account of the differences noted in the New World by Columbus’ expedition when it first arrived in the Bahamas.  Upon arrival, the members of this expedition did not find the sophisticated and exotic, yet documented land of the Khans they had expected to find.  In its place they were greeted by a visage of foreign looking flora and fauna and very small </w:t>
      </w:r>
      <w:r w:rsidR="002B4E91" w:rsidRPr="003D64F1">
        <w:rPr>
          <w:rFonts w:ascii="Times New Roman" w:eastAsia="Times New Roman" w:hAnsi="Times New Roman" w:cs="Times New Roman"/>
          <w:sz w:val="24"/>
          <w:szCs w:val="24"/>
        </w:rPr>
        <w:t xml:space="preserve">indigenous </w:t>
      </w:r>
      <w:r w:rsidRPr="003D64F1">
        <w:rPr>
          <w:rFonts w:ascii="Times New Roman" w:eastAsia="Times New Roman" w:hAnsi="Times New Roman" w:cs="Times New Roman"/>
          <w:sz w:val="24"/>
          <w:szCs w:val="24"/>
        </w:rPr>
        <w:t>populations.  None of the trees they saw were familiar to them, and there were no goats, or any other recognizable animals.  According to Columbus, “All the trees were as different from ours as day from night, and so the fruits, the herbage, the rocks and all things.”</w:t>
      </w:r>
      <w:r w:rsidRPr="003D64F1">
        <w:rPr>
          <w:rFonts w:ascii="Times New Roman" w:eastAsia="Times New Roman" w:hAnsi="Times New Roman" w:cs="Times New Roman"/>
          <w:sz w:val="24"/>
          <w:szCs w:val="24"/>
          <w:vertAlign w:val="superscript"/>
        </w:rPr>
        <w:footnoteReference w:id="32"/>
      </w:r>
      <w:r w:rsidRPr="003D64F1">
        <w:rPr>
          <w:rFonts w:ascii="Times New Roman" w:eastAsia="Times New Roman" w:hAnsi="Times New Roman" w:cs="Times New Roman"/>
          <w:sz w:val="24"/>
          <w:szCs w:val="24"/>
        </w:rPr>
        <w:t xml:space="preserve">  Moreover, the large mammals present in the Old World were mostly missing in the New.  Despite these differences, almost immediately, the interconnection of the two worlds began to make them more homogeneous, a process which Crosby said encompassed the next century.  Crosby’s approach </w:t>
      </w:r>
      <w:r w:rsidR="002B4E91" w:rsidRPr="003D64F1">
        <w:rPr>
          <w:rFonts w:ascii="Times New Roman" w:eastAsia="Times New Roman" w:hAnsi="Times New Roman" w:cs="Times New Roman"/>
          <w:sz w:val="24"/>
          <w:szCs w:val="24"/>
        </w:rPr>
        <w:t xml:space="preserve">was </w:t>
      </w:r>
      <w:r w:rsidRPr="003D64F1">
        <w:rPr>
          <w:rFonts w:ascii="Times New Roman" w:eastAsia="Times New Roman" w:hAnsi="Times New Roman" w:cs="Times New Roman"/>
          <w:sz w:val="24"/>
          <w:szCs w:val="24"/>
        </w:rPr>
        <w:t xml:space="preserve">to take a scientific accounting of the consequences of the exchange between the two worlds.  He </w:t>
      </w:r>
      <w:r w:rsidR="002B4E91" w:rsidRPr="003D64F1">
        <w:rPr>
          <w:rFonts w:ascii="Times New Roman" w:eastAsia="Times New Roman" w:hAnsi="Times New Roman" w:cs="Times New Roman"/>
          <w:sz w:val="24"/>
          <w:szCs w:val="24"/>
        </w:rPr>
        <w:t xml:space="preserve">looked </w:t>
      </w:r>
      <w:r w:rsidRPr="003D64F1">
        <w:rPr>
          <w:rFonts w:ascii="Times New Roman" w:eastAsia="Times New Roman" w:hAnsi="Times New Roman" w:cs="Times New Roman"/>
          <w:sz w:val="24"/>
          <w:szCs w:val="24"/>
        </w:rPr>
        <w:t>at population numbers, crop distribution</w:t>
      </w:r>
      <w:r w:rsidR="002B4E91" w:rsidRPr="003D64F1">
        <w:rPr>
          <w:rFonts w:ascii="Times New Roman" w:eastAsia="Times New Roman" w:hAnsi="Times New Roman" w:cs="Times New Roman"/>
          <w:sz w:val="24"/>
          <w:szCs w:val="24"/>
        </w:rPr>
        <w:t>,</w:t>
      </w:r>
      <w:r w:rsidRPr="003D64F1">
        <w:rPr>
          <w:rFonts w:ascii="Times New Roman" w:eastAsia="Times New Roman" w:hAnsi="Times New Roman" w:cs="Times New Roman"/>
          <w:sz w:val="24"/>
          <w:szCs w:val="24"/>
        </w:rPr>
        <w:t xml:space="preserve"> and medical data such as comparisons of blood type distribution in the Old </w:t>
      </w:r>
      <w:r w:rsidRPr="003D64F1">
        <w:rPr>
          <w:rFonts w:ascii="Times New Roman" w:eastAsia="Times New Roman" w:hAnsi="Times New Roman" w:cs="Times New Roman"/>
          <w:sz w:val="24"/>
          <w:szCs w:val="24"/>
        </w:rPr>
        <w:lastRenderedPageBreak/>
        <w:t xml:space="preserve">World and the New, and </w:t>
      </w:r>
      <w:r w:rsidR="002B4E91" w:rsidRPr="003D64F1">
        <w:rPr>
          <w:rFonts w:ascii="Times New Roman" w:eastAsia="Times New Roman" w:hAnsi="Times New Roman" w:cs="Times New Roman"/>
          <w:sz w:val="24"/>
          <w:szCs w:val="24"/>
        </w:rPr>
        <w:t xml:space="preserve">concluded </w:t>
      </w:r>
      <w:r w:rsidRPr="003D64F1">
        <w:rPr>
          <w:rFonts w:ascii="Times New Roman" w:eastAsia="Times New Roman" w:hAnsi="Times New Roman" w:cs="Times New Roman"/>
          <w:sz w:val="24"/>
          <w:szCs w:val="24"/>
        </w:rPr>
        <w:t xml:space="preserve">that the closed system that was the New World very quickly influenced, and was in turn influenced by, contact with the Old World leading to an increased homogeneity which made both worlds very similar but diminished the variety of the gene pool in the process.  Crosby also documented how patterns of disease and crops spread within the New World in unexpected ways.  Potatoes, for </w:t>
      </w:r>
      <w:r w:rsidR="004D66D6" w:rsidRPr="003D64F1">
        <w:rPr>
          <w:rFonts w:ascii="Times New Roman" w:eastAsia="Times New Roman" w:hAnsi="Times New Roman" w:cs="Times New Roman"/>
          <w:sz w:val="24"/>
          <w:szCs w:val="24"/>
        </w:rPr>
        <w:t>example</w:t>
      </w:r>
      <w:r w:rsidRPr="003D64F1">
        <w:rPr>
          <w:rFonts w:ascii="Times New Roman" w:eastAsia="Times New Roman" w:hAnsi="Times New Roman" w:cs="Times New Roman"/>
          <w:sz w:val="24"/>
          <w:szCs w:val="24"/>
        </w:rPr>
        <w:t xml:space="preserve">, originally existed only in South America, but soon spread to the North American continent by way of Europe where they </w:t>
      </w:r>
      <w:r w:rsidR="0045475A" w:rsidRPr="003D64F1">
        <w:rPr>
          <w:rFonts w:ascii="Times New Roman" w:eastAsia="Times New Roman" w:hAnsi="Times New Roman" w:cs="Times New Roman"/>
          <w:sz w:val="24"/>
          <w:szCs w:val="24"/>
        </w:rPr>
        <w:t>had</w:t>
      </w:r>
      <w:r w:rsidRPr="003D64F1">
        <w:rPr>
          <w:rFonts w:ascii="Times New Roman" w:eastAsia="Times New Roman" w:hAnsi="Times New Roman" w:cs="Times New Roman"/>
          <w:sz w:val="24"/>
          <w:szCs w:val="24"/>
        </w:rPr>
        <w:t xml:space="preserve"> quickly become a staple crop. Thus, Crosby inserted a measure of agency to the literature which would influence future research. </w:t>
      </w:r>
    </w:p>
    <w:p w14:paraId="6BAD248F" w14:textId="7648256A" w:rsidR="007962F0" w:rsidRPr="003D64F1" w:rsidRDefault="007962F0" w:rsidP="007962F0">
      <w:pPr>
        <w:spacing w:line="480" w:lineRule="auto"/>
        <w:ind w:firstLine="720"/>
        <w:rPr>
          <w:rFonts w:ascii="Times New Roman" w:eastAsia="Times New Roman" w:hAnsi="Times New Roman" w:cs="Times New Roman"/>
          <w:sz w:val="24"/>
          <w:szCs w:val="24"/>
        </w:rPr>
      </w:pPr>
      <w:r w:rsidRPr="003D64F1">
        <w:rPr>
          <w:rFonts w:ascii="Times New Roman" w:hAnsi="Times New Roman" w:cs="Times New Roman"/>
          <w:sz w:val="24"/>
          <w:szCs w:val="24"/>
        </w:rPr>
        <w:t xml:space="preserve">The end of the Cold War began to usher in more focused research on the specific influence the United States itself had on the region.  Typical of these early post-Cold War </w:t>
      </w:r>
      <w:r w:rsidR="00471E46" w:rsidRPr="003D64F1">
        <w:rPr>
          <w:rFonts w:ascii="Times New Roman" w:hAnsi="Times New Roman" w:cs="Times New Roman"/>
          <w:sz w:val="24"/>
          <w:szCs w:val="24"/>
        </w:rPr>
        <w:t xml:space="preserve">studies </w:t>
      </w:r>
      <w:r w:rsidRPr="003D64F1">
        <w:rPr>
          <w:rFonts w:ascii="Times New Roman" w:hAnsi="Times New Roman" w:cs="Times New Roman"/>
          <w:sz w:val="24"/>
          <w:szCs w:val="24"/>
        </w:rPr>
        <w:t>was Jules Benjamin’s</w:t>
      </w:r>
      <w:r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i/>
          <w:sz w:val="24"/>
          <w:szCs w:val="24"/>
        </w:rPr>
        <w:t xml:space="preserve">The United States and the Origins of the Cuban Revolution: </w:t>
      </w:r>
      <w:r w:rsidR="005B452E" w:rsidRPr="003D64F1">
        <w:rPr>
          <w:rFonts w:ascii="Times New Roman" w:eastAsia="Times New Roman" w:hAnsi="Times New Roman" w:cs="Times New Roman"/>
          <w:i/>
          <w:sz w:val="24"/>
          <w:szCs w:val="24"/>
        </w:rPr>
        <w:t xml:space="preserve">An </w:t>
      </w:r>
      <w:r w:rsidRPr="003D64F1">
        <w:rPr>
          <w:rFonts w:ascii="Times New Roman" w:eastAsia="Times New Roman" w:hAnsi="Times New Roman" w:cs="Times New Roman"/>
          <w:i/>
          <w:sz w:val="24"/>
          <w:szCs w:val="24"/>
        </w:rPr>
        <w:t>Empire of Liberty in an Age of National Liberation</w:t>
      </w:r>
      <w:r w:rsidR="005B452E" w:rsidRPr="003D64F1">
        <w:rPr>
          <w:rFonts w:ascii="Times New Roman" w:eastAsia="Times New Roman" w:hAnsi="Times New Roman" w:cs="Times New Roman"/>
          <w:sz w:val="24"/>
          <w:szCs w:val="24"/>
        </w:rPr>
        <w:t xml:space="preserve"> (1990)</w:t>
      </w:r>
      <w:r w:rsidRPr="003D64F1">
        <w:rPr>
          <w:rFonts w:ascii="Times New Roman" w:eastAsia="Times New Roman" w:hAnsi="Times New Roman" w:cs="Times New Roman"/>
          <w:sz w:val="24"/>
          <w:szCs w:val="24"/>
        </w:rPr>
        <w:t xml:space="preserve">.  According to Benjamin, Cuba’s independence was directly affected by </w:t>
      </w:r>
      <w:r w:rsidR="00EA3A96" w:rsidRPr="003D64F1">
        <w:rPr>
          <w:rFonts w:ascii="Times New Roman" w:eastAsia="Times New Roman" w:hAnsi="Times New Roman" w:cs="Times New Roman"/>
          <w:sz w:val="24"/>
          <w:szCs w:val="24"/>
        </w:rPr>
        <w:t>U.S.</w:t>
      </w:r>
      <w:r w:rsidRPr="003D64F1">
        <w:rPr>
          <w:rFonts w:ascii="Times New Roman" w:eastAsia="Times New Roman" w:hAnsi="Times New Roman" w:cs="Times New Roman"/>
          <w:sz w:val="24"/>
          <w:szCs w:val="24"/>
        </w:rPr>
        <w:t xml:space="preserve"> expansionism during the previous century, and the Castro regime’s alliance with the United States’ Cold War enemy was a direct affront to emerging American power and prestige a mere ninety miles from its coast.  Benjamin’s book clearly takes a very negative approach to the United States and lays the blame for the emergence of the Castro regime squarely on the shoulders of American policies.  He </w:t>
      </w:r>
      <w:r w:rsidR="00E75C86" w:rsidRPr="003D64F1">
        <w:rPr>
          <w:rFonts w:ascii="Times New Roman" w:eastAsia="Times New Roman" w:hAnsi="Times New Roman" w:cs="Times New Roman"/>
          <w:sz w:val="24"/>
          <w:szCs w:val="24"/>
        </w:rPr>
        <w:t>tracked U.S.</w:t>
      </w:r>
      <w:r w:rsidRPr="003D64F1">
        <w:rPr>
          <w:rFonts w:ascii="Times New Roman" w:eastAsia="Times New Roman" w:hAnsi="Times New Roman" w:cs="Times New Roman"/>
          <w:sz w:val="24"/>
          <w:szCs w:val="24"/>
        </w:rPr>
        <w:t xml:space="preserve"> policy going back to the Spanish-American War and </w:t>
      </w:r>
      <w:r w:rsidR="00E75C86" w:rsidRPr="003D64F1">
        <w:rPr>
          <w:rFonts w:ascii="Times New Roman" w:eastAsia="Times New Roman" w:hAnsi="Times New Roman" w:cs="Times New Roman"/>
          <w:sz w:val="24"/>
          <w:szCs w:val="24"/>
        </w:rPr>
        <w:t xml:space="preserve">found </w:t>
      </w:r>
      <w:r w:rsidRPr="003D64F1">
        <w:rPr>
          <w:rFonts w:ascii="Times New Roman" w:eastAsia="Times New Roman" w:hAnsi="Times New Roman" w:cs="Times New Roman"/>
          <w:sz w:val="24"/>
          <w:szCs w:val="24"/>
        </w:rPr>
        <w:t>that the Americans from the very beginning established a self-fulfilling prophecy of instability in the island, which they never took seriously as a possible partner nation.  In fact, Benjamin portrays the United States as never having understood the desires of Cuban nationals for independence and justice and having assumed that they should be happy to accept American hegemony.  In his estimation</w:t>
      </w:r>
      <w:r w:rsidR="004D66D6" w:rsidRPr="003D64F1">
        <w:rPr>
          <w:rFonts w:ascii="Times New Roman" w:eastAsia="Times New Roman" w:hAnsi="Times New Roman" w:cs="Times New Roman"/>
          <w:sz w:val="24"/>
          <w:szCs w:val="24"/>
        </w:rPr>
        <w:t>,</w:t>
      </w:r>
      <w:r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sz w:val="24"/>
          <w:szCs w:val="24"/>
        </w:rPr>
        <w:lastRenderedPageBreak/>
        <w:t>then, the emergence of the Castro regime was nothing but a natural reaction to American interventionism.</w:t>
      </w:r>
      <w:r w:rsidR="00DB04B3" w:rsidRPr="003D64F1">
        <w:rPr>
          <w:rStyle w:val="FootnoteReference"/>
          <w:rFonts w:ascii="Times New Roman" w:eastAsia="Times New Roman" w:hAnsi="Times New Roman" w:cs="Times New Roman"/>
          <w:sz w:val="24"/>
          <w:szCs w:val="24"/>
        </w:rPr>
        <w:footnoteReference w:id="33"/>
      </w:r>
      <w:r w:rsidRPr="003D64F1">
        <w:rPr>
          <w:rFonts w:ascii="Times New Roman" w:eastAsia="Times New Roman" w:hAnsi="Times New Roman" w:cs="Times New Roman"/>
          <w:sz w:val="24"/>
          <w:szCs w:val="24"/>
        </w:rPr>
        <w:t xml:space="preserve"> </w:t>
      </w:r>
    </w:p>
    <w:p w14:paraId="6C60612E" w14:textId="6CC7DF2B" w:rsidR="007962F0" w:rsidRPr="003D64F1" w:rsidRDefault="007962F0" w:rsidP="007962F0">
      <w:pPr>
        <w:spacing w:line="480" w:lineRule="auto"/>
        <w:ind w:firstLine="720"/>
        <w:rPr>
          <w:rFonts w:ascii="Times New Roman" w:eastAsia="Times New Roman" w:hAnsi="Times New Roman" w:cs="Times New Roman"/>
          <w:sz w:val="24"/>
          <w:szCs w:val="24"/>
        </w:rPr>
      </w:pPr>
      <w:r w:rsidRPr="003D64F1">
        <w:rPr>
          <w:rFonts w:ascii="Times New Roman" w:eastAsia="Times New Roman" w:hAnsi="Times New Roman" w:cs="Times New Roman"/>
          <w:sz w:val="24"/>
          <w:szCs w:val="24"/>
        </w:rPr>
        <w:t xml:space="preserve">Aside from the end of the Cold War, the anniversary of Columbus’ voyages affected Caribbean historiography in a similar way as it had </w:t>
      </w:r>
      <w:r w:rsidR="00007590" w:rsidRPr="003D64F1">
        <w:rPr>
          <w:rFonts w:ascii="Times New Roman" w:eastAsia="Times New Roman" w:hAnsi="Times New Roman" w:cs="Times New Roman"/>
          <w:sz w:val="24"/>
          <w:szCs w:val="24"/>
        </w:rPr>
        <w:t xml:space="preserve">impacted </w:t>
      </w:r>
      <w:r w:rsidRPr="003D64F1">
        <w:rPr>
          <w:rFonts w:ascii="Times New Roman" w:eastAsia="Times New Roman" w:hAnsi="Times New Roman" w:cs="Times New Roman"/>
          <w:sz w:val="24"/>
          <w:szCs w:val="24"/>
        </w:rPr>
        <w:t xml:space="preserve">the works on the </w:t>
      </w:r>
      <w:r w:rsidR="00007590" w:rsidRPr="003D64F1">
        <w:rPr>
          <w:rFonts w:ascii="Times New Roman" w:eastAsia="Times New Roman" w:hAnsi="Times New Roman" w:cs="Times New Roman"/>
          <w:sz w:val="24"/>
          <w:szCs w:val="24"/>
        </w:rPr>
        <w:t>United States</w:t>
      </w:r>
      <w:r w:rsidRPr="003D64F1">
        <w:rPr>
          <w:rFonts w:ascii="Times New Roman" w:eastAsia="Times New Roman" w:hAnsi="Times New Roman" w:cs="Times New Roman"/>
          <w:sz w:val="24"/>
          <w:szCs w:val="24"/>
        </w:rPr>
        <w:t xml:space="preserve"> and South America</w:t>
      </w:r>
      <w:r w:rsidR="004D66D6" w:rsidRPr="003D64F1">
        <w:rPr>
          <w:rFonts w:ascii="Times New Roman" w:eastAsia="Times New Roman" w:hAnsi="Times New Roman" w:cs="Times New Roman"/>
          <w:sz w:val="24"/>
          <w:szCs w:val="24"/>
        </w:rPr>
        <w:t xml:space="preserve"> </w:t>
      </w:r>
      <w:r w:rsidR="00007590" w:rsidRPr="003D64F1">
        <w:rPr>
          <w:rFonts w:ascii="Times New Roman" w:eastAsia="Times New Roman" w:hAnsi="Times New Roman" w:cs="Times New Roman"/>
          <w:sz w:val="24"/>
          <w:szCs w:val="24"/>
        </w:rPr>
        <w:t xml:space="preserve">mentioned </w:t>
      </w:r>
      <w:r w:rsidR="004D66D6" w:rsidRPr="003D64F1">
        <w:rPr>
          <w:rFonts w:ascii="Times New Roman" w:eastAsia="Times New Roman" w:hAnsi="Times New Roman" w:cs="Times New Roman"/>
          <w:sz w:val="24"/>
          <w:szCs w:val="24"/>
        </w:rPr>
        <w:t>above</w:t>
      </w:r>
      <w:r w:rsidRPr="003D64F1">
        <w:rPr>
          <w:rFonts w:ascii="Times New Roman" w:eastAsia="Times New Roman" w:hAnsi="Times New Roman" w:cs="Times New Roman"/>
          <w:sz w:val="24"/>
          <w:szCs w:val="24"/>
        </w:rPr>
        <w:t xml:space="preserve">.  Peter Hulme’s </w:t>
      </w:r>
      <w:r w:rsidRPr="003D64F1">
        <w:rPr>
          <w:rFonts w:ascii="Times New Roman" w:eastAsia="Times New Roman" w:hAnsi="Times New Roman" w:cs="Times New Roman"/>
          <w:i/>
          <w:sz w:val="24"/>
          <w:szCs w:val="24"/>
        </w:rPr>
        <w:t xml:space="preserve">Colonial Encounters: Europe and the Native Caribbean, 1492-1797 </w:t>
      </w:r>
      <w:r w:rsidR="003761E0" w:rsidRPr="003D64F1">
        <w:rPr>
          <w:rFonts w:ascii="Times New Roman" w:eastAsia="Times New Roman" w:hAnsi="Times New Roman" w:cs="Times New Roman"/>
          <w:sz w:val="24"/>
          <w:szCs w:val="24"/>
        </w:rPr>
        <w:t xml:space="preserve">(1992) </w:t>
      </w:r>
      <w:r w:rsidRPr="003D64F1">
        <w:rPr>
          <w:rFonts w:ascii="Times New Roman" w:eastAsia="Times New Roman" w:hAnsi="Times New Roman" w:cs="Times New Roman"/>
          <w:sz w:val="24"/>
          <w:szCs w:val="24"/>
        </w:rPr>
        <w:t>is among a series of books analyzing the region around this time.  According to Hulme, the coming of European settlers began one of the most dramatic demographic shifts in human history.  Hulme</w:t>
      </w:r>
      <w:r w:rsidRPr="003D64F1">
        <w:rPr>
          <w:rFonts w:ascii="Times New Roman" w:eastAsia="Times New Roman" w:hAnsi="Times New Roman" w:cs="Times New Roman"/>
          <w:i/>
          <w:sz w:val="24"/>
          <w:szCs w:val="24"/>
        </w:rPr>
        <w:t xml:space="preserve"> </w:t>
      </w:r>
      <w:r w:rsidR="00FC6BD7" w:rsidRPr="003D64F1">
        <w:rPr>
          <w:rFonts w:ascii="Times New Roman" w:eastAsia="Times New Roman" w:hAnsi="Times New Roman" w:cs="Times New Roman"/>
          <w:sz w:val="24"/>
          <w:szCs w:val="24"/>
        </w:rPr>
        <w:t xml:space="preserve">touched </w:t>
      </w:r>
      <w:r w:rsidRPr="003D64F1">
        <w:rPr>
          <w:rFonts w:ascii="Times New Roman" w:eastAsia="Times New Roman" w:hAnsi="Times New Roman" w:cs="Times New Roman"/>
          <w:sz w:val="24"/>
          <w:szCs w:val="24"/>
        </w:rPr>
        <w:t>on this change while examining the origin of the</w:t>
      </w:r>
      <w:r w:rsidRPr="003D64F1">
        <w:rPr>
          <w:rFonts w:ascii="Times New Roman" w:eastAsia="Times New Roman" w:hAnsi="Times New Roman" w:cs="Times New Roman"/>
          <w:i/>
          <w:sz w:val="24"/>
          <w:szCs w:val="24"/>
        </w:rPr>
        <w:t xml:space="preserve"> </w:t>
      </w:r>
      <w:r w:rsidRPr="003D64F1">
        <w:rPr>
          <w:rFonts w:ascii="Times New Roman" w:eastAsia="Times New Roman" w:hAnsi="Times New Roman" w:cs="Times New Roman"/>
          <w:sz w:val="24"/>
          <w:szCs w:val="24"/>
        </w:rPr>
        <w:t>word “cannibal” as it came to be synonymous with man-eater.  According to Columbus’ diary, his party encountered a population of Arawaks and found that they were greatly afraid of a people which they described as “</w:t>
      </w:r>
      <w:r w:rsidRPr="003D64F1">
        <w:rPr>
          <w:rFonts w:ascii="Times New Roman" w:eastAsia="Times New Roman" w:hAnsi="Times New Roman" w:cs="Times New Roman"/>
          <w:i/>
          <w:sz w:val="24"/>
          <w:szCs w:val="24"/>
        </w:rPr>
        <w:t>Caniba</w:t>
      </w:r>
      <w:r w:rsidRPr="003D64F1">
        <w:rPr>
          <w:rFonts w:ascii="Times New Roman" w:eastAsia="Times New Roman" w:hAnsi="Times New Roman" w:cs="Times New Roman"/>
          <w:sz w:val="24"/>
          <w:szCs w:val="24"/>
        </w:rPr>
        <w:t>” who they said were very war-like and ate people.  Columbus’ assertion (after some dithering on the subject) was that the use of the word “</w:t>
      </w:r>
      <w:r w:rsidRPr="003D64F1">
        <w:rPr>
          <w:rFonts w:ascii="Times New Roman" w:eastAsia="Times New Roman" w:hAnsi="Times New Roman" w:cs="Times New Roman"/>
          <w:i/>
          <w:sz w:val="24"/>
          <w:szCs w:val="24"/>
        </w:rPr>
        <w:t>Caniba</w:t>
      </w:r>
      <w:r w:rsidRPr="003D64F1">
        <w:rPr>
          <w:rFonts w:ascii="Times New Roman" w:eastAsia="Times New Roman" w:hAnsi="Times New Roman" w:cs="Times New Roman"/>
          <w:sz w:val="24"/>
          <w:szCs w:val="24"/>
        </w:rPr>
        <w:t>” was the native’s way of referring to “</w:t>
      </w:r>
      <w:r w:rsidRPr="003D64F1">
        <w:rPr>
          <w:rFonts w:ascii="Times New Roman" w:eastAsia="Times New Roman" w:hAnsi="Times New Roman" w:cs="Times New Roman"/>
          <w:i/>
          <w:sz w:val="24"/>
          <w:szCs w:val="24"/>
        </w:rPr>
        <w:t>la gente del gran can</w:t>
      </w:r>
      <w:r w:rsidRPr="003D64F1">
        <w:rPr>
          <w:rFonts w:ascii="Times New Roman" w:eastAsia="Times New Roman" w:hAnsi="Times New Roman" w:cs="Times New Roman"/>
          <w:sz w:val="24"/>
          <w:szCs w:val="24"/>
        </w:rPr>
        <w:t>.”</w:t>
      </w:r>
      <w:r w:rsidRPr="003D64F1">
        <w:rPr>
          <w:rFonts w:ascii="Times New Roman" w:eastAsia="Times New Roman" w:hAnsi="Times New Roman" w:cs="Times New Roman"/>
          <w:sz w:val="24"/>
          <w:szCs w:val="24"/>
          <w:vertAlign w:val="superscript"/>
        </w:rPr>
        <w:footnoteReference w:id="34"/>
      </w:r>
      <w:r w:rsidRPr="003D64F1">
        <w:rPr>
          <w:rFonts w:ascii="Times New Roman" w:eastAsia="Times New Roman" w:hAnsi="Times New Roman" w:cs="Times New Roman"/>
          <w:sz w:val="24"/>
          <w:szCs w:val="24"/>
        </w:rPr>
        <w:t xml:space="preserve">   In other words, Columbus was convinced that though they had not found the expansive kingdom of the Khans, it was not far away.  One important aspect of this book is that the documentation for this time period is fragmentary at best.  Caribbean tribes that were wiped out by invasion, deportation</w:t>
      </w:r>
      <w:r w:rsidR="00FC6BD7" w:rsidRPr="003D64F1">
        <w:rPr>
          <w:rFonts w:ascii="Times New Roman" w:eastAsia="Times New Roman" w:hAnsi="Times New Roman" w:cs="Times New Roman"/>
          <w:sz w:val="24"/>
          <w:szCs w:val="24"/>
        </w:rPr>
        <w:t>,</w:t>
      </w:r>
      <w:r w:rsidRPr="003D64F1">
        <w:rPr>
          <w:rFonts w:ascii="Times New Roman" w:eastAsia="Times New Roman" w:hAnsi="Times New Roman" w:cs="Times New Roman"/>
          <w:sz w:val="24"/>
          <w:szCs w:val="24"/>
        </w:rPr>
        <w:t xml:space="preserve"> or disease did not leave any written records to be analyzed.  For this reason, Hulme </w:t>
      </w:r>
      <w:r w:rsidR="00FC6BD7" w:rsidRPr="003D64F1">
        <w:rPr>
          <w:rFonts w:ascii="Times New Roman" w:eastAsia="Times New Roman" w:hAnsi="Times New Roman" w:cs="Times New Roman"/>
          <w:sz w:val="24"/>
          <w:szCs w:val="24"/>
        </w:rPr>
        <w:t xml:space="preserve">did </w:t>
      </w:r>
      <w:r w:rsidRPr="003D64F1">
        <w:rPr>
          <w:rFonts w:ascii="Times New Roman" w:eastAsia="Times New Roman" w:hAnsi="Times New Roman" w:cs="Times New Roman"/>
          <w:sz w:val="24"/>
          <w:szCs w:val="24"/>
        </w:rPr>
        <w:t xml:space="preserve">not limit himself to simple historical sources, but actually </w:t>
      </w:r>
      <w:r w:rsidR="00FC6BD7" w:rsidRPr="003D64F1">
        <w:rPr>
          <w:rFonts w:ascii="Times New Roman" w:eastAsia="Times New Roman" w:hAnsi="Times New Roman" w:cs="Times New Roman"/>
          <w:sz w:val="24"/>
          <w:szCs w:val="24"/>
        </w:rPr>
        <w:t xml:space="preserve">included </w:t>
      </w:r>
      <w:r w:rsidRPr="003D64F1">
        <w:rPr>
          <w:rFonts w:ascii="Times New Roman" w:eastAsia="Times New Roman" w:hAnsi="Times New Roman" w:cs="Times New Roman"/>
          <w:sz w:val="24"/>
          <w:szCs w:val="24"/>
        </w:rPr>
        <w:t xml:space="preserve">a couple of </w:t>
      </w:r>
      <w:r w:rsidRPr="003D64F1">
        <w:rPr>
          <w:rFonts w:ascii="Times New Roman" w:eastAsia="Times New Roman" w:hAnsi="Times New Roman" w:cs="Times New Roman"/>
          <w:sz w:val="24"/>
          <w:szCs w:val="24"/>
        </w:rPr>
        <w:lastRenderedPageBreak/>
        <w:t xml:space="preserve">purely literary works; the relations between Prospero and Caliban in William Shakespeare’s </w:t>
      </w:r>
      <w:r w:rsidRPr="003D64F1">
        <w:rPr>
          <w:rFonts w:ascii="Times New Roman" w:eastAsia="Times New Roman" w:hAnsi="Times New Roman" w:cs="Times New Roman"/>
          <w:i/>
          <w:sz w:val="24"/>
          <w:szCs w:val="24"/>
        </w:rPr>
        <w:t>The Temptest</w:t>
      </w:r>
      <w:r w:rsidRPr="003D64F1">
        <w:rPr>
          <w:rFonts w:ascii="Times New Roman" w:eastAsia="Times New Roman" w:hAnsi="Times New Roman" w:cs="Times New Roman"/>
          <w:sz w:val="24"/>
          <w:szCs w:val="24"/>
        </w:rPr>
        <w:t xml:space="preserve"> (1610~1611 est.) and the relationship between Robinson Crusoe and Friday in Daniel Dafoe’s </w:t>
      </w:r>
      <w:r w:rsidRPr="003D64F1">
        <w:rPr>
          <w:rFonts w:ascii="Times New Roman" w:eastAsia="Times New Roman" w:hAnsi="Times New Roman" w:cs="Times New Roman"/>
          <w:i/>
          <w:sz w:val="24"/>
          <w:szCs w:val="24"/>
        </w:rPr>
        <w:t xml:space="preserve">Robinson Crusoe </w:t>
      </w:r>
      <w:r w:rsidRPr="003D64F1">
        <w:rPr>
          <w:rFonts w:ascii="Times New Roman" w:eastAsia="Times New Roman" w:hAnsi="Times New Roman" w:cs="Times New Roman"/>
          <w:sz w:val="24"/>
          <w:szCs w:val="24"/>
        </w:rPr>
        <w:t xml:space="preserve">(1719).  For his part, Hulme referred to these selections as representative rather than comprehensive, and </w:t>
      </w:r>
      <w:r w:rsidR="00FC6BD7" w:rsidRPr="003D64F1">
        <w:rPr>
          <w:rFonts w:ascii="Times New Roman" w:eastAsia="Times New Roman" w:hAnsi="Times New Roman" w:cs="Times New Roman"/>
          <w:sz w:val="24"/>
          <w:szCs w:val="24"/>
        </w:rPr>
        <w:t xml:space="preserve">called </w:t>
      </w:r>
      <w:r w:rsidRPr="003D64F1">
        <w:rPr>
          <w:rFonts w:ascii="Times New Roman" w:eastAsia="Times New Roman" w:hAnsi="Times New Roman" w:cs="Times New Roman"/>
          <w:sz w:val="24"/>
          <w:szCs w:val="24"/>
        </w:rPr>
        <w:t>his book a work of “Colonial discourse.”</w:t>
      </w:r>
      <w:r w:rsidR="0027137D" w:rsidRPr="003D64F1">
        <w:rPr>
          <w:rFonts w:ascii="Times New Roman" w:eastAsia="Times New Roman" w:hAnsi="Times New Roman" w:cs="Times New Roman"/>
          <w:sz w:val="24"/>
          <w:szCs w:val="24"/>
          <w:vertAlign w:val="superscript"/>
        </w:rPr>
        <w:t xml:space="preserve"> </w:t>
      </w:r>
      <w:r w:rsidR="0027137D"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sz w:val="24"/>
          <w:szCs w:val="24"/>
        </w:rPr>
        <w:t xml:space="preserve"> Hulme demonstrated how these different encounters served to stigmatize the Carib population that inhabited the region in a way that was later used by European powers, and later the United States to justify their treatment of the islanders and argues that the very term Carib as well as the suggestions of cannibalism which developed around it was a function of distinguishing the islanders from the Europeans and therefore was a way of establishing </w:t>
      </w:r>
      <w:r w:rsidR="00FC6BD7" w:rsidRPr="003D64F1">
        <w:rPr>
          <w:rFonts w:ascii="Times New Roman" w:eastAsia="Times New Roman" w:hAnsi="Times New Roman" w:cs="Times New Roman"/>
          <w:sz w:val="24"/>
          <w:szCs w:val="24"/>
        </w:rPr>
        <w:t>‘</w:t>
      </w:r>
      <w:r w:rsidRPr="003D64F1">
        <w:rPr>
          <w:rFonts w:ascii="Times New Roman" w:eastAsia="Times New Roman" w:hAnsi="Times New Roman" w:cs="Times New Roman"/>
          <w:sz w:val="24"/>
          <w:szCs w:val="24"/>
        </w:rPr>
        <w:t>otherness</w:t>
      </w:r>
      <w:r w:rsidR="00FC6BD7" w:rsidRPr="003D64F1">
        <w:rPr>
          <w:rFonts w:ascii="Times New Roman" w:eastAsia="Times New Roman" w:hAnsi="Times New Roman" w:cs="Times New Roman"/>
          <w:sz w:val="24"/>
          <w:szCs w:val="24"/>
        </w:rPr>
        <w:t>’</w:t>
      </w:r>
      <w:r w:rsidRPr="003D64F1">
        <w:rPr>
          <w:rFonts w:ascii="Times New Roman" w:eastAsia="Times New Roman" w:hAnsi="Times New Roman" w:cs="Times New Roman"/>
          <w:sz w:val="24"/>
          <w:szCs w:val="24"/>
        </w:rPr>
        <w:t xml:space="preserve"> among them.  To this purpose, the depiction of the islanders as cannibals was an important step in defining them as savage and non-Christian.  </w:t>
      </w:r>
    </w:p>
    <w:p w14:paraId="487D1CD1" w14:textId="1D6A8297" w:rsidR="007962F0" w:rsidRPr="003D64F1" w:rsidRDefault="007962F0" w:rsidP="007962F0">
      <w:pPr>
        <w:spacing w:line="480" w:lineRule="auto"/>
        <w:ind w:firstLine="720"/>
        <w:rPr>
          <w:rFonts w:ascii="Times New Roman" w:eastAsia="Times New Roman" w:hAnsi="Times New Roman" w:cs="Times New Roman"/>
          <w:sz w:val="24"/>
          <w:szCs w:val="24"/>
        </w:rPr>
      </w:pPr>
      <w:r w:rsidRPr="003D64F1">
        <w:rPr>
          <w:rFonts w:ascii="Times New Roman" w:eastAsia="Times New Roman" w:hAnsi="Times New Roman" w:cs="Times New Roman"/>
          <w:sz w:val="24"/>
          <w:szCs w:val="24"/>
        </w:rPr>
        <w:t>Hulme revisited some of his previous issues in his collaboration with Neil Whitehead</w:t>
      </w:r>
      <w:r w:rsidR="00FC6BD7" w:rsidRPr="003D64F1">
        <w:rPr>
          <w:rFonts w:ascii="Times New Roman" w:eastAsia="Times New Roman" w:hAnsi="Times New Roman" w:cs="Times New Roman"/>
          <w:sz w:val="24"/>
          <w:szCs w:val="24"/>
        </w:rPr>
        <w:t xml:space="preserve"> in their study,</w:t>
      </w:r>
      <w:r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i/>
          <w:sz w:val="24"/>
          <w:szCs w:val="24"/>
        </w:rPr>
        <w:t xml:space="preserve">Wild Majesty: Encounters with Caribs from Columbus to the </w:t>
      </w:r>
      <w:r w:rsidR="00D65EA7" w:rsidRPr="003D64F1">
        <w:rPr>
          <w:rFonts w:ascii="Times New Roman" w:eastAsia="Times New Roman" w:hAnsi="Times New Roman" w:cs="Times New Roman"/>
          <w:i/>
          <w:sz w:val="24"/>
          <w:szCs w:val="24"/>
        </w:rPr>
        <w:t xml:space="preserve">Present Day, </w:t>
      </w:r>
      <w:r w:rsidR="004D66D6" w:rsidRPr="003D64F1">
        <w:rPr>
          <w:rFonts w:ascii="Times New Roman" w:eastAsia="Times New Roman" w:hAnsi="Times New Roman" w:cs="Times New Roman"/>
          <w:i/>
          <w:sz w:val="24"/>
          <w:szCs w:val="24"/>
        </w:rPr>
        <w:t>A</w:t>
      </w:r>
      <w:r w:rsidRPr="003D64F1">
        <w:rPr>
          <w:rFonts w:ascii="Times New Roman" w:eastAsia="Times New Roman" w:hAnsi="Times New Roman" w:cs="Times New Roman"/>
          <w:i/>
          <w:sz w:val="24"/>
          <w:szCs w:val="24"/>
        </w:rPr>
        <w:t>n Anthology</w:t>
      </w:r>
      <w:r w:rsidRPr="003D64F1">
        <w:rPr>
          <w:rFonts w:ascii="Times New Roman" w:eastAsia="Times New Roman" w:hAnsi="Times New Roman" w:cs="Times New Roman"/>
          <w:sz w:val="24"/>
          <w:szCs w:val="24"/>
        </w:rPr>
        <w:t xml:space="preserve">.  </w:t>
      </w:r>
      <w:r w:rsidR="00FC6BD7" w:rsidRPr="003D64F1">
        <w:rPr>
          <w:rFonts w:ascii="Times New Roman" w:eastAsia="Times New Roman" w:hAnsi="Times New Roman" w:cs="Times New Roman"/>
          <w:sz w:val="24"/>
          <w:szCs w:val="24"/>
        </w:rPr>
        <w:t xml:space="preserve">Here, </w:t>
      </w:r>
      <w:r w:rsidRPr="003D64F1">
        <w:rPr>
          <w:rFonts w:ascii="Times New Roman" w:eastAsia="Times New Roman" w:hAnsi="Times New Roman" w:cs="Times New Roman"/>
          <w:sz w:val="24"/>
          <w:szCs w:val="24"/>
        </w:rPr>
        <w:t xml:space="preserve">Hulme and Whitehead sought to give an account of the relations between island Caribs and Europeans </w:t>
      </w:r>
      <w:r w:rsidR="00FC6BD7" w:rsidRPr="003D64F1">
        <w:rPr>
          <w:rFonts w:ascii="Times New Roman" w:eastAsia="Times New Roman" w:hAnsi="Times New Roman" w:cs="Times New Roman"/>
          <w:sz w:val="24"/>
          <w:szCs w:val="24"/>
        </w:rPr>
        <w:t xml:space="preserve">over </w:t>
      </w:r>
      <w:r w:rsidRPr="003D64F1">
        <w:rPr>
          <w:rFonts w:ascii="Times New Roman" w:eastAsia="Times New Roman" w:hAnsi="Times New Roman" w:cs="Times New Roman"/>
          <w:sz w:val="24"/>
          <w:szCs w:val="24"/>
        </w:rPr>
        <w:t>a five hundred year period.  Hulme and Whitehead’s perspective and their loyalties are clearly with the natives as they were systematically reduced, chased off</w:t>
      </w:r>
      <w:r w:rsidR="00FC6BD7" w:rsidRPr="003D64F1">
        <w:rPr>
          <w:rFonts w:ascii="Times New Roman" w:eastAsia="Times New Roman" w:hAnsi="Times New Roman" w:cs="Times New Roman"/>
          <w:sz w:val="24"/>
          <w:szCs w:val="24"/>
        </w:rPr>
        <w:t>,</w:t>
      </w:r>
      <w:r w:rsidRPr="003D64F1">
        <w:rPr>
          <w:rFonts w:ascii="Times New Roman" w:eastAsia="Times New Roman" w:hAnsi="Times New Roman" w:cs="Times New Roman"/>
          <w:sz w:val="24"/>
          <w:szCs w:val="24"/>
        </w:rPr>
        <w:t xml:space="preserve"> and in some cases (such as that of the “black Caribs”) deported to Central America where they would form new communities and societies.</w:t>
      </w:r>
      <w:r w:rsidR="0027137D" w:rsidRPr="003D64F1">
        <w:rPr>
          <w:rFonts w:ascii="Times New Roman" w:eastAsia="Times New Roman" w:hAnsi="Times New Roman" w:cs="Times New Roman"/>
          <w:sz w:val="24"/>
          <w:szCs w:val="24"/>
          <w:vertAlign w:val="superscript"/>
        </w:rPr>
        <w:t xml:space="preserve"> </w:t>
      </w:r>
      <w:r w:rsidR="0027137D" w:rsidRPr="003D64F1">
        <w:rPr>
          <w:rFonts w:ascii="Times New Roman" w:eastAsia="Times New Roman" w:hAnsi="Times New Roman" w:cs="Times New Roman"/>
          <w:sz w:val="24"/>
          <w:szCs w:val="24"/>
          <w:vertAlign w:val="superscript"/>
        </w:rPr>
        <w:footnoteReference w:id="35"/>
      </w:r>
    </w:p>
    <w:p w14:paraId="494BB574" w14:textId="21E2E3FB" w:rsidR="00A423D7" w:rsidRPr="003D64F1" w:rsidRDefault="007962F0" w:rsidP="007962F0">
      <w:pPr>
        <w:spacing w:line="480" w:lineRule="auto"/>
        <w:ind w:firstLine="720"/>
        <w:rPr>
          <w:rFonts w:ascii="Times New Roman" w:eastAsia="Times New Roman" w:hAnsi="Times New Roman" w:cs="Times New Roman"/>
          <w:sz w:val="24"/>
          <w:szCs w:val="24"/>
        </w:rPr>
      </w:pPr>
      <w:r w:rsidRPr="003D64F1">
        <w:rPr>
          <w:rFonts w:ascii="Times New Roman" w:eastAsia="Times New Roman" w:hAnsi="Times New Roman" w:cs="Times New Roman"/>
          <w:sz w:val="24"/>
          <w:szCs w:val="24"/>
        </w:rPr>
        <w:lastRenderedPageBreak/>
        <w:t xml:space="preserve">Also in 1992, Phillip Boucher’s </w:t>
      </w:r>
      <w:r w:rsidRPr="003D64F1">
        <w:rPr>
          <w:rFonts w:ascii="Times New Roman" w:eastAsia="Times New Roman" w:hAnsi="Times New Roman" w:cs="Times New Roman"/>
          <w:i/>
          <w:sz w:val="24"/>
          <w:szCs w:val="24"/>
        </w:rPr>
        <w:t>Cannibal Encounters: Europeans and Island Caribs, 1492-1763</w:t>
      </w:r>
      <w:r w:rsidRPr="003D64F1">
        <w:rPr>
          <w:rFonts w:ascii="Times New Roman" w:eastAsia="Times New Roman" w:hAnsi="Times New Roman" w:cs="Times New Roman"/>
          <w:sz w:val="24"/>
          <w:szCs w:val="24"/>
        </w:rPr>
        <w:t xml:space="preserve"> likewise sought tell the story of the early encounters between Europeans and island Caribs in an attempt to deal with unexplored ideas that were brought up by earlier </w:t>
      </w:r>
      <w:r w:rsidR="005E63ED" w:rsidRPr="003D64F1">
        <w:rPr>
          <w:rFonts w:ascii="Times New Roman" w:eastAsia="Times New Roman" w:hAnsi="Times New Roman" w:cs="Times New Roman"/>
          <w:sz w:val="24"/>
          <w:szCs w:val="24"/>
        </w:rPr>
        <w:t>studies</w:t>
      </w:r>
      <w:r w:rsidRPr="003D64F1">
        <w:rPr>
          <w:rFonts w:ascii="Times New Roman" w:eastAsia="Times New Roman" w:hAnsi="Times New Roman" w:cs="Times New Roman"/>
          <w:sz w:val="24"/>
          <w:szCs w:val="24"/>
        </w:rPr>
        <w:t>.  Boucher’s main argument</w:t>
      </w:r>
      <w:r w:rsidR="00DF3C14" w:rsidRPr="003D64F1">
        <w:rPr>
          <w:rFonts w:ascii="Times New Roman" w:eastAsia="Times New Roman" w:hAnsi="Times New Roman" w:cs="Times New Roman"/>
          <w:sz w:val="24"/>
          <w:szCs w:val="24"/>
        </w:rPr>
        <w:t>, much like Hulme’s</w:t>
      </w:r>
      <w:r w:rsidRPr="003D64F1">
        <w:rPr>
          <w:rFonts w:ascii="Times New Roman" w:eastAsia="Times New Roman" w:hAnsi="Times New Roman" w:cs="Times New Roman"/>
          <w:sz w:val="24"/>
          <w:szCs w:val="24"/>
        </w:rPr>
        <w:t xml:space="preserve"> is that the image of the “Carib” as a man eater was the result of European desires to brand these people as the “other” so that they may be more easily marginalized and if necessary eliminated.  Eliminating a human society would have carried with it a very high social and religious stigma that eliminating cannibalistic tribes would not.  In many cases, Europeans simply believed Spanish claims about cannibalism without questioning them.  This is ironic because as Hulme previously documented, Columbus himself did not believe the stories told by the islanders he encountered, and attributed them to fear caused by the disappearance of members of their populations who would be captured by other tribes (Columbus believed they were being captured by the Khan’s people) and would never return.</w:t>
      </w:r>
      <w:r w:rsidRPr="003D64F1">
        <w:rPr>
          <w:rFonts w:ascii="Times New Roman" w:eastAsia="Times New Roman" w:hAnsi="Times New Roman" w:cs="Times New Roman"/>
          <w:sz w:val="24"/>
          <w:szCs w:val="24"/>
          <w:vertAlign w:val="superscript"/>
        </w:rPr>
        <w:footnoteReference w:id="36"/>
      </w:r>
    </w:p>
    <w:p w14:paraId="02C7688E" w14:textId="71F962AC" w:rsidR="007962F0" w:rsidRPr="003D64F1" w:rsidRDefault="007962F0" w:rsidP="007962F0">
      <w:pPr>
        <w:spacing w:line="480" w:lineRule="auto"/>
        <w:ind w:firstLine="720"/>
        <w:rPr>
          <w:rFonts w:ascii="Times New Roman" w:hAnsi="Times New Roman" w:cs="Times New Roman"/>
          <w:sz w:val="24"/>
          <w:szCs w:val="24"/>
        </w:rPr>
      </w:pPr>
      <w:r w:rsidRPr="003D64F1">
        <w:rPr>
          <w:rFonts w:ascii="Times New Roman" w:eastAsia="Times New Roman" w:hAnsi="Times New Roman" w:cs="Times New Roman"/>
          <w:sz w:val="24"/>
          <w:szCs w:val="24"/>
        </w:rPr>
        <w:t>Boucher’s goal was thus twofold</w:t>
      </w:r>
      <w:r w:rsidR="005E63ED"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sz w:val="24"/>
          <w:szCs w:val="24"/>
        </w:rPr>
        <w:t xml:space="preserve">he wanted to dispel the myth of the Caribs as cannibals, portraying them as peaceful people, and document how the differing approaches to colonization had different results.  He asserted that the near parity between the populations of English and French settlements in the Caribbean (vs. mainland North or South America) meant that the success of the French approach to relations with these people was not simply due to demographic factors.  The French in general had a tradition of humanism which admired the noble savage and saw the islanders with kinder eyes. </w:t>
      </w:r>
      <w:r w:rsidR="00A423D7" w:rsidRPr="003D64F1">
        <w:rPr>
          <w:rFonts w:ascii="Times New Roman" w:eastAsia="Times New Roman" w:hAnsi="Times New Roman" w:cs="Times New Roman"/>
          <w:sz w:val="24"/>
          <w:szCs w:val="24"/>
        </w:rPr>
        <w:t xml:space="preserve">In </w:t>
      </w:r>
      <w:r w:rsidR="00A423D7" w:rsidRPr="003D64F1">
        <w:rPr>
          <w:rFonts w:ascii="Times New Roman" w:eastAsia="Times New Roman" w:hAnsi="Times New Roman" w:cs="Times New Roman"/>
          <w:sz w:val="24"/>
          <w:szCs w:val="24"/>
        </w:rPr>
        <w:lastRenderedPageBreak/>
        <w:t>addition</w:t>
      </w:r>
      <w:r w:rsidRPr="003D64F1">
        <w:rPr>
          <w:rFonts w:ascii="Times New Roman" w:eastAsia="Times New Roman" w:hAnsi="Times New Roman" w:cs="Times New Roman"/>
          <w:sz w:val="24"/>
          <w:szCs w:val="24"/>
        </w:rPr>
        <w:t>, French disappointment at the state of “civilization” allowed for the Caribs to be viewed in a more sympathetic light.   He also engages in native agency by positing that the Caribs were initially able to play the different European groups against each other.</w:t>
      </w:r>
      <w:r w:rsidRPr="003D64F1">
        <w:rPr>
          <w:rFonts w:ascii="Times New Roman" w:eastAsia="Times New Roman" w:hAnsi="Times New Roman" w:cs="Times New Roman"/>
          <w:sz w:val="24"/>
          <w:szCs w:val="24"/>
          <w:vertAlign w:val="superscript"/>
        </w:rPr>
        <w:footnoteReference w:id="37"/>
      </w:r>
      <w:r w:rsidR="00DF3C14" w:rsidRPr="003D64F1">
        <w:rPr>
          <w:rFonts w:ascii="Times New Roman" w:eastAsia="Times New Roman" w:hAnsi="Times New Roman" w:cs="Times New Roman"/>
          <w:sz w:val="24"/>
          <w:szCs w:val="24"/>
        </w:rPr>
        <w:t xml:space="preserve">  L</w:t>
      </w:r>
      <w:r w:rsidRPr="003D64F1">
        <w:rPr>
          <w:rFonts w:ascii="Times New Roman" w:eastAsia="Times New Roman" w:hAnsi="Times New Roman" w:cs="Times New Roman"/>
          <w:sz w:val="24"/>
          <w:szCs w:val="24"/>
        </w:rPr>
        <w:t>ike Hulme, he concludes that the cannibal myth came as a result of trying to differentiate the “good” natives from the “bad” ones but does not believe it had a basis in fact, only Spanish propaganda.  Boucher argues that migration patterns were key to understanding the emergence of different cultures and is very detailed in depicting each culture</w:t>
      </w:r>
      <w:r w:rsidR="00C75011" w:rsidRPr="003D64F1">
        <w:rPr>
          <w:rFonts w:ascii="Times New Roman" w:eastAsia="Times New Roman" w:hAnsi="Times New Roman" w:cs="Times New Roman"/>
          <w:sz w:val="24"/>
          <w:szCs w:val="24"/>
        </w:rPr>
        <w:t>.</w:t>
      </w:r>
      <w:r w:rsidRPr="003D64F1">
        <w:rPr>
          <w:rFonts w:ascii="Times New Roman" w:eastAsia="Times New Roman" w:hAnsi="Times New Roman" w:cs="Times New Roman"/>
          <w:sz w:val="24"/>
          <w:szCs w:val="24"/>
        </w:rPr>
        <w:t xml:space="preserve"> </w:t>
      </w:r>
    </w:p>
    <w:p w14:paraId="3702AEE8" w14:textId="47A43D80" w:rsidR="007962F0" w:rsidRPr="003D64F1" w:rsidRDefault="007962F0" w:rsidP="007962F0">
      <w:pPr>
        <w:spacing w:line="480" w:lineRule="auto"/>
        <w:ind w:firstLine="720"/>
        <w:rPr>
          <w:rFonts w:ascii="Times New Roman" w:eastAsia="Times New Roman" w:hAnsi="Times New Roman" w:cs="Times New Roman"/>
          <w:sz w:val="24"/>
          <w:szCs w:val="24"/>
        </w:rPr>
      </w:pPr>
      <w:r w:rsidRPr="003D64F1">
        <w:rPr>
          <w:rFonts w:ascii="Times New Roman" w:eastAsia="MS Mincho" w:hAnsi="Times New Roman" w:cs="Times New Roman"/>
          <w:sz w:val="24"/>
          <w:szCs w:val="24"/>
        </w:rPr>
        <w:t xml:space="preserve">Going somewhat counter to these previous books, </w:t>
      </w:r>
      <w:r w:rsidR="00506498" w:rsidRPr="003D64F1">
        <w:rPr>
          <w:rFonts w:ascii="Times New Roman" w:eastAsia="Times New Roman" w:hAnsi="Times New Roman" w:cs="Times New Roman"/>
          <w:sz w:val="24"/>
          <w:szCs w:val="24"/>
        </w:rPr>
        <w:t xml:space="preserve">Jan Rogozinski’s </w:t>
      </w:r>
      <w:r w:rsidRPr="003D64F1">
        <w:rPr>
          <w:rFonts w:ascii="Times New Roman" w:eastAsia="Times New Roman" w:hAnsi="Times New Roman" w:cs="Times New Roman"/>
          <w:i/>
          <w:sz w:val="24"/>
          <w:szCs w:val="24"/>
        </w:rPr>
        <w:t xml:space="preserve">A Brief History of the Caribbean: </w:t>
      </w:r>
      <w:r w:rsidR="006C24B1" w:rsidRPr="003D64F1">
        <w:rPr>
          <w:rFonts w:ascii="Times New Roman" w:eastAsia="Times New Roman" w:hAnsi="Times New Roman" w:cs="Times New Roman"/>
          <w:i/>
          <w:sz w:val="24"/>
          <w:szCs w:val="24"/>
        </w:rPr>
        <w:t xml:space="preserve">From </w:t>
      </w:r>
      <w:r w:rsidRPr="003D64F1">
        <w:rPr>
          <w:rFonts w:ascii="Times New Roman" w:eastAsia="Times New Roman" w:hAnsi="Times New Roman" w:cs="Times New Roman"/>
          <w:i/>
          <w:sz w:val="24"/>
          <w:szCs w:val="24"/>
        </w:rPr>
        <w:t>the Arawak and the Carib to the Present</w:t>
      </w:r>
      <w:r w:rsidRPr="003D64F1">
        <w:rPr>
          <w:rFonts w:ascii="Times New Roman" w:eastAsia="Times New Roman" w:hAnsi="Times New Roman" w:cs="Times New Roman"/>
          <w:sz w:val="24"/>
          <w:szCs w:val="24"/>
        </w:rPr>
        <w:t xml:space="preserve"> </w:t>
      </w:r>
      <w:r w:rsidR="00E05484" w:rsidRPr="003D64F1">
        <w:rPr>
          <w:rFonts w:ascii="Times New Roman" w:eastAsia="Times New Roman" w:hAnsi="Times New Roman" w:cs="Times New Roman"/>
          <w:sz w:val="24"/>
          <w:szCs w:val="24"/>
        </w:rPr>
        <w:t>(1999</w:t>
      </w:r>
      <w:r w:rsidR="006C24B1"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sz w:val="24"/>
          <w:szCs w:val="24"/>
        </w:rPr>
        <w:t>sees the Caribbean societies as more than just the result of European colonization.   Rogozinski’s central theme is that the islands of the Caribbean share a common heritage, regardless of who settled them.  He goes a bit further by suggesting that these similarities are the result of not only the colonial experience, but also of geography, weather, geology, and how these influenced the way the region developed.  In fact, aside from race and history, Rogozinski feels that even attributes such as weather and difficulty of travel have been central to the similarities and development of the region.</w:t>
      </w:r>
      <w:r w:rsidRPr="003D64F1">
        <w:rPr>
          <w:rFonts w:ascii="Times New Roman" w:eastAsia="Times New Roman" w:hAnsi="Times New Roman" w:cs="Times New Roman"/>
          <w:sz w:val="24"/>
          <w:szCs w:val="24"/>
          <w:vertAlign w:val="superscript"/>
        </w:rPr>
        <w:footnoteReference w:id="38"/>
      </w:r>
      <w:r w:rsidRPr="003D64F1">
        <w:rPr>
          <w:rFonts w:ascii="Times New Roman" w:eastAsia="Times New Roman" w:hAnsi="Times New Roman" w:cs="Times New Roman"/>
          <w:sz w:val="24"/>
          <w:szCs w:val="24"/>
        </w:rPr>
        <w:t xml:space="preserve">  These similarities, however, had the effect of making the native populations susceptible to European, and later </w:t>
      </w:r>
      <w:r w:rsidRPr="003D64F1">
        <w:rPr>
          <w:rFonts w:ascii="Times New Roman" w:eastAsia="Times New Roman" w:hAnsi="Times New Roman" w:cs="Times New Roman"/>
          <w:sz w:val="24"/>
          <w:szCs w:val="24"/>
        </w:rPr>
        <w:lastRenderedPageBreak/>
        <w:t xml:space="preserve">American exploitation.  The shared experience of </w:t>
      </w:r>
      <w:r w:rsidR="00A423D7" w:rsidRPr="003D64F1">
        <w:rPr>
          <w:rFonts w:ascii="Times New Roman" w:eastAsia="Times New Roman" w:hAnsi="Times New Roman" w:cs="Times New Roman"/>
          <w:sz w:val="24"/>
          <w:szCs w:val="24"/>
        </w:rPr>
        <w:t xml:space="preserve">American chattel </w:t>
      </w:r>
      <w:r w:rsidRPr="003D64F1">
        <w:rPr>
          <w:rFonts w:ascii="Times New Roman" w:eastAsia="Times New Roman" w:hAnsi="Times New Roman" w:cs="Times New Roman"/>
          <w:sz w:val="24"/>
          <w:szCs w:val="24"/>
        </w:rPr>
        <w:t>slavery then became the last aspect that would unify the region and give it a distinct character.</w:t>
      </w:r>
    </w:p>
    <w:p w14:paraId="7CFCD146" w14:textId="0B321D96" w:rsidR="007962F0" w:rsidRPr="003D64F1" w:rsidRDefault="007962F0" w:rsidP="007962F0">
      <w:pPr>
        <w:spacing w:before="100" w:beforeAutospacing="1" w:after="100" w:afterAutospacing="1" w:line="480" w:lineRule="auto"/>
        <w:ind w:firstLine="720"/>
        <w:rPr>
          <w:rFonts w:ascii="Times New Roman" w:hAnsi="Times New Roman" w:cs="Times New Roman"/>
          <w:sz w:val="24"/>
          <w:szCs w:val="24"/>
        </w:rPr>
      </w:pPr>
      <w:r w:rsidRPr="003D64F1">
        <w:rPr>
          <w:rFonts w:ascii="Times New Roman" w:eastAsia="Arial Unicode MS" w:hAnsi="Times New Roman" w:cs="Times New Roman"/>
          <w:sz w:val="24"/>
          <w:szCs w:val="24"/>
        </w:rPr>
        <w:t xml:space="preserve">In 1994, Robert Freeman Smith’s </w:t>
      </w:r>
      <w:r w:rsidRPr="003D64F1">
        <w:rPr>
          <w:rFonts w:ascii="Times New Roman" w:eastAsia="Arial Unicode MS" w:hAnsi="Times New Roman" w:cs="Times New Roman"/>
          <w:i/>
          <w:sz w:val="24"/>
          <w:szCs w:val="24"/>
        </w:rPr>
        <w:t>The Caribbean World and the United States: Mixing Rum and Coca-Cola</w:t>
      </w:r>
      <w:r w:rsidR="00506498" w:rsidRPr="003D64F1">
        <w:rPr>
          <w:rFonts w:ascii="Times New Roman" w:eastAsia="MS Mincho" w:hAnsi="Times New Roman" w:cs="Times New Roman"/>
          <w:sz w:val="24"/>
          <w:szCs w:val="24"/>
        </w:rPr>
        <w:t xml:space="preserve"> </w:t>
      </w:r>
      <w:r w:rsidRPr="003D64F1">
        <w:rPr>
          <w:rFonts w:ascii="Times New Roman" w:eastAsia="MS Mincho" w:hAnsi="Times New Roman" w:cs="Times New Roman"/>
          <w:sz w:val="24"/>
          <w:szCs w:val="24"/>
        </w:rPr>
        <w:t>took a more</w:t>
      </w:r>
      <w:r w:rsidRPr="003D64F1">
        <w:rPr>
          <w:rFonts w:ascii="Times New Roman" w:eastAsia="Times New Roman" w:hAnsi="Times New Roman" w:cs="Times New Roman"/>
          <w:sz w:val="24"/>
          <w:szCs w:val="24"/>
        </w:rPr>
        <w:t xml:space="preserve"> positive outlook on the strained relationship between the United States and the region than earlier works had.  </w:t>
      </w:r>
      <w:r w:rsidR="006C24B1" w:rsidRPr="003D64F1">
        <w:rPr>
          <w:rFonts w:ascii="Times New Roman" w:eastAsia="Times New Roman" w:hAnsi="Times New Roman" w:cs="Times New Roman"/>
          <w:sz w:val="24"/>
          <w:szCs w:val="24"/>
        </w:rPr>
        <w:t xml:space="preserve">Freeman </w:t>
      </w:r>
      <w:r w:rsidRPr="003D64F1">
        <w:rPr>
          <w:rFonts w:ascii="Times New Roman" w:eastAsia="Times New Roman" w:hAnsi="Times New Roman" w:cs="Times New Roman"/>
          <w:sz w:val="24"/>
          <w:szCs w:val="24"/>
        </w:rPr>
        <w:t xml:space="preserve">Smith claimed that </w:t>
      </w:r>
      <w:r w:rsidR="006C24B1" w:rsidRPr="003D64F1">
        <w:rPr>
          <w:rFonts w:ascii="Times New Roman" w:eastAsia="Times New Roman" w:hAnsi="Times New Roman" w:cs="Times New Roman"/>
          <w:sz w:val="24"/>
          <w:szCs w:val="24"/>
        </w:rPr>
        <w:t>U.S.</w:t>
      </w:r>
      <w:r w:rsidRPr="003D64F1">
        <w:rPr>
          <w:rFonts w:ascii="Times New Roman" w:eastAsia="Times New Roman" w:hAnsi="Times New Roman" w:cs="Times New Roman"/>
          <w:sz w:val="24"/>
          <w:szCs w:val="24"/>
        </w:rPr>
        <w:t xml:space="preserve"> foreign policy had been generally successful in the region, and to this end, he cited the region’s relative freedom from foreign control and influence.  He claimed that (with the obvious exceptions of Cuba and Haiti) freedom, democracy, and respect for human rights were at higher rates than at any time since the Spanish conquest.  Though </w:t>
      </w:r>
      <w:r w:rsidR="00A423D7" w:rsidRPr="003D64F1">
        <w:rPr>
          <w:rFonts w:ascii="Times New Roman" w:eastAsia="Times New Roman" w:hAnsi="Times New Roman" w:cs="Times New Roman"/>
          <w:sz w:val="24"/>
          <w:szCs w:val="24"/>
        </w:rPr>
        <w:t>the author</w:t>
      </w:r>
      <w:r w:rsidRPr="003D64F1">
        <w:rPr>
          <w:rFonts w:ascii="Times New Roman" w:eastAsia="Times New Roman" w:hAnsi="Times New Roman" w:cs="Times New Roman"/>
          <w:sz w:val="24"/>
          <w:szCs w:val="24"/>
        </w:rPr>
        <w:t xml:space="preserve"> admitted that the United States</w:t>
      </w:r>
      <w:r w:rsidR="006C24B1" w:rsidRPr="003D64F1">
        <w:rPr>
          <w:rFonts w:ascii="Times New Roman" w:eastAsia="Times New Roman" w:hAnsi="Times New Roman" w:cs="Times New Roman"/>
          <w:sz w:val="24"/>
          <w:szCs w:val="24"/>
        </w:rPr>
        <w:t>’</w:t>
      </w:r>
      <w:r w:rsidRPr="003D64F1">
        <w:rPr>
          <w:rFonts w:ascii="Times New Roman" w:eastAsia="Times New Roman" w:hAnsi="Times New Roman" w:cs="Times New Roman"/>
          <w:sz w:val="24"/>
          <w:szCs w:val="24"/>
        </w:rPr>
        <w:t xml:space="preserve"> propensity to use military force had been a troubling practice, he concluded that the actual results had been mixed to positive in that the United States had always voluntarily withdrawn.  Moreover, Freeman</w:t>
      </w:r>
      <w:r w:rsidR="00506498"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sz w:val="24"/>
          <w:szCs w:val="24"/>
        </w:rPr>
        <w:t xml:space="preserve">Smith asserted that lasting peace may never come to the region, as it may never come to the world at large, but did not believe the United States was at fault for this.  </w:t>
      </w:r>
      <w:r w:rsidR="006C24B1" w:rsidRPr="003D64F1">
        <w:rPr>
          <w:rFonts w:ascii="Times New Roman" w:eastAsia="Times New Roman" w:hAnsi="Times New Roman" w:cs="Times New Roman"/>
          <w:sz w:val="24"/>
          <w:szCs w:val="24"/>
        </w:rPr>
        <w:t xml:space="preserve">He </w:t>
      </w:r>
      <w:r w:rsidRPr="003D64F1">
        <w:rPr>
          <w:rFonts w:ascii="Times New Roman" w:eastAsia="Times New Roman" w:hAnsi="Times New Roman" w:cs="Times New Roman"/>
          <w:sz w:val="24"/>
          <w:szCs w:val="24"/>
        </w:rPr>
        <w:t>also documented the cultural exchanges between the United States and the Caribbean (such as the rum and Coca-Cola of his title) and saw them as being mostly positive as opposed to the result of economic imperialism the way others had.</w:t>
      </w:r>
      <w:r w:rsidR="00BE57BE" w:rsidRPr="003D64F1">
        <w:rPr>
          <w:rStyle w:val="FootnoteReference"/>
          <w:rFonts w:ascii="Times New Roman" w:eastAsia="Times New Roman" w:hAnsi="Times New Roman" w:cs="Times New Roman"/>
          <w:sz w:val="24"/>
          <w:szCs w:val="24"/>
        </w:rPr>
        <w:footnoteReference w:id="39"/>
      </w:r>
    </w:p>
    <w:p w14:paraId="09F556DB" w14:textId="6DAA2112" w:rsidR="007962F0" w:rsidRPr="003D64F1" w:rsidRDefault="007962F0" w:rsidP="007962F0">
      <w:pPr>
        <w:shd w:val="clear" w:color="auto" w:fill="FFFFFF"/>
        <w:spacing w:before="100" w:beforeAutospacing="1" w:after="100" w:afterAutospacing="1" w:line="480" w:lineRule="auto"/>
        <w:ind w:firstLine="720"/>
        <w:rPr>
          <w:rFonts w:ascii="Times New Roman" w:eastAsia="Times New Roman" w:hAnsi="Times New Roman" w:cs="Times New Roman"/>
          <w:sz w:val="24"/>
          <w:szCs w:val="24"/>
        </w:rPr>
      </w:pPr>
      <w:r w:rsidRPr="003D64F1">
        <w:rPr>
          <w:rFonts w:ascii="Times New Roman" w:eastAsia="Times New Roman" w:hAnsi="Times New Roman" w:cs="Times New Roman"/>
          <w:sz w:val="24"/>
          <w:szCs w:val="24"/>
        </w:rPr>
        <w:t>G. Pope</w:t>
      </w:r>
      <w:r w:rsidR="00506498" w:rsidRPr="003D64F1">
        <w:rPr>
          <w:rFonts w:ascii="Times New Roman" w:eastAsia="Times New Roman" w:hAnsi="Times New Roman" w:cs="Times New Roman"/>
          <w:sz w:val="24"/>
          <w:szCs w:val="24"/>
        </w:rPr>
        <w:t xml:space="preserve"> Atkins and Larman C. Wilson’s </w:t>
      </w:r>
      <w:r w:rsidRPr="003D64F1">
        <w:rPr>
          <w:rFonts w:ascii="Times New Roman" w:eastAsia="Times New Roman" w:hAnsi="Times New Roman" w:cs="Times New Roman"/>
          <w:i/>
          <w:iCs/>
          <w:sz w:val="24"/>
          <w:szCs w:val="24"/>
        </w:rPr>
        <w:t>The Dominican Republic and the United States: From Imperialism to Transnationalism</w:t>
      </w:r>
      <w:r w:rsidRPr="003D64F1">
        <w:rPr>
          <w:rFonts w:ascii="Times New Roman" w:eastAsia="Times New Roman" w:hAnsi="Times New Roman" w:cs="Times New Roman"/>
          <w:sz w:val="24"/>
          <w:szCs w:val="24"/>
        </w:rPr>
        <w:t xml:space="preserve"> </w:t>
      </w:r>
      <w:r w:rsidR="006C24B1" w:rsidRPr="003D64F1">
        <w:rPr>
          <w:rFonts w:ascii="Times New Roman" w:eastAsia="Times New Roman" w:hAnsi="Times New Roman" w:cs="Times New Roman"/>
          <w:sz w:val="24"/>
          <w:szCs w:val="24"/>
        </w:rPr>
        <w:t xml:space="preserve">(1998) </w:t>
      </w:r>
      <w:r w:rsidRPr="003D64F1">
        <w:rPr>
          <w:rFonts w:ascii="Times New Roman" w:eastAsia="Times New Roman" w:hAnsi="Times New Roman" w:cs="Times New Roman"/>
          <w:sz w:val="24"/>
          <w:szCs w:val="24"/>
        </w:rPr>
        <w:t xml:space="preserve">sought to give as definitive a look </w:t>
      </w:r>
      <w:r w:rsidRPr="003D64F1">
        <w:rPr>
          <w:rFonts w:ascii="Times New Roman" w:eastAsia="Times New Roman" w:hAnsi="Times New Roman" w:cs="Times New Roman"/>
          <w:sz w:val="24"/>
          <w:szCs w:val="24"/>
        </w:rPr>
        <w:lastRenderedPageBreak/>
        <w:t xml:space="preserve">as possible to the history of </w:t>
      </w:r>
      <w:r w:rsidR="006C24B1" w:rsidRPr="003D64F1">
        <w:rPr>
          <w:rFonts w:ascii="Times New Roman" w:eastAsia="Times New Roman" w:hAnsi="Times New Roman" w:cs="Times New Roman"/>
          <w:sz w:val="24"/>
          <w:szCs w:val="24"/>
        </w:rPr>
        <w:t>U.S.</w:t>
      </w:r>
      <w:r w:rsidRPr="003D64F1">
        <w:rPr>
          <w:rFonts w:ascii="Times New Roman" w:eastAsia="Times New Roman" w:hAnsi="Times New Roman" w:cs="Times New Roman"/>
          <w:sz w:val="24"/>
          <w:szCs w:val="24"/>
        </w:rPr>
        <w:t xml:space="preserve"> relations with this island nation.  The authors tried to remain even</w:t>
      </w:r>
      <w:r w:rsidR="00A423D7" w:rsidRPr="003D64F1">
        <w:rPr>
          <w:rFonts w:ascii="Times New Roman" w:eastAsia="Times New Roman" w:hAnsi="Times New Roman" w:cs="Times New Roman"/>
          <w:sz w:val="24"/>
          <w:szCs w:val="24"/>
        </w:rPr>
        <w:t>-</w:t>
      </w:r>
      <w:r w:rsidRPr="003D64F1">
        <w:rPr>
          <w:rFonts w:ascii="Times New Roman" w:eastAsia="Times New Roman" w:hAnsi="Times New Roman" w:cs="Times New Roman"/>
          <w:sz w:val="24"/>
          <w:szCs w:val="24"/>
        </w:rPr>
        <w:t xml:space="preserve">handed but there was a natural bias which </w:t>
      </w:r>
      <w:r w:rsidR="00506498" w:rsidRPr="003D64F1">
        <w:rPr>
          <w:rFonts w:ascii="Times New Roman" w:eastAsia="Times New Roman" w:hAnsi="Times New Roman" w:cs="Times New Roman"/>
          <w:sz w:val="24"/>
          <w:szCs w:val="24"/>
        </w:rPr>
        <w:t>came from being mostly confine</w:t>
      </w:r>
      <w:r w:rsidR="00DF3C14" w:rsidRPr="003D64F1">
        <w:rPr>
          <w:rFonts w:ascii="Times New Roman" w:eastAsia="Times New Roman" w:hAnsi="Times New Roman" w:cs="Times New Roman"/>
          <w:sz w:val="24"/>
          <w:szCs w:val="24"/>
        </w:rPr>
        <w:t>d</w:t>
      </w:r>
      <w:r w:rsidRPr="003D64F1">
        <w:rPr>
          <w:rFonts w:ascii="Times New Roman" w:eastAsia="Times New Roman" w:hAnsi="Times New Roman" w:cs="Times New Roman"/>
          <w:sz w:val="24"/>
          <w:szCs w:val="24"/>
        </w:rPr>
        <w:t xml:space="preserve"> to using </w:t>
      </w:r>
      <w:r w:rsidR="00506498" w:rsidRPr="003D64F1">
        <w:rPr>
          <w:rFonts w:ascii="Times New Roman" w:eastAsia="Times New Roman" w:hAnsi="Times New Roman" w:cs="Times New Roman"/>
          <w:sz w:val="24"/>
          <w:szCs w:val="24"/>
        </w:rPr>
        <w:t xml:space="preserve">U.S. </w:t>
      </w:r>
      <w:r w:rsidRPr="003D64F1">
        <w:rPr>
          <w:rFonts w:ascii="Times New Roman" w:eastAsia="Times New Roman" w:hAnsi="Times New Roman" w:cs="Times New Roman"/>
          <w:sz w:val="24"/>
          <w:szCs w:val="24"/>
        </w:rPr>
        <w:t xml:space="preserve">sources.  Coming out at a time when Dominican studies were becoming more popular, this book argued that despite what can easily be seen as an uneven relationship both parties have actually had an influence on each other.  This is an issue that was particularly pronounced as </w:t>
      </w:r>
      <w:r w:rsidR="006C24B1" w:rsidRPr="003D64F1">
        <w:rPr>
          <w:rFonts w:ascii="Times New Roman" w:eastAsia="Times New Roman" w:hAnsi="Times New Roman" w:cs="Times New Roman"/>
          <w:sz w:val="24"/>
          <w:szCs w:val="24"/>
        </w:rPr>
        <w:t>U.S.</w:t>
      </w:r>
      <w:r w:rsidRPr="003D64F1">
        <w:rPr>
          <w:rFonts w:ascii="Times New Roman" w:eastAsia="Times New Roman" w:hAnsi="Times New Roman" w:cs="Times New Roman"/>
          <w:sz w:val="24"/>
          <w:szCs w:val="24"/>
        </w:rPr>
        <w:t xml:space="preserve"> interests increasingly looked toward the Caribbean and have only grown as the Dominican Republic has become a major factor on the war on drugs.  Overall, Atkins and Wilson </w:t>
      </w:r>
      <w:r w:rsidR="006C24B1" w:rsidRPr="003D64F1">
        <w:rPr>
          <w:rFonts w:ascii="Times New Roman" w:eastAsia="Times New Roman" w:hAnsi="Times New Roman" w:cs="Times New Roman"/>
          <w:sz w:val="24"/>
          <w:szCs w:val="24"/>
        </w:rPr>
        <w:t xml:space="preserve">were </w:t>
      </w:r>
      <w:r w:rsidRPr="003D64F1">
        <w:rPr>
          <w:rFonts w:ascii="Times New Roman" w:eastAsia="Times New Roman" w:hAnsi="Times New Roman" w:cs="Times New Roman"/>
          <w:sz w:val="24"/>
          <w:szCs w:val="24"/>
        </w:rPr>
        <w:t>very critical of the Trujillo dictatorship but seemed enthusiastic about increased relations with the United States.</w:t>
      </w:r>
      <w:r w:rsidR="00081103" w:rsidRPr="003D64F1">
        <w:rPr>
          <w:rStyle w:val="FootnoteReference"/>
          <w:rFonts w:ascii="Times New Roman" w:eastAsia="Times New Roman" w:hAnsi="Times New Roman" w:cs="Times New Roman"/>
          <w:sz w:val="24"/>
          <w:szCs w:val="24"/>
        </w:rPr>
        <w:footnoteReference w:id="40"/>
      </w:r>
      <w:r w:rsidRPr="003D64F1">
        <w:rPr>
          <w:rFonts w:ascii="Times New Roman" w:eastAsia="Times New Roman" w:hAnsi="Times New Roman" w:cs="Times New Roman"/>
          <w:sz w:val="24"/>
          <w:szCs w:val="24"/>
        </w:rPr>
        <w:t xml:space="preserve">  </w:t>
      </w:r>
    </w:p>
    <w:p w14:paraId="2411BCBE" w14:textId="3E5B5D45" w:rsidR="007962F0" w:rsidRPr="003D64F1" w:rsidRDefault="00A423D7" w:rsidP="007962F0">
      <w:pPr>
        <w:shd w:val="clear" w:color="auto" w:fill="FFFFFF"/>
        <w:spacing w:before="100" w:beforeAutospacing="1" w:after="100" w:afterAutospacing="1"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Also in 1998,</w:t>
      </w:r>
      <w:r w:rsidR="007962F0" w:rsidRPr="003D64F1">
        <w:rPr>
          <w:rFonts w:ascii="Times New Roman" w:hAnsi="Times New Roman" w:cs="Times New Roman"/>
          <w:sz w:val="24"/>
          <w:szCs w:val="24"/>
        </w:rPr>
        <w:t xml:space="preserve"> </w:t>
      </w:r>
      <w:r w:rsidR="007962F0" w:rsidRPr="003D64F1">
        <w:rPr>
          <w:rFonts w:ascii="Times New Roman" w:eastAsia="Times New Roman" w:hAnsi="Times New Roman" w:cs="Times New Roman"/>
          <w:sz w:val="24"/>
          <w:szCs w:val="24"/>
        </w:rPr>
        <w:t xml:space="preserve">Eric Roorda’s </w:t>
      </w:r>
      <w:r w:rsidR="007962F0" w:rsidRPr="003D64F1">
        <w:rPr>
          <w:rFonts w:ascii="Times New Roman" w:eastAsia="Times New Roman" w:hAnsi="Times New Roman" w:cs="Times New Roman"/>
          <w:i/>
          <w:iCs/>
          <w:sz w:val="24"/>
          <w:szCs w:val="24"/>
        </w:rPr>
        <w:t xml:space="preserve">The Dictator Next Door: </w:t>
      </w:r>
      <w:r w:rsidR="006C24B1" w:rsidRPr="003D64F1">
        <w:rPr>
          <w:rFonts w:ascii="Times New Roman" w:eastAsia="Times New Roman" w:hAnsi="Times New Roman" w:cs="Times New Roman"/>
          <w:i/>
          <w:iCs/>
          <w:sz w:val="24"/>
          <w:szCs w:val="24"/>
        </w:rPr>
        <w:t>T</w:t>
      </w:r>
      <w:r w:rsidR="007962F0" w:rsidRPr="003D64F1">
        <w:rPr>
          <w:rFonts w:ascii="Times New Roman" w:eastAsia="Times New Roman" w:hAnsi="Times New Roman" w:cs="Times New Roman"/>
          <w:i/>
          <w:iCs/>
          <w:sz w:val="24"/>
          <w:szCs w:val="24"/>
        </w:rPr>
        <w:t xml:space="preserve">he Good Neighbor Policy and the Trujillo Regime in the Dominican Republic, 1930-1945 </w:t>
      </w:r>
      <w:r w:rsidR="007962F0" w:rsidRPr="003D64F1">
        <w:rPr>
          <w:rFonts w:ascii="Times New Roman" w:eastAsia="Times New Roman" w:hAnsi="Times New Roman" w:cs="Times New Roman"/>
          <w:iCs/>
          <w:sz w:val="24"/>
          <w:szCs w:val="24"/>
        </w:rPr>
        <w:t>examined how the Good Neighbor Policy the United States pursued in the face of the growing axis threat affected the balance of power in the Caribbean.  This book is part of Duke University Press’ series “American Encounters/Global Interactions” and it followed the emerging trend of turning the traditional understanding of t</w:t>
      </w:r>
      <w:r w:rsidR="006604CD" w:rsidRPr="003D64F1">
        <w:rPr>
          <w:rFonts w:ascii="Times New Roman" w:eastAsia="Times New Roman" w:hAnsi="Times New Roman" w:cs="Times New Roman"/>
          <w:iCs/>
          <w:sz w:val="24"/>
          <w:szCs w:val="24"/>
        </w:rPr>
        <w:t xml:space="preserve">he power dynamic on its head.  </w:t>
      </w:r>
      <w:r w:rsidR="007962F0" w:rsidRPr="003D64F1">
        <w:rPr>
          <w:rFonts w:ascii="Times New Roman" w:eastAsia="Times New Roman" w:hAnsi="Times New Roman" w:cs="Times New Roman"/>
          <w:iCs/>
          <w:sz w:val="24"/>
          <w:szCs w:val="24"/>
        </w:rPr>
        <w:t xml:space="preserve">Traditionally, the narrative had been that through the use of American sponsorship, dictators such as Trujillo and Somoza were able to maintain a power base from which to rule their countries and in turn, were subservient to the United States who was ensuring their survival.  Roorda, however, </w:t>
      </w:r>
      <w:r w:rsidR="006C24B1" w:rsidRPr="003D64F1">
        <w:rPr>
          <w:rFonts w:ascii="Times New Roman" w:eastAsia="Times New Roman" w:hAnsi="Times New Roman" w:cs="Times New Roman"/>
          <w:iCs/>
          <w:sz w:val="24"/>
          <w:szCs w:val="24"/>
        </w:rPr>
        <w:t xml:space="preserve">found </w:t>
      </w:r>
      <w:r w:rsidR="007962F0" w:rsidRPr="003D64F1">
        <w:rPr>
          <w:rFonts w:ascii="Times New Roman" w:eastAsia="Times New Roman" w:hAnsi="Times New Roman" w:cs="Times New Roman"/>
          <w:iCs/>
          <w:sz w:val="24"/>
          <w:szCs w:val="24"/>
        </w:rPr>
        <w:t xml:space="preserve">that Trujillo was skillfully able to manipulate the situation himself through the use of balance of power, paid lobbyists, and even occasional </w:t>
      </w:r>
      <w:r w:rsidR="007962F0" w:rsidRPr="003D64F1">
        <w:rPr>
          <w:rFonts w:ascii="Times New Roman" w:eastAsia="Times New Roman" w:hAnsi="Times New Roman" w:cs="Times New Roman"/>
          <w:iCs/>
          <w:sz w:val="24"/>
          <w:szCs w:val="24"/>
        </w:rPr>
        <w:lastRenderedPageBreak/>
        <w:t>bribery to keep the United States on his side despite his admittedly atrocious human rights record.  According to Roorda, Trujillo was so successful that he essentially “seized and held the initiative in the bilateral relationship with the United States.”</w:t>
      </w:r>
      <w:r w:rsidR="007962F0" w:rsidRPr="003D64F1">
        <w:rPr>
          <w:rFonts w:ascii="Times New Roman" w:eastAsia="Times New Roman" w:hAnsi="Times New Roman" w:cs="Times New Roman"/>
          <w:iCs/>
          <w:sz w:val="24"/>
          <w:szCs w:val="24"/>
          <w:vertAlign w:val="superscript"/>
        </w:rPr>
        <w:footnoteReference w:id="41"/>
      </w:r>
      <w:r w:rsidR="007962F0" w:rsidRPr="003D64F1">
        <w:rPr>
          <w:rFonts w:ascii="Times New Roman" w:eastAsia="Times New Roman" w:hAnsi="Times New Roman" w:cs="Times New Roman"/>
          <w:iCs/>
          <w:sz w:val="24"/>
          <w:szCs w:val="24"/>
        </w:rPr>
        <w:t xml:space="preserve">  One of Roorda’s most successful contributions </w:t>
      </w:r>
      <w:r w:rsidR="001C1D2C" w:rsidRPr="003D64F1">
        <w:rPr>
          <w:rFonts w:ascii="Times New Roman" w:eastAsia="Times New Roman" w:hAnsi="Times New Roman" w:cs="Times New Roman"/>
          <w:iCs/>
          <w:sz w:val="24"/>
          <w:szCs w:val="24"/>
        </w:rPr>
        <w:t xml:space="preserve">was </w:t>
      </w:r>
      <w:r w:rsidRPr="003D64F1">
        <w:rPr>
          <w:rFonts w:ascii="Times New Roman" w:eastAsia="Times New Roman" w:hAnsi="Times New Roman" w:cs="Times New Roman"/>
          <w:iCs/>
          <w:sz w:val="24"/>
          <w:szCs w:val="24"/>
        </w:rPr>
        <w:t>his demonstration that</w:t>
      </w:r>
      <w:r w:rsidR="007962F0" w:rsidRPr="003D64F1">
        <w:rPr>
          <w:rFonts w:ascii="Times New Roman" w:eastAsia="Times New Roman" w:hAnsi="Times New Roman" w:cs="Times New Roman"/>
          <w:iCs/>
          <w:sz w:val="24"/>
          <w:szCs w:val="24"/>
        </w:rPr>
        <w:t xml:space="preserve"> the heterogeneity of the </w:t>
      </w:r>
      <w:r w:rsidR="001C1D2C" w:rsidRPr="003D64F1">
        <w:rPr>
          <w:rFonts w:ascii="Times New Roman" w:eastAsia="Times New Roman" w:hAnsi="Times New Roman" w:cs="Times New Roman"/>
          <w:iCs/>
          <w:sz w:val="24"/>
          <w:szCs w:val="24"/>
        </w:rPr>
        <w:t>U.S.</w:t>
      </w:r>
      <w:r w:rsidR="007962F0" w:rsidRPr="003D64F1">
        <w:rPr>
          <w:rFonts w:ascii="Times New Roman" w:eastAsia="Times New Roman" w:hAnsi="Times New Roman" w:cs="Times New Roman"/>
          <w:iCs/>
          <w:sz w:val="24"/>
          <w:szCs w:val="24"/>
        </w:rPr>
        <w:t xml:space="preserve"> administration and how Trujillo was able to exploit this heterogeneousness for his own goals.  Where he </w:t>
      </w:r>
      <w:r w:rsidR="001C1D2C" w:rsidRPr="003D64F1">
        <w:rPr>
          <w:rFonts w:ascii="Times New Roman" w:eastAsia="Times New Roman" w:hAnsi="Times New Roman" w:cs="Times New Roman"/>
          <w:iCs/>
          <w:sz w:val="24"/>
          <w:szCs w:val="24"/>
        </w:rPr>
        <w:t xml:space="preserve">fell </w:t>
      </w:r>
      <w:r w:rsidR="007962F0" w:rsidRPr="003D64F1">
        <w:rPr>
          <w:rFonts w:ascii="Times New Roman" w:eastAsia="Times New Roman" w:hAnsi="Times New Roman" w:cs="Times New Roman"/>
          <w:iCs/>
          <w:sz w:val="24"/>
          <w:szCs w:val="24"/>
        </w:rPr>
        <w:t xml:space="preserve">short is in his depiction of Trujillo himself who tends to come across as a singular force to be dealt with which suggests some agency being employed by the author.  Of note, both these last two books demonstrated the growing trend of showing how the influence flowed both ways.  </w:t>
      </w:r>
    </w:p>
    <w:p w14:paraId="57828CCE" w14:textId="251ADD8C" w:rsidR="007962F0" w:rsidRPr="003D64F1" w:rsidRDefault="00546BE6" w:rsidP="007962F0">
      <w:pPr>
        <w:shd w:val="clear" w:color="auto" w:fill="FFFFFF"/>
        <w:spacing w:before="100" w:beforeAutospacing="1" w:after="100" w:afterAutospacing="1" w:line="480" w:lineRule="auto"/>
        <w:ind w:firstLine="720"/>
        <w:rPr>
          <w:rFonts w:ascii="Times New Roman" w:eastAsia="Times New Roman" w:hAnsi="Times New Roman" w:cs="Times New Roman"/>
          <w:sz w:val="24"/>
          <w:szCs w:val="24"/>
        </w:rPr>
      </w:pPr>
      <w:r w:rsidRPr="003D64F1">
        <w:rPr>
          <w:rFonts w:ascii="Times New Roman" w:eastAsia="Times New Roman" w:hAnsi="Times New Roman" w:cs="Times New Roman"/>
          <w:sz w:val="24"/>
          <w:szCs w:val="24"/>
        </w:rPr>
        <w:t>Capitalizing on the</w:t>
      </w:r>
      <w:r w:rsidR="007962F0" w:rsidRPr="003D64F1">
        <w:rPr>
          <w:rFonts w:ascii="Times New Roman" w:eastAsia="Times New Roman" w:hAnsi="Times New Roman" w:cs="Times New Roman"/>
          <w:sz w:val="24"/>
          <w:szCs w:val="24"/>
        </w:rPr>
        <w:t xml:space="preserve"> fortieth anniversary of the Cuban Revolution</w:t>
      </w:r>
      <w:r w:rsidR="001C1D2C" w:rsidRPr="003D64F1">
        <w:rPr>
          <w:rFonts w:ascii="Times New Roman" w:eastAsia="Times New Roman" w:hAnsi="Times New Roman" w:cs="Times New Roman"/>
          <w:sz w:val="24"/>
          <w:szCs w:val="24"/>
        </w:rPr>
        <w:t xml:space="preserve"> in 1999</w:t>
      </w:r>
      <w:r w:rsidR="007962F0" w:rsidRPr="003D64F1">
        <w:rPr>
          <w:rFonts w:ascii="Times New Roman" w:eastAsia="Times New Roman" w:hAnsi="Times New Roman" w:cs="Times New Roman"/>
          <w:sz w:val="24"/>
          <w:szCs w:val="24"/>
        </w:rPr>
        <w:t>, several books came out regarding U.S. relations with that island.  Marifeli Pérez-Stable took a more conciliatory approach than Jules Benjamin had in analyzing the relationship between Cuba and the United States in her book</w:t>
      </w:r>
      <w:r w:rsidR="001C1D2C" w:rsidRPr="003D64F1">
        <w:rPr>
          <w:rFonts w:ascii="Times New Roman" w:eastAsia="Times New Roman" w:hAnsi="Times New Roman" w:cs="Times New Roman"/>
          <w:sz w:val="24"/>
          <w:szCs w:val="24"/>
        </w:rPr>
        <w:t>,</w:t>
      </w:r>
      <w:r w:rsidR="007962F0" w:rsidRPr="003D64F1">
        <w:rPr>
          <w:rFonts w:ascii="Times New Roman" w:eastAsia="Times New Roman" w:hAnsi="Times New Roman" w:cs="Times New Roman"/>
          <w:sz w:val="24"/>
          <w:szCs w:val="24"/>
        </w:rPr>
        <w:t xml:space="preserve"> </w:t>
      </w:r>
      <w:r w:rsidR="007962F0" w:rsidRPr="003D64F1">
        <w:rPr>
          <w:rFonts w:ascii="Times New Roman" w:eastAsia="Times New Roman" w:hAnsi="Times New Roman" w:cs="Times New Roman"/>
          <w:i/>
          <w:sz w:val="24"/>
          <w:szCs w:val="24"/>
        </w:rPr>
        <w:t>The Cuban Revolution: Origins, Course, and Legacy</w:t>
      </w:r>
      <w:r w:rsidR="00A423D7" w:rsidRPr="003D64F1">
        <w:rPr>
          <w:rFonts w:ascii="Times New Roman" w:eastAsia="Times New Roman" w:hAnsi="Times New Roman" w:cs="Times New Roman"/>
          <w:sz w:val="24"/>
          <w:szCs w:val="24"/>
        </w:rPr>
        <w:t>.  W</w:t>
      </w:r>
      <w:r w:rsidR="007962F0" w:rsidRPr="003D64F1">
        <w:rPr>
          <w:rFonts w:ascii="Times New Roman" w:eastAsia="Times New Roman" w:hAnsi="Times New Roman" w:cs="Times New Roman"/>
          <w:sz w:val="24"/>
          <w:szCs w:val="24"/>
        </w:rPr>
        <w:t>hile largely agreeing with some of Benjamin’s points</w:t>
      </w:r>
      <w:r w:rsidR="00A423D7" w:rsidRPr="003D64F1">
        <w:rPr>
          <w:rFonts w:ascii="Times New Roman" w:eastAsia="Times New Roman" w:hAnsi="Times New Roman" w:cs="Times New Roman"/>
          <w:sz w:val="24"/>
          <w:szCs w:val="24"/>
        </w:rPr>
        <w:t>, her</w:t>
      </w:r>
      <w:r w:rsidR="007962F0" w:rsidRPr="003D64F1">
        <w:rPr>
          <w:rFonts w:ascii="Times New Roman" w:eastAsia="Times New Roman" w:hAnsi="Times New Roman" w:cs="Times New Roman"/>
          <w:sz w:val="24"/>
          <w:szCs w:val="24"/>
        </w:rPr>
        <w:t xml:space="preserve"> stated goal was to bridge the gap of systematic historical inquiry that she thought the Cuban revolution had not elicited.  She stated her </w:t>
      </w:r>
      <w:r w:rsidR="001C1D2C" w:rsidRPr="003D64F1">
        <w:rPr>
          <w:rFonts w:ascii="Times New Roman" w:eastAsia="Times New Roman" w:hAnsi="Times New Roman" w:cs="Times New Roman"/>
          <w:sz w:val="24"/>
          <w:szCs w:val="24"/>
        </w:rPr>
        <w:t xml:space="preserve">study </w:t>
      </w:r>
      <w:r w:rsidR="007962F0" w:rsidRPr="003D64F1">
        <w:rPr>
          <w:rFonts w:ascii="Times New Roman" w:eastAsia="Times New Roman" w:hAnsi="Times New Roman" w:cs="Times New Roman"/>
          <w:sz w:val="24"/>
          <w:szCs w:val="24"/>
        </w:rPr>
        <w:t>“subscribes to the main proposition of contemporary Cuban historiography [that] the origins of the Cuban revolution lie in the independence movement against Spain and the frustration of its aspira</w:t>
      </w:r>
      <w:r w:rsidRPr="003D64F1">
        <w:rPr>
          <w:rFonts w:ascii="Times New Roman" w:eastAsia="Times New Roman" w:hAnsi="Times New Roman" w:cs="Times New Roman"/>
          <w:sz w:val="24"/>
          <w:szCs w:val="24"/>
        </w:rPr>
        <w:t xml:space="preserve">tions in the Cuban republic.”  </w:t>
      </w:r>
      <w:r w:rsidR="007962F0" w:rsidRPr="003D64F1">
        <w:rPr>
          <w:rFonts w:ascii="Times New Roman" w:eastAsia="Times New Roman" w:hAnsi="Times New Roman" w:cs="Times New Roman"/>
          <w:sz w:val="24"/>
          <w:szCs w:val="24"/>
        </w:rPr>
        <w:t xml:space="preserve">According to Pérez-Stable, the independence movement originally had elements of social justice attached to it which were thwarted </w:t>
      </w:r>
      <w:r w:rsidR="006D1C49" w:rsidRPr="003D64F1">
        <w:rPr>
          <w:rFonts w:ascii="Times New Roman" w:eastAsia="Times New Roman" w:hAnsi="Times New Roman" w:cs="Times New Roman"/>
          <w:sz w:val="24"/>
          <w:szCs w:val="24"/>
        </w:rPr>
        <w:t>by the</w:t>
      </w:r>
      <w:r w:rsidR="007962F0" w:rsidRPr="003D64F1">
        <w:rPr>
          <w:rFonts w:ascii="Times New Roman" w:eastAsia="Times New Roman" w:hAnsi="Times New Roman" w:cs="Times New Roman"/>
          <w:sz w:val="24"/>
          <w:szCs w:val="24"/>
        </w:rPr>
        <w:t xml:space="preserve"> </w:t>
      </w:r>
      <w:r w:rsidR="001C1D2C" w:rsidRPr="003D64F1">
        <w:rPr>
          <w:rFonts w:ascii="Times New Roman" w:eastAsia="Times New Roman" w:hAnsi="Times New Roman" w:cs="Times New Roman"/>
          <w:sz w:val="24"/>
          <w:szCs w:val="24"/>
        </w:rPr>
        <w:t>U.S.</w:t>
      </w:r>
      <w:r w:rsidR="007962F0" w:rsidRPr="003D64F1">
        <w:rPr>
          <w:rFonts w:ascii="Times New Roman" w:eastAsia="Times New Roman" w:hAnsi="Times New Roman" w:cs="Times New Roman"/>
          <w:sz w:val="24"/>
          <w:szCs w:val="24"/>
        </w:rPr>
        <w:t xml:space="preserve"> intervention not </w:t>
      </w:r>
      <w:r w:rsidR="007962F0" w:rsidRPr="003D64F1">
        <w:rPr>
          <w:rFonts w:ascii="Times New Roman" w:eastAsia="Times New Roman" w:hAnsi="Times New Roman" w:cs="Times New Roman"/>
          <w:sz w:val="24"/>
          <w:szCs w:val="24"/>
        </w:rPr>
        <w:lastRenderedPageBreak/>
        <w:t>letting Cuba become independent under its own terms.  Despite this, Pérez-Stable was not as outwardly critical of the United States as Benjamin and wished for reconciliation between the two nations.</w:t>
      </w:r>
      <w:r w:rsidR="007962F0" w:rsidRPr="003D64F1">
        <w:rPr>
          <w:rFonts w:ascii="Times New Roman" w:eastAsia="Times New Roman" w:hAnsi="Times New Roman" w:cs="Times New Roman"/>
          <w:sz w:val="24"/>
          <w:szCs w:val="24"/>
          <w:vertAlign w:val="superscript"/>
        </w:rPr>
        <w:footnoteReference w:id="42"/>
      </w:r>
      <w:r w:rsidR="007962F0" w:rsidRPr="003D64F1">
        <w:rPr>
          <w:rFonts w:ascii="Times New Roman" w:eastAsia="Times New Roman" w:hAnsi="Times New Roman" w:cs="Times New Roman"/>
          <w:sz w:val="24"/>
          <w:szCs w:val="24"/>
        </w:rPr>
        <w:t xml:space="preserve">  </w:t>
      </w:r>
    </w:p>
    <w:p w14:paraId="46609520" w14:textId="2F3875AE" w:rsidR="007962F0" w:rsidRPr="003D64F1" w:rsidRDefault="00390336" w:rsidP="007962F0">
      <w:pPr>
        <w:shd w:val="clear" w:color="auto" w:fill="FFFFFF"/>
        <w:spacing w:before="100" w:beforeAutospacing="1" w:after="100" w:afterAutospacing="1" w:line="480" w:lineRule="auto"/>
        <w:ind w:firstLine="720"/>
        <w:rPr>
          <w:rFonts w:ascii="Times New Roman" w:eastAsia="Times New Roman" w:hAnsi="Times New Roman" w:cs="Times New Roman"/>
          <w:sz w:val="24"/>
          <w:szCs w:val="24"/>
        </w:rPr>
      </w:pPr>
      <w:r w:rsidRPr="003D64F1">
        <w:rPr>
          <w:rFonts w:ascii="Times New Roman" w:hAnsi="Times New Roman" w:cs="Times New Roman"/>
          <w:sz w:val="24"/>
          <w:szCs w:val="24"/>
        </w:rPr>
        <w:t>Also that</w:t>
      </w:r>
      <w:r w:rsidR="007962F0" w:rsidRPr="003D64F1">
        <w:rPr>
          <w:rFonts w:ascii="Times New Roman" w:hAnsi="Times New Roman" w:cs="Times New Roman"/>
          <w:sz w:val="24"/>
          <w:szCs w:val="24"/>
        </w:rPr>
        <w:t xml:space="preserve"> year, </w:t>
      </w:r>
      <w:r w:rsidR="007962F0" w:rsidRPr="003D64F1">
        <w:rPr>
          <w:rFonts w:ascii="Times New Roman" w:eastAsia="Times New Roman" w:hAnsi="Times New Roman" w:cs="Times New Roman"/>
          <w:sz w:val="24"/>
          <w:szCs w:val="24"/>
        </w:rPr>
        <w:t xml:space="preserve">Ada Ferrer’s </w:t>
      </w:r>
      <w:r w:rsidR="007962F0" w:rsidRPr="003D64F1">
        <w:rPr>
          <w:rFonts w:ascii="Times New Roman" w:hAnsi="Times New Roman" w:cs="Times New Roman"/>
          <w:i/>
          <w:sz w:val="24"/>
          <w:szCs w:val="24"/>
        </w:rPr>
        <w:t xml:space="preserve">Insurgent Cuba: Race, Nation, and Revolution, 1868-1898, </w:t>
      </w:r>
      <w:r w:rsidR="007962F0" w:rsidRPr="003D64F1">
        <w:rPr>
          <w:rFonts w:ascii="Times New Roman" w:hAnsi="Times New Roman" w:cs="Times New Roman"/>
          <w:sz w:val="24"/>
          <w:szCs w:val="24"/>
        </w:rPr>
        <w:t>took</w:t>
      </w:r>
      <w:r w:rsidR="007962F0" w:rsidRPr="003D64F1">
        <w:rPr>
          <w:rFonts w:ascii="Times New Roman" w:eastAsia="Times New Roman" w:hAnsi="Times New Roman" w:cs="Times New Roman"/>
          <w:sz w:val="24"/>
          <w:szCs w:val="24"/>
        </w:rPr>
        <w:t xml:space="preserve"> a narrow look at the thirty</w:t>
      </w:r>
      <w:r w:rsidR="00975E25" w:rsidRPr="003D64F1">
        <w:rPr>
          <w:rFonts w:ascii="Times New Roman" w:eastAsia="Times New Roman" w:hAnsi="Times New Roman" w:cs="Times New Roman"/>
          <w:sz w:val="24"/>
          <w:szCs w:val="24"/>
        </w:rPr>
        <w:t>-</w:t>
      </w:r>
      <w:r w:rsidR="007962F0" w:rsidRPr="003D64F1">
        <w:rPr>
          <w:rFonts w:ascii="Times New Roman" w:eastAsia="Times New Roman" w:hAnsi="Times New Roman" w:cs="Times New Roman"/>
          <w:sz w:val="24"/>
          <w:szCs w:val="24"/>
        </w:rPr>
        <w:t>year period during which Cuba gained its independence.</w:t>
      </w:r>
      <w:r w:rsidRPr="003D64F1">
        <w:rPr>
          <w:rStyle w:val="FootnoteReference"/>
          <w:rFonts w:ascii="Times New Roman" w:eastAsia="Times New Roman" w:hAnsi="Times New Roman" w:cs="Times New Roman"/>
          <w:sz w:val="24"/>
          <w:szCs w:val="24"/>
        </w:rPr>
        <w:footnoteReference w:id="43"/>
      </w:r>
      <w:r w:rsidR="007962F0" w:rsidRPr="003D64F1">
        <w:rPr>
          <w:rFonts w:ascii="Times New Roman" w:eastAsia="Times New Roman" w:hAnsi="Times New Roman" w:cs="Times New Roman"/>
          <w:sz w:val="24"/>
          <w:szCs w:val="24"/>
        </w:rPr>
        <w:t xml:space="preserve">  This book was much more concerned with race and class than previous efforts, in line with the current trend in American historiography, but did not exclusively point the finger at the United States for Cuba’s racial problems.  Ferrer argued that as a result of the three wars which were fought to bring Cuba’s independence from Spain, the Cuban insurgents came to seek an egalitarian society shared by black and white Cubans alike, which was in stark contrast to the racism that had increasingly arisen in the United States at the time.  According to Ferrer, the initial failures of the revolutionary movements were due to the exploitation of racial tensions by the Spanish who effectively scared the white insurgents out of accepting their black counterparts and drove a wedge between the two.  Unlike Benjamin’s implicit assertion of racism, Ferrer argued that the increasing amount of racism was not a result of American attitudes being forced on Cubans, but that of the white insurgents re-asserting attitudes that they had put aside in the interest of creating a united front now that the conflict was coming to an end.  Of particular note, Ferrer argued that success in revolutionary endeavors only came about </w:t>
      </w:r>
      <w:r w:rsidR="007962F0" w:rsidRPr="003D64F1">
        <w:rPr>
          <w:rFonts w:ascii="Times New Roman" w:eastAsia="Times New Roman" w:hAnsi="Times New Roman" w:cs="Times New Roman"/>
          <w:sz w:val="24"/>
          <w:szCs w:val="24"/>
        </w:rPr>
        <w:lastRenderedPageBreak/>
        <w:t>after the Cubans were a</w:t>
      </w:r>
      <w:r w:rsidR="00A423D7" w:rsidRPr="003D64F1">
        <w:rPr>
          <w:rFonts w:ascii="Times New Roman" w:eastAsia="Times New Roman" w:hAnsi="Times New Roman" w:cs="Times New Roman"/>
          <w:sz w:val="24"/>
          <w:szCs w:val="24"/>
        </w:rPr>
        <w:t xml:space="preserve">ble to get past these divisions, leaving </w:t>
      </w:r>
      <w:r w:rsidR="007962F0" w:rsidRPr="003D64F1">
        <w:rPr>
          <w:rFonts w:ascii="Times New Roman" w:eastAsia="Times New Roman" w:hAnsi="Times New Roman" w:cs="Times New Roman"/>
          <w:sz w:val="24"/>
          <w:szCs w:val="24"/>
        </w:rPr>
        <w:t xml:space="preserve">the Spanish without the ability to divide and conquer and made them have to depend on their inferior military position.  The struggle was actually three different struggles, the first two of which succumbed to racial strife while the third one was successful by rising above it, though she claims that the racial hierarchy eventually reasserted itself.  According to Ferrer, this reassertion took place before the entry of the Americans so they could not be faulted for </w:t>
      </w:r>
      <w:r w:rsidR="006D1C49" w:rsidRPr="003D64F1">
        <w:rPr>
          <w:rFonts w:ascii="Times New Roman" w:eastAsia="Times New Roman" w:hAnsi="Times New Roman" w:cs="Times New Roman"/>
          <w:sz w:val="24"/>
          <w:szCs w:val="24"/>
        </w:rPr>
        <w:t>it.</w:t>
      </w:r>
    </w:p>
    <w:p w14:paraId="1387625E" w14:textId="68524E21" w:rsidR="00A423D7" w:rsidRPr="003D64F1" w:rsidRDefault="007962F0" w:rsidP="007962F0">
      <w:pPr>
        <w:shd w:val="clear" w:color="auto" w:fill="FFFFFF"/>
        <w:spacing w:before="100" w:beforeAutospacing="1" w:after="100" w:afterAutospacing="1" w:line="480" w:lineRule="auto"/>
        <w:ind w:firstLine="720"/>
        <w:rPr>
          <w:rFonts w:ascii="Times New Roman" w:eastAsia="Times New Roman" w:hAnsi="Times New Roman" w:cs="Times New Roman"/>
          <w:sz w:val="24"/>
          <w:szCs w:val="24"/>
        </w:rPr>
      </w:pPr>
      <w:r w:rsidRPr="003D64F1">
        <w:rPr>
          <w:rFonts w:ascii="Times New Roman" w:eastAsia="Times New Roman" w:hAnsi="Times New Roman" w:cs="Times New Roman"/>
          <w:sz w:val="24"/>
          <w:szCs w:val="24"/>
        </w:rPr>
        <w:t xml:space="preserve">As the new century began in a unipolar world, a growing trend was to look at how the </w:t>
      </w:r>
      <w:r w:rsidR="00844BE6" w:rsidRPr="003D64F1">
        <w:rPr>
          <w:rFonts w:ascii="Times New Roman" w:eastAsia="Times New Roman" w:hAnsi="Times New Roman" w:cs="Times New Roman"/>
          <w:sz w:val="24"/>
          <w:szCs w:val="24"/>
        </w:rPr>
        <w:t>United States</w:t>
      </w:r>
      <w:r w:rsidRPr="003D64F1">
        <w:rPr>
          <w:rFonts w:ascii="Times New Roman" w:eastAsia="Times New Roman" w:hAnsi="Times New Roman" w:cs="Times New Roman"/>
          <w:sz w:val="24"/>
          <w:szCs w:val="24"/>
        </w:rPr>
        <w:t xml:space="preserve"> had dealt with the region militarily.  Mary Renda’s </w:t>
      </w:r>
      <w:r w:rsidRPr="003D64F1">
        <w:rPr>
          <w:rFonts w:ascii="Times New Roman" w:eastAsia="Times New Roman" w:hAnsi="Times New Roman" w:cs="Times New Roman"/>
          <w:i/>
          <w:iCs/>
          <w:sz w:val="24"/>
          <w:szCs w:val="24"/>
        </w:rPr>
        <w:t xml:space="preserve">Taking Haiti: Military Occupation and the Culture of </w:t>
      </w:r>
      <w:r w:rsidR="008F5DC6" w:rsidRPr="003D64F1">
        <w:rPr>
          <w:rFonts w:ascii="Times New Roman" w:eastAsia="Times New Roman" w:hAnsi="Times New Roman" w:cs="Times New Roman"/>
          <w:i/>
          <w:iCs/>
          <w:sz w:val="24"/>
          <w:szCs w:val="24"/>
        </w:rPr>
        <w:t xml:space="preserve">U.S. </w:t>
      </w:r>
      <w:r w:rsidRPr="003D64F1">
        <w:rPr>
          <w:rFonts w:ascii="Times New Roman" w:eastAsia="Times New Roman" w:hAnsi="Times New Roman" w:cs="Times New Roman"/>
          <w:i/>
          <w:iCs/>
          <w:sz w:val="24"/>
          <w:szCs w:val="24"/>
        </w:rPr>
        <w:t>Imperialism, 1915-1940</w:t>
      </w:r>
      <w:r w:rsidRPr="003D64F1">
        <w:rPr>
          <w:rFonts w:ascii="Times New Roman" w:eastAsia="Times New Roman" w:hAnsi="Times New Roman" w:cs="Times New Roman"/>
          <w:sz w:val="24"/>
          <w:szCs w:val="24"/>
        </w:rPr>
        <w:t xml:space="preserve"> </w:t>
      </w:r>
      <w:r w:rsidR="00844BE6" w:rsidRPr="003D64F1">
        <w:rPr>
          <w:rFonts w:ascii="Times New Roman" w:eastAsia="Times New Roman" w:hAnsi="Times New Roman" w:cs="Times New Roman"/>
          <w:sz w:val="24"/>
          <w:szCs w:val="24"/>
        </w:rPr>
        <w:t xml:space="preserve">(2001) </w:t>
      </w:r>
      <w:r w:rsidRPr="003D64F1">
        <w:rPr>
          <w:rFonts w:ascii="Times New Roman" w:eastAsia="Times New Roman" w:hAnsi="Times New Roman" w:cs="Times New Roman"/>
          <w:sz w:val="24"/>
          <w:szCs w:val="24"/>
        </w:rPr>
        <w:t>looked at a neglected chapter in Haitian-American relations</w:t>
      </w:r>
      <w:r w:rsidR="00844BE6" w:rsidRPr="003D64F1">
        <w:rPr>
          <w:rFonts w:ascii="Times New Roman" w:eastAsia="Times New Roman" w:hAnsi="Times New Roman" w:cs="Times New Roman"/>
          <w:sz w:val="24"/>
          <w:szCs w:val="24"/>
        </w:rPr>
        <w:t>:</w:t>
      </w:r>
      <w:r w:rsidR="00546BE6"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sz w:val="24"/>
          <w:szCs w:val="24"/>
        </w:rPr>
        <w:t xml:space="preserve">the first </w:t>
      </w:r>
      <w:r w:rsidR="00844BE6" w:rsidRPr="003D64F1">
        <w:rPr>
          <w:rFonts w:ascii="Times New Roman" w:eastAsia="Times New Roman" w:hAnsi="Times New Roman" w:cs="Times New Roman"/>
          <w:sz w:val="24"/>
          <w:szCs w:val="24"/>
        </w:rPr>
        <w:t>U.S.</w:t>
      </w:r>
      <w:r w:rsidRPr="003D64F1">
        <w:rPr>
          <w:rFonts w:ascii="Times New Roman" w:eastAsia="Times New Roman" w:hAnsi="Times New Roman" w:cs="Times New Roman"/>
          <w:sz w:val="24"/>
          <w:szCs w:val="24"/>
        </w:rPr>
        <w:t xml:space="preserve"> occupation in Haiti.  Renda’s analysis was not simply the traditional narrative of domination, but actually took the position that the events surrounding the first </w:t>
      </w:r>
      <w:r w:rsidR="00844BE6" w:rsidRPr="003D64F1">
        <w:rPr>
          <w:rFonts w:ascii="Times New Roman" w:eastAsia="Times New Roman" w:hAnsi="Times New Roman" w:cs="Times New Roman"/>
          <w:sz w:val="24"/>
          <w:szCs w:val="24"/>
        </w:rPr>
        <w:t>U.S.</w:t>
      </w:r>
      <w:r w:rsidRPr="003D64F1">
        <w:rPr>
          <w:rFonts w:ascii="Times New Roman" w:eastAsia="Times New Roman" w:hAnsi="Times New Roman" w:cs="Times New Roman"/>
          <w:sz w:val="24"/>
          <w:szCs w:val="24"/>
        </w:rPr>
        <w:t xml:space="preserve"> occupation</w:t>
      </w:r>
      <w:r w:rsidR="00D618B9" w:rsidRPr="003D64F1">
        <w:rPr>
          <w:rFonts w:ascii="Times New Roman" w:eastAsia="Times New Roman" w:hAnsi="Times New Roman" w:cs="Times New Roman"/>
          <w:sz w:val="24"/>
          <w:szCs w:val="24"/>
        </w:rPr>
        <w:t xml:space="preserve"> actually had a cultural effect </w:t>
      </w:r>
      <w:r w:rsidRPr="003D64F1">
        <w:rPr>
          <w:rFonts w:ascii="Times New Roman" w:eastAsia="Times New Roman" w:hAnsi="Times New Roman" w:cs="Times New Roman"/>
          <w:sz w:val="24"/>
          <w:szCs w:val="24"/>
        </w:rPr>
        <w:t xml:space="preserve">on the United States that was at least as significant as the effect that it had on Haiti.  She also took a strong look at gender roles in the occupation and its aftermath.  The book argued that despite being largely ignored, this incident was actually a major event in the history of both nations.  Renda asserted that the (as she calls it) “United States American” occupation of Haiti was a pivotal moment in the history of both nations.  The </w:t>
      </w:r>
      <w:r w:rsidR="00844BE6" w:rsidRPr="003D64F1">
        <w:rPr>
          <w:rFonts w:ascii="Times New Roman" w:eastAsia="Times New Roman" w:hAnsi="Times New Roman" w:cs="Times New Roman"/>
          <w:sz w:val="24"/>
          <w:szCs w:val="24"/>
        </w:rPr>
        <w:t xml:space="preserve">United </w:t>
      </w:r>
      <w:r w:rsidR="00844BE6" w:rsidRPr="003D64F1">
        <w:rPr>
          <w:rFonts w:ascii="Times New Roman" w:eastAsia="Times New Roman" w:hAnsi="Times New Roman" w:cs="Times New Roman"/>
          <w:sz w:val="24"/>
          <w:szCs w:val="24"/>
        </w:rPr>
        <w:lastRenderedPageBreak/>
        <w:t>States,</w:t>
      </w:r>
      <w:r w:rsidRPr="003D64F1">
        <w:rPr>
          <w:rFonts w:ascii="Times New Roman" w:eastAsia="Times New Roman" w:hAnsi="Times New Roman" w:cs="Times New Roman"/>
          <w:sz w:val="24"/>
          <w:szCs w:val="24"/>
        </w:rPr>
        <w:t xml:space="preserve"> emerging as it was onto the world stage</w:t>
      </w:r>
      <w:r w:rsidR="00844BE6" w:rsidRPr="003D64F1">
        <w:rPr>
          <w:rFonts w:ascii="Times New Roman" w:eastAsia="Times New Roman" w:hAnsi="Times New Roman" w:cs="Times New Roman"/>
          <w:sz w:val="24"/>
          <w:szCs w:val="24"/>
        </w:rPr>
        <w:t>,</w:t>
      </w:r>
      <w:r w:rsidRPr="003D64F1">
        <w:rPr>
          <w:rFonts w:ascii="Times New Roman" w:eastAsia="Times New Roman" w:hAnsi="Times New Roman" w:cs="Times New Roman"/>
          <w:sz w:val="24"/>
          <w:szCs w:val="24"/>
        </w:rPr>
        <w:t xml:space="preserve"> took the opportunity to assert its power over the weaker nation in the name of a form of paternalism.</w:t>
      </w:r>
      <w:r w:rsidR="00D618B9" w:rsidRPr="003D64F1">
        <w:rPr>
          <w:rFonts w:ascii="Times New Roman" w:eastAsia="Times New Roman" w:hAnsi="Times New Roman" w:cs="Times New Roman"/>
          <w:bCs/>
          <w:sz w:val="24"/>
          <w:szCs w:val="24"/>
          <w:vertAlign w:val="superscript"/>
        </w:rPr>
        <w:t xml:space="preserve"> </w:t>
      </w:r>
      <w:r w:rsidR="00D618B9" w:rsidRPr="003D64F1">
        <w:rPr>
          <w:rFonts w:ascii="Times New Roman" w:eastAsia="Times New Roman" w:hAnsi="Times New Roman" w:cs="Times New Roman"/>
          <w:bCs/>
          <w:sz w:val="24"/>
          <w:szCs w:val="24"/>
          <w:vertAlign w:val="superscript"/>
        </w:rPr>
        <w:footnoteReference w:id="44"/>
      </w:r>
      <w:r w:rsidR="00D618B9" w:rsidRPr="003D64F1">
        <w:rPr>
          <w:rFonts w:ascii="Times New Roman" w:eastAsia="Times New Roman" w:hAnsi="Times New Roman" w:cs="Times New Roman"/>
          <w:bCs/>
          <w:sz w:val="24"/>
          <w:szCs w:val="24"/>
        </w:rPr>
        <w:t xml:space="preserve"> </w:t>
      </w:r>
      <w:r w:rsidRPr="003D64F1">
        <w:rPr>
          <w:rFonts w:ascii="Times New Roman" w:eastAsia="Times New Roman" w:hAnsi="Times New Roman" w:cs="Times New Roman"/>
          <w:sz w:val="24"/>
          <w:szCs w:val="24"/>
        </w:rPr>
        <w:t xml:space="preserve"> </w:t>
      </w:r>
    </w:p>
    <w:p w14:paraId="0245C1BF" w14:textId="7908E7B2" w:rsidR="007962F0" w:rsidRPr="003D64F1" w:rsidRDefault="007962F0" w:rsidP="007962F0">
      <w:pPr>
        <w:shd w:val="clear" w:color="auto" w:fill="FFFFFF"/>
        <w:spacing w:before="100" w:beforeAutospacing="1" w:after="100" w:afterAutospacing="1" w:line="480" w:lineRule="auto"/>
        <w:ind w:firstLine="720"/>
        <w:rPr>
          <w:rFonts w:ascii="Times New Roman" w:hAnsi="Times New Roman" w:cs="Times New Roman"/>
          <w:sz w:val="24"/>
          <w:szCs w:val="24"/>
        </w:rPr>
      </w:pPr>
      <w:r w:rsidRPr="003D64F1">
        <w:rPr>
          <w:rFonts w:ascii="Times New Roman" w:eastAsia="Times New Roman" w:hAnsi="Times New Roman" w:cs="Times New Roman"/>
          <w:sz w:val="24"/>
          <w:szCs w:val="24"/>
        </w:rPr>
        <w:t xml:space="preserve">Renda examined how the idea of paternalism was particularly appealing to American Marines who were adjusting to the changing roles of masculinity back home as the women’s movement and increasing industrialization took away the individualistic tendencies in male roles.  </w:t>
      </w:r>
      <w:r w:rsidRPr="003D64F1">
        <w:rPr>
          <w:rFonts w:ascii="Times New Roman" w:eastAsia="Times New Roman" w:hAnsi="Times New Roman" w:cs="Times New Roman"/>
          <w:bCs/>
          <w:sz w:val="24"/>
          <w:szCs w:val="24"/>
        </w:rPr>
        <w:t>Renda further argued that</w:t>
      </w:r>
      <w:r w:rsidR="00844BE6" w:rsidRPr="003D64F1">
        <w:rPr>
          <w:rFonts w:ascii="Times New Roman" w:eastAsia="Times New Roman" w:hAnsi="Times New Roman" w:cs="Times New Roman"/>
          <w:bCs/>
          <w:sz w:val="24"/>
          <w:szCs w:val="24"/>
        </w:rPr>
        <w:t>,</w:t>
      </w:r>
      <w:r w:rsidRPr="003D64F1">
        <w:rPr>
          <w:rFonts w:ascii="Times New Roman" w:eastAsia="Times New Roman" w:hAnsi="Times New Roman" w:cs="Times New Roman"/>
          <w:bCs/>
          <w:sz w:val="24"/>
          <w:szCs w:val="24"/>
        </w:rPr>
        <w:t xml:space="preserve"> "Wilson's policy toward Haiti did not result from the failure of his liberal vision ... but rather from the logical, if usually hidden, implications of that vision</w:t>
      </w:r>
      <w:r w:rsidR="00844BE6" w:rsidRPr="003D64F1">
        <w:rPr>
          <w:rFonts w:ascii="Times New Roman" w:eastAsia="Times New Roman" w:hAnsi="Times New Roman" w:cs="Times New Roman"/>
          <w:bCs/>
          <w:sz w:val="24"/>
          <w:szCs w:val="24"/>
        </w:rPr>
        <w:t>,</w:t>
      </w:r>
      <w:r w:rsidRPr="003D64F1">
        <w:rPr>
          <w:rFonts w:ascii="Times New Roman" w:eastAsia="Times New Roman" w:hAnsi="Times New Roman" w:cs="Times New Roman"/>
          <w:bCs/>
          <w:sz w:val="24"/>
          <w:szCs w:val="24"/>
        </w:rPr>
        <w:t xml:space="preserve">" </w:t>
      </w:r>
      <w:r w:rsidR="00844BE6" w:rsidRPr="003D64F1">
        <w:rPr>
          <w:rFonts w:ascii="Times New Roman" w:eastAsia="Times New Roman" w:hAnsi="Times New Roman" w:cs="Times New Roman"/>
          <w:bCs/>
          <w:sz w:val="24"/>
          <w:szCs w:val="24"/>
        </w:rPr>
        <w:t>t</w:t>
      </w:r>
      <w:r w:rsidRPr="003D64F1">
        <w:rPr>
          <w:rFonts w:ascii="Times New Roman" w:eastAsia="Times New Roman" w:hAnsi="Times New Roman" w:cs="Times New Roman"/>
          <w:bCs/>
          <w:sz w:val="24"/>
          <w:szCs w:val="24"/>
        </w:rPr>
        <w:t xml:space="preserve">hough she did not necessarily follow through on what this might mean for liberal thought.  In this, she broke from the traditional narrative that Woodrow Wilson’s benevolent goals were undermined by the inherent bigotry displayed by the many southern soldiers who made up the occupation.  Interestingly, Renda </w:t>
      </w:r>
      <w:r w:rsidR="00844BE6" w:rsidRPr="003D64F1">
        <w:rPr>
          <w:rFonts w:ascii="Times New Roman" w:eastAsia="Times New Roman" w:hAnsi="Times New Roman" w:cs="Times New Roman"/>
          <w:bCs/>
          <w:sz w:val="24"/>
          <w:szCs w:val="24"/>
        </w:rPr>
        <w:t xml:space="preserve">did not </w:t>
      </w:r>
      <w:r w:rsidRPr="003D64F1">
        <w:rPr>
          <w:rFonts w:ascii="Times New Roman" w:eastAsia="Times New Roman" w:hAnsi="Times New Roman" w:cs="Times New Roman"/>
          <w:bCs/>
          <w:sz w:val="24"/>
          <w:szCs w:val="24"/>
        </w:rPr>
        <w:t xml:space="preserve">always portray this paternalism negatively and made it clear </w:t>
      </w:r>
      <w:r w:rsidR="00844BE6" w:rsidRPr="003D64F1">
        <w:rPr>
          <w:rFonts w:ascii="Times New Roman" w:eastAsia="Times New Roman" w:hAnsi="Times New Roman" w:cs="Times New Roman"/>
          <w:bCs/>
          <w:sz w:val="24"/>
          <w:szCs w:val="24"/>
        </w:rPr>
        <w:t xml:space="preserve">that </w:t>
      </w:r>
      <w:r w:rsidRPr="003D64F1">
        <w:rPr>
          <w:rFonts w:ascii="Times New Roman" w:eastAsia="Times New Roman" w:hAnsi="Times New Roman" w:cs="Times New Roman"/>
          <w:bCs/>
          <w:sz w:val="24"/>
          <w:szCs w:val="24"/>
        </w:rPr>
        <w:t>some Marines saw themselves as stewards of the population.  Indeed, Renda took great pains to try to capture their s</w:t>
      </w:r>
      <w:r w:rsidR="000D41A3" w:rsidRPr="003D64F1">
        <w:rPr>
          <w:rFonts w:ascii="Times New Roman" w:eastAsia="Times New Roman" w:hAnsi="Times New Roman" w:cs="Times New Roman"/>
          <w:bCs/>
          <w:sz w:val="24"/>
          <w:szCs w:val="24"/>
        </w:rPr>
        <w:t xml:space="preserve">tory through letters, postcards, journal entries, and </w:t>
      </w:r>
      <w:r w:rsidRPr="003D64F1">
        <w:rPr>
          <w:rFonts w:ascii="Times New Roman" w:eastAsia="Times New Roman" w:hAnsi="Times New Roman" w:cs="Times New Roman"/>
          <w:bCs/>
          <w:sz w:val="24"/>
          <w:szCs w:val="24"/>
        </w:rPr>
        <w:t>actual written orders, but the power relationship was always such that any disobedience would be seen in the most negative light possible, as of a father needing to discipline an unruly child.</w:t>
      </w:r>
      <w:r w:rsidR="001A7A32" w:rsidRPr="003D64F1">
        <w:rPr>
          <w:rStyle w:val="FootnoteReference"/>
          <w:rFonts w:ascii="Times New Roman" w:eastAsia="Times New Roman" w:hAnsi="Times New Roman" w:cs="Times New Roman"/>
          <w:bCs/>
          <w:sz w:val="24"/>
          <w:szCs w:val="24"/>
        </w:rPr>
        <w:footnoteReference w:id="45"/>
      </w:r>
    </w:p>
    <w:p w14:paraId="49267D0D" w14:textId="710A8CA1" w:rsidR="007962F0" w:rsidRPr="003D64F1" w:rsidRDefault="007962F0" w:rsidP="007962F0">
      <w:pPr>
        <w:shd w:val="clear" w:color="auto" w:fill="FFFFFF"/>
        <w:spacing w:before="100" w:beforeAutospacing="1" w:after="100" w:afterAutospacing="1" w:line="480" w:lineRule="auto"/>
        <w:ind w:firstLine="720"/>
        <w:rPr>
          <w:rFonts w:ascii="Times New Roman" w:hAnsi="Times New Roman" w:cs="Times New Roman"/>
          <w:sz w:val="24"/>
          <w:szCs w:val="24"/>
        </w:rPr>
      </w:pPr>
      <w:r w:rsidRPr="003D64F1">
        <w:rPr>
          <w:rFonts w:ascii="Times New Roman" w:eastAsia="Times New Roman" w:hAnsi="Times New Roman" w:cs="Times New Roman"/>
          <w:sz w:val="24"/>
          <w:szCs w:val="24"/>
        </w:rPr>
        <w:t>Looking at the effect the Haitian revolution had on the United State</w:t>
      </w:r>
      <w:r w:rsidR="00546BE6" w:rsidRPr="003D64F1">
        <w:rPr>
          <w:rFonts w:ascii="Times New Roman" w:eastAsia="Times New Roman" w:hAnsi="Times New Roman" w:cs="Times New Roman"/>
          <w:sz w:val="24"/>
          <w:szCs w:val="24"/>
        </w:rPr>
        <w:t>s, Gordon Brown’s</w:t>
      </w:r>
      <w:r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i/>
          <w:sz w:val="24"/>
          <w:szCs w:val="24"/>
        </w:rPr>
        <w:t>Toussaint's Clause: The Founding Fathers and the Haitian Revolution</w:t>
      </w:r>
      <w:r w:rsidRPr="003D64F1">
        <w:rPr>
          <w:rFonts w:ascii="Times New Roman" w:eastAsia="Times New Roman" w:hAnsi="Times New Roman" w:cs="Times New Roman"/>
          <w:sz w:val="24"/>
          <w:szCs w:val="24"/>
        </w:rPr>
        <w:t xml:space="preserve"> </w:t>
      </w:r>
      <w:r w:rsidR="0029703D" w:rsidRPr="003D64F1">
        <w:rPr>
          <w:rFonts w:ascii="Times New Roman" w:eastAsia="Times New Roman" w:hAnsi="Times New Roman" w:cs="Times New Roman"/>
          <w:sz w:val="24"/>
          <w:szCs w:val="24"/>
        </w:rPr>
        <w:t xml:space="preserve">(2005) </w:t>
      </w:r>
      <w:r w:rsidRPr="003D64F1">
        <w:rPr>
          <w:rFonts w:ascii="Times New Roman" w:eastAsia="Times New Roman" w:hAnsi="Times New Roman" w:cs="Times New Roman"/>
          <w:sz w:val="24"/>
          <w:szCs w:val="24"/>
        </w:rPr>
        <w:t xml:space="preserve">used </w:t>
      </w:r>
      <w:r w:rsidR="00940257" w:rsidRPr="003D64F1">
        <w:rPr>
          <w:rFonts w:ascii="Times New Roman" w:eastAsia="Times New Roman" w:hAnsi="Times New Roman" w:cs="Times New Roman"/>
          <w:sz w:val="24"/>
          <w:szCs w:val="24"/>
        </w:rPr>
        <w:t>contemporaneous</w:t>
      </w:r>
      <w:r w:rsidRPr="003D64F1">
        <w:rPr>
          <w:rFonts w:ascii="Times New Roman" w:eastAsia="Times New Roman" w:hAnsi="Times New Roman" w:cs="Times New Roman"/>
          <w:sz w:val="24"/>
          <w:szCs w:val="24"/>
        </w:rPr>
        <w:t xml:space="preserve"> documents to provide a glimpse into the diplomatic process via </w:t>
      </w:r>
      <w:r w:rsidRPr="003D64F1">
        <w:rPr>
          <w:rFonts w:ascii="Times New Roman" w:eastAsia="Times New Roman" w:hAnsi="Times New Roman" w:cs="Times New Roman"/>
          <w:sz w:val="24"/>
          <w:szCs w:val="24"/>
        </w:rPr>
        <w:lastRenderedPageBreak/>
        <w:t>which the early United States dealt with the newly independent Haitian nation.</w:t>
      </w:r>
      <w:r w:rsidR="00390336" w:rsidRPr="003D64F1">
        <w:rPr>
          <w:rStyle w:val="FootnoteReference"/>
          <w:rFonts w:ascii="Times New Roman" w:eastAsia="Times New Roman" w:hAnsi="Times New Roman" w:cs="Times New Roman"/>
          <w:sz w:val="24"/>
          <w:szCs w:val="24"/>
        </w:rPr>
        <w:footnoteReference w:id="46"/>
      </w:r>
      <w:r w:rsidRPr="003D64F1">
        <w:rPr>
          <w:rFonts w:ascii="Times New Roman" w:eastAsia="Times New Roman" w:hAnsi="Times New Roman" w:cs="Times New Roman"/>
          <w:sz w:val="24"/>
          <w:szCs w:val="24"/>
        </w:rPr>
        <w:t xml:space="preserve">  Interestingly, Brown’s narrative did not portray the early American republic as necessarily hostile to Haitian independence.  In fact, the very title of the book refers to a specific clause which exempted </w:t>
      </w:r>
      <w:r w:rsidR="00940257" w:rsidRPr="003D64F1">
        <w:rPr>
          <w:rFonts w:ascii="Times New Roman" w:eastAsia="Times New Roman" w:hAnsi="Times New Roman" w:cs="Times New Roman"/>
          <w:sz w:val="24"/>
          <w:szCs w:val="24"/>
        </w:rPr>
        <w:t xml:space="preserve">Haiti, (then </w:t>
      </w:r>
      <w:r w:rsidRPr="003D64F1">
        <w:rPr>
          <w:rFonts w:ascii="Times New Roman" w:eastAsia="Times New Roman" w:hAnsi="Times New Roman" w:cs="Times New Roman"/>
          <w:sz w:val="24"/>
          <w:szCs w:val="24"/>
        </w:rPr>
        <w:t>St. Domingue</w:t>
      </w:r>
      <w:r w:rsidR="00940257" w:rsidRPr="003D64F1">
        <w:rPr>
          <w:rFonts w:ascii="Times New Roman" w:eastAsia="Times New Roman" w:hAnsi="Times New Roman" w:cs="Times New Roman"/>
          <w:sz w:val="24"/>
          <w:szCs w:val="24"/>
        </w:rPr>
        <w:t>)</w:t>
      </w:r>
      <w:r w:rsidRPr="003D64F1">
        <w:rPr>
          <w:rFonts w:ascii="Times New Roman" w:eastAsia="Times New Roman" w:hAnsi="Times New Roman" w:cs="Times New Roman"/>
          <w:sz w:val="24"/>
          <w:szCs w:val="24"/>
        </w:rPr>
        <w:t xml:space="preserve"> from an embargo aimed at France during its “quasi-war” with the </w:t>
      </w:r>
      <w:r w:rsidR="0029703D" w:rsidRPr="003D64F1">
        <w:rPr>
          <w:rFonts w:ascii="Times New Roman" w:eastAsia="Times New Roman" w:hAnsi="Times New Roman" w:cs="Times New Roman"/>
          <w:sz w:val="24"/>
          <w:szCs w:val="24"/>
        </w:rPr>
        <w:t>United States;</w:t>
      </w:r>
      <w:r w:rsidRPr="003D64F1">
        <w:rPr>
          <w:rFonts w:ascii="Times New Roman" w:eastAsia="Times New Roman" w:hAnsi="Times New Roman" w:cs="Times New Roman"/>
          <w:sz w:val="24"/>
          <w:szCs w:val="24"/>
        </w:rPr>
        <w:t xml:space="preserve"> a high water mark of Uni</w:t>
      </w:r>
      <w:r w:rsidR="001729A8" w:rsidRPr="003D64F1">
        <w:rPr>
          <w:rFonts w:ascii="Times New Roman" w:eastAsia="Times New Roman" w:hAnsi="Times New Roman" w:cs="Times New Roman"/>
          <w:sz w:val="24"/>
          <w:szCs w:val="24"/>
        </w:rPr>
        <w:t xml:space="preserve">ted States-Haitian relations.  </w:t>
      </w:r>
      <w:r w:rsidRPr="003D64F1">
        <w:rPr>
          <w:rFonts w:ascii="Times New Roman" w:eastAsia="Times New Roman" w:hAnsi="Times New Roman" w:cs="Times New Roman"/>
          <w:sz w:val="24"/>
          <w:szCs w:val="24"/>
        </w:rPr>
        <w:t xml:space="preserve">This relationship became soured after the election of the strongly pro-French </w:t>
      </w:r>
      <w:r w:rsidR="000D41A3" w:rsidRPr="003D64F1">
        <w:rPr>
          <w:rFonts w:ascii="Times New Roman" w:eastAsia="Times New Roman" w:hAnsi="Times New Roman" w:cs="Times New Roman"/>
          <w:sz w:val="24"/>
          <w:szCs w:val="24"/>
        </w:rPr>
        <w:t xml:space="preserve">Thomas </w:t>
      </w:r>
      <w:r w:rsidRPr="003D64F1">
        <w:rPr>
          <w:rFonts w:ascii="Times New Roman" w:eastAsia="Times New Roman" w:hAnsi="Times New Roman" w:cs="Times New Roman"/>
          <w:sz w:val="24"/>
          <w:szCs w:val="24"/>
        </w:rPr>
        <w:t>Jefferson, but even here Brown noted that the fallout was not immediate and was predicated on external diplomatic factors.  Despite the fact that Jefferson was a slave owner, his relationship with Haiti was, according to Brown, mostly guided by American interests vis-à-vis its relationship with France and sometimes Britain.  Brown did not necessarily attribute major hostility toward Haiti as being driven by racism either, but by diplomatic policy and necessity.</w:t>
      </w:r>
    </w:p>
    <w:p w14:paraId="1841B574" w14:textId="55533BC2" w:rsidR="000D41A3" w:rsidRPr="003D64F1" w:rsidRDefault="000D41A3" w:rsidP="007962F0">
      <w:pPr>
        <w:spacing w:line="480" w:lineRule="auto"/>
        <w:ind w:firstLine="720"/>
        <w:rPr>
          <w:rFonts w:ascii="Times New Roman" w:eastAsia="Times New Roman" w:hAnsi="Times New Roman" w:cs="Times New Roman"/>
          <w:sz w:val="24"/>
          <w:szCs w:val="24"/>
        </w:rPr>
      </w:pPr>
      <w:r w:rsidRPr="003D64F1">
        <w:rPr>
          <w:rFonts w:ascii="Times New Roman" w:hAnsi="Times New Roman" w:cs="Times New Roman"/>
          <w:sz w:val="24"/>
          <w:szCs w:val="24"/>
        </w:rPr>
        <w:t xml:space="preserve">Also examining </w:t>
      </w:r>
      <w:r w:rsidR="007962F0" w:rsidRPr="003D64F1">
        <w:rPr>
          <w:rFonts w:ascii="Times New Roman" w:hAnsi="Times New Roman" w:cs="Times New Roman"/>
          <w:sz w:val="24"/>
          <w:szCs w:val="24"/>
        </w:rPr>
        <w:t xml:space="preserve">U.S. military adventurism in the Caribbean, </w:t>
      </w:r>
      <w:r w:rsidR="007962F0" w:rsidRPr="003D64F1">
        <w:rPr>
          <w:rFonts w:ascii="Times New Roman" w:eastAsia="Times New Roman" w:hAnsi="Times New Roman" w:cs="Times New Roman"/>
          <w:sz w:val="24"/>
          <w:szCs w:val="24"/>
        </w:rPr>
        <w:t xml:space="preserve">Harvey Neptune’s  </w:t>
      </w:r>
      <w:r w:rsidR="007962F0" w:rsidRPr="003D64F1">
        <w:rPr>
          <w:rFonts w:ascii="Times New Roman" w:eastAsia="Times New Roman" w:hAnsi="Times New Roman" w:cs="Times New Roman"/>
          <w:i/>
          <w:iCs/>
          <w:sz w:val="24"/>
          <w:szCs w:val="24"/>
        </w:rPr>
        <w:t>Caliban and the Yankees: Trinidad and the United States Occupation</w:t>
      </w:r>
      <w:r w:rsidR="007962F0" w:rsidRPr="003D64F1">
        <w:rPr>
          <w:rFonts w:ascii="Times New Roman" w:eastAsia="Times New Roman" w:hAnsi="Times New Roman" w:cs="Times New Roman"/>
          <w:sz w:val="24"/>
          <w:szCs w:val="24"/>
        </w:rPr>
        <w:t xml:space="preserve"> </w:t>
      </w:r>
      <w:r w:rsidR="00272696" w:rsidRPr="003D64F1">
        <w:rPr>
          <w:rFonts w:ascii="Times New Roman" w:eastAsia="Times New Roman" w:hAnsi="Times New Roman" w:cs="Times New Roman"/>
          <w:sz w:val="24"/>
          <w:szCs w:val="24"/>
        </w:rPr>
        <w:t xml:space="preserve">(2007) </w:t>
      </w:r>
      <w:r w:rsidR="007962F0" w:rsidRPr="003D64F1">
        <w:rPr>
          <w:rFonts w:ascii="Times New Roman" w:eastAsia="Times New Roman" w:hAnsi="Times New Roman" w:cs="Times New Roman"/>
          <w:sz w:val="24"/>
          <w:szCs w:val="24"/>
        </w:rPr>
        <w:t>looked at the American intervention in Trinidad during the war years.</w:t>
      </w:r>
      <w:r w:rsidR="001C4B44" w:rsidRPr="003D64F1">
        <w:rPr>
          <w:rFonts w:ascii="Times New Roman" w:eastAsia="Times New Roman" w:hAnsi="Times New Roman" w:cs="Times New Roman"/>
          <w:sz w:val="24"/>
          <w:szCs w:val="24"/>
        </w:rPr>
        <w:t xml:space="preserve">  </w:t>
      </w:r>
      <w:r w:rsidR="007962F0" w:rsidRPr="003D64F1">
        <w:rPr>
          <w:rFonts w:ascii="Times New Roman" w:eastAsia="Times New Roman" w:hAnsi="Times New Roman" w:cs="Times New Roman"/>
          <w:sz w:val="24"/>
          <w:szCs w:val="24"/>
        </w:rPr>
        <w:t xml:space="preserve">Much like Renda’s book, </w:t>
      </w:r>
      <w:r w:rsidR="007962F0" w:rsidRPr="003D64F1">
        <w:rPr>
          <w:rFonts w:ascii="Times New Roman" w:eastAsia="Times New Roman" w:hAnsi="Times New Roman" w:cs="Times New Roman"/>
          <w:i/>
          <w:sz w:val="24"/>
          <w:szCs w:val="24"/>
        </w:rPr>
        <w:t>Caliban</w:t>
      </w:r>
      <w:r w:rsidR="007962F0" w:rsidRPr="003D64F1">
        <w:rPr>
          <w:rFonts w:ascii="Times New Roman" w:eastAsia="Times New Roman" w:hAnsi="Times New Roman" w:cs="Times New Roman"/>
          <w:sz w:val="24"/>
          <w:szCs w:val="24"/>
        </w:rPr>
        <w:t xml:space="preserve"> is largely a work of social history that looks at the specific period of </w:t>
      </w:r>
      <w:r w:rsidR="00272696" w:rsidRPr="003D64F1">
        <w:rPr>
          <w:rFonts w:ascii="Times New Roman" w:eastAsia="Times New Roman" w:hAnsi="Times New Roman" w:cs="Times New Roman"/>
          <w:sz w:val="24"/>
          <w:szCs w:val="24"/>
        </w:rPr>
        <w:t>U.S.</w:t>
      </w:r>
      <w:r w:rsidR="007962F0" w:rsidRPr="003D64F1">
        <w:rPr>
          <w:rFonts w:ascii="Times New Roman" w:eastAsia="Times New Roman" w:hAnsi="Times New Roman" w:cs="Times New Roman"/>
          <w:sz w:val="24"/>
          <w:szCs w:val="24"/>
        </w:rPr>
        <w:t xml:space="preserve"> presence in Trinidad which the local population refers to simply as the “occupation.”  Ostensibly there as part of a “Destroyers for Bases” agreement, United States servicemen soon arrived in numbers that were significant given the relatively small population of the island (25,000 troops for an island of 500,000 according to Neptune).  Though alternately </w:t>
      </w:r>
      <w:r w:rsidR="007962F0" w:rsidRPr="003D64F1">
        <w:rPr>
          <w:rFonts w:ascii="Times New Roman" w:eastAsia="Times New Roman" w:hAnsi="Times New Roman" w:cs="Times New Roman"/>
          <w:sz w:val="24"/>
          <w:szCs w:val="24"/>
        </w:rPr>
        <w:lastRenderedPageBreak/>
        <w:t>referred to as a time of exploitation or cooperation by either one of the participants, Neptune argued that the relationship was actually remarkably ambiguous from beginning to end.  This is particularly fascinating because at the time, Trinidad was a British possession and not an independent nation, so in effect the American presence was undermining the authority of one of its allies in the war.  American servicemen having encounters or even developing relationships with Trinidadian women of color also undermined British practices of racial separation.</w:t>
      </w:r>
      <w:r w:rsidR="001C4B44" w:rsidRPr="003D64F1">
        <w:rPr>
          <w:rStyle w:val="FootnoteReference"/>
          <w:rFonts w:ascii="Times New Roman" w:eastAsia="Times New Roman" w:hAnsi="Times New Roman" w:cs="Times New Roman"/>
          <w:sz w:val="24"/>
          <w:szCs w:val="24"/>
        </w:rPr>
        <w:t xml:space="preserve"> </w:t>
      </w:r>
      <w:r w:rsidR="001C4B44" w:rsidRPr="003D64F1">
        <w:rPr>
          <w:rStyle w:val="FootnoteReference"/>
          <w:rFonts w:ascii="Times New Roman" w:eastAsia="Times New Roman" w:hAnsi="Times New Roman" w:cs="Times New Roman"/>
          <w:sz w:val="24"/>
          <w:szCs w:val="24"/>
        </w:rPr>
        <w:footnoteReference w:id="47"/>
      </w:r>
      <w:r w:rsidR="007962F0" w:rsidRPr="003D64F1">
        <w:rPr>
          <w:rFonts w:ascii="Times New Roman" w:eastAsia="Times New Roman" w:hAnsi="Times New Roman" w:cs="Times New Roman"/>
          <w:sz w:val="24"/>
          <w:szCs w:val="24"/>
        </w:rPr>
        <w:t xml:space="preserve">  </w:t>
      </w:r>
    </w:p>
    <w:p w14:paraId="64982C32" w14:textId="6249DA87" w:rsidR="007962F0" w:rsidRPr="003D64F1" w:rsidRDefault="008425A3" w:rsidP="007962F0">
      <w:pPr>
        <w:spacing w:line="480" w:lineRule="auto"/>
        <w:ind w:firstLine="720"/>
        <w:rPr>
          <w:rFonts w:ascii="Times New Roman" w:eastAsia="Times New Roman" w:hAnsi="Times New Roman" w:cs="Times New Roman"/>
          <w:sz w:val="24"/>
          <w:szCs w:val="24"/>
        </w:rPr>
      </w:pPr>
      <w:r w:rsidRPr="003D64F1">
        <w:rPr>
          <w:rFonts w:ascii="Times New Roman" w:eastAsia="Times New Roman" w:hAnsi="Times New Roman" w:cs="Times New Roman"/>
          <w:sz w:val="24"/>
          <w:szCs w:val="24"/>
        </w:rPr>
        <w:t>Interestingly</w:t>
      </w:r>
      <w:r w:rsidR="00272696" w:rsidRPr="003D64F1">
        <w:rPr>
          <w:rFonts w:ascii="Times New Roman" w:eastAsia="Times New Roman" w:hAnsi="Times New Roman" w:cs="Times New Roman"/>
          <w:sz w:val="24"/>
          <w:szCs w:val="24"/>
        </w:rPr>
        <w:t>,</w:t>
      </w:r>
      <w:r w:rsidR="007962F0" w:rsidRPr="003D64F1">
        <w:rPr>
          <w:rFonts w:ascii="Times New Roman" w:eastAsia="Times New Roman" w:hAnsi="Times New Roman" w:cs="Times New Roman"/>
          <w:sz w:val="24"/>
          <w:szCs w:val="24"/>
        </w:rPr>
        <w:t xml:space="preserve"> instead of mobilizing against the United States occupation </w:t>
      </w:r>
      <w:r w:rsidR="00272696" w:rsidRPr="003D64F1">
        <w:rPr>
          <w:rFonts w:ascii="Times New Roman" w:eastAsia="Times New Roman" w:hAnsi="Times New Roman" w:cs="Times New Roman"/>
          <w:sz w:val="24"/>
          <w:szCs w:val="24"/>
        </w:rPr>
        <w:t xml:space="preserve">as </w:t>
      </w:r>
      <w:r w:rsidR="007962F0" w:rsidRPr="003D64F1">
        <w:rPr>
          <w:rFonts w:ascii="Times New Roman" w:eastAsia="Times New Roman" w:hAnsi="Times New Roman" w:cs="Times New Roman"/>
          <w:sz w:val="24"/>
          <w:szCs w:val="24"/>
        </w:rPr>
        <w:t>happened elsewhere in the Caribbean, Neptune found that Trinidadians embraced the base and took advantage of the opportunities the American presence brought with it.  Ironically this still contributed to decolonization not by galvanizing opposition to the occupier, but by undermining the power of the colonizing power.  There are several factors that seem to have contributed to this including the fact that the United States was not the colonial power, and the fact that the United States presence was understood to be temporary and was actually there to provide protection against German forces which were perceived as an actual threat.  Neptune</w:t>
      </w:r>
      <w:r w:rsidR="000D41A3" w:rsidRPr="003D64F1">
        <w:rPr>
          <w:rFonts w:ascii="Times New Roman" w:eastAsia="Times New Roman" w:hAnsi="Times New Roman" w:cs="Times New Roman"/>
          <w:sz w:val="24"/>
          <w:szCs w:val="24"/>
        </w:rPr>
        <w:t xml:space="preserve"> further </w:t>
      </w:r>
      <w:r w:rsidR="007962F0" w:rsidRPr="003D64F1">
        <w:rPr>
          <w:rFonts w:ascii="Times New Roman" w:eastAsia="Times New Roman" w:hAnsi="Times New Roman" w:cs="Times New Roman"/>
          <w:sz w:val="24"/>
          <w:szCs w:val="24"/>
        </w:rPr>
        <w:t xml:space="preserve">looks at the cultural influence that the occupation had including looking at things </w:t>
      </w:r>
      <w:r w:rsidR="00272696" w:rsidRPr="003D64F1">
        <w:rPr>
          <w:rFonts w:ascii="Times New Roman" w:eastAsia="Times New Roman" w:hAnsi="Times New Roman" w:cs="Times New Roman"/>
          <w:sz w:val="24"/>
          <w:szCs w:val="24"/>
        </w:rPr>
        <w:t xml:space="preserve">such </w:t>
      </w:r>
      <w:r w:rsidR="007962F0" w:rsidRPr="003D64F1">
        <w:rPr>
          <w:rFonts w:ascii="Times New Roman" w:eastAsia="Times New Roman" w:hAnsi="Times New Roman" w:cs="Times New Roman"/>
          <w:sz w:val="24"/>
          <w:szCs w:val="24"/>
        </w:rPr>
        <w:t xml:space="preserve">as fashion and music (Calypso music is said to have developed around this time).  It is interesting to note that Neptune used the same analogy as Hulme had fifteen years prior by identifying the Trinidadian people with the character of Caliban in Shakespeare’s </w:t>
      </w:r>
      <w:r w:rsidR="007962F0" w:rsidRPr="003D64F1">
        <w:rPr>
          <w:rFonts w:ascii="Times New Roman" w:eastAsia="Times New Roman" w:hAnsi="Times New Roman" w:cs="Times New Roman"/>
          <w:i/>
          <w:sz w:val="24"/>
          <w:szCs w:val="24"/>
        </w:rPr>
        <w:t>The Tempest</w:t>
      </w:r>
      <w:r w:rsidR="007962F0" w:rsidRPr="003D64F1">
        <w:rPr>
          <w:rFonts w:ascii="Times New Roman" w:eastAsia="Times New Roman" w:hAnsi="Times New Roman" w:cs="Times New Roman"/>
          <w:sz w:val="24"/>
          <w:szCs w:val="24"/>
        </w:rPr>
        <w:t xml:space="preserve">, though in this case, highlighting </w:t>
      </w:r>
      <w:r w:rsidR="007962F0" w:rsidRPr="003D64F1">
        <w:rPr>
          <w:rFonts w:ascii="Times New Roman" w:eastAsia="Times New Roman" w:hAnsi="Times New Roman" w:cs="Times New Roman"/>
          <w:sz w:val="24"/>
          <w:szCs w:val="24"/>
        </w:rPr>
        <w:lastRenderedPageBreak/>
        <w:t xml:space="preserve">the amicable relationship that existed with Prospero rather than the “otherness” of the character.  </w:t>
      </w:r>
    </w:p>
    <w:p w14:paraId="3CE46E27" w14:textId="3CC1E29E" w:rsidR="007962F0" w:rsidRPr="003D64F1" w:rsidRDefault="007962F0" w:rsidP="007962F0">
      <w:pPr>
        <w:shd w:val="clear" w:color="auto" w:fill="FFFFFF"/>
        <w:spacing w:before="100" w:beforeAutospacing="1" w:after="100" w:afterAutospacing="1" w:line="480" w:lineRule="auto"/>
        <w:ind w:firstLine="720"/>
        <w:rPr>
          <w:rFonts w:ascii="Times New Roman" w:eastAsia="Times New Roman" w:hAnsi="Times New Roman" w:cs="Times New Roman"/>
          <w:sz w:val="24"/>
          <w:szCs w:val="24"/>
        </w:rPr>
      </w:pPr>
      <w:r w:rsidRPr="003D64F1">
        <w:rPr>
          <w:rFonts w:ascii="Times New Roman" w:eastAsia="Times New Roman" w:hAnsi="Times New Roman" w:cs="Times New Roman"/>
          <w:sz w:val="24"/>
          <w:szCs w:val="24"/>
        </w:rPr>
        <w:t>Continuing with the trend of looking at the relationship milit</w:t>
      </w:r>
      <w:r w:rsidR="00546BE6" w:rsidRPr="003D64F1">
        <w:rPr>
          <w:rFonts w:ascii="Times New Roman" w:eastAsia="Times New Roman" w:hAnsi="Times New Roman" w:cs="Times New Roman"/>
          <w:sz w:val="24"/>
          <w:szCs w:val="24"/>
        </w:rPr>
        <w:t xml:space="preserve">arily was Jason Parker’s </w:t>
      </w:r>
      <w:r w:rsidRPr="003D64F1">
        <w:rPr>
          <w:rFonts w:ascii="Times New Roman" w:eastAsia="Times New Roman" w:hAnsi="Times New Roman" w:cs="Times New Roman"/>
          <w:i/>
          <w:iCs/>
          <w:sz w:val="24"/>
          <w:szCs w:val="24"/>
        </w:rPr>
        <w:t xml:space="preserve">Brother's Keeper: </w:t>
      </w:r>
      <w:r w:rsidR="00272696" w:rsidRPr="003D64F1">
        <w:rPr>
          <w:rFonts w:ascii="Times New Roman" w:eastAsia="Times New Roman" w:hAnsi="Times New Roman" w:cs="Times New Roman"/>
          <w:i/>
          <w:iCs/>
          <w:sz w:val="24"/>
          <w:szCs w:val="24"/>
        </w:rPr>
        <w:t>T</w:t>
      </w:r>
      <w:r w:rsidRPr="003D64F1">
        <w:rPr>
          <w:rFonts w:ascii="Times New Roman" w:eastAsia="Times New Roman" w:hAnsi="Times New Roman" w:cs="Times New Roman"/>
          <w:i/>
          <w:iCs/>
          <w:sz w:val="24"/>
          <w:szCs w:val="24"/>
        </w:rPr>
        <w:t>he United States, Race, and Empire in t</w:t>
      </w:r>
      <w:r w:rsidR="00272696" w:rsidRPr="003D64F1">
        <w:rPr>
          <w:rFonts w:ascii="Times New Roman" w:eastAsia="Times New Roman" w:hAnsi="Times New Roman" w:cs="Times New Roman"/>
          <w:i/>
          <w:iCs/>
          <w:sz w:val="24"/>
          <w:szCs w:val="24"/>
        </w:rPr>
        <w:t xml:space="preserve">he British Caribbean, 1937-1962 </w:t>
      </w:r>
      <w:r w:rsidR="00272696" w:rsidRPr="003D64F1">
        <w:rPr>
          <w:rFonts w:ascii="Times New Roman" w:eastAsia="Times New Roman" w:hAnsi="Times New Roman" w:cs="Times New Roman"/>
          <w:iCs/>
          <w:sz w:val="24"/>
          <w:szCs w:val="24"/>
        </w:rPr>
        <w:t>(2008).</w:t>
      </w:r>
      <w:r w:rsidR="007527D7" w:rsidRPr="003D64F1">
        <w:rPr>
          <w:rFonts w:ascii="Times New Roman" w:eastAsia="Times New Roman" w:hAnsi="Times New Roman" w:cs="Times New Roman"/>
          <w:iCs/>
          <w:sz w:val="24"/>
          <w:szCs w:val="24"/>
        </w:rPr>
        <w:t xml:space="preserve">  </w:t>
      </w:r>
      <w:r w:rsidRPr="003D64F1">
        <w:rPr>
          <w:rFonts w:ascii="Times New Roman" w:eastAsia="Times New Roman" w:hAnsi="Times New Roman" w:cs="Times New Roman"/>
          <w:iCs/>
          <w:sz w:val="24"/>
          <w:szCs w:val="24"/>
        </w:rPr>
        <w:t xml:space="preserve">Parker used a largely Braudellian </w:t>
      </w:r>
      <w:r w:rsidR="000D41A3" w:rsidRPr="003D64F1">
        <w:rPr>
          <w:rFonts w:ascii="Times New Roman" w:eastAsia="Times New Roman" w:hAnsi="Times New Roman" w:cs="Times New Roman"/>
          <w:iCs/>
          <w:sz w:val="24"/>
          <w:szCs w:val="24"/>
        </w:rPr>
        <w:t>Mediterranean</w:t>
      </w:r>
      <w:r w:rsidRPr="003D64F1">
        <w:rPr>
          <w:rFonts w:ascii="Times New Roman" w:eastAsia="Times New Roman" w:hAnsi="Times New Roman" w:cs="Times New Roman"/>
          <w:iCs/>
          <w:sz w:val="24"/>
          <w:szCs w:val="24"/>
        </w:rPr>
        <w:t xml:space="preserve"> model in his analysis and </w:t>
      </w:r>
      <w:r w:rsidRPr="003D64F1">
        <w:rPr>
          <w:rFonts w:ascii="Times New Roman" w:eastAsia="Times New Roman" w:hAnsi="Times New Roman" w:cs="Times New Roman"/>
          <w:sz w:val="24"/>
          <w:szCs w:val="24"/>
        </w:rPr>
        <w:t xml:space="preserve">mostly ignored the social history side of the events, although he was writing about roughly the same period as Neptune.  He found a much different relationship between the United States and Trinidad (and in this case also Jamaica).  Though he acknowledges the importance of the Caribbean </w:t>
      </w:r>
      <w:r w:rsidR="007527D7" w:rsidRPr="003D64F1">
        <w:rPr>
          <w:rFonts w:ascii="Times New Roman" w:eastAsia="Times New Roman" w:hAnsi="Times New Roman" w:cs="Times New Roman"/>
          <w:sz w:val="24"/>
          <w:szCs w:val="24"/>
        </w:rPr>
        <w:t>B</w:t>
      </w:r>
      <w:r w:rsidR="00272696" w:rsidRPr="003D64F1">
        <w:rPr>
          <w:rFonts w:ascii="Times New Roman" w:eastAsia="Times New Roman" w:hAnsi="Times New Roman" w:cs="Times New Roman"/>
          <w:sz w:val="24"/>
          <w:szCs w:val="24"/>
        </w:rPr>
        <w:t xml:space="preserve">asin </w:t>
      </w:r>
      <w:r w:rsidRPr="003D64F1">
        <w:rPr>
          <w:rFonts w:ascii="Times New Roman" w:eastAsia="Times New Roman" w:hAnsi="Times New Roman" w:cs="Times New Roman"/>
          <w:sz w:val="24"/>
          <w:szCs w:val="24"/>
        </w:rPr>
        <w:t xml:space="preserve">to the protection of the area around the time of the war, the fact that he continued his narrative well into the Cold War is significant, and may explain why his conclusions differ from those of Neptune.  Islanders who might have welcomed </w:t>
      </w:r>
      <w:r w:rsidR="00272696" w:rsidRPr="003D64F1">
        <w:rPr>
          <w:rFonts w:ascii="Times New Roman" w:eastAsia="Times New Roman" w:hAnsi="Times New Roman" w:cs="Times New Roman"/>
          <w:sz w:val="24"/>
          <w:szCs w:val="24"/>
        </w:rPr>
        <w:t>a U.S.</w:t>
      </w:r>
      <w:r w:rsidRPr="003D64F1">
        <w:rPr>
          <w:rFonts w:ascii="Times New Roman" w:eastAsia="Times New Roman" w:hAnsi="Times New Roman" w:cs="Times New Roman"/>
          <w:sz w:val="24"/>
          <w:szCs w:val="24"/>
        </w:rPr>
        <w:t xml:space="preserve"> presence during the war under the assumption it was temporary and only meant to exist during the conflict</w:t>
      </w:r>
      <w:r w:rsidR="00272696" w:rsidRPr="003D64F1">
        <w:rPr>
          <w:rFonts w:ascii="Times New Roman" w:eastAsia="Times New Roman" w:hAnsi="Times New Roman" w:cs="Times New Roman"/>
          <w:sz w:val="24"/>
          <w:szCs w:val="24"/>
        </w:rPr>
        <w:t>,</w:t>
      </w:r>
      <w:r w:rsidRPr="003D64F1">
        <w:rPr>
          <w:rFonts w:ascii="Times New Roman" w:eastAsia="Times New Roman" w:hAnsi="Times New Roman" w:cs="Times New Roman"/>
          <w:sz w:val="24"/>
          <w:szCs w:val="24"/>
        </w:rPr>
        <w:t xml:space="preserve"> would have had a much different view </w:t>
      </w:r>
      <w:r w:rsidR="00272696" w:rsidRPr="003D64F1">
        <w:rPr>
          <w:rFonts w:ascii="Times New Roman" w:eastAsia="Times New Roman" w:hAnsi="Times New Roman" w:cs="Times New Roman"/>
          <w:sz w:val="24"/>
          <w:szCs w:val="24"/>
        </w:rPr>
        <w:t>as this</w:t>
      </w:r>
      <w:r w:rsidRPr="003D64F1">
        <w:rPr>
          <w:rFonts w:ascii="Times New Roman" w:eastAsia="Times New Roman" w:hAnsi="Times New Roman" w:cs="Times New Roman"/>
          <w:sz w:val="24"/>
          <w:szCs w:val="24"/>
        </w:rPr>
        <w:t xml:space="preserve"> presence continued past the stated conflict and into the Cold War era.  Parker is not as interested in social history as Neptune was, focusing more on the diplomatic relations between the governments of the </w:t>
      </w:r>
      <w:r w:rsidR="00272696" w:rsidRPr="003D64F1">
        <w:rPr>
          <w:rFonts w:ascii="Times New Roman" w:eastAsia="Times New Roman" w:hAnsi="Times New Roman" w:cs="Times New Roman"/>
          <w:sz w:val="24"/>
          <w:szCs w:val="24"/>
        </w:rPr>
        <w:t>United States,</w:t>
      </w:r>
      <w:r w:rsidRPr="003D64F1">
        <w:rPr>
          <w:rFonts w:ascii="Times New Roman" w:eastAsia="Times New Roman" w:hAnsi="Times New Roman" w:cs="Times New Roman"/>
          <w:sz w:val="24"/>
          <w:szCs w:val="24"/>
        </w:rPr>
        <w:t xml:space="preserve"> Great Britain</w:t>
      </w:r>
      <w:r w:rsidR="000D41A3" w:rsidRPr="003D64F1">
        <w:rPr>
          <w:rFonts w:ascii="Times New Roman" w:eastAsia="Times New Roman" w:hAnsi="Times New Roman" w:cs="Times New Roman"/>
          <w:sz w:val="24"/>
          <w:szCs w:val="24"/>
        </w:rPr>
        <w:t>,</w:t>
      </w:r>
      <w:r w:rsidRPr="003D64F1">
        <w:rPr>
          <w:rFonts w:ascii="Times New Roman" w:eastAsia="Times New Roman" w:hAnsi="Times New Roman" w:cs="Times New Roman"/>
          <w:sz w:val="24"/>
          <w:szCs w:val="24"/>
        </w:rPr>
        <w:t xml:space="preserve"> and the two island nations.  Parker did look at something Neptune neglected which is the role that Caribbean expatriates had in influencing </w:t>
      </w:r>
      <w:r w:rsidR="00546BE6" w:rsidRPr="003D64F1">
        <w:rPr>
          <w:rFonts w:ascii="Times New Roman" w:eastAsia="Times New Roman" w:hAnsi="Times New Roman" w:cs="Times New Roman"/>
          <w:sz w:val="24"/>
          <w:szCs w:val="24"/>
        </w:rPr>
        <w:t>U.</w:t>
      </w:r>
      <w:r w:rsidR="00272696" w:rsidRPr="003D64F1">
        <w:rPr>
          <w:rFonts w:ascii="Times New Roman" w:eastAsia="Times New Roman" w:hAnsi="Times New Roman" w:cs="Times New Roman"/>
          <w:sz w:val="24"/>
          <w:szCs w:val="24"/>
        </w:rPr>
        <w:t>S.</w:t>
      </w:r>
      <w:r w:rsidRPr="003D64F1">
        <w:rPr>
          <w:rFonts w:ascii="Times New Roman" w:eastAsia="Times New Roman" w:hAnsi="Times New Roman" w:cs="Times New Roman"/>
          <w:sz w:val="24"/>
          <w:szCs w:val="24"/>
        </w:rPr>
        <w:t xml:space="preserve"> attitudes once they came to the United States.  Also, Parker’s time period allows him to look at aspects of the relationship which </w:t>
      </w:r>
      <w:r w:rsidRPr="003D64F1">
        <w:rPr>
          <w:rFonts w:ascii="Times New Roman" w:eastAsia="Times New Roman" w:hAnsi="Times New Roman" w:cs="Times New Roman"/>
          <w:sz w:val="24"/>
          <w:szCs w:val="24"/>
        </w:rPr>
        <w:lastRenderedPageBreak/>
        <w:t xml:space="preserve">fall outside Neptune’s book such as how the Cuban Revolution affected </w:t>
      </w:r>
      <w:r w:rsidR="00272696" w:rsidRPr="003D64F1">
        <w:rPr>
          <w:rFonts w:ascii="Times New Roman" w:eastAsia="Times New Roman" w:hAnsi="Times New Roman" w:cs="Times New Roman"/>
          <w:sz w:val="24"/>
          <w:szCs w:val="24"/>
        </w:rPr>
        <w:t>U.S.</w:t>
      </w:r>
      <w:r w:rsidRPr="003D64F1">
        <w:rPr>
          <w:rFonts w:ascii="Times New Roman" w:eastAsia="Times New Roman" w:hAnsi="Times New Roman" w:cs="Times New Roman"/>
          <w:sz w:val="24"/>
          <w:szCs w:val="24"/>
        </w:rPr>
        <w:t xml:space="preserve"> policies toward the Caribbean islands.</w:t>
      </w:r>
      <w:r w:rsidR="007527D7" w:rsidRPr="003D64F1">
        <w:rPr>
          <w:rStyle w:val="FootnoteReference"/>
          <w:rFonts w:ascii="Times New Roman" w:eastAsia="Times New Roman" w:hAnsi="Times New Roman" w:cs="Times New Roman"/>
          <w:iCs/>
          <w:sz w:val="24"/>
          <w:szCs w:val="24"/>
        </w:rPr>
        <w:t xml:space="preserve"> </w:t>
      </w:r>
      <w:r w:rsidR="007527D7" w:rsidRPr="003D64F1">
        <w:rPr>
          <w:rStyle w:val="FootnoteReference"/>
          <w:rFonts w:ascii="Times New Roman" w:eastAsia="Times New Roman" w:hAnsi="Times New Roman" w:cs="Times New Roman"/>
          <w:iCs/>
          <w:sz w:val="24"/>
          <w:szCs w:val="24"/>
        </w:rPr>
        <w:footnoteReference w:id="48"/>
      </w:r>
      <w:r w:rsidR="007527D7" w:rsidRPr="003D64F1">
        <w:rPr>
          <w:rFonts w:ascii="Times New Roman" w:eastAsia="Times New Roman" w:hAnsi="Times New Roman" w:cs="Times New Roman"/>
          <w:i/>
          <w:iCs/>
          <w:sz w:val="24"/>
          <w:szCs w:val="24"/>
        </w:rPr>
        <w:t xml:space="preserve"> </w:t>
      </w:r>
      <w:r w:rsidRPr="003D64F1">
        <w:rPr>
          <w:rFonts w:ascii="Times New Roman" w:eastAsia="Times New Roman" w:hAnsi="Times New Roman" w:cs="Times New Roman"/>
          <w:sz w:val="24"/>
          <w:szCs w:val="24"/>
        </w:rPr>
        <w:t xml:space="preserve">  </w:t>
      </w:r>
    </w:p>
    <w:p w14:paraId="2262AEE7" w14:textId="635B0AE6" w:rsidR="007962F0" w:rsidRPr="003D64F1" w:rsidRDefault="007962F0"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As can be seen, actual works </w:t>
      </w:r>
      <w:r w:rsidR="000D41A3" w:rsidRPr="003D64F1">
        <w:rPr>
          <w:rFonts w:ascii="Times New Roman" w:hAnsi="Times New Roman" w:cs="Times New Roman"/>
          <w:sz w:val="24"/>
          <w:szCs w:val="24"/>
        </w:rPr>
        <w:t>dealing with</w:t>
      </w:r>
      <w:r w:rsidRPr="003D64F1">
        <w:rPr>
          <w:rFonts w:ascii="Times New Roman" w:hAnsi="Times New Roman" w:cs="Times New Roman"/>
          <w:sz w:val="24"/>
          <w:szCs w:val="24"/>
        </w:rPr>
        <w:t xml:space="preserve"> the Caribbean Defense Command are something that</w:t>
      </w:r>
      <w:r w:rsidR="000D41A3" w:rsidRPr="003D64F1">
        <w:rPr>
          <w:rFonts w:ascii="Times New Roman" w:hAnsi="Times New Roman" w:cs="Times New Roman"/>
          <w:sz w:val="24"/>
          <w:szCs w:val="24"/>
        </w:rPr>
        <w:t xml:space="preserve"> i</w:t>
      </w:r>
      <w:r w:rsidRPr="003D64F1">
        <w:rPr>
          <w:rFonts w:ascii="Times New Roman" w:hAnsi="Times New Roman" w:cs="Times New Roman"/>
          <w:sz w:val="24"/>
          <w:szCs w:val="24"/>
        </w:rPr>
        <w:t>s difficult to come by, and the history of joint commands only recently began receiving attention</w:t>
      </w:r>
      <w:r w:rsidR="0050000E" w:rsidRPr="003D64F1">
        <w:rPr>
          <w:rFonts w:ascii="Times New Roman" w:hAnsi="Times New Roman" w:cs="Times New Roman"/>
          <w:sz w:val="24"/>
          <w:szCs w:val="24"/>
        </w:rPr>
        <w:t xml:space="preserve">.  For now, </w:t>
      </w:r>
      <w:r w:rsidRPr="003D64F1">
        <w:rPr>
          <w:rFonts w:ascii="Times New Roman" w:hAnsi="Times New Roman" w:cs="Times New Roman"/>
          <w:sz w:val="24"/>
          <w:szCs w:val="24"/>
        </w:rPr>
        <w:t>searches for pertinent literature necessarily ha</w:t>
      </w:r>
      <w:r w:rsidR="0050000E" w:rsidRPr="003D64F1">
        <w:rPr>
          <w:rFonts w:ascii="Times New Roman" w:hAnsi="Times New Roman" w:cs="Times New Roman"/>
          <w:sz w:val="24"/>
          <w:szCs w:val="24"/>
        </w:rPr>
        <w:t>ve</w:t>
      </w:r>
      <w:r w:rsidRPr="003D64F1">
        <w:rPr>
          <w:rFonts w:ascii="Times New Roman" w:hAnsi="Times New Roman" w:cs="Times New Roman"/>
          <w:sz w:val="24"/>
          <w:szCs w:val="24"/>
        </w:rPr>
        <w:t xml:space="preserve"> to look at tangential issues in other books</w:t>
      </w:r>
      <w:r w:rsidR="0050000E" w:rsidRPr="003D64F1">
        <w:rPr>
          <w:rFonts w:ascii="Times New Roman" w:hAnsi="Times New Roman" w:cs="Times New Roman"/>
          <w:sz w:val="24"/>
          <w:szCs w:val="24"/>
        </w:rPr>
        <w:t xml:space="preserve">.  Much of the available literature </w:t>
      </w:r>
      <w:r w:rsidR="000019D7" w:rsidRPr="003D64F1">
        <w:rPr>
          <w:rFonts w:ascii="Times New Roman" w:hAnsi="Times New Roman" w:cs="Times New Roman"/>
          <w:sz w:val="24"/>
          <w:szCs w:val="24"/>
        </w:rPr>
        <w:t>has traditionally subscribed</w:t>
      </w:r>
      <w:r w:rsidR="0050000E" w:rsidRPr="003D64F1">
        <w:rPr>
          <w:rFonts w:ascii="Times New Roman" w:hAnsi="Times New Roman" w:cs="Times New Roman"/>
          <w:sz w:val="24"/>
          <w:szCs w:val="24"/>
        </w:rPr>
        <w:t xml:space="preserve"> to the dependency theory, characteriz</w:t>
      </w:r>
      <w:r w:rsidR="000019D7" w:rsidRPr="003D64F1">
        <w:rPr>
          <w:rFonts w:ascii="Times New Roman" w:hAnsi="Times New Roman" w:cs="Times New Roman"/>
          <w:sz w:val="24"/>
          <w:szCs w:val="24"/>
        </w:rPr>
        <w:t>ing</w:t>
      </w:r>
      <w:r w:rsidR="0050000E" w:rsidRPr="003D64F1">
        <w:rPr>
          <w:rFonts w:ascii="Times New Roman" w:hAnsi="Times New Roman" w:cs="Times New Roman"/>
          <w:sz w:val="24"/>
          <w:szCs w:val="24"/>
        </w:rPr>
        <w:t xml:space="preserve"> the </w:t>
      </w:r>
      <w:r w:rsidR="00C84BBF" w:rsidRPr="003D64F1">
        <w:rPr>
          <w:rFonts w:ascii="Times New Roman" w:hAnsi="Times New Roman" w:cs="Times New Roman"/>
          <w:sz w:val="24"/>
          <w:szCs w:val="24"/>
        </w:rPr>
        <w:t xml:space="preserve">United States </w:t>
      </w:r>
      <w:r w:rsidR="0050000E" w:rsidRPr="003D64F1">
        <w:rPr>
          <w:rFonts w:ascii="Times New Roman" w:hAnsi="Times New Roman" w:cs="Times New Roman"/>
          <w:sz w:val="24"/>
          <w:szCs w:val="24"/>
        </w:rPr>
        <w:t xml:space="preserve">as an imperial power over the region. </w:t>
      </w:r>
      <w:r w:rsidRPr="003D64F1">
        <w:rPr>
          <w:rFonts w:ascii="Times New Roman" w:hAnsi="Times New Roman" w:cs="Times New Roman"/>
          <w:sz w:val="24"/>
          <w:szCs w:val="24"/>
        </w:rPr>
        <w:t xml:space="preserve">Typical of </w:t>
      </w:r>
      <w:r w:rsidR="00C84BBF" w:rsidRPr="003D64F1">
        <w:rPr>
          <w:rFonts w:ascii="Times New Roman" w:hAnsi="Times New Roman" w:cs="Times New Roman"/>
          <w:sz w:val="24"/>
          <w:szCs w:val="24"/>
        </w:rPr>
        <w:t>this approach</w:t>
      </w:r>
      <w:r w:rsidRPr="003D64F1">
        <w:rPr>
          <w:rFonts w:ascii="Times New Roman" w:hAnsi="Times New Roman" w:cs="Times New Roman"/>
          <w:sz w:val="24"/>
          <w:szCs w:val="24"/>
        </w:rPr>
        <w:t xml:space="preserve"> is Jack Nelson</w:t>
      </w:r>
      <w:r w:rsidR="00E5543C" w:rsidRPr="003D64F1">
        <w:rPr>
          <w:rFonts w:ascii="Times New Roman" w:hAnsi="Times New Roman" w:cs="Times New Roman"/>
          <w:sz w:val="24"/>
          <w:szCs w:val="24"/>
        </w:rPr>
        <w:t>-</w:t>
      </w:r>
      <w:r w:rsidR="00C8187D" w:rsidRPr="003D64F1">
        <w:rPr>
          <w:rFonts w:ascii="Times New Roman" w:hAnsi="Times New Roman" w:cs="Times New Roman"/>
          <w:sz w:val="24"/>
          <w:szCs w:val="24"/>
        </w:rPr>
        <w:t xml:space="preserve"> Pallmeyer’s </w:t>
      </w:r>
      <w:r w:rsidRPr="003D64F1">
        <w:rPr>
          <w:rFonts w:ascii="Times New Roman" w:hAnsi="Times New Roman" w:cs="Times New Roman"/>
          <w:i/>
          <w:sz w:val="24"/>
          <w:szCs w:val="24"/>
        </w:rPr>
        <w:t>School for Assasins</w:t>
      </w:r>
      <w:r w:rsidR="00C84BBF" w:rsidRPr="003D64F1">
        <w:rPr>
          <w:rFonts w:ascii="Times New Roman" w:hAnsi="Times New Roman" w:cs="Times New Roman"/>
          <w:i/>
          <w:sz w:val="24"/>
          <w:szCs w:val="24"/>
        </w:rPr>
        <w:t>: T</w:t>
      </w:r>
      <w:r w:rsidRPr="003D64F1">
        <w:rPr>
          <w:rFonts w:ascii="Times New Roman" w:hAnsi="Times New Roman" w:cs="Times New Roman"/>
          <w:i/>
          <w:sz w:val="24"/>
          <w:szCs w:val="24"/>
        </w:rPr>
        <w:t>he Case for Closing the School of the Americas and Fundamentally Changing U.S. Foreign Policy</w:t>
      </w:r>
      <w:r w:rsidR="00C84BBF" w:rsidRPr="003D64F1">
        <w:rPr>
          <w:rFonts w:ascii="Times New Roman" w:hAnsi="Times New Roman" w:cs="Times New Roman"/>
          <w:sz w:val="24"/>
          <w:szCs w:val="24"/>
        </w:rPr>
        <w:t xml:space="preserve"> (1997)</w:t>
      </w:r>
      <w:r w:rsidRPr="003D64F1">
        <w:rPr>
          <w:rFonts w:ascii="Times New Roman" w:hAnsi="Times New Roman" w:cs="Times New Roman"/>
          <w:sz w:val="24"/>
          <w:szCs w:val="24"/>
        </w:rPr>
        <w:t>.</w:t>
      </w:r>
      <w:r w:rsidRPr="003D64F1">
        <w:rPr>
          <w:rFonts w:ascii="Times New Roman" w:hAnsi="Times New Roman" w:cs="Times New Roman"/>
          <w:sz w:val="24"/>
          <w:szCs w:val="24"/>
          <w:vertAlign w:val="superscript"/>
        </w:rPr>
        <w:footnoteReference w:id="49"/>
      </w:r>
      <w:r w:rsidR="00584A6B" w:rsidRPr="003D64F1">
        <w:rPr>
          <w:rFonts w:ascii="Times New Roman" w:hAnsi="Times New Roman" w:cs="Times New Roman"/>
          <w:sz w:val="24"/>
          <w:szCs w:val="24"/>
        </w:rPr>
        <w:t xml:space="preserve">  </w:t>
      </w:r>
      <w:r w:rsidRPr="003D64F1">
        <w:rPr>
          <w:rFonts w:ascii="Times New Roman" w:hAnsi="Times New Roman" w:cs="Times New Roman"/>
          <w:sz w:val="24"/>
          <w:szCs w:val="24"/>
        </w:rPr>
        <w:t>As the title implies, Pallmeyer argues that U.S. involvement in the region has been largely negative and detrimental.  As referenced above,</w:t>
      </w:r>
      <w:r w:rsidR="000D41A3" w:rsidRPr="003D64F1">
        <w:rPr>
          <w:rFonts w:ascii="Times New Roman" w:hAnsi="Times New Roman" w:cs="Times New Roman"/>
          <w:sz w:val="24"/>
          <w:szCs w:val="24"/>
        </w:rPr>
        <w:t xml:space="preserve"> Harvey Neptune’s</w:t>
      </w:r>
      <w:r w:rsidRPr="003D64F1">
        <w:rPr>
          <w:rFonts w:ascii="Times New Roman" w:hAnsi="Times New Roman" w:cs="Times New Roman"/>
          <w:sz w:val="24"/>
          <w:szCs w:val="24"/>
        </w:rPr>
        <w:t xml:space="preserve"> </w:t>
      </w:r>
      <w:r w:rsidRPr="003D64F1">
        <w:rPr>
          <w:rFonts w:ascii="Times New Roman" w:hAnsi="Times New Roman" w:cs="Times New Roman"/>
          <w:i/>
          <w:sz w:val="24"/>
          <w:szCs w:val="24"/>
        </w:rPr>
        <w:t>Caliban and the Yankees</w:t>
      </w:r>
      <w:r w:rsidRPr="003D64F1">
        <w:rPr>
          <w:rFonts w:ascii="Times New Roman" w:hAnsi="Times New Roman" w:cs="Times New Roman"/>
          <w:sz w:val="24"/>
          <w:szCs w:val="24"/>
        </w:rPr>
        <w:t xml:space="preserve"> and </w:t>
      </w:r>
      <w:r w:rsidR="000D41A3" w:rsidRPr="003D64F1">
        <w:rPr>
          <w:rFonts w:ascii="Times New Roman" w:hAnsi="Times New Roman" w:cs="Times New Roman"/>
          <w:sz w:val="24"/>
          <w:szCs w:val="24"/>
        </w:rPr>
        <w:t xml:space="preserve">Jason Parker’s </w:t>
      </w:r>
      <w:r w:rsidRPr="003D64F1">
        <w:rPr>
          <w:rFonts w:ascii="Times New Roman" w:hAnsi="Times New Roman" w:cs="Times New Roman"/>
          <w:i/>
          <w:sz w:val="24"/>
          <w:szCs w:val="24"/>
        </w:rPr>
        <w:t>Brother’s Keeper</w:t>
      </w:r>
      <w:r w:rsidRPr="003D64F1">
        <w:rPr>
          <w:rFonts w:ascii="Times New Roman" w:hAnsi="Times New Roman" w:cs="Times New Roman"/>
          <w:sz w:val="24"/>
          <w:szCs w:val="24"/>
        </w:rPr>
        <w:t xml:space="preserve"> </w:t>
      </w:r>
      <w:r w:rsidR="000D41A3" w:rsidRPr="003D64F1">
        <w:rPr>
          <w:rFonts w:ascii="Times New Roman" w:hAnsi="Times New Roman" w:cs="Times New Roman"/>
          <w:sz w:val="24"/>
          <w:szCs w:val="24"/>
        </w:rPr>
        <w:t xml:space="preserve"> which came ten years after </w:t>
      </w:r>
      <w:r w:rsidR="000D41A3" w:rsidRPr="003D64F1">
        <w:rPr>
          <w:rFonts w:ascii="Times New Roman" w:hAnsi="Times New Roman" w:cs="Times New Roman"/>
          <w:i/>
          <w:sz w:val="24"/>
          <w:szCs w:val="24"/>
        </w:rPr>
        <w:t>School for Assassins</w:t>
      </w:r>
      <w:r w:rsidR="00C8187D"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dealt more closely with the specific period and setting and took a slightly less negative approach with Neptune calling the relationship ambiguous and Parker characterizing it as positive, at least during World War II.  </w:t>
      </w:r>
      <w:r w:rsidR="000D41A3" w:rsidRPr="003D64F1">
        <w:rPr>
          <w:rFonts w:ascii="Times New Roman" w:hAnsi="Times New Roman" w:cs="Times New Roman"/>
          <w:sz w:val="24"/>
          <w:szCs w:val="24"/>
        </w:rPr>
        <w:t xml:space="preserve">Coleman’s previously cited book, </w:t>
      </w:r>
      <w:r w:rsidR="000D41A3" w:rsidRPr="003D64F1">
        <w:rPr>
          <w:rFonts w:ascii="Times New Roman" w:hAnsi="Times New Roman" w:cs="Times New Roman"/>
          <w:i/>
          <w:sz w:val="24"/>
          <w:szCs w:val="24"/>
        </w:rPr>
        <w:t>Colombia and the United States</w:t>
      </w:r>
      <w:r w:rsidR="000D41A3" w:rsidRPr="003D64F1">
        <w:rPr>
          <w:rFonts w:ascii="Times New Roman" w:hAnsi="Times New Roman" w:cs="Times New Roman"/>
          <w:sz w:val="24"/>
          <w:szCs w:val="24"/>
        </w:rPr>
        <w:t xml:space="preserve">, which came out the same year as Parker’s also continued the trend of characterizing the U.S.-Latin American relationship in a less negative light. </w:t>
      </w:r>
    </w:p>
    <w:p w14:paraId="3EDC9A80" w14:textId="06B27276" w:rsidR="007962F0" w:rsidRPr="003D64F1" w:rsidRDefault="007962F0"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lastRenderedPageBreak/>
        <w:t xml:space="preserve">The most direct treatment of the subject is Cynthia Watson’s </w:t>
      </w:r>
      <w:r w:rsidRPr="003D64F1">
        <w:rPr>
          <w:rFonts w:ascii="Times New Roman" w:hAnsi="Times New Roman" w:cs="Times New Roman"/>
          <w:i/>
          <w:sz w:val="24"/>
          <w:szCs w:val="24"/>
        </w:rPr>
        <w:t>Combatant Commands</w:t>
      </w:r>
      <w:r w:rsidR="0039467B" w:rsidRPr="003D64F1">
        <w:rPr>
          <w:rFonts w:ascii="Times New Roman" w:hAnsi="Times New Roman" w:cs="Times New Roman"/>
          <w:i/>
          <w:sz w:val="24"/>
          <w:szCs w:val="24"/>
        </w:rPr>
        <w:t>:</w:t>
      </w:r>
      <w:r w:rsidR="000D41A3" w:rsidRPr="003D64F1">
        <w:rPr>
          <w:rFonts w:ascii="Times New Roman" w:hAnsi="Times New Roman" w:cs="Times New Roman"/>
          <w:i/>
          <w:sz w:val="24"/>
          <w:szCs w:val="24"/>
        </w:rPr>
        <w:t xml:space="preserve"> Origins, Structure, and Engagements</w:t>
      </w:r>
      <w:r w:rsidR="00C84BBF" w:rsidRPr="003D64F1">
        <w:rPr>
          <w:rFonts w:ascii="Times New Roman" w:hAnsi="Times New Roman" w:cs="Times New Roman"/>
          <w:sz w:val="24"/>
          <w:szCs w:val="24"/>
        </w:rPr>
        <w:t xml:space="preserve"> (2011)</w:t>
      </w:r>
      <w:r w:rsidRPr="003D64F1">
        <w:rPr>
          <w:rFonts w:ascii="Times New Roman" w:hAnsi="Times New Roman" w:cs="Times New Roman"/>
          <w:sz w:val="24"/>
          <w:szCs w:val="24"/>
        </w:rPr>
        <w:t>.</w:t>
      </w:r>
      <w:r w:rsidR="000D41A3" w:rsidRPr="003D64F1">
        <w:rPr>
          <w:rStyle w:val="FootnoteReference"/>
          <w:rFonts w:ascii="Times New Roman" w:hAnsi="Times New Roman" w:cs="Times New Roman"/>
          <w:sz w:val="24"/>
          <w:szCs w:val="24"/>
        </w:rPr>
        <w:footnoteReference w:id="50"/>
      </w:r>
      <w:r w:rsidRPr="003D64F1">
        <w:rPr>
          <w:rFonts w:ascii="Times New Roman" w:hAnsi="Times New Roman" w:cs="Times New Roman"/>
          <w:sz w:val="24"/>
          <w:szCs w:val="24"/>
        </w:rPr>
        <w:t xml:space="preserve">  Watson is mostly concerned with bringing the reader up on the current state of affairs and thus choses to focus simply on the existing</w:t>
      </w:r>
      <w:r w:rsidR="00C8187D" w:rsidRPr="003D64F1">
        <w:rPr>
          <w:rFonts w:ascii="Times New Roman" w:hAnsi="Times New Roman" w:cs="Times New Roman"/>
          <w:sz w:val="24"/>
          <w:szCs w:val="24"/>
        </w:rPr>
        <w:t xml:space="preserve"> </w:t>
      </w:r>
      <w:r w:rsidR="009E5EC1" w:rsidRPr="003D64F1">
        <w:rPr>
          <w:rFonts w:ascii="Times New Roman" w:hAnsi="Times New Roman" w:cs="Times New Roman"/>
          <w:sz w:val="24"/>
          <w:szCs w:val="24"/>
        </w:rPr>
        <w:t xml:space="preserve">COCOMs </w:t>
      </w:r>
      <w:r w:rsidRPr="003D64F1">
        <w:rPr>
          <w:rFonts w:ascii="Times New Roman" w:hAnsi="Times New Roman" w:cs="Times New Roman"/>
          <w:sz w:val="24"/>
          <w:szCs w:val="24"/>
        </w:rPr>
        <w:t xml:space="preserve">, though she does give brief histories of previous ones.  Looking at almost exclusively open-source American documents however, she </w:t>
      </w:r>
      <w:r w:rsidR="00B9280E" w:rsidRPr="003D64F1">
        <w:rPr>
          <w:rFonts w:ascii="Times New Roman" w:hAnsi="Times New Roman" w:cs="Times New Roman"/>
          <w:sz w:val="24"/>
          <w:szCs w:val="24"/>
        </w:rPr>
        <w:t xml:space="preserve">largely </w:t>
      </w:r>
      <w:r w:rsidRPr="003D64F1">
        <w:rPr>
          <w:rFonts w:ascii="Times New Roman" w:hAnsi="Times New Roman" w:cs="Times New Roman"/>
          <w:sz w:val="24"/>
          <w:szCs w:val="24"/>
        </w:rPr>
        <w:t xml:space="preserve">neglects to look at the nations which </w:t>
      </w:r>
      <w:r w:rsidR="00B9280E" w:rsidRPr="003D64F1">
        <w:rPr>
          <w:rFonts w:ascii="Times New Roman" w:hAnsi="Times New Roman" w:cs="Times New Roman"/>
          <w:sz w:val="24"/>
          <w:szCs w:val="24"/>
        </w:rPr>
        <w:t>encompass the AORs of</w:t>
      </w:r>
      <w:r w:rsidRPr="003D64F1">
        <w:rPr>
          <w:rFonts w:ascii="Times New Roman" w:hAnsi="Times New Roman" w:cs="Times New Roman"/>
          <w:sz w:val="24"/>
          <w:szCs w:val="24"/>
        </w:rPr>
        <w:t xml:space="preserve"> these commands and approaches the subject from a purely American perspective.  Overall, her treatment of the relationship the </w:t>
      </w:r>
      <w:r w:rsidR="009E5EC1"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has with the nations in these AORs is predominantly one of cooperation, </w:t>
      </w:r>
      <w:r w:rsidR="00B9280E" w:rsidRPr="003D64F1">
        <w:rPr>
          <w:rFonts w:ascii="Times New Roman" w:hAnsi="Times New Roman" w:cs="Times New Roman"/>
          <w:sz w:val="24"/>
          <w:szCs w:val="24"/>
        </w:rPr>
        <w:t xml:space="preserve">in line with Bradley Coleman’s analysis, </w:t>
      </w:r>
      <w:r w:rsidRPr="003D64F1">
        <w:rPr>
          <w:rFonts w:ascii="Times New Roman" w:hAnsi="Times New Roman" w:cs="Times New Roman"/>
          <w:sz w:val="24"/>
          <w:szCs w:val="24"/>
        </w:rPr>
        <w:t xml:space="preserve">which is to be expected from an American military historian writing on contemporary events where the new </w:t>
      </w:r>
      <w:r w:rsidR="000019D7" w:rsidRPr="003D64F1">
        <w:rPr>
          <w:rFonts w:ascii="Times New Roman" w:hAnsi="Times New Roman" w:cs="Times New Roman"/>
          <w:sz w:val="24"/>
          <w:szCs w:val="24"/>
        </w:rPr>
        <w:t xml:space="preserve">military </w:t>
      </w:r>
      <w:r w:rsidRPr="003D64F1">
        <w:rPr>
          <w:rFonts w:ascii="Times New Roman" w:hAnsi="Times New Roman" w:cs="Times New Roman"/>
          <w:sz w:val="24"/>
          <w:szCs w:val="24"/>
        </w:rPr>
        <w:t xml:space="preserve">paradigm is to see these as partner nations.  Her book follows a narrative structure and has a separate chapter for each command.  Because of her emphasis on the current command structure </w:t>
      </w:r>
      <w:r w:rsidR="00B9280E" w:rsidRPr="003D64F1">
        <w:rPr>
          <w:rFonts w:ascii="Times New Roman" w:hAnsi="Times New Roman" w:cs="Times New Roman"/>
          <w:sz w:val="24"/>
          <w:szCs w:val="24"/>
        </w:rPr>
        <w:t>established by</w:t>
      </w:r>
      <w:r w:rsidRPr="003D64F1">
        <w:rPr>
          <w:rFonts w:ascii="Times New Roman" w:hAnsi="Times New Roman" w:cs="Times New Roman"/>
          <w:sz w:val="24"/>
          <w:szCs w:val="24"/>
        </w:rPr>
        <w:t xml:space="preserve"> the 1947 Unified Command Plan, she treats Pacific Command as the oldest of the joint combatant commands and places Southern Command as the third to be established (after EUCOM) because of its establishment in 1963.  Watson does not go very heavily into the history of SOUTHCOM’s predecessor commands, and dedicates two lone paragraphs totaling less than one page to the CDC.  Watson argues that the current system of joint regional combatant commands is actually the result of a gradual evolution which began in 1947 following the establishment of the Unified Command Plan, as an early move in the Cold War</w:t>
      </w:r>
      <w:r w:rsidR="009E5EC1"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was prodded along by historical events which resulted in fledgling attempts to engage diplomatically with the </w:t>
      </w:r>
      <w:r w:rsidRPr="003D64F1">
        <w:rPr>
          <w:rFonts w:ascii="Times New Roman" w:hAnsi="Times New Roman" w:cs="Times New Roman"/>
          <w:sz w:val="24"/>
          <w:szCs w:val="24"/>
        </w:rPr>
        <w:lastRenderedPageBreak/>
        <w:t xml:space="preserve">nations of each command’s respective region.  </w:t>
      </w:r>
      <w:r w:rsidR="00B9280E" w:rsidRPr="003D64F1">
        <w:rPr>
          <w:rFonts w:ascii="Times New Roman" w:hAnsi="Times New Roman" w:cs="Times New Roman"/>
          <w:sz w:val="24"/>
          <w:szCs w:val="24"/>
        </w:rPr>
        <w:t>Thus, s</w:t>
      </w:r>
      <w:r w:rsidRPr="003D64F1">
        <w:rPr>
          <w:rFonts w:ascii="Times New Roman" w:hAnsi="Times New Roman" w:cs="Times New Roman"/>
          <w:sz w:val="24"/>
          <w:szCs w:val="24"/>
        </w:rPr>
        <w:t xml:space="preserve">he sees the current system of regional </w:t>
      </w:r>
      <w:r w:rsidR="009E5EC1" w:rsidRPr="003D64F1">
        <w:rPr>
          <w:rFonts w:ascii="Times New Roman" w:hAnsi="Times New Roman" w:cs="Times New Roman"/>
          <w:sz w:val="24"/>
          <w:szCs w:val="24"/>
        </w:rPr>
        <w:t xml:space="preserve">COCOMs </w:t>
      </w:r>
      <w:r w:rsidRPr="003D64F1">
        <w:rPr>
          <w:rFonts w:ascii="Times New Roman" w:hAnsi="Times New Roman" w:cs="Times New Roman"/>
          <w:sz w:val="24"/>
          <w:szCs w:val="24"/>
        </w:rPr>
        <w:t xml:space="preserve">as being the result of the natural evolution of the military in line with trends that reached back to the United States’ traditional distrust for military power.  She also argues that this trend culminated in the final division of the entire globe under different regional </w:t>
      </w:r>
      <w:r w:rsidR="005B62B9" w:rsidRPr="003D64F1">
        <w:rPr>
          <w:rFonts w:ascii="Times New Roman" w:hAnsi="Times New Roman" w:cs="Times New Roman"/>
          <w:sz w:val="24"/>
          <w:szCs w:val="24"/>
        </w:rPr>
        <w:t>COCOMs</w:t>
      </w:r>
      <w:r w:rsidR="00A729E6" w:rsidRPr="003D64F1">
        <w:rPr>
          <w:rFonts w:ascii="Times New Roman" w:hAnsi="Times New Roman" w:cs="Times New Roman"/>
          <w:sz w:val="24"/>
          <w:szCs w:val="24"/>
        </w:rPr>
        <w:t xml:space="preserve"> </w:t>
      </w:r>
      <w:r w:rsidRPr="003D64F1">
        <w:rPr>
          <w:rFonts w:ascii="Times New Roman" w:hAnsi="Times New Roman" w:cs="Times New Roman"/>
          <w:sz w:val="24"/>
          <w:szCs w:val="24"/>
        </w:rPr>
        <w:t>in a process that began in 1947 and culminated with the 2007 creation of Africa Command.</w:t>
      </w:r>
    </w:p>
    <w:p w14:paraId="751F910D" w14:textId="77777777" w:rsidR="00940257" w:rsidRPr="003D64F1" w:rsidRDefault="00FA1F2E" w:rsidP="007962F0">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Challenging both Nelson-</w:t>
      </w:r>
      <w:r w:rsidR="00B9280E" w:rsidRPr="003D64F1">
        <w:rPr>
          <w:rFonts w:ascii="Times New Roman" w:hAnsi="Times New Roman" w:cs="Times New Roman"/>
          <w:sz w:val="24"/>
          <w:szCs w:val="24"/>
        </w:rPr>
        <w:t>Pallmeyer and Watson, t</w:t>
      </w:r>
      <w:r w:rsidR="007962F0" w:rsidRPr="003D64F1">
        <w:rPr>
          <w:rFonts w:ascii="Times New Roman" w:hAnsi="Times New Roman" w:cs="Times New Roman"/>
          <w:sz w:val="24"/>
          <w:szCs w:val="24"/>
        </w:rPr>
        <w:t>his dissertation will demonstrate that the process which led to the current state of regional combatant commands actually predated the 1947 Unified Command Plan and formally began in 1941 with the creation of the Caribbean Defense Command, and that the CDC was both an early</w:t>
      </w:r>
      <w:r w:rsidR="00B9280E" w:rsidRPr="003D64F1">
        <w:rPr>
          <w:rFonts w:ascii="Times New Roman" w:hAnsi="Times New Roman" w:cs="Times New Roman"/>
          <w:sz w:val="24"/>
          <w:szCs w:val="24"/>
        </w:rPr>
        <w:t xml:space="preserve"> (</w:t>
      </w:r>
      <w:r w:rsidR="007962F0" w:rsidRPr="003D64F1">
        <w:rPr>
          <w:rFonts w:ascii="Times New Roman" w:hAnsi="Times New Roman" w:cs="Times New Roman"/>
          <w:sz w:val="24"/>
          <w:szCs w:val="24"/>
        </w:rPr>
        <w:t>albeit imperfect</w:t>
      </w:r>
      <w:r w:rsidR="00B9280E" w:rsidRPr="003D64F1">
        <w:rPr>
          <w:rFonts w:ascii="Times New Roman" w:hAnsi="Times New Roman" w:cs="Times New Roman"/>
          <w:sz w:val="24"/>
          <w:szCs w:val="24"/>
        </w:rPr>
        <w:t>)</w:t>
      </w:r>
      <w:r w:rsidR="007962F0" w:rsidRPr="003D64F1">
        <w:rPr>
          <w:rFonts w:ascii="Times New Roman" w:hAnsi="Times New Roman" w:cs="Times New Roman"/>
          <w:sz w:val="24"/>
          <w:szCs w:val="24"/>
        </w:rPr>
        <w:t xml:space="preserve"> attempt to engage with the nations of the region and an early foray into what would later be called a “whole of government approach.”  I will demonstrate that it was this attempt then</w:t>
      </w:r>
      <w:r w:rsidR="005B62B9" w:rsidRPr="003D64F1">
        <w:rPr>
          <w:rFonts w:ascii="Times New Roman" w:hAnsi="Times New Roman" w:cs="Times New Roman"/>
          <w:sz w:val="24"/>
          <w:szCs w:val="24"/>
        </w:rPr>
        <w:t>,</w:t>
      </w:r>
      <w:r w:rsidR="00A729E6" w:rsidRPr="003D64F1">
        <w:rPr>
          <w:rFonts w:ascii="Times New Roman" w:hAnsi="Times New Roman" w:cs="Times New Roman"/>
          <w:sz w:val="24"/>
          <w:szCs w:val="24"/>
        </w:rPr>
        <w:t xml:space="preserve"> which </w:t>
      </w:r>
      <w:r w:rsidR="007962F0" w:rsidRPr="003D64F1">
        <w:rPr>
          <w:rFonts w:ascii="Times New Roman" w:hAnsi="Times New Roman" w:cs="Times New Roman"/>
          <w:sz w:val="24"/>
          <w:szCs w:val="24"/>
        </w:rPr>
        <w:t xml:space="preserve">set the stage for the 1947 reforms which led to the eventual establishment of the </w:t>
      </w:r>
      <w:r w:rsidR="005B62B9" w:rsidRPr="003D64F1">
        <w:rPr>
          <w:rFonts w:ascii="Times New Roman" w:hAnsi="Times New Roman" w:cs="Times New Roman"/>
          <w:sz w:val="24"/>
          <w:szCs w:val="24"/>
        </w:rPr>
        <w:t>COCOM</w:t>
      </w:r>
      <w:r w:rsidR="00A729E6" w:rsidRPr="003D64F1">
        <w:rPr>
          <w:rFonts w:ascii="Times New Roman" w:hAnsi="Times New Roman" w:cs="Times New Roman"/>
          <w:sz w:val="24"/>
          <w:szCs w:val="24"/>
        </w:rPr>
        <w:t xml:space="preserve"> </w:t>
      </w:r>
      <w:r w:rsidR="007962F0" w:rsidRPr="003D64F1">
        <w:rPr>
          <w:rFonts w:ascii="Times New Roman" w:hAnsi="Times New Roman" w:cs="Times New Roman"/>
          <w:sz w:val="24"/>
          <w:szCs w:val="24"/>
        </w:rPr>
        <w:t>system as it is today.</w:t>
      </w:r>
    </w:p>
    <w:p w14:paraId="301FFE63" w14:textId="570C8EC4" w:rsidR="007962F0" w:rsidRPr="003D64F1" w:rsidRDefault="007962F0" w:rsidP="00940257">
      <w:pPr>
        <w:spacing w:line="480" w:lineRule="auto"/>
        <w:rPr>
          <w:rFonts w:ascii="Times New Roman" w:hAnsi="Times New Roman" w:cs="Times New Roman"/>
          <w:sz w:val="24"/>
          <w:szCs w:val="24"/>
        </w:rPr>
      </w:pPr>
      <w:r w:rsidRPr="003D64F1">
        <w:rPr>
          <w:rFonts w:ascii="Times New Roman" w:hAnsi="Times New Roman" w:cs="Times New Roman"/>
          <w:sz w:val="24"/>
          <w:szCs w:val="24"/>
        </w:rPr>
        <w:br w:type="page"/>
      </w:r>
    </w:p>
    <w:p w14:paraId="0567A677" w14:textId="36227C90" w:rsidR="00403E35" w:rsidRPr="003D64F1" w:rsidRDefault="00A51ABD" w:rsidP="008F26E1">
      <w:pPr>
        <w:pStyle w:val="Heading1"/>
        <w:jc w:val="center"/>
        <w:rPr>
          <w:rFonts w:ascii="Times New Roman" w:hAnsi="Times New Roman" w:cs="Times New Roman"/>
          <w:color w:val="auto"/>
          <w:sz w:val="24"/>
          <w:szCs w:val="24"/>
          <w:u w:val="single"/>
        </w:rPr>
      </w:pPr>
      <w:bookmarkStart w:id="14" w:name="_Toc448848800"/>
      <w:r w:rsidRPr="003D64F1">
        <w:rPr>
          <w:rFonts w:ascii="Times New Roman" w:hAnsi="Times New Roman" w:cs="Times New Roman"/>
          <w:color w:val="auto"/>
          <w:sz w:val="24"/>
          <w:szCs w:val="24"/>
          <w:u w:val="single"/>
        </w:rPr>
        <w:lastRenderedPageBreak/>
        <w:t xml:space="preserve">CHAPTER </w:t>
      </w:r>
      <w:r w:rsidR="001E5E33" w:rsidRPr="003D64F1">
        <w:rPr>
          <w:rFonts w:ascii="Times New Roman" w:hAnsi="Times New Roman" w:cs="Times New Roman"/>
          <w:color w:val="auto"/>
          <w:sz w:val="24"/>
          <w:szCs w:val="24"/>
          <w:u w:val="single"/>
        </w:rPr>
        <w:t xml:space="preserve">1: </w:t>
      </w:r>
      <w:r w:rsidR="00403E35" w:rsidRPr="003D64F1">
        <w:rPr>
          <w:rFonts w:ascii="Times New Roman" w:hAnsi="Times New Roman" w:cs="Times New Roman"/>
          <w:color w:val="auto"/>
          <w:sz w:val="24"/>
          <w:szCs w:val="24"/>
          <w:u w:val="single"/>
        </w:rPr>
        <w:t>Background</w:t>
      </w:r>
      <w:bookmarkEnd w:id="14"/>
    </w:p>
    <w:p w14:paraId="49CD6BCC" w14:textId="77777777" w:rsidR="001E5E33" w:rsidRPr="003D64F1" w:rsidRDefault="001E5E33" w:rsidP="001E5E33">
      <w:pPr>
        <w:rPr>
          <w:rFonts w:ascii="Times New Roman" w:hAnsi="Times New Roman" w:cs="Times New Roman"/>
          <w:sz w:val="24"/>
          <w:szCs w:val="24"/>
        </w:rPr>
      </w:pPr>
    </w:p>
    <w:p w14:paraId="02176071" w14:textId="57212BF6" w:rsidR="009D1842" w:rsidRPr="003D64F1" w:rsidRDefault="009D1842" w:rsidP="00EC0BAF">
      <w:pPr>
        <w:spacing w:line="480" w:lineRule="auto"/>
        <w:rPr>
          <w:rFonts w:ascii="Times New Roman" w:hAnsi="Times New Roman" w:cs="Times New Roman"/>
          <w:sz w:val="24"/>
          <w:szCs w:val="24"/>
        </w:rPr>
      </w:pPr>
      <w:r w:rsidRPr="003D64F1">
        <w:rPr>
          <w:rFonts w:ascii="Times New Roman" w:hAnsi="Times New Roman" w:cs="Times New Roman"/>
          <w:sz w:val="24"/>
          <w:szCs w:val="24"/>
        </w:rPr>
        <w:t xml:space="preserve">The establishment of the Caribbean Defense Command actually preceded U.S. entry into </w:t>
      </w:r>
      <w:r w:rsidR="009A3545" w:rsidRPr="003D64F1">
        <w:rPr>
          <w:rFonts w:ascii="Times New Roman" w:hAnsi="Times New Roman" w:cs="Times New Roman"/>
          <w:sz w:val="24"/>
          <w:szCs w:val="24"/>
        </w:rPr>
        <w:t>World War II,</w:t>
      </w:r>
      <w:r w:rsidRPr="003D64F1">
        <w:rPr>
          <w:rFonts w:ascii="Times New Roman" w:hAnsi="Times New Roman" w:cs="Times New Roman"/>
          <w:sz w:val="24"/>
          <w:szCs w:val="24"/>
        </w:rPr>
        <w:t xml:space="preserve"> though not by</w:t>
      </w:r>
      <w:r w:rsidR="00EC0BAF" w:rsidRPr="003D64F1">
        <w:rPr>
          <w:rFonts w:ascii="Times New Roman" w:hAnsi="Times New Roman" w:cs="Times New Roman"/>
          <w:sz w:val="24"/>
          <w:szCs w:val="24"/>
        </w:rPr>
        <w:t xml:space="preserve"> much.</w:t>
      </w:r>
      <w:r w:rsidR="009A3545" w:rsidRPr="003D64F1">
        <w:rPr>
          <w:rFonts w:ascii="Times New Roman" w:hAnsi="Times New Roman" w:cs="Times New Roman"/>
          <w:sz w:val="24"/>
          <w:szCs w:val="24"/>
        </w:rPr>
        <w:t xml:space="preserve">  This was as much a demonstration of </w:t>
      </w:r>
      <w:r w:rsidRPr="003D64F1">
        <w:rPr>
          <w:rFonts w:ascii="Times New Roman" w:hAnsi="Times New Roman" w:cs="Times New Roman"/>
          <w:sz w:val="24"/>
          <w:szCs w:val="24"/>
        </w:rPr>
        <w:t>how seriously the</w:t>
      </w:r>
      <w:r w:rsidR="009A3545" w:rsidRPr="003D64F1">
        <w:rPr>
          <w:rFonts w:ascii="Times New Roman" w:hAnsi="Times New Roman" w:cs="Times New Roman"/>
          <w:sz w:val="24"/>
          <w:szCs w:val="24"/>
        </w:rPr>
        <w:t xml:space="preserve"> threat of war was being taken as of </w:t>
      </w:r>
      <w:r w:rsidRPr="003D64F1">
        <w:rPr>
          <w:rFonts w:ascii="Times New Roman" w:hAnsi="Times New Roman" w:cs="Times New Roman"/>
          <w:sz w:val="24"/>
          <w:szCs w:val="24"/>
        </w:rPr>
        <w:t>how prescient U.S. planners had been in their assessments of the situation.  The work of setting up the CDC w</w:t>
      </w:r>
      <w:r w:rsidR="0077793D" w:rsidRPr="003D64F1">
        <w:rPr>
          <w:rFonts w:ascii="Times New Roman" w:hAnsi="Times New Roman" w:cs="Times New Roman"/>
          <w:sz w:val="24"/>
          <w:szCs w:val="24"/>
        </w:rPr>
        <w:t>as both military and diplomatic.  As</w:t>
      </w:r>
      <w:r w:rsidRPr="003D64F1">
        <w:rPr>
          <w:rFonts w:ascii="Times New Roman" w:hAnsi="Times New Roman" w:cs="Times New Roman"/>
          <w:sz w:val="24"/>
          <w:szCs w:val="24"/>
        </w:rPr>
        <w:t xml:space="preserve"> the nearest point of U.S. authority in the region, it would </w:t>
      </w:r>
      <w:r w:rsidR="0077793D" w:rsidRPr="003D64F1">
        <w:rPr>
          <w:rFonts w:ascii="Times New Roman" w:hAnsi="Times New Roman" w:cs="Times New Roman"/>
          <w:sz w:val="24"/>
          <w:szCs w:val="24"/>
        </w:rPr>
        <w:t>become</w:t>
      </w:r>
      <w:r w:rsidRPr="003D64F1">
        <w:rPr>
          <w:rFonts w:ascii="Times New Roman" w:hAnsi="Times New Roman" w:cs="Times New Roman"/>
          <w:sz w:val="24"/>
          <w:szCs w:val="24"/>
        </w:rPr>
        <w:t xml:space="preserve"> an easy venue for foreign governments to communicate with the </w:t>
      </w:r>
      <w:r w:rsidR="00720116"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Like </w:t>
      </w:r>
      <w:r w:rsidR="0077793D" w:rsidRPr="003D64F1">
        <w:rPr>
          <w:rFonts w:ascii="Times New Roman" w:hAnsi="Times New Roman" w:cs="Times New Roman"/>
          <w:sz w:val="24"/>
          <w:szCs w:val="24"/>
        </w:rPr>
        <w:t xml:space="preserve">the </w:t>
      </w:r>
      <w:r w:rsidRPr="003D64F1">
        <w:rPr>
          <w:rFonts w:ascii="Times New Roman" w:hAnsi="Times New Roman" w:cs="Times New Roman"/>
          <w:sz w:val="24"/>
          <w:szCs w:val="24"/>
        </w:rPr>
        <w:t>combatant commands</w:t>
      </w:r>
      <w:r w:rsidR="0077793D" w:rsidRPr="003D64F1">
        <w:rPr>
          <w:rFonts w:ascii="Times New Roman" w:hAnsi="Times New Roman" w:cs="Times New Roman"/>
          <w:sz w:val="24"/>
          <w:szCs w:val="24"/>
        </w:rPr>
        <w:t xml:space="preserve"> that would come after it</w:t>
      </w:r>
      <w:r w:rsidRPr="003D64F1">
        <w:rPr>
          <w:rFonts w:ascii="Times New Roman" w:hAnsi="Times New Roman" w:cs="Times New Roman"/>
          <w:sz w:val="24"/>
          <w:szCs w:val="24"/>
        </w:rPr>
        <w:t xml:space="preserve">, the CDC would also oversee various subordinate commands, normally encompassing a single branch of military service which would all have to be brought together to enact a comprehensive and consistent military plan for the region.  </w:t>
      </w:r>
      <w:r w:rsidR="009A3545" w:rsidRPr="003D64F1">
        <w:rPr>
          <w:rFonts w:ascii="Times New Roman" w:hAnsi="Times New Roman" w:cs="Times New Roman"/>
          <w:sz w:val="24"/>
          <w:szCs w:val="24"/>
        </w:rPr>
        <w:t>This would mean that logistics would be a constant effort throughout the Command’s history.</w:t>
      </w:r>
    </w:p>
    <w:p w14:paraId="7469C612" w14:textId="4BA17E65" w:rsidR="00403E35" w:rsidRPr="003D64F1" w:rsidRDefault="00403E35" w:rsidP="00403E35">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During the years preceding the U.S. entry into World War II, while officially pursuing a path of neutrality, the Franklin Roosevelt administration became increasingly concerned with the possibility of hostilities spreading to the western hemisphere.  Of particular note was the presence of Axis sympathizers within Latin America, and the relative lack of protection of the Panama Canal and its </w:t>
      </w:r>
      <w:r w:rsidR="00573631" w:rsidRPr="003D64F1">
        <w:rPr>
          <w:rFonts w:ascii="Times New Roman" w:hAnsi="Times New Roman" w:cs="Times New Roman"/>
          <w:sz w:val="24"/>
          <w:szCs w:val="24"/>
        </w:rPr>
        <w:t xml:space="preserve">access points </w:t>
      </w:r>
      <w:r w:rsidRPr="003D64F1">
        <w:rPr>
          <w:rFonts w:ascii="Times New Roman" w:hAnsi="Times New Roman" w:cs="Times New Roman"/>
          <w:sz w:val="24"/>
          <w:szCs w:val="24"/>
        </w:rPr>
        <w:t xml:space="preserve">which posed a serious problem due to their very nature.  Building the Canal had been a monumental feat of logistics and engineering, and it was (and remains) a highly sophisticated system which depends on intricate workings and various moving parts.  Sabotage of any of a number of these parts could easily render the canal inoperable.  </w:t>
      </w:r>
      <w:r w:rsidR="005F728D" w:rsidRPr="003D64F1">
        <w:rPr>
          <w:rFonts w:ascii="Times New Roman" w:hAnsi="Times New Roman" w:cs="Times New Roman"/>
          <w:sz w:val="24"/>
          <w:szCs w:val="24"/>
        </w:rPr>
        <w:t>T</w:t>
      </w:r>
      <w:r w:rsidRPr="003D64F1">
        <w:rPr>
          <w:rFonts w:ascii="Times New Roman" w:hAnsi="Times New Roman" w:cs="Times New Roman"/>
          <w:sz w:val="24"/>
          <w:szCs w:val="24"/>
        </w:rPr>
        <w:t xml:space="preserve">he Canal was not only a major passageway for commerce and a huge logistical asset, but also ironically, had </w:t>
      </w:r>
      <w:r w:rsidRPr="003D64F1">
        <w:rPr>
          <w:rFonts w:ascii="Times New Roman" w:hAnsi="Times New Roman" w:cs="Times New Roman"/>
          <w:sz w:val="24"/>
          <w:szCs w:val="24"/>
        </w:rPr>
        <w:lastRenderedPageBreak/>
        <w:t xml:space="preserve">become both a symbol of American power in the region </w:t>
      </w:r>
      <w:r w:rsidR="005F728D" w:rsidRPr="003D64F1">
        <w:rPr>
          <w:rFonts w:ascii="Times New Roman" w:hAnsi="Times New Roman" w:cs="Times New Roman"/>
          <w:sz w:val="24"/>
          <w:szCs w:val="24"/>
        </w:rPr>
        <w:t>and</w:t>
      </w:r>
      <w:r w:rsidRPr="003D64F1">
        <w:rPr>
          <w:rFonts w:ascii="Times New Roman" w:hAnsi="Times New Roman" w:cs="Times New Roman"/>
          <w:sz w:val="24"/>
          <w:szCs w:val="24"/>
        </w:rPr>
        <w:t xml:space="preserve"> a potential weak spot in the </w:t>
      </w:r>
      <w:r w:rsidR="00573631" w:rsidRPr="003D64F1">
        <w:rPr>
          <w:rFonts w:ascii="Times New Roman" w:hAnsi="Times New Roman" w:cs="Times New Roman"/>
          <w:sz w:val="24"/>
          <w:szCs w:val="24"/>
        </w:rPr>
        <w:t xml:space="preserve">U.S. </w:t>
      </w:r>
      <w:r w:rsidRPr="003D64F1">
        <w:rPr>
          <w:rFonts w:ascii="Times New Roman" w:hAnsi="Times New Roman" w:cs="Times New Roman"/>
          <w:sz w:val="24"/>
          <w:szCs w:val="24"/>
        </w:rPr>
        <w:t xml:space="preserve">defenses.  </w:t>
      </w:r>
      <w:r w:rsidR="005F728D" w:rsidRPr="003D64F1">
        <w:rPr>
          <w:rFonts w:ascii="Times New Roman" w:hAnsi="Times New Roman" w:cs="Times New Roman"/>
          <w:sz w:val="24"/>
          <w:szCs w:val="24"/>
        </w:rPr>
        <w:t>I</w:t>
      </w:r>
      <w:r w:rsidRPr="003D64F1">
        <w:rPr>
          <w:rFonts w:ascii="Times New Roman" w:hAnsi="Times New Roman" w:cs="Times New Roman"/>
          <w:sz w:val="24"/>
          <w:szCs w:val="24"/>
        </w:rPr>
        <w:t>t was</w:t>
      </w:r>
      <w:r w:rsidR="005F728D" w:rsidRPr="003D64F1">
        <w:rPr>
          <w:rFonts w:ascii="Times New Roman" w:hAnsi="Times New Roman" w:cs="Times New Roman"/>
          <w:sz w:val="24"/>
          <w:szCs w:val="24"/>
        </w:rPr>
        <w:t xml:space="preserve"> widely </w:t>
      </w:r>
      <w:r w:rsidRPr="003D64F1">
        <w:rPr>
          <w:rFonts w:ascii="Times New Roman" w:hAnsi="Times New Roman" w:cs="Times New Roman"/>
          <w:sz w:val="24"/>
          <w:szCs w:val="24"/>
        </w:rPr>
        <w:t xml:space="preserve">assumed </w:t>
      </w:r>
      <w:r w:rsidR="005F728D" w:rsidRPr="003D64F1">
        <w:rPr>
          <w:rFonts w:ascii="Times New Roman" w:hAnsi="Times New Roman" w:cs="Times New Roman"/>
          <w:sz w:val="24"/>
          <w:szCs w:val="24"/>
        </w:rPr>
        <w:t xml:space="preserve">that the Canal </w:t>
      </w:r>
      <w:r w:rsidRPr="003D64F1">
        <w:rPr>
          <w:rFonts w:ascii="Times New Roman" w:hAnsi="Times New Roman" w:cs="Times New Roman"/>
          <w:sz w:val="24"/>
          <w:szCs w:val="24"/>
        </w:rPr>
        <w:t>would present a very tempting target to any possible belligerents</w:t>
      </w:r>
      <w:r w:rsidR="005F728D" w:rsidRPr="003D64F1">
        <w:rPr>
          <w:rFonts w:ascii="Times New Roman" w:hAnsi="Times New Roman" w:cs="Times New Roman"/>
          <w:sz w:val="24"/>
          <w:szCs w:val="24"/>
        </w:rPr>
        <w:t xml:space="preserve"> should the </w:t>
      </w:r>
      <w:r w:rsidR="00573631" w:rsidRPr="003D64F1">
        <w:rPr>
          <w:rFonts w:ascii="Times New Roman" w:hAnsi="Times New Roman" w:cs="Times New Roman"/>
          <w:sz w:val="24"/>
          <w:szCs w:val="24"/>
        </w:rPr>
        <w:t>United States</w:t>
      </w:r>
      <w:r w:rsidR="005F728D" w:rsidRPr="003D64F1">
        <w:rPr>
          <w:rFonts w:ascii="Times New Roman" w:hAnsi="Times New Roman" w:cs="Times New Roman"/>
          <w:sz w:val="24"/>
          <w:szCs w:val="24"/>
        </w:rPr>
        <w:t xml:space="preserve"> enter the war</w:t>
      </w:r>
      <w:r w:rsidRPr="003D64F1">
        <w:rPr>
          <w:rFonts w:ascii="Times New Roman" w:hAnsi="Times New Roman" w:cs="Times New Roman"/>
          <w:sz w:val="24"/>
          <w:szCs w:val="24"/>
        </w:rPr>
        <w:t xml:space="preserve">.  </w:t>
      </w:r>
    </w:p>
    <w:p w14:paraId="0AE0E908" w14:textId="7216C407" w:rsidR="00E31FB2" w:rsidRPr="003D64F1" w:rsidRDefault="00403E35" w:rsidP="00403E35">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Another problem facing the Canal and </w:t>
      </w:r>
      <w:r w:rsidR="00C6643D" w:rsidRPr="003D64F1">
        <w:rPr>
          <w:rFonts w:ascii="Times New Roman" w:hAnsi="Times New Roman" w:cs="Times New Roman"/>
          <w:sz w:val="24"/>
          <w:szCs w:val="24"/>
        </w:rPr>
        <w:t>Canal Zone</w:t>
      </w:r>
      <w:r w:rsidRPr="003D64F1">
        <w:rPr>
          <w:rFonts w:ascii="Times New Roman" w:hAnsi="Times New Roman" w:cs="Times New Roman"/>
          <w:sz w:val="24"/>
          <w:szCs w:val="24"/>
        </w:rPr>
        <w:t xml:space="preserve"> was </w:t>
      </w:r>
      <w:r w:rsidR="00C6643D" w:rsidRPr="003D64F1">
        <w:rPr>
          <w:rFonts w:ascii="Times New Roman" w:hAnsi="Times New Roman" w:cs="Times New Roman"/>
          <w:sz w:val="24"/>
          <w:szCs w:val="24"/>
        </w:rPr>
        <w:t>a consequence of the tortured history of its creation</w:t>
      </w:r>
      <w:r w:rsidRPr="003D64F1">
        <w:rPr>
          <w:rFonts w:ascii="Times New Roman" w:hAnsi="Times New Roman" w:cs="Times New Roman"/>
          <w:sz w:val="24"/>
          <w:szCs w:val="24"/>
        </w:rPr>
        <w:t xml:space="preserve">.  The actions the </w:t>
      </w:r>
      <w:r w:rsidR="005B4304"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had taken in order to secure the legal rights to build the canal were among the most controversial in the history of inter-American relations. </w:t>
      </w:r>
      <w:r w:rsidR="00C6643D" w:rsidRPr="003D64F1">
        <w:rPr>
          <w:rFonts w:ascii="Times New Roman" w:hAnsi="Times New Roman" w:cs="Times New Roman"/>
          <w:sz w:val="24"/>
          <w:szCs w:val="24"/>
        </w:rPr>
        <w:t xml:space="preserve"> The </w:t>
      </w:r>
      <w:r w:rsidR="005B4304" w:rsidRPr="003D64F1">
        <w:rPr>
          <w:rFonts w:ascii="Times New Roman" w:hAnsi="Times New Roman" w:cs="Times New Roman"/>
          <w:sz w:val="24"/>
          <w:szCs w:val="24"/>
        </w:rPr>
        <w:t xml:space="preserve">United States </w:t>
      </w:r>
      <w:r w:rsidR="00C6643D" w:rsidRPr="003D64F1">
        <w:rPr>
          <w:rFonts w:ascii="Times New Roman" w:hAnsi="Times New Roman" w:cs="Times New Roman"/>
          <w:sz w:val="24"/>
          <w:szCs w:val="24"/>
        </w:rPr>
        <w:t>had initially sought to build a canal through Nicaragua, while a competing French effort was underway in Panama.</w:t>
      </w:r>
      <w:r w:rsidR="00BF5F27" w:rsidRPr="003D64F1">
        <w:rPr>
          <w:rStyle w:val="FootnoteReference"/>
          <w:rFonts w:ascii="Times New Roman" w:hAnsi="Times New Roman" w:cs="Times New Roman"/>
          <w:sz w:val="24"/>
          <w:szCs w:val="24"/>
        </w:rPr>
        <w:t xml:space="preserve"> </w:t>
      </w:r>
      <w:r w:rsidR="00BF5F27" w:rsidRPr="003D64F1">
        <w:rPr>
          <w:rFonts w:ascii="Times New Roman" w:hAnsi="Times New Roman" w:cs="Times New Roman"/>
          <w:sz w:val="24"/>
          <w:szCs w:val="24"/>
        </w:rPr>
        <w:t xml:space="preserve"> </w:t>
      </w:r>
      <w:r w:rsidR="00C6643D" w:rsidRPr="003D64F1">
        <w:rPr>
          <w:rFonts w:ascii="Times New Roman" w:hAnsi="Times New Roman" w:cs="Times New Roman"/>
          <w:sz w:val="24"/>
          <w:szCs w:val="24"/>
        </w:rPr>
        <w:t xml:space="preserve">The French effort fell apart leaving some of the initial infrastructure and planning in place looking for new investors.  After several surveys determined that Panama would be the most viable location for such a canal, the </w:t>
      </w:r>
      <w:r w:rsidR="00222D84" w:rsidRPr="003D64F1">
        <w:rPr>
          <w:rFonts w:ascii="Times New Roman" w:hAnsi="Times New Roman" w:cs="Times New Roman"/>
          <w:sz w:val="24"/>
          <w:szCs w:val="24"/>
        </w:rPr>
        <w:t>United States</w:t>
      </w:r>
      <w:r w:rsidR="00C6643D" w:rsidRPr="003D64F1">
        <w:rPr>
          <w:rFonts w:ascii="Times New Roman" w:hAnsi="Times New Roman" w:cs="Times New Roman"/>
          <w:sz w:val="24"/>
          <w:szCs w:val="24"/>
        </w:rPr>
        <w:t xml:space="preserve"> purchased the rights to the French effort</w:t>
      </w:r>
      <w:r w:rsidR="00856502" w:rsidRPr="003D64F1">
        <w:rPr>
          <w:rFonts w:ascii="Times New Roman" w:hAnsi="Times New Roman" w:cs="Times New Roman"/>
          <w:sz w:val="24"/>
          <w:szCs w:val="24"/>
        </w:rPr>
        <w:t xml:space="preserve"> and began work toward completing it.</w:t>
      </w:r>
      <w:r w:rsidR="00BF5F27" w:rsidRPr="003D64F1">
        <w:rPr>
          <w:rStyle w:val="FootnoteReference"/>
          <w:rFonts w:ascii="Times New Roman" w:hAnsi="Times New Roman" w:cs="Times New Roman"/>
          <w:sz w:val="24"/>
          <w:szCs w:val="24"/>
        </w:rPr>
        <w:footnoteReference w:id="51"/>
      </w:r>
    </w:p>
    <w:p w14:paraId="18E08C24" w14:textId="54ED663B" w:rsidR="00403E35" w:rsidRPr="003D64F1" w:rsidRDefault="00856502" w:rsidP="00403E35">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At the time,</w:t>
      </w:r>
      <w:r w:rsidR="00C6643D" w:rsidRPr="003D64F1">
        <w:rPr>
          <w:rFonts w:ascii="Times New Roman" w:hAnsi="Times New Roman" w:cs="Times New Roman"/>
          <w:sz w:val="24"/>
          <w:szCs w:val="24"/>
        </w:rPr>
        <w:t xml:space="preserve"> Panama was still a part of Colombia and w</w:t>
      </w:r>
      <w:r w:rsidR="00403E35" w:rsidRPr="003D64F1">
        <w:rPr>
          <w:rFonts w:ascii="Times New Roman" w:hAnsi="Times New Roman" w:cs="Times New Roman"/>
          <w:sz w:val="24"/>
          <w:szCs w:val="24"/>
        </w:rPr>
        <w:t xml:space="preserve">hile negotiating with the Colombian government for rights to build the canal, the </w:t>
      </w:r>
      <w:r w:rsidR="00CC0C66" w:rsidRPr="003D64F1">
        <w:rPr>
          <w:rFonts w:ascii="Times New Roman" w:hAnsi="Times New Roman" w:cs="Times New Roman"/>
          <w:sz w:val="24"/>
          <w:szCs w:val="24"/>
        </w:rPr>
        <w:t>United States</w:t>
      </w:r>
      <w:r w:rsidR="00403E35" w:rsidRPr="003D64F1">
        <w:rPr>
          <w:rFonts w:ascii="Times New Roman" w:hAnsi="Times New Roman" w:cs="Times New Roman"/>
          <w:sz w:val="24"/>
          <w:szCs w:val="24"/>
        </w:rPr>
        <w:t xml:space="preserve"> had initially assured the Colombian government of its commitment to respect Colombia’s territorial integrity.  </w:t>
      </w:r>
      <w:r w:rsidR="009352A6" w:rsidRPr="003D64F1">
        <w:rPr>
          <w:rFonts w:ascii="Times New Roman" w:hAnsi="Times New Roman" w:cs="Times New Roman"/>
          <w:sz w:val="24"/>
          <w:szCs w:val="24"/>
        </w:rPr>
        <w:t>Things took a turn for the worse w</w:t>
      </w:r>
      <w:r w:rsidR="00403E35" w:rsidRPr="003D64F1">
        <w:rPr>
          <w:rFonts w:ascii="Times New Roman" w:hAnsi="Times New Roman" w:cs="Times New Roman"/>
          <w:sz w:val="24"/>
          <w:szCs w:val="24"/>
        </w:rPr>
        <w:t>hen negotiations stalled</w:t>
      </w:r>
      <w:r w:rsidR="009352A6" w:rsidRPr="003D64F1">
        <w:rPr>
          <w:rFonts w:ascii="Times New Roman" w:hAnsi="Times New Roman" w:cs="Times New Roman"/>
          <w:sz w:val="24"/>
          <w:szCs w:val="24"/>
        </w:rPr>
        <w:t xml:space="preserve">, and </w:t>
      </w:r>
      <w:r w:rsidR="00403E35" w:rsidRPr="003D64F1">
        <w:rPr>
          <w:rFonts w:ascii="Times New Roman" w:hAnsi="Times New Roman" w:cs="Times New Roman"/>
          <w:sz w:val="24"/>
          <w:szCs w:val="24"/>
        </w:rPr>
        <w:t xml:space="preserve">the </w:t>
      </w:r>
      <w:r w:rsidR="00CC0C66" w:rsidRPr="003D64F1">
        <w:rPr>
          <w:rFonts w:ascii="Times New Roman" w:hAnsi="Times New Roman" w:cs="Times New Roman"/>
          <w:sz w:val="24"/>
          <w:szCs w:val="24"/>
        </w:rPr>
        <w:t>United States</w:t>
      </w:r>
      <w:r w:rsidR="00A729E6" w:rsidRPr="003D64F1">
        <w:rPr>
          <w:rFonts w:ascii="Times New Roman" w:hAnsi="Times New Roman" w:cs="Times New Roman"/>
          <w:sz w:val="24"/>
          <w:szCs w:val="24"/>
        </w:rPr>
        <w:t xml:space="preserve"> </w:t>
      </w:r>
      <w:r w:rsidR="00403E35" w:rsidRPr="003D64F1">
        <w:rPr>
          <w:rFonts w:ascii="Times New Roman" w:hAnsi="Times New Roman" w:cs="Times New Roman"/>
          <w:sz w:val="24"/>
          <w:szCs w:val="24"/>
        </w:rPr>
        <w:t>switched course and effectively supported a Panamanian separatist movement which</w:t>
      </w:r>
      <w:r w:rsidR="009352A6" w:rsidRPr="003D64F1">
        <w:rPr>
          <w:rFonts w:ascii="Times New Roman" w:hAnsi="Times New Roman" w:cs="Times New Roman"/>
          <w:sz w:val="24"/>
          <w:szCs w:val="24"/>
        </w:rPr>
        <w:t xml:space="preserve"> they felt would be more amicable</w:t>
      </w:r>
      <w:r w:rsidRPr="003D64F1">
        <w:rPr>
          <w:rFonts w:ascii="Times New Roman" w:hAnsi="Times New Roman" w:cs="Times New Roman"/>
          <w:sz w:val="24"/>
          <w:szCs w:val="24"/>
        </w:rPr>
        <w:t xml:space="preserve"> to American demands</w:t>
      </w:r>
      <w:r w:rsidR="009352A6" w:rsidRPr="003D64F1">
        <w:rPr>
          <w:rFonts w:ascii="Times New Roman" w:hAnsi="Times New Roman" w:cs="Times New Roman"/>
          <w:sz w:val="24"/>
          <w:szCs w:val="24"/>
        </w:rPr>
        <w:t>.  The separatists in effect</w:t>
      </w:r>
      <w:r w:rsidR="00403E35" w:rsidRPr="003D64F1">
        <w:rPr>
          <w:rFonts w:ascii="Times New Roman" w:hAnsi="Times New Roman" w:cs="Times New Roman"/>
          <w:sz w:val="24"/>
          <w:szCs w:val="24"/>
        </w:rPr>
        <w:t xml:space="preserve"> traded access to the Canal Zone for U.S. backing of </w:t>
      </w:r>
      <w:r w:rsidR="009352A6" w:rsidRPr="003D64F1">
        <w:rPr>
          <w:rFonts w:ascii="Times New Roman" w:hAnsi="Times New Roman" w:cs="Times New Roman"/>
          <w:sz w:val="24"/>
          <w:szCs w:val="24"/>
        </w:rPr>
        <w:t>Panama’s</w:t>
      </w:r>
      <w:r w:rsidR="00403E35" w:rsidRPr="003D64F1">
        <w:rPr>
          <w:rFonts w:ascii="Times New Roman" w:hAnsi="Times New Roman" w:cs="Times New Roman"/>
          <w:sz w:val="24"/>
          <w:szCs w:val="24"/>
        </w:rPr>
        <w:t xml:space="preserve"> newly established sovereignty.</w:t>
      </w:r>
      <w:r w:rsidR="00C6643D" w:rsidRPr="003D64F1">
        <w:rPr>
          <w:rFonts w:ascii="Times New Roman" w:hAnsi="Times New Roman" w:cs="Times New Roman"/>
          <w:sz w:val="24"/>
          <w:szCs w:val="24"/>
        </w:rPr>
        <w:t xml:space="preserve">  The </w:t>
      </w:r>
      <w:r w:rsidR="00CC0C66" w:rsidRPr="003D64F1">
        <w:rPr>
          <w:rFonts w:ascii="Times New Roman" w:hAnsi="Times New Roman" w:cs="Times New Roman"/>
          <w:sz w:val="24"/>
          <w:szCs w:val="24"/>
        </w:rPr>
        <w:t>United States</w:t>
      </w:r>
      <w:r w:rsidR="00C6643D" w:rsidRPr="003D64F1">
        <w:rPr>
          <w:rFonts w:ascii="Times New Roman" w:hAnsi="Times New Roman" w:cs="Times New Roman"/>
          <w:sz w:val="24"/>
          <w:szCs w:val="24"/>
        </w:rPr>
        <w:t xml:space="preserve"> had not actually taken any military action </w:t>
      </w:r>
      <w:r w:rsidR="009352A6" w:rsidRPr="003D64F1">
        <w:rPr>
          <w:rFonts w:ascii="Times New Roman" w:hAnsi="Times New Roman" w:cs="Times New Roman"/>
          <w:sz w:val="24"/>
          <w:szCs w:val="24"/>
        </w:rPr>
        <w:t xml:space="preserve">throughout this </w:t>
      </w:r>
      <w:r w:rsidR="009352A6" w:rsidRPr="003D64F1">
        <w:rPr>
          <w:rFonts w:ascii="Times New Roman" w:hAnsi="Times New Roman" w:cs="Times New Roman"/>
          <w:sz w:val="24"/>
          <w:szCs w:val="24"/>
        </w:rPr>
        <w:lastRenderedPageBreak/>
        <w:t xml:space="preserve">crisis </w:t>
      </w:r>
      <w:r w:rsidR="00C6643D" w:rsidRPr="003D64F1">
        <w:rPr>
          <w:rFonts w:ascii="Times New Roman" w:hAnsi="Times New Roman" w:cs="Times New Roman"/>
          <w:sz w:val="24"/>
          <w:szCs w:val="24"/>
        </w:rPr>
        <w:t xml:space="preserve">but </w:t>
      </w:r>
      <w:r w:rsidR="009352A6" w:rsidRPr="003D64F1">
        <w:rPr>
          <w:rFonts w:ascii="Times New Roman" w:hAnsi="Times New Roman" w:cs="Times New Roman"/>
          <w:sz w:val="24"/>
          <w:szCs w:val="24"/>
        </w:rPr>
        <w:t xml:space="preserve">it did take a series of actions designed to delay the Colombian government’s response to the rebels until the point </w:t>
      </w:r>
      <w:r w:rsidRPr="003D64F1">
        <w:rPr>
          <w:rFonts w:ascii="Times New Roman" w:hAnsi="Times New Roman" w:cs="Times New Roman"/>
          <w:sz w:val="24"/>
          <w:szCs w:val="24"/>
        </w:rPr>
        <w:t>became</w:t>
      </w:r>
      <w:r w:rsidR="009352A6" w:rsidRPr="003D64F1">
        <w:rPr>
          <w:rFonts w:ascii="Times New Roman" w:hAnsi="Times New Roman" w:cs="Times New Roman"/>
          <w:sz w:val="24"/>
          <w:szCs w:val="24"/>
        </w:rPr>
        <w:t xml:space="preserve"> moot.  Although </w:t>
      </w:r>
      <w:r w:rsidR="00CC0C66" w:rsidRPr="003D64F1">
        <w:rPr>
          <w:rFonts w:ascii="Times New Roman" w:hAnsi="Times New Roman" w:cs="Times New Roman"/>
          <w:sz w:val="24"/>
          <w:szCs w:val="24"/>
        </w:rPr>
        <w:t>these</w:t>
      </w:r>
      <w:r w:rsidR="009352A6" w:rsidRPr="003D64F1">
        <w:rPr>
          <w:rFonts w:ascii="Times New Roman" w:hAnsi="Times New Roman" w:cs="Times New Roman"/>
          <w:sz w:val="24"/>
          <w:szCs w:val="24"/>
        </w:rPr>
        <w:t xml:space="preserve"> actions were widely condemned, most of the neighboring countries had by that time already recognized Panama’s independence.  By</w:t>
      </w:r>
      <w:r w:rsidR="00C6643D" w:rsidRPr="003D64F1">
        <w:rPr>
          <w:rFonts w:ascii="Times New Roman" w:hAnsi="Times New Roman" w:cs="Times New Roman"/>
          <w:sz w:val="24"/>
          <w:szCs w:val="24"/>
        </w:rPr>
        <w:t xml:space="preserve"> its actions</w:t>
      </w:r>
      <w:r w:rsidR="009352A6" w:rsidRPr="003D64F1">
        <w:rPr>
          <w:rFonts w:ascii="Times New Roman" w:hAnsi="Times New Roman" w:cs="Times New Roman"/>
          <w:sz w:val="24"/>
          <w:szCs w:val="24"/>
        </w:rPr>
        <w:t xml:space="preserve">, the </w:t>
      </w:r>
      <w:r w:rsidR="00CC0C66" w:rsidRPr="003D64F1">
        <w:rPr>
          <w:rFonts w:ascii="Times New Roman" w:hAnsi="Times New Roman" w:cs="Times New Roman"/>
          <w:sz w:val="24"/>
          <w:szCs w:val="24"/>
        </w:rPr>
        <w:t>United States</w:t>
      </w:r>
      <w:r w:rsidR="00C6643D" w:rsidRPr="003D64F1">
        <w:rPr>
          <w:rFonts w:ascii="Times New Roman" w:hAnsi="Times New Roman" w:cs="Times New Roman"/>
          <w:sz w:val="24"/>
          <w:szCs w:val="24"/>
        </w:rPr>
        <w:t xml:space="preserve"> had made the retention of the province by Colombia impossible.  </w:t>
      </w:r>
    </w:p>
    <w:p w14:paraId="26552DA6" w14:textId="0A7C9EFF" w:rsidR="00F17A1E" w:rsidRPr="003D64F1" w:rsidRDefault="00403E35" w:rsidP="00403E35">
      <w:pPr>
        <w:spacing w:before="100" w:beforeAutospacing="1" w:after="100" w:afterAutospacing="1"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This episode tainted the United States’ relationship with Colombia for many years, and was a cause of great criticism among many in Latin America, though it initially had mixed effects on actual diplomatic relations with the rest of the Andean nations.  As </w:t>
      </w:r>
      <w:r w:rsidR="00F17A1E" w:rsidRPr="003D64F1">
        <w:rPr>
          <w:rFonts w:ascii="Times New Roman" w:hAnsi="Times New Roman" w:cs="Times New Roman"/>
          <w:sz w:val="24"/>
          <w:szCs w:val="24"/>
        </w:rPr>
        <w:t xml:space="preserve">historian </w:t>
      </w:r>
      <w:r w:rsidRPr="003D64F1">
        <w:rPr>
          <w:rFonts w:ascii="Times New Roman" w:hAnsi="Times New Roman" w:cs="Times New Roman"/>
          <w:sz w:val="24"/>
          <w:szCs w:val="24"/>
        </w:rPr>
        <w:t xml:space="preserve">Stephen Randall would later </w:t>
      </w:r>
      <w:r w:rsidR="00137787" w:rsidRPr="003D64F1">
        <w:rPr>
          <w:rFonts w:ascii="Times New Roman" w:hAnsi="Times New Roman" w:cs="Times New Roman"/>
          <w:sz w:val="24"/>
          <w:szCs w:val="24"/>
        </w:rPr>
        <w:t>state</w:t>
      </w:r>
      <w:r w:rsidRPr="003D64F1">
        <w:rPr>
          <w:rFonts w:ascii="Times New Roman" w:hAnsi="Times New Roman" w:cs="Times New Roman"/>
          <w:sz w:val="24"/>
          <w:szCs w:val="24"/>
        </w:rPr>
        <w:t xml:space="preserve">, </w:t>
      </w:r>
    </w:p>
    <w:p w14:paraId="0CB2EFDB" w14:textId="242A36D0" w:rsidR="00F17A1E" w:rsidRPr="003D64F1" w:rsidRDefault="00403E35" w:rsidP="00F17A1E">
      <w:pPr>
        <w:spacing w:before="100" w:beforeAutospacing="1" w:after="100" w:afterAutospacing="1" w:line="24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 actions of the Theodore Roosevelt administration in the crisis of 1903 rightly </w:t>
      </w:r>
      <w:r w:rsidR="00F17A1E" w:rsidRPr="003D64F1">
        <w:rPr>
          <w:rFonts w:ascii="Times New Roman" w:hAnsi="Times New Roman" w:cs="Times New Roman"/>
          <w:sz w:val="24"/>
          <w:szCs w:val="24"/>
        </w:rPr>
        <w:tab/>
      </w:r>
      <w:r w:rsidRPr="003D64F1">
        <w:rPr>
          <w:rFonts w:ascii="Times New Roman" w:hAnsi="Times New Roman" w:cs="Times New Roman"/>
          <w:sz w:val="24"/>
          <w:szCs w:val="24"/>
        </w:rPr>
        <w:t xml:space="preserve">earned Colombian wrath.  United States encouragement of secessionist leaders, </w:t>
      </w:r>
      <w:r w:rsidR="00F17A1E" w:rsidRPr="003D64F1">
        <w:rPr>
          <w:rFonts w:ascii="Times New Roman" w:hAnsi="Times New Roman" w:cs="Times New Roman"/>
          <w:sz w:val="24"/>
          <w:szCs w:val="24"/>
        </w:rPr>
        <w:tab/>
      </w:r>
      <w:r w:rsidRPr="003D64F1">
        <w:rPr>
          <w:rFonts w:ascii="Times New Roman" w:hAnsi="Times New Roman" w:cs="Times New Roman"/>
          <w:sz w:val="24"/>
          <w:szCs w:val="24"/>
        </w:rPr>
        <w:t xml:space="preserve">the almost immediate recognition of the rebel government as an independent </w:t>
      </w:r>
      <w:r w:rsidR="00F17A1E" w:rsidRPr="003D64F1">
        <w:rPr>
          <w:rFonts w:ascii="Times New Roman" w:hAnsi="Times New Roman" w:cs="Times New Roman"/>
          <w:sz w:val="24"/>
          <w:szCs w:val="24"/>
        </w:rPr>
        <w:tab/>
      </w:r>
      <w:r w:rsidRPr="003D64F1">
        <w:rPr>
          <w:rFonts w:ascii="Times New Roman" w:hAnsi="Times New Roman" w:cs="Times New Roman"/>
          <w:sz w:val="24"/>
          <w:szCs w:val="24"/>
        </w:rPr>
        <w:t xml:space="preserve">republic, the immediate conclusion of a canal treaty with representatives of that </w:t>
      </w:r>
      <w:r w:rsidR="00F17A1E" w:rsidRPr="003D64F1">
        <w:rPr>
          <w:rFonts w:ascii="Times New Roman" w:hAnsi="Times New Roman" w:cs="Times New Roman"/>
          <w:sz w:val="24"/>
          <w:szCs w:val="24"/>
        </w:rPr>
        <w:tab/>
      </w:r>
      <w:r w:rsidRPr="003D64F1">
        <w:rPr>
          <w:rFonts w:ascii="Times New Roman" w:hAnsi="Times New Roman" w:cs="Times New Roman"/>
          <w:sz w:val="24"/>
          <w:szCs w:val="24"/>
        </w:rPr>
        <w:t xml:space="preserve">government, and interference with Colombian military forces attempting to </w:t>
      </w:r>
      <w:r w:rsidR="00F17A1E" w:rsidRPr="003D64F1">
        <w:rPr>
          <w:rFonts w:ascii="Times New Roman" w:hAnsi="Times New Roman" w:cs="Times New Roman"/>
          <w:sz w:val="24"/>
          <w:szCs w:val="24"/>
        </w:rPr>
        <w:tab/>
      </w:r>
      <w:r w:rsidRPr="003D64F1">
        <w:rPr>
          <w:rFonts w:ascii="Times New Roman" w:hAnsi="Times New Roman" w:cs="Times New Roman"/>
          <w:sz w:val="24"/>
          <w:szCs w:val="24"/>
        </w:rPr>
        <w:t>suppress insurrection made impossible Colo</w:t>
      </w:r>
      <w:r w:rsidR="00F17A1E" w:rsidRPr="003D64F1">
        <w:rPr>
          <w:rFonts w:ascii="Times New Roman" w:hAnsi="Times New Roman" w:cs="Times New Roman"/>
          <w:sz w:val="24"/>
          <w:szCs w:val="24"/>
        </w:rPr>
        <w:t>mbian retention of the isthmus.</w:t>
      </w:r>
      <w:r w:rsidRPr="003D64F1">
        <w:rPr>
          <w:rFonts w:ascii="Times New Roman" w:hAnsi="Times New Roman" w:cs="Times New Roman"/>
          <w:sz w:val="24"/>
          <w:szCs w:val="24"/>
          <w:vertAlign w:val="superscript"/>
        </w:rPr>
        <w:footnoteReference w:id="52"/>
      </w:r>
      <w:r w:rsidRPr="003D64F1">
        <w:rPr>
          <w:rFonts w:ascii="Times New Roman" w:hAnsi="Times New Roman" w:cs="Times New Roman"/>
          <w:sz w:val="24"/>
          <w:szCs w:val="24"/>
        </w:rPr>
        <w:t xml:space="preserve">  </w:t>
      </w:r>
    </w:p>
    <w:p w14:paraId="139367D2" w14:textId="3277D873" w:rsidR="0047414E" w:rsidRPr="003D64F1" w:rsidRDefault="00403E35" w:rsidP="00403E35">
      <w:pPr>
        <w:spacing w:before="100" w:beforeAutospacing="1" w:after="100" w:afterAutospacing="1"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Even Samuel Flagg Bemis</w:t>
      </w:r>
      <w:r w:rsidR="00CA0F59" w:rsidRPr="003D64F1">
        <w:rPr>
          <w:rFonts w:ascii="Times New Roman" w:hAnsi="Times New Roman" w:cs="Times New Roman"/>
          <w:sz w:val="24"/>
          <w:szCs w:val="24"/>
        </w:rPr>
        <w:t xml:space="preserve">’ very pro-American take on it </w:t>
      </w:r>
      <w:r w:rsidR="00EF11C7" w:rsidRPr="003D64F1">
        <w:rPr>
          <w:rFonts w:ascii="Times New Roman" w:hAnsi="Times New Roman" w:cs="Times New Roman"/>
          <w:sz w:val="24"/>
          <w:szCs w:val="24"/>
        </w:rPr>
        <w:t>said the</w:t>
      </w:r>
      <w:r w:rsidR="00CA0F59" w:rsidRPr="003D64F1">
        <w:rPr>
          <w:rFonts w:ascii="Times New Roman" w:hAnsi="Times New Roman" w:cs="Times New Roman"/>
          <w:sz w:val="24"/>
          <w:szCs w:val="24"/>
        </w:rPr>
        <w:t xml:space="preserve"> incident</w:t>
      </w:r>
      <w:r w:rsidR="00EF11C7" w:rsidRPr="003D64F1">
        <w:rPr>
          <w:rFonts w:ascii="Times New Roman" w:hAnsi="Times New Roman" w:cs="Times New Roman"/>
          <w:sz w:val="24"/>
          <w:szCs w:val="24"/>
        </w:rPr>
        <w:t xml:space="preserve"> was a</w:t>
      </w:r>
      <w:r w:rsidRPr="003D64F1">
        <w:rPr>
          <w:rFonts w:ascii="Times New Roman" w:hAnsi="Times New Roman" w:cs="Times New Roman"/>
          <w:sz w:val="24"/>
          <w:szCs w:val="24"/>
        </w:rPr>
        <w:t xml:space="preserve"> “really black mark in the Latin Ameri</w:t>
      </w:r>
      <w:r w:rsidR="00F17A1E" w:rsidRPr="003D64F1">
        <w:rPr>
          <w:rFonts w:ascii="Times New Roman" w:hAnsi="Times New Roman" w:cs="Times New Roman"/>
          <w:sz w:val="24"/>
          <w:szCs w:val="24"/>
        </w:rPr>
        <w:t>can policy of the United States</w:t>
      </w:r>
      <w:r w:rsidRPr="003D64F1">
        <w:rPr>
          <w:rFonts w:ascii="Times New Roman" w:hAnsi="Times New Roman" w:cs="Times New Roman"/>
          <w:sz w:val="24"/>
          <w:szCs w:val="24"/>
        </w:rPr>
        <w:t>” which he claimed was only rubbed off “after much grief by the reparations treaty of 1921.”</w:t>
      </w:r>
      <w:r w:rsidRPr="003D64F1">
        <w:rPr>
          <w:rFonts w:ascii="Times New Roman" w:hAnsi="Times New Roman" w:cs="Times New Roman"/>
          <w:sz w:val="24"/>
          <w:szCs w:val="24"/>
          <w:vertAlign w:val="superscript"/>
        </w:rPr>
        <w:footnoteReference w:id="53"/>
      </w:r>
      <w:r w:rsidR="00F17A1E" w:rsidRPr="003D64F1">
        <w:rPr>
          <w:rFonts w:ascii="Times New Roman" w:hAnsi="Times New Roman" w:cs="Times New Roman"/>
          <w:sz w:val="24"/>
          <w:szCs w:val="24"/>
        </w:rPr>
        <w:t xml:space="preserve"> </w:t>
      </w:r>
      <w:r w:rsidRPr="003D64F1">
        <w:rPr>
          <w:rFonts w:ascii="Times New Roman" w:hAnsi="Times New Roman" w:cs="Times New Roman"/>
          <w:sz w:val="24"/>
          <w:szCs w:val="24"/>
        </w:rPr>
        <w:t>Notwithstanding Bemis’ claims that the stigma of U.S. actions had improved</w:t>
      </w:r>
      <w:r w:rsidR="00C6643D" w:rsidRPr="003D64F1">
        <w:rPr>
          <w:rFonts w:ascii="Times New Roman" w:hAnsi="Times New Roman" w:cs="Times New Roman"/>
          <w:sz w:val="24"/>
          <w:szCs w:val="24"/>
        </w:rPr>
        <w:t xml:space="preserve">, </w:t>
      </w:r>
      <w:r w:rsidR="003F6E15" w:rsidRPr="003D64F1">
        <w:rPr>
          <w:rFonts w:ascii="Times New Roman" w:hAnsi="Times New Roman" w:cs="Times New Roman"/>
          <w:sz w:val="24"/>
          <w:szCs w:val="24"/>
        </w:rPr>
        <w:t>relations had not really markedly</w:t>
      </w:r>
      <w:r w:rsidR="00A729E6" w:rsidRPr="003D64F1">
        <w:rPr>
          <w:rFonts w:ascii="Times New Roman" w:hAnsi="Times New Roman" w:cs="Times New Roman"/>
          <w:sz w:val="24"/>
          <w:szCs w:val="24"/>
        </w:rPr>
        <w:t xml:space="preserve"> </w:t>
      </w:r>
      <w:r w:rsidR="0047414E" w:rsidRPr="003D64F1">
        <w:rPr>
          <w:rFonts w:ascii="Times New Roman" w:hAnsi="Times New Roman" w:cs="Times New Roman"/>
          <w:sz w:val="24"/>
          <w:szCs w:val="24"/>
        </w:rPr>
        <w:t>changed</w:t>
      </w:r>
      <w:r w:rsidR="003F6E15" w:rsidRPr="003D64F1">
        <w:rPr>
          <w:rFonts w:ascii="Times New Roman" w:hAnsi="Times New Roman" w:cs="Times New Roman"/>
          <w:sz w:val="24"/>
          <w:szCs w:val="24"/>
        </w:rPr>
        <w:t xml:space="preserve"> in the years leading up to </w:t>
      </w:r>
      <w:r w:rsidR="00EF11C7" w:rsidRPr="003D64F1">
        <w:rPr>
          <w:rFonts w:ascii="Times New Roman" w:hAnsi="Times New Roman" w:cs="Times New Roman"/>
          <w:sz w:val="24"/>
          <w:szCs w:val="24"/>
        </w:rPr>
        <w:t>World War II</w:t>
      </w:r>
      <w:r w:rsidR="003F6E15" w:rsidRPr="003D64F1">
        <w:rPr>
          <w:rFonts w:ascii="Times New Roman" w:hAnsi="Times New Roman" w:cs="Times New Roman"/>
          <w:sz w:val="24"/>
          <w:szCs w:val="24"/>
        </w:rPr>
        <w:t xml:space="preserve">.  </w:t>
      </w:r>
      <w:r w:rsidR="00FC1370" w:rsidRPr="003D64F1">
        <w:rPr>
          <w:rFonts w:ascii="Times New Roman" w:hAnsi="Times New Roman" w:cs="Times New Roman"/>
          <w:sz w:val="24"/>
          <w:szCs w:val="24"/>
        </w:rPr>
        <w:t xml:space="preserve">The U.S. proceeded with the building and later running of the Canal, but aside from the nearly </w:t>
      </w:r>
      <w:r w:rsidR="00FC1370" w:rsidRPr="003D64F1">
        <w:rPr>
          <w:rFonts w:ascii="Times New Roman" w:hAnsi="Times New Roman" w:cs="Times New Roman"/>
          <w:sz w:val="24"/>
          <w:szCs w:val="24"/>
        </w:rPr>
        <w:lastRenderedPageBreak/>
        <w:t>universally lauded technical achievement of succeeding, relations remained poor for some time.</w:t>
      </w:r>
    </w:p>
    <w:p w14:paraId="1C6D04EA" w14:textId="6BCA1044" w:rsidR="00E31FB2" w:rsidRPr="003D64F1" w:rsidRDefault="00EF11C7" w:rsidP="00403E35">
      <w:pPr>
        <w:spacing w:before="100" w:beforeAutospacing="1" w:after="100" w:afterAutospacing="1"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The Canal was completed in 1914, almost concurrently wit</w:t>
      </w:r>
      <w:r w:rsidR="00237278" w:rsidRPr="003D64F1">
        <w:rPr>
          <w:rFonts w:ascii="Times New Roman" w:hAnsi="Times New Roman" w:cs="Times New Roman"/>
          <w:sz w:val="24"/>
          <w:szCs w:val="24"/>
        </w:rPr>
        <w:t>h the beginning of World War I.  In fact, the first test crossing of the Canal on August</w:t>
      </w:r>
      <w:r w:rsidR="00F54AC2" w:rsidRPr="003D64F1">
        <w:rPr>
          <w:rFonts w:ascii="Times New Roman" w:hAnsi="Times New Roman" w:cs="Times New Roman"/>
          <w:sz w:val="24"/>
          <w:szCs w:val="24"/>
        </w:rPr>
        <w:t xml:space="preserve"> 3</w:t>
      </w:r>
      <w:r w:rsidR="00237278" w:rsidRPr="003D64F1">
        <w:rPr>
          <w:rFonts w:ascii="Times New Roman" w:hAnsi="Times New Roman" w:cs="Times New Roman"/>
          <w:sz w:val="24"/>
          <w:szCs w:val="24"/>
        </w:rPr>
        <w:t xml:space="preserve">, 1914 by the cement barge </w:t>
      </w:r>
      <w:r w:rsidR="00237278" w:rsidRPr="003D64F1">
        <w:rPr>
          <w:rFonts w:ascii="Times New Roman" w:hAnsi="Times New Roman" w:cs="Times New Roman"/>
          <w:i/>
          <w:sz w:val="24"/>
          <w:szCs w:val="24"/>
        </w:rPr>
        <w:t>Cristobal</w:t>
      </w:r>
      <w:r w:rsidR="00237278" w:rsidRPr="003D64F1">
        <w:rPr>
          <w:rFonts w:ascii="Times New Roman" w:hAnsi="Times New Roman" w:cs="Times New Roman"/>
          <w:sz w:val="24"/>
          <w:szCs w:val="24"/>
        </w:rPr>
        <w:t xml:space="preserve"> happened on the same day that Germany declared war on France.</w:t>
      </w:r>
      <w:r w:rsidR="00237278" w:rsidRPr="003D64F1">
        <w:rPr>
          <w:rStyle w:val="FootnoteReference"/>
          <w:rFonts w:ascii="Times New Roman" w:hAnsi="Times New Roman" w:cs="Times New Roman"/>
          <w:sz w:val="24"/>
          <w:szCs w:val="24"/>
        </w:rPr>
        <w:footnoteReference w:id="54"/>
      </w:r>
      <w:r w:rsidR="00237278" w:rsidRPr="003D64F1">
        <w:rPr>
          <w:rFonts w:ascii="Times New Roman" w:hAnsi="Times New Roman" w:cs="Times New Roman"/>
          <w:sz w:val="24"/>
          <w:szCs w:val="24"/>
        </w:rPr>
        <w:t xml:space="preserve">  </w:t>
      </w:r>
      <w:r w:rsidRPr="003D64F1">
        <w:rPr>
          <w:rFonts w:ascii="Times New Roman" w:hAnsi="Times New Roman" w:cs="Times New Roman"/>
          <w:sz w:val="24"/>
          <w:szCs w:val="24"/>
        </w:rPr>
        <w:t>The Canal Commission which had overseen the construction phase of the Canal was officially</w:t>
      </w:r>
      <w:r w:rsidR="00FC1370" w:rsidRPr="003D64F1">
        <w:rPr>
          <w:rFonts w:ascii="Times New Roman" w:hAnsi="Times New Roman" w:cs="Times New Roman"/>
          <w:sz w:val="24"/>
          <w:szCs w:val="24"/>
        </w:rPr>
        <w:t xml:space="preserve"> </w:t>
      </w:r>
      <w:r w:rsidRPr="003D64F1">
        <w:rPr>
          <w:rFonts w:ascii="Times New Roman" w:hAnsi="Times New Roman" w:cs="Times New Roman"/>
          <w:sz w:val="24"/>
          <w:szCs w:val="24"/>
        </w:rPr>
        <w:t>replaced by the Canal Zone administration, w</w:t>
      </w:r>
      <w:r w:rsidR="00FC1370" w:rsidRPr="003D64F1">
        <w:rPr>
          <w:rFonts w:ascii="Times New Roman" w:hAnsi="Times New Roman" w:cs="Times New Roman"/>
          <w:sz w:val="24"/>
          <w:szCs w:val="24"/>
        </w:rPr>
        <w:t>hich was largely Army Centric, and this remained the status quo during the war.</w:t>
      </w:r>
      <w:r w:rsidRPr="003D64F1">
        <w:rPr>
          <w:rFonts w:ascii="Times New Roman" w:hAnsi="Times New Roman" w:cs="Times New Roman"/>
          <w:sz w:val="24"/>
          <w:szCs w:val="24"/>
        </w:rPr>
        <w:t xml:space="preserve">  </w:t>
      </w:r>
      <w:r w:rsidR="00237278" w:rsidRPr="003D64F1">
        <w:rPr>
          <w:rFonts w:ascii="Times New Roman" w:hAnsi="Times New Roman" w:cs="Times New Roman"/>
          <w:sz w:val="24"/>
          <w:szCs w:val="24"/>
        </w:rPr>
        <w:t xml:space="preserve">Interestingly, the First World War was not as significant an event for the region as the </w:t>
      </w:r>
      <w:r w:rsidR="00F54AC2" w:rsidRPr="003D64F1">
        <w:rPr>
          <w:rFonts w:ascii="Times New Roman" w:hAnsi="Times New Roman" w:cs="Times New Roman"/>
          <w:sz w:val="24"/>
          <w:szCs w:val="24"/>
        </w:rPr>
        <w:t>S</w:t>
      </w:r>
      <w:r w:rsidR="00237278" w:rsidRPr="003D64F1">
        <w:rPr>
          <w:rFonts w:ascii="Times New Roman" w:hAnsi="Times New Roman" w:cs="Times New Roman"/>
          <w:sz w:val="24"/>
          <w:szCs w:val="24"/>
        </w:rPr>
        <w:t>econd would become</w:t>
      </w:r>
      <w:r w:rsidR="00FC1370" w:rsidRPr="003D64F1">
        <w:rPr>
          <w:rFonts w:ascii="Times New Roman" w:hAnsi="Times New Roman" w:cs="Times New Roman"/>
          <w:sz w:val="24"/>
          <w:szCs w:val="24"/>
        </w:rPr>
        <w:t>, and there was no attempt to form a joint command as would happen in 1941</w:t>
      </w:r>
      <w:r w:rsidR="00237278" w:rsidRPr="003D64F1">
        <w:rPr>
          <w:rFonts w:ascii="Times New Roman" w:hAnsi="Times New Roman" w:cs="Times New Roman"/>
          <w:sz w:val="24"/>
          <w:szCs w:val="24"/>
        </w:rPr>
        <w:t xml:space="preserve">.  This was likely due to several factors.  The </w:t>
      </w:r>
      <w:r w:rsidR="00562131" w:rsidRPr="003D64F1">
        <w:rPr>
          <w:rFonts w:ascii="Times New Roman" w:hAnsi="Times New Roman" w:cs="Times New Roman"/>
          <w:sz w:val="24"/>
          <w:szCs w:val="24"/>
        </w:rPr>
        <w:t>United States</w:t>
      </w:r>
      <w:r w:rsidR="00237278" w:rsidRPr="003D64F1">
        <w:rPr>
          <w:rFonts w:ascii="Times New Roman" w:hAnsi="Times New Roman" w:cs="Times New Roman"/>
          <w:sz w:val="24"/>
          <w:szCs w:val="24"/>
        </w:rPr>
        <w:t xml:space="preserve"> did not enter the war until 1917, and when it did, it did not face a two front war where the Canal would serve as a vital waterway to supply the American military machine.  The Canal, moreover, was relatively new and untested so its value was not immediately apparent.  Furthermore, German submarine activity ironically hid the potential value of the Canal by </w:t>
      </w:r>
      <w:r w:rsidR="00102068" w:rsidRPr="003D64F1">
        <w:rPr>
          <w:rFonts w:ascii="Times New Roman" w:hAnsi="Times New Roman" w:cs="Times New Roman"/>
          <w:sz w:val="24"/>
          <w:szCs w:val="24"/>
        </w:rPr>
        <w:t xml:space="preserve">severely </w:t>
      </w:r>
      <w:r w:rsidR="00237278" w:rsidRPr="003D64F1">
        <w:rPr>
          <w:rFonts w:ascii="Times New Roman" w:hAnsi="Times New Roman" w:cs="Times New Roman"/>
          <w:sz w:val="24"/>
          <w:szCs w:val="24"/>
        </w:rPr>
        <w:t xml:space="preserve">reducing </w:t>
      </w:r>
      <w:r w:rsidR="00FC1370" w:rsidRPr="003D64F1">
        <w:rPr>
          <w:rFonts w:ascii="Times New Roman" w:hAnsi="Times New Roman" w:cs="Times New Roman"/>
          <w:sz w:val="24"/>
          <w:szCs w:val="24"/>
        </w:rPr>
        <w:t xml:space="preserve">commercial shipping </w:t>
      </w:r>
      <w:r w:rsidR="00102068" w:rsidRPr="003D64F1">
        <w:rPr>
          <w:rFonts w:ascii="Times New Roman" w:hAnsi="Times New Roman" w:cs="Times New Roman"/>
          <w:sz w:val="24"/>
          <w:szCs w:val="24"/>
        </w:rPr>
        <w:t>through the Canal.  In fact, the Canal was so sparsely used that one</w:t>
      </w:r>
      <w:r w:rsidR="00FC1370" w:rsidRPr="003D64F1">
        <w:rPr>
          <w:rFonts w:ascii="Times New Roman" w:hAnsi="Times New Roman" w:cs="Times New Roman"/>
          <w:sz w:val="24"/>
          <w:szCs w:val="24"/>
        </w:rPr>
        <w:t xml:space="preserve"> estimate </w:t>
      </w:r>
      <w:r w:rsidR="00102068" w:rsidRPr="003D64F1">
        <w:rPr>
          <w:rFonts w:ascii="Times New Roman" w:hAnsi="Times New Roman" w:cs="Times New Roman"/>
          <w:sz w:val="24"/>
          <w:szCs w:val="24"/>
        </w:rPr>
        <w:t>claimed</w:t>
      </w:r>
      <w:r w:rsidR="00FC1370" w:rsidRPr="003D64F1">
        <w:rPr>
          <w:rFonts w:ascii="Times New Roman" w:hAnsi="Times New Roman" w:cs="Times New Roman"/>
          <w:sz w:val="24"/>
          <w:szCs w:val="24"/>
        </w:rPr>
        <w:t xml:space="preserve"> the daily number of transits through the Canal during the war </w:t>
      </w:r>
      <w:r w:rsidR="00102068" w:rsidRPr="003D64F1">
        <w:rPr>
          <w:rFonts w:ascii="Times New Roman" w:hAnsi="Times New Roman" w:cs="Times New Roman"/>
          <w:sz w:val="24"/>
          <w:szCs w:val="24"/>
        </w:rPr>
        <w:t>could</w:t>
      </w:r>
      <w:r w:rsidR="00FC1370" w:rsidRPr="003D64F1">
        <w:rPr>
          <w:rFonts w:ascii="Times New Roman" w:hAnsi="Times New Roman" w:cs="Times New Roman"/>
          <w:sz w:val="24"/>
          <w:szCs w:val="24"/>
        </w:rPr>
        <w:t xml:space="preserve"> be “counted on the fingers of one hand</w:t>
      </w:r>
      <w:r w:rsidR="00237278" w:rsidRPr="003D64F1">
        <w:rPr>
          <w:rFonts w:ascii="Times New Roman" w:hAnsi="Times New Roman" w:cs="Times New Roman"/>
          <w:sz w:val="24"/>
          <w:szCs w:val="24"/>
        </w:rPr>
        <w:t>.</w:t>
      </w:r>
      <w:r w:rsidR="00FC1370" w:rsidRPr="003D64F1">
        <w:rPr>
          <w:rFonts w:ascii="Times New Roman" w:hAnsi="Times New Roman" w:cs="Times New Roman"/>
          <w:sz w:val="24"/>
          <w:szCs w:val="24"/>
        </w:rPr>
        <w:t>”</w:t>
      </w:r>
      <w:r w:rsidR="00FC1370" w:rsidRPr="003D64F1">
        <w:rPr>
          <w:rStyle w:val="FootnoteReference"/>
          <w:rFonts w:ascii="Times New Roman" w:hAnsi="Times New Roman" w:cs="Times New Roman"/>
          <w:sz w:val="24"/>
          <w:szCs w:val="24"/>
        </w:rPr>
        <w:footnoteReference w:id="55"/>
      </w:r>
      <w:r w:rsidR="00237278" w:rsidRPr="003D64F1">
        <w:rPr>
          <w:rFonts w:ascii="Times New Roman" w:hAnsi="Times New Roman" w:cs="Times New Roman"/>
          <w:sz w:val="24"/>
          <w:szCs w:val="24"/>
        </w:rPr>
        <w:t xml:space="preserve">  </w:t>
      </w:r>
    </w:p>
    <w:p w14:paraId="796CEE42" w14:textId="261F3010" w:rsidR="00403E35" w:rsidRPr="003D64F1" w:rsidRDefault="00102068" w:rsidP="00403E35">
      <w:pPr>
        <w:spacing w:before="100" w:beforeAutospacing="1" w:after="100" w:afterAutospacing="1" w:line="480" w:lineRule="auto"/>
        <w:ind w:firstLine="720"/>
        <w:rPr>
          <w:rFonts w:ascii="Times New Roman" w:hAnsi="Times New Roman" w:cs="Times New Roman"/>
          <w:sz w:val="24"/>
          <w:szCs w:val="24"/>
        </w:rPr>
      </w:pPr>
      <w:r w:rsidRPr="003D64F1">
        <w:rPr>
          <w:rFonts w:ascii="Times New Roman" w:hAnsi="Times New Roman" w:cs="Times New Roman"/>
          <w:sz w:val="24"/>
          <w:szCs w:val="24"/>
        </w:rPr>
        <w:lastRenderedPageBreak/>
        <w:t>In the years after the First World War, while pursuing a somewhat isolationist policy, the</w:t>
      </w:r>
      <w:r w:rsidR="00403E35" w:rsidRPr="003D64F1">
        <w:rPr>
          <w:rFonts w:ascii="Times New Roman" w:hAnsi="Times New Roman" w:cs="Times New Roman"/>
          <w:sz w:val="24"/>
          <w:szCs w:val="24"/>
        </w:rPr>
        <w:t xml:space="preserve"> </w:t>
      </w:r>
      <w:r w:rsidR="008D0CCF" w:rsidRPr="003D64F1">
        <w:rPr>
          <w:rFonts w:ascii="Times New Roman" w:hAnsi="Times New Roman" w:cs="Times New Roman"/>
          <w:sz w:val="24"/>
          <w:szCs w:val="24"/>
        </w:rPr>
        <w:t>United States</w:t>
      </w:r>
      <w:r w:rsidR="00403E35" w:rsidRPr="003D64F1">
        <w:rPr>
          <w:rFonts w:ascii="Times New Roman" w:hAnsi="Times New Roman" w:cs="Times New Roman"/>
          <w:sz w:val="24"/>
          <w:szCs w:val="24"/>
        </w:rPr>
        <w:t xml:space="preserve"> had </w:t>
      </w:r>
      <w:r w:rsidRPr="003D64F1">
        <w:rPr>
          <w:rFonts w:ascii="Times New Roman" w:hAnsi="Times New Roman" w:cs="Times New Roman"/>
          <w:sz w:val="24"/>
          <w:szCs w:val="24"/>
        </w:rPr>
        <w:t xml:space="preserve">remained engaged in the region, but had </w:t>
      </w:r>
      <w:r w:rsidR="00403E35" w:rsidRPr="003D64F1">
        <w:rPr>
          <w:rFonts w:ascii="Times New Roman" w:hAnsi="Times New Roman" w:cs="Times New Roman"/>
          <w:sz w:val="24"/>
          <w:szCs w:val="24"/>
        </w:rPr>
        <w:t xml:space="preserve">largely neglected </w:t>
      </w:r>
      <w:r w:rsidR="0077793D" w:rsidRPr="003D64F1">
        <w:rPr>
          <w:rFonts w:ascii="Times New Roman" w:hAnsi="Times New Roman" w:cs="Times New Roman"/>
          <w:sz w:val="24"/>
          <w:szCs w:val="24"/>
        </w:rPr>
        <w:t xml:space="preserve">diplomacy with </w:t>
      </w:r>
      <w:r w:rsidR="00403E35" w:rsidRPr="003D64F1">
        <w:rPr>
          <w:rFonts w:ascii="Times New Roman" w:hAnsi="Times New Roman" w:cs="Times New Roman"/>
          <w:sz w:val="24"/>
          <w:szCs w:val="24"/>
        </w:rPr>
        <w:t>its southern neighbors</w:t>
      </w:r>
      <w:r w:rsidR="0077793D" w:rsidRPr="003D64F1">
        <w:rPr>
          <w:rFonts w:ascii="Times New Roman" w:hAnsi="Times New Roman" w:cs="Times New Roman"/>
          <w:sz w:val="24"/>
          <w:szCs w:val="24"/>
        </w:rPr>
        <w:t xml:space="preserve">, preferring </w:t>
      </w:r>
      <w:r w:rsidR="0054289B" w:rsidRPr="003D64F1">
        <w:rPr>
          <w:rFonts w:ascii="Times New Roman" w:hAnsi="Times New Roman" w:cs="Times New Roman"/>
          <w:sz w:val="24"/>
          <w:szCs w:val="24"/>
        </w:rPr>
        <w:t xml:space="preserve">often heavy handed </w:t>
      </w:r>
      <w:r w:rsidR="0077793D" w:rsidRPr="003D64F1">
        <w:rPr>
          <w:rFonts w:ascii="Times New Roman" w:hAnsi="Times New Roman" w:cs="Times New Roman"/>
          <w:sz w:val="24"/>
          <w:szCs w:val="24"/>
        </w:rPr>
        <w:t xml:space="preserve">military </w:t>
      </w:r>
      <w:r w:rsidR="0054289B" w:rsidRPr="003D64F1">
        <w:rPr>
          <w:rFonts w:ascii="Times New Roman" w:hAnsi="Times New Roman" w:cs="Times New Roman"/>
          <w:sz w:val="24"/>
          <w:szCs w:val="24"/>
        </w:rPr>
        <w:t xml:space="preserve">intervention such as in </w:t>
      </w:r>
      <w:r w:rsidRPr="003D64F1">
        <w:rPr>
          <w:rFonts w:ascii="Times New Roman" w:hAnsi="Times New Roman" w:cs="Times New Roman"/>
          <w:sz w:val="24"/>
          <w:szCs w:val="24"/>
        </w:rPr>
        <w:t xml:space="preserve">Panama, </w:t>
      </w:r>
      <w:r w:rsidR="0054289B" w:rsidRPr="003D64F1">
        <w:rPr>
          <w:rFonts w:ascii="Times New Roman" w:hAnsi="Times New Roman" w:cs="Times New Roman"/>
          <w:sz w:val="24"/>
          <w:szCs w:val="24"/>
        </w:rPr>
        <w:t>Haiti, Honduras</w:t>
      </w:r>
      <w:r w:rsidR="00A9090C" w:rsidRPr="003D64F1">
        <w:rPr>
          <w:rFonts w:ascii="Times New Roman" w:hAnsi="Times New Roman" w:cs="Times New Roman"/>
          <w:sz w:val="24"/>
          <w:szCs w:val="24"/>
        </w:rPr>
        <w:t>,</w:t>
      </w:r>
      <w:r w:rsidR="0054289B" w:rsidRPr="003D64F1">
        <w:rPr>
          <w:rFonts w:ascii="Times New Roman" w:hAnsi="Times New Roman" w:cs="Times New Roman"/>
          <w:sz w:val="24"/>
          <w:szCs w:val="24"/>
        </w:rPr>
        <w:t xml:space="preserve"> and the Dominican Republic.  As a result, b</w:t>
      </w:r>
      <w:r w:rsidR="00403E35" w:rsidRPr="003D64F1">
        <w:rPr>
          <w:rFonts w:ascii="Times New Roman" w:hAnsi="Times New Roman" w:cs="Times New Roman"/>
          <w:sz w:val="24"/>
          <w:szCs w:val="24"/>
        </w:rPr>
        <w:t xml:space="preserve">y the mid-1930s both diplomatic relations and the reputation of the </w:t>
      </w:r>
      <w:r w:rsidR="00A9090C" w:rsidRPr="003D64F1">
        <w:rPr>
          <w:rFonts w:ascii="Times New Roman" w:hAnsi="Times New Roman" w:cs="Times New Roman"/>
          <w:sz w:val="24"/>
          <w:szCs w:val="24"/>
        </w:rPr>
        <w:t>United States</w:t>
      </w:r>
      <w:r w:rsidR="003F6E15" w:rsidRPr="003D64F1">
        <w:rPr>
          <w:rFonts w:ascii="Times New Roman" w:hAnsi="Times New Roman" w:cs="Times New Roman"/>
          <w:sz w:val="24"/>
          <w:szCs w:val="24"/>
        </w:rPr>
        <w:t xml:space="preserve"> in the region</w:t>
      </w:r>
      <w:r w:rsidR="00403E35" w:rsidRPr="003D64F1">
        <w:rPr>
          <w:rFonts w:ascii="Times New Roman" w:hAnsi="Times New Roman" w:cs="Times New Roman"/>
          <w:sz w:val="24"/>
          <w:szCs w:val="24"/>
        </w:rPr>
        <w:t xml:space="preserve"> had suffered. </w:t>
      </w:r>
      <w:r w:rsidR="00C6643D" w:rsidRPr="003D64F1">
        <w:rPr>
          <w:rFonts w:ascii="Times New Roman" w:hAnsi="Times New Roman" w:cs="Times New Roman"/>
          <w:sz w:val="24"/>
          <w:szCs w:val="24"/>
        </w:rPr>
        <w:t>Th</w:t>
      </w:r>
      <w:r w:rsidR="003F6E15" w:rsidRPr="003D64F1">
        <w:rPr>
          <w:rFonts w:ascii="Times New Roman" w:hAnsi="Times New Roman" w:cs="Times New Roman"/>
          <w:sz w:val="24"/>
          <w:szCs w:val="24"/>
        </w:rPr>
        <w:t>is made</w:t>
      </w:r>
      <w:r w:rsidR="00C6643D" w:rsidRPr="003D64F1">
        <w:rPr>
          <w:rFonts w:ascii="Times New Roman" w:hAnsi="Times New Roman" w:cs="Times New Roman"/>
          <w:sz w:val="24"/>
          <w:szCs w:val="24"/>
        </w:rPr>
        <w:t xml:space="preserve"> </w:t>
      </w:r>
      <w:r w:rsidR="001D71F6" w:rsidRPr="003D64F1">
        <w:rPr>
          <w:rFonts w:ascii="Times New Roman" w:hAnsi="Times New Roman" w:cs="Times New Roman"/>
          <w:sz w:val="24"/>
          <w:szCs w:val="24"/>
        </w:rPr>
        <w:t xml:space="preserve">the </w:t>
      </w:r>
      <w:r w:rsidR="00C6643D" w:rsidRPr="003D64F1">
        <w:rPr>
          <w:rFonts w:ascii="Times New Roman" w:hAnsi="Times New Roman" w:cs="Times New Roman"/>
          <w:sz w:val="24"/>
          <w:szCs w:val="24"/>
        </w:rPr>
        <w:t>Canal Zone</w:t>
      </w:r>
      <w:r w:rsidR="003F6E15" w:rsidRPr="003D64F1">
        <w:rPr>
          <w:rFonts w:ascii="Times New Roman" w:hAnsi="Times New Roman" w:cs="Times New Roman"/>
          <w:sz w:val="24"/>
          <w:szCs w:val="24"/>
        </w:rPr>
        <w:t xml:space="preserve"> </w:t>
      </w:r>
      <w:r w:rsidR="00C6643D" w:rsidRPr="003D64F1">
        <w:rPr>
          <w:rFonts w:ascii="Times New Roman" w:hAnsi="Times New Roman" w:cs="Times New Roman"/>
          <w:sz w:val="24"/>
          <w:szCs w:val="24"/>
        </w:rPr>
        <w:t xml:space="preserve">an American exclave of significant size surrounded by what was perceived as </w:t>
      </w:r>
      <w:r w:rsidRPr="003D64F1">
        <w:rPr>
          <w:rFonts w:ascii="Times New Roman" w:hAnsi="Times New Roman" w:cs="Times New Roman"/>
          <w:sz w:val="24"/>
          <w:szCs w:val="24"/>
        </w:rPr>
        <w:t>increasingly</w:t>
      </w:r>
      <w:r w:rsidR="00C6643D" w:rsidRPr="003D64F1">
        <w:rPr>
          <w:rFonts w:ascii="Times New Roman" w:hAnsi="Times New Roman" w:cs="Times New Roman"/>
          <w:sz w:val="24"/>
          <w:szCs w:val="24"/>
        </w:rPr>
        <w:t xml:space="preserve"> hostile neighbors.</w:t>
      </w:r>
      <w:r w:rsidR="00403E35" w:rsidRPr="003D64F1">
        <w:rPr>
          <w:rFonts w:ascii="Times New Roman" w:hAnsi="Times New Roman" w:cs="Times New Roman"/>
          <w:sz w:val="24"/>
          <w:szCs w:val="24"/>
        </w:rPr>
        <w:t xml:space="preserve"> </w:t>
      </w:r>
      <w:r w:rsidR="00C6643D" w:rsidRPr="003D64F1">
        <w:rPr>
          <w:rFonts w:ascii="Times New Roman" w:hAnsi="Times New Roman" w:cs="Times New Roman"/>
          <w:sz w:val="24"/>
          <w:szCs w:val="24"/>
        </w:rPr>
        <w:t xml:space="preserve"> </w:t>
      </w:r>
      <w:r w:rsidR="009A3545" w:rsidRPr="003D64F1">
        <w:rPr>
          <w:rFonts w:ascii="Times New Roman" w:hAnsi="Times New Roman" w:cs="Times New Roman"/>
          <w:sz w:val="24"/>
          <w:szCs w:val="24"/>
        </w:rPr>
        <w:t>Should war break out,</w:t>
      </w:r>
      <w:r w:rsidR="00C6643D" w:rsidRPr="003D64F1">
        <w:rPr>
          <w:rFonts w:ascii="Times New Roman" w:hAnsi="Times New Roman" w:cs="Times New Roman"/>
          <w:sz w:val="24"/>
          <w:szCs w:val="24"/>
        </w:rPr>
        <w:t xml:space="preserve"> a large population of American citizens living in the Canal Zone, including many members of the military </w:t>
      </w:r>
      <w:r w:rsidR="009A3545" w:rsidRPr="003D64F1">
        <w:rPr>
          <w:rFonts w:ascii="Times New Roman" w:hAnsi="Times New Roman" w:cs="Times New Roman"/>
          <w:sz w:val="24"/>
          <w:szCs w:val="24"/>
        </w:rPr>
        <w:t>would be</w:t>
      </w:r>
      <w:r w:rsidR="003F6E15" w:rsidRPr="003D64F1">
        <w:rPr>
          <w:rFonts w:ascii="Times New Roman" w:hAnsi="Times New Roman" w:cs="Times New Roman"/>
          <w:sz w:val="24"/>
          <w:szCs w:val="24"/>
        </w:rPr>
        <w:t xml:space="preserve"> </w:t>
      </w:r>
      <w:r w:rsidR="00C6643D" w:rsidRPr="003D64F1">
        <w:rPr>
          <w:rFonts w:ascii="Times New Roman" w:hAnsi="Times New Roman" w:cs="Times New Roman"/>
          <w:sz w:val="24"/>
          <w:szCs w:val="24"/>
        </w:rPr>
        <w:t xml:space="preserve">isolated in a region that was not predisposed to treat them kindly.  </w:t>
      </w:r>
      <w:r w:rsidR="00081B15" w:rsidRPr="003D64F1">
        <w:rPr>
          <w:rFonts w:ascii="Times New Roman" w:hAnsi="Times New Roman" w:cs="Times New Roman"/>
          <w:sz w:val="24"/>
          <w:szCs w:val="24"/>
        </w:rPr>
        <w:t>I</w:t>
      </w:r>
      <w:r w:rsidR="00403E35" w:rsidRPr="003D64F1">
        <w:rPr>
          <w:rFonts w:ascii="Times New Roman" w:hAnsi="Times New Roman" w:cs="Times New Roman"/>
          <w:sz w:val="24"/>
          <w:szCs w:val="24"/>
        </w:rPr>
        <w:t>t was clear that a simple military solution would not easily suffice in dealing with all these issues.  Should the Canal Zone be quickly overrun</w:t>
      </w:r>
      <w:r w:rsidR="00C6643D" w:rsidRPr="003D64F1">
        <w:rPr>
          <w:rFonts w:ascii="Times New Roman" w:hAnsi="Times New Roman" w:cs="Times New Roman"/>
          <w:sz w:val="24"/>
          <w:szCs w:val="24"/>
        </w:rPr>
        <w:t xml:space="preserve"> by a hostile force</w:t>
      </w:r>
      <w:r w:rsidR="00403E35" w:rsidRPr="003D64F1">
        <w:rPr>
          <w:rFonts w:ascii="Times New Roman" w:hAnsi="Times New Roman" w:cs="Times New Roman"/>
          <w:sz w:val="24"/>
          <w:szCs w:val="24"/>
        </w:rPr>
        <w:t xml:space="preserve">, the likelihood of large numbers of American prisoners or hostages likely loomed large in the minds of decision makers.  Military doctrine often stresses that weakness provokes aggression, and the Canal and Canal Zone projected a major potential Achilles heel to the United States in a time of spreading global conflict.  </w:t>
      </w:r>
    </w:p>
    <w:p w14:paraId="62FD481F" w14:textId="73562F73" w:rsidR="00403E35" w:rsidRPr="003D64F1" w:rsidRDefault="009A7E0F" w:rsidP="00A51ABD">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Another problem</w:t>
      </w:r>
      <w:r w:rsidR="00403E35" w:rsidRPr="003D64F1">
        <w:rPr>
          <w:rFonts w:ascii="Times New Roman" w:hAnsi="Times New Roman" w:cs="Times New Roman"/>
          <w:sz w:val="24"/>
          <w:szCs w:val="24"/>
        </w:rPr>
        <w:t xml:space="preserve"> with defending the Canal was a purely logistical one.  The Canal Zone was traditionally under the care of the U.S. Army.  Although the Army is traditionally the right venue for protection of territory from land based attacks, the Canal can be approached from either land or water.  What aviation assets existed still fell under the Army Air Corps, but the technology of the time was not robust enough to effectively project American power or prote</w:t>
      </w:r>
      <w:r w:rsidR="00FA3A18" w:rsidRPr="003D64F1">
        <w:rPr>
          <w:rFonts w:ascii="Times New Roman" w:hAnsi="Times New Roman" w:cs="Times New Roman"/>
          <w:sz w:val="24"/>
          <w:szCs w:val="24"/>
        </w:rPr>
        <w:t>ction over the entire Caribbean</w:t>
      </w:r>
      <w:r w:rsidR="009A3545" w:rsidRPr="003D64F1">
        <w:rPr>
          <w:rFonts w:ascii="Times New Roman" w:hAnsi="Times New Roman" w:cs="Times New Roman"/>
          <w:sz w:val="24"/>
          <w:szCs w:val="24"/>
        </w:rPr>
        <w:t xml:space="preserve">, or of reaching the Canal from the continental United States in time and with enough strength to make a difference </w:t>
      </w:r>
      <w:r w:rsidR="009A3545" w:rsidRPr="003D64F1">
        <w:rPr>
          <w:rFonts w:ascii="Times New Roman" w:hAnsi="Times New Roman" w:cs="Times New Roman"/>
          <w:sz w:val="24"/>
          <w:szCs w:val="24"/>
        </w:rPr>
        <w:lastRenderedPageBreak/>
        <w:t>should things turn sour</w:t>
      </w:r>
      <w:r w:rsidR="00FA3A18" w:rsidRPr="003D64F1">
        <w:rPr>
          <w:rFonts w:ascii="Times New Roman" w:hAnsi="Times New Roman" w:cs="Times New Roman"/>
          <w:sz w:val="24"/>
          <w:szCs w:val="24"/>
        </w:rPr>
        <w:t xml:space="preserve">.  This weakness had the potential to </w:t>
      </w:r>
      <w:r w:rsidR="00403E35" w:rsidRPr="003D64F1">
        <w:rPr>
          <w:rFonts w:ascii="Times New Roman" w:hAnsi="Times New Roman" w:cs="Times New Roman"/>
          <w:sz w:val="24"/>
          <w:szCs w:val="24"/>
        </w:rPr>
        <w:t xml:space="preserve">affect all the </w:t>
      </w:r>
      <w:r w:rsidR="001A1633" w:rsidRPr="003D64F1">
        <w:rPr>
          <w:rFonts w:ascii="Times New Roman" w:hAnsi="Times New Roman" w:cs="Times New Roman"/>
          <w:sz w:val="24"/>
          <w:szCs w:val="24"/>
        </w:rPr>
        <w:t>paths leading</w:t>
      </w:r>
      <w:r w:rsidR="00403E35" w:rsidRPr="003D64F1">
        <w:rPr>
          <w:rFonts w:ascii="Times New Roman" w:hAnsi="Times New Roman" w:cs="Times New Roman"/>
          <w:sz w:val="24"/>
          <w:szCs w:val="24"/>
        </w:rPr>
        <w:t xml:space="preserve"> to the Canal itself.  Ideally, any plan to protect the</w:t>
      </w:r>
      <w:r w:rsidR="001A1633" w:rsidRPr="003D64F1">
        <w:rPr>
          <w:rFonts w:ascii="Times New Roman" w:hAnsi="Times New Roman" w:cs="Times New Roman"/>
          <w:sz w:val="24"/>
          <w:szCs w:val="24"/>
        </w:rPr>
        <w:t>se</w:t>
      </w:r>
      <w:r w:rsidR="00403E35" w:rsidRPr="003D64F1">
        <w:rPr>
          <w:rFonts w:ascii="Times New Roman" w:hAnsi="Times New Roman" w:cs="Times New Roman"/>
          <w:sz w:val="24"/>
          <w:szCs w:val="24"/>
        </w:rPr>
        <w:t xml:space="preserve"> approaches would have to rely </w:t>
      </w:r>
      <w:r w:rsidR="00FA3A18" w:rsidRPr="003D64F1">
        <w:rPr>
          <w:rFonts w:ascii="Times New Roman" w:hAnsi="Times New Roman" w:cs="Times New Roman"/>
          <w:sz w:val="24"/>
          <w:szCs w:val="24"/>
        </w:rPr>
        <w:t xml:space="preserve">partly </w:t>
      </w:r>
      <w:r w:rsidR="00403E35" w:rsidRPr="003D64F1">
        <w:rPr>
          <w:rFonts w:ascii="Times New Roman" w:hAnsi="Times New Roman" w:cs="Times New Roman"/>
          <w:sz w:val="24"/>
          <w:szCs w:val="24"/>
        </w:rPr>
        <w:t>on sea power, meaning that they would necessarily have to rely on the U.S. Navy.  Inter-service cooperation was not something that could easily be counted on in times of peace where competition for resources was a constant point of contention, but it would be necessary if any significant plan could be put in place to effectively protect the Canal</w:t>
      </w:r>
      <w:r w:rsidR="009A3545" w:rsidRPr="003D64F1">
        <w:rPr>
          <w:rFonts w:ascii="Times New Roman" w:hAnsi="Times New Roman" w:cs="Times New Roman"/>
          <w:sz w:val="24"/>
          <w:szCs w:val="24"/>
        </w:rPr>
        <w:t xml:space="preserve"> in a time of war</w:t>
      </w:r>
      <w:r w:rsidR="00403E35" w:rsidRPr="003D64F1">
        <w:rPr>
          <w:rFonts w:ascii="Times New Roman" w:hAnsi="Times New Roman" w:cs="Times New Roman"/>
          <w:sz w:val="24"/>
          <w:szCs w:val="24"/>
        </w:rPr>
        <w:t>. It was clear in the years leading to war that as much of an asset as the Panama Canal and Canal Zone were, they presented a unique challenge in maintaining the U.S. defense of the hemisphere.  The Canal had to be defended, but its defense had to encompass an overall approach that would marry ground, air</w:t>
      </w:r>
      <w:r w:rsidR="00B2629F" w:rsidRPr="003D64F1">
        <w:rPr>
          <w:rFonts w:ascii="Times New Roman" w:hAnsi="Times New Roman" w:cs="Times New Roman"/>
          <w:sz w:val="24"/>
          <w:szCs w:val="24"/>
        </w:rPr>
        <w:t>,</w:t>
      </w:r>
      <w:r w:rsidR="00403E35" w:rsidRPr="003D64F1">
        <w:rPr>
          <w:rFonts w:ascii="Times New Roman" w:hAnsi="Times New Roman" w:cs="Times New Roman"/>
          <w:sz w:val="24"/>
          <w:szCs w:val="24"/>
        </w:rPr>
        <w:t xml:space="preserve"> and naval forces in a coordinated and comprehensive plan which would be directed by a single head. </w:t>
      </w:r>
    </w:p>
    <w:p w14:paraId="29C4A7B4" w14:textId="42867713" w:rsidR="00403E35" w:rsidRPr="003D64F1" w:rsidRDefault="00403E35" w:rsidP="00A51ABD">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 solution lay in the establishment of a new </w:t>
      </w:r>
      <w:r w:rsidR="00FA3A18" w:rsidRPr="003D64F1">
        <w:rPr>
          <w:rFonts w:ascii="Times New Roman" w:hAnsi="Times New Roman" w:cs="Times New Roman"/>
          <w:sz w:val="24"/>
          <w:szCs w:val="24"/>
        </w:rPr>
        <w:t>and innovative</w:t>
      </w:r>
      <w:r w:rsidR="00102068" w:rsidRPr="003D64F1">
        <w:rPr>
          <w:rFonts w:ascii="Times New Roman" w:hAnsi="Times New Roman" w:cs="Times New Roman"/>
          <w:sz w:val="24"/>
          <w:szCs w:val="24"/>
        </w:rPr>
        <w:t xml:space="preserve"> entity</w:t>
      </w:r>
      <w:r w:rsidRPr="003D64F1">
        <w:rPr>
          <w:rFonts w:ascii="Times New Roman" w:hAnsi="Times New Roman" w:cs="Times New Roman"/>
          <w:sz w:val="24"/>
          <w:szCs w:val="24"/>
        </w:rPr>
        <w:t>.</w:t>
      </w:r>
      <w:r w:rsidR="00FA3A18" w:rsidRPr="003D64F1">
        <w:rPr>
          <w:rFonts w:ascii="Times New Roman" w:hAnsi="Times New Roman" w:cs="Times New Roman"/>
          <w:sz w:val="24"/>
          <w:szCs w:val="24"/>
        </w:rPr>
        <w:t xml:space="preserve">  </w:t>
      </w:r>
      <w:r w:rsidR="009A3545" w:rsidRPr="003D64F1">
        <w:rPr>
          <w:rFonts w:ascii="Times New Roman" w:hAnsi="Times New Roman" w:cs="Times New Roman"/>
          <w:sz w:val="24"/>
          <w:szCs w:val="24"/>
        </w:rPr>
        <w:t>T</w:t>
      </w:r>
      <w:r w:rsidRPr="003D64F1">
        <w:rPr>
          <w:rFonts w:ascii="Times New Roman" w:hAnsi="Times New Roman" w:cs="Times New Roman"/>
          <w:sz w:val="24"/>
          <w:szCs w:val="24"/>
        </w:rPr>
        <w:t xml:space="preserve">he </w:t>
      </w:r>
      <w:r w:rsidR="00FA3A18" w:rsidRPr="003D64F1">
        <w:rPr>
          <w:rFonts w:ascii="Times New Roman" w:hAnsi="Times New Roman" w:cs="Times New Roman"/>
          <w:sz w:val="24"/>
          <w:szCs w:val="24"/>
        </w:rPr>
        <w:t xml:space="preserve">Caribbean Defense </w:t>
      </w:r>
      <w:r w:rsidRPr="003D64F1">
        <w:rPr>
          <w:rFonts w:ascii="Times New Roman" w:hAnsi="Times New Roman" w:cs="Times New Roman"/>
          <w:sz w:val="24"/>
          <w:szCs w:val="24"/>
        </w:rPr>
        <w:t xml:space="preserve">Command </w:t>
      </w:r>
      <w:r w:rsidR="009A3545" w:rsidRPr="003D64F1">
        <w:rPr>
          <w:rFonts w:ascii="Times New Roman" w:hAnsi="Times New Roman" w:cs="Times New Roman"/>
          <w:sz w:val="24"/>
          <w:szCs w:val="24"/>
        </w:rPr>
        <w:t>was formally established in 1941</w:t>
      </w:r>
      <w:r w:rsidRPr="003D64F1">
        <w:rPr>
          <w:rFonts w:ascii="Times New Roman" w:hAnsi="Times New Roman" w:cs="Times New Roman"/>
          <w:sz w:val="24"/>
          <w:szCs w:val="24"/>
        </w:rPr>
        <w:t xml:space="preserve">and its various components </w:t>
      </w:r>
      <w:r w:rsidR="00FA3A18" w:rsidRPr="003D64F1">
        <w:rPr>
          <w:rFonts w:ascii="Times New Roman" w:hAnsi="Times New Roman" w:cs="Times New Roman"/>
          <w:sz w:val="24"/>
          <w:szCs w:val="24"/>
        </w:rPr>
        <w:t xml:space="preserve">and subcommands </w:t>
      </w:r>
      <w:r w:rsidRPr="003D64F1">
        <w:rPr>
          <w:rFonts w:ascii="Times New Roman" w:hAnsi="Times New Roman" w:cs="Times New Roman"/>
          <w:sz w:val="24"/>
          <w:szCs w:val="24"/>
        </w:rPr>
        <w:t xml:space="preserve">were activated shortly thereafter.  Though it would never quite function as well as intended, it would serve as a prototype military command which would deal jointly with the different branches of the services </w:t>
      </w:r>
      <w:r w:rsidR="00CA0F59" w:rsidRPr="003D64F1">
        <w:rPr>
          <w:rFonts w:ascii="Times New Roman" w:hAnsi="Times New Roman" w:cs="Times New Roman"/>
          <w:sz w:val="24"/>
          <w:szCs w:val="24"/>
        </w:rPr>
        <w:t xml:space="preserve">(mostly Army and Navy) </w:t>
      </w:r>
      <w:r w:rsidRPr="003D64F1">
        <w:rPr>
          <w:rFonts w:ascii="Times New Roman" w:hAnsi="Times New Roman" w:cs="Times New Roman"/>
          <w:sz w:val="24"/>
          <w:szCs w:val="24"/>
        </w:rPr>
        <w:t xml:space="preserve">in a manner that would later be adopted throughout the U.S. military. </w:t>
      </w:r>
    </w:p>
    <w:p w14:paraId="6E65CBD2" w14:textId="54DE63D2" w:rsidR="00403E35" w:rsidRPr="003D64F1" w:rsidRDefault="009A7E0F" w:rsidP="00403E35">
      <w:pPr>
        <w:spacing w:line="480" w:lineRule="auto"/>
        <w:rPr>
          <w:rFonts w:ascii="Times New Roman" w:hAnsi="Times New Roman" w:cs="Times New Roman"/>
          <w:sz w:val="24"/>
          <w:szCs w:val="24"/>
          <w:u w:val="single"/>
        </w:rPr>
      </w:pPr>
      <w:r w:rsidRPr="003D64F1">
        <w:rPr>
          <w:rFonts w:ascii="Times New Roman" w:hAnsi="Times New Roman" w:cs="Times New Roman"/>
          <w:sz w:val="24"/>
          <w:szCs w:val="24"/>
          <w:u w:val="single"/>
        </w:rPr>
        <w:t>Setting the Stage</w:t>
      </w:r>
    </w:p>
    <w:p w14:paraId="52492116" w14:textId="24A29436" w:rsidR="00403E35" w:rsidRPr="003D64F1" w:rsidRDefault="00403E35" w:rsidP="00403E35">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 activities which led to the creation of the Caribbean Defense Command began before the war in Europe was formally declared.  These took the form of diplomatic moves in which the United States first sought to improve </w:t>
      </w:r>
      <w:r w:rsidR="009A3545" w:rsidRPr="003D64F1">
        <w:rPr>
          <w:rFonts w:ascii="Times New Roman" w:hAnsi="Times New Roman" w:cs="Times New Roman"/>
          <w:sz w:val="24"/>
          <w:szCs w:val="24"/>
        </w:rPr>
        <w:t>its</w:t>
      </w:r>
      <w:r w:rsidRPr="003D64F1">
        <w:rPr>
          <w:rFonts w:ascii="Times New Roman" w:hAnsi="Times New Roman" w:cs="Times New Roman"/>
          <w:sz w:val="24"/>
          <w:szCs w:val="24"/>
        </w:rPr>
        <w:t xml:space="preserve"> relationship with its southern neighbors.  German aggression and territorial expansion were on the rise, and </w:t>
      </w:r>
      <w:r w:rsidRPr="003D64F1">
        <w:rPr>
          <w:rFonts w:ascii="Times New Roman" w:hAnsi="Times New Roman" w:cs="Times New Roman"/>
          <w:sz w:val="24"/>
          <w:szCs w:val="24"/>
        </w:rPr>
        <w:lastRenderedPageBreak/>
        <w:t>the relative weakness of some of the nations in Latin America, as well as the</w:t>
      </w:r>
      <w:r w:rsidR="009A3545" w:rsidRPr="003D64F1">
        <w:rPr>
          <w:rFonts w:ascii="Times New Roman" w:hAnsi="Times New Roman" w:cs="Times New Roman"/>
          <w:sz w:val="24"/>
          <w:szCs w:val="24"/>
        </w:rPr>
        <w:t xml:space="preserve"> known</w:t>
      </w:r>
      <w:r w:rsidRPr="003D64F1">
        <w:rPr>
          <w:rFonts w:ascii="Times New Roman" w:hAnsi="Times New Roman" w:cs="Times New Roman"/>
          <w:sz w:val="24"/>
          <w:szCs w:val="24"/>
        </w:rPr>
        <w:t xml:space="preserve"> existence of Nazi sympathizers within their borders</w:t>
      </w:r>
      <w:r w:rsidR="00591FB5" w:rsidRPr="003D64F1">
        <w:rPr>
          <w:rFonts w:ascii="Times New Roman" w:hAnsi="Times New Roman" w:cs="Times New Roman"/>
          <w:sz w:val="24"/>
          <w:szCs w:val="24"/>
        </w:rPr>
        <w:t>,</w:t>
      </w:r>
      <w:r w:rsidRPr="003D64F1">
        <w:rPr>
          <w:rFonts w:ascii="Times New Roman" w:hAnsi="Times New Roman" w:cs="Times New Roman"/>
          <w:sz w:val="24"/>
          <w:szCs w:val="24"/>
        </w:rPr>
        <w:t xml:space="preserve"> had the potential to make them susceptible to foreign influences.  This phenomenon</w:t>
      </w:r>
      <w:r w:rsidR="009A7E0F" w:rsidRPr="003D64F1">
        <w:rPr>
          <w:rFonts w:ascii="Times New Roman" w:hAnsi="Times New Roman" w:cs="Times New Roman"/>
          <w:sz w:val="24"/>
          <w:szCs w:val="24"/>
        </w:rPr>
        <w:t>,</w:t>
      </w:r>
      <w:r w:rsidRPr="003D64F1">
        <w:rPr>
          <w:rFonts w:ascii="Times New Roman" w:hAnsi="Times New Roman" w:cs="Times New Roman"/>
          <w:sz w:val="24"/>
          <w:szCs w:val="24"/>
        </w:rPr>
        <w:t xml:space="preserve"> however</w:t>
      </w:r>
      <w:r w:rsidR="009A7E0F" w:rsidRPr="003D64F1">
        <w:rPr>
          <w:rFonts w:ascii="Times New Roman" w:hAnsi="Times New Roman" w:cs="Times New Roman"/>
          <w:sz w:val="24"/>
          <w:szCs w:val="24"/>
        </w:rPr>
        <w:t>,</w:t>
      </w:r>
      <w:r w:rsidRPr="003D64F1">
        <w:rPr>
          <w:rFonts w:ascii="Times New Roman" w:hAnsi="Times New Roman" w:cs="Times New Roman"/>
          <w:sz w:val="24"/>
          <w:szCs w:val="24"/>
        </w:rPr>
        <w:t xml:space="preserve"> was not entirely lost on the Latin American nations themselves and in a series of meetings, various international agreements were hammered out with the aim of diminishing any possible foreign aggression.  An Inter-American conference was held in Buenos Aires in 1936 which resulted in the creation of the “Declaration of principles of inter-American solidarity and cooperation.”</w:t>
      </w:r>
      <w:r w:rsidRPr="003D64F1">
        <w:rPr>
          <w:rFonts w:ascii="Times New Roman" w:hAnsi="Times New Roman" w:cs="Times New Roman"/>
          <w:sz w:val="24"/>
          <w:szCs w:val="24"/>
          <w:vertAlign w:val="superscript"/>
        </w:rPr>
        <w:footnoteReference w:id="56"/>
      </w:r>
      <w:r w:rsidRPr="003D64F1">
        <w:rPr>
          <w:rFonts w:ascii="Times New Roman" w:hAnsi="Times New Roman" w:cs="Times New Roman"/>
          <w:sz w:val="24"/>
          <w:szCs w:val="24"/>
        </w:rPr>
        <w:t xml:space="preserve">  Though it did not </w:t>
      </w:r>
      <w:r w:rsidR="009A3545" w:rsidRPr="003D64F1">
        <w:rPr>
          <w:rFonts w:ascii="Times New Roman" w:hAnsi="Times New Roman" w:cs="Times New Roman"/>
          <w:sz w:val="24"/>
          <w:szCs w:val="24"/>
        </w:rPr>
        <w:t>single out</w:t>
      </w:r>
      <w:r w:rsidRPr="003D64F1">
        <w:rPr>
          <w:rFonts w:ascii="Times New Roman" w:hAnsi="Times New Roman" w:cs="Times New Roman"/>
          <w:sz w:val="24"/>
          <w:szCs w:val="24"/>
        </w:rPr>
        <w:t xml:space="preserve"> any aggressor</w:t>
      </w:r>
      <w:r w:rsidR="009A3545" w:rsidRPr="003D64F1">
        <w:rPr>
          <w:rFonts w:ascii="Times New Roman" w:hAnsi="Times New Roman" w:cs="Times New Roman"/>
          <w:sz w:val="24"/>
          <w:szCs w:val="24"/>
        </w:rPr>
        <w:t xml:space="preserve"> by name</w:t>
      </w:r>
      <w:r w:rsidRPr="003D64F1">
        <w:rPr>
          <w:rFonts w:ascii="Times New Roman" w:hAnsi="Times New Roman" w:cs="Times New Roman"/>
          <w:sz w:val="24"/>
          <w:szCs w:val="24"/>
        </w:rPr>
        <w:t xml:space="preserve">, it demonstrated a marked fear that </w:t>
      </w:r>
      <w:r w:rsidR="00591FB5" w:rsidRPr="003D64F1">
        <w:rPr>
          <w:rFonts w:ascii="Times New Roman" w:hAnsi="Times New Roman" w:cs="Times New Roman"/>
          <w:sz w:val="24"/>
          <w:szCs w:val="24"/>
        </w:rPr>
        <w:t xml:space="preserve">Axis </w:t>
      </w:r>
      <w:r w:rsidRPr="003D64F1">
        <w:rPr>
          <w:rFonts w:ascii="Times New Roman" w:hAnsi="Times New Roman" w:cs="Times New Roman"/>
          <w:sz w:val="24"/>
          <w:szCs w:val="24"/>
        </w:rPr>
        <w:t>aggression in particular would spread to Latin America.</w:t>
      </w:r>
      <w:r w:rsidRPr="003D64F1">
        <w:rPr>
          <w:rFonts w:ascii="Times New Roman" w:hAnsi="Times New Roman" w:cs="Times New Roman"/>
          <w:sz w:val="24"/>
          <w:szCs w:val="24"/>
          <w:vertAlign w:val="superscript"/>
        </w:rPr>
        <w:footnoteReference w:id="57"/>
      </w:r>
      <w:r w:rsidRPr="003D64F1">
        <w:rPr>
          <w:rFonts w:ascii="Times New Roman" w:hAnsi="Times New Roman" w:cs="Times New Roman"/>
          <w:sz w:val="24"/>
          <w:szCs w:val="24"/>
        </w:rPr>
        <w:t xml:space="preserve">  This was later joined by the “Declaration of Lima” which follow</w:t>
      </w:r>
      <w:r w:rsidR="00A34B8F" w:rsidRPr="003D64F1">
        <w:rPr>
          <w:rFonts w:ascii="Times New Roman" w:hAnsi="Times New Roman" w:cs="Times New Roman"/>
          <w:sz w:val="24"/>
          <w:szCs w:val="24"/>
        </w:rPr>
        <w:t>ed</w:t>
      </w:r>
      <w:r w:rsidRPr="003D64F1">
        <w:rPr>
          <w:rFonts w:ascii="Times New Roman" w:hAnsi="Times New Roman" w:cs="Times New Roman"/>
          <w:sz w:val="24"/>
          <w:szCs w:val="24"/>
        </w:rPr>
        <w:t xml:space="preserve"> a meeting by nations in continental South America.  </w:t>
      </w:r>
      <w:r w:rsidR="001C74B9" w:rsidRPr="003D64F1">
        <w:rPr>
          <w:rFonts w:ascii="Times New Roman" w:hAnsi="Times New Roman" w:cs="Times New Roman"/>
          <w:sz w:val="24"/>
          <w:szCs w:val="24"/>
        </w:rPr>
        <w:t>Established</w:t>
      </w:r>
      <w:r w:rsidRPr="003D64F1">
        <w:rPr>
          <w:rFonts w:ascii="Times New Roman" w:hAnsi="Times New Roman" w:cs="Times New Roman"/>
          <w:sz w:val="24"/>
          <w:szCs w:val="24"/>
        </w:rPr>
        <w:t xml:space="preserve"> in December 1938, </w:t>
      </w:r>
      <w:r w:rsidR="00591FB5" w:rsidRPr="003D64F1">
        <w:rPr>
          <w:rFonts w:ascii="Times New Roman" w:hAnsi="Times New Roman" w:cs="Times New Roman"/>
          <w:sz w:val="24"/>
          <w:szCs w:val="24"/>
        </w:rPr>
        <w:t xml:space="preserve">this </w:t>
      </w:r>
      <w:r w:rsidRPr="003D64F1">
        <w:rPr>
          <w:rFonts w:ascii="Times New Roman" w:hAnsi="Times New Roman" w:cs="Times New Roman"/>
          <w:sz w:val="24"/>
          <w:szCs w:val="24"/>
        </w:rPr>
        <w:t>Declaration cemented the resolve of all parties involved to act in solidarity “in case the peace, security, or territorial integrity of any American Republic is threatened by acts of any nature that may impair them.”</w:t>
      </w:r>
      <w:r w:rsidRPr="003D64F1">
        <w:rPr>
          <w:rFonts w:ascii="Times New Roman" w:hAnsi="Times New Roman" w:cs="Times New Roman"/>
          <w:sz w:val="24"/>
          <w:szCs w:val="24"/>
          <w:vertAlign w:val="superscript"/>
        </w:rPr>
        <w:footnoteReference w:id="58"/>
      </w:r>
      <w:r w:rsidRPr="003D64F1">
        <w:rPr>
          <w:rFonts w:ascii="Times New Roman" w:hAnsi="Times New Roman" w:cs="Times New Roman"/>
          <w:sz w:val="24"/>
          <w:szCs w:val="24"/>
        </w:rPr>
        <w:t xml:space="preserve">  Finally, the Declaration of Panama in September of 1939 aligned Central American nations with the </w:t>
      </w:r>
      <w:r w:rsidR="00591FB5"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in the creation of a maritime security zone.</w:t>
      </w:r>
      <w:r w:rsidRPr="003D64F1">
        <w:rPr>
          <w:rFonts w:ascii="Times New Roman" w:hAnsi="Times New Roman" w:cs="Times New Roman"/>
          <w:sz w:val="24"/>
          <w:szCs w:val="24"/>
          <w:vertAlign w:val="superscript"/>
        </w:rPr>
        <w:footnoteReference w:id="59"/>
      </w:r>
      <w:r w:rsidRPr="003D64F1">
        <w:rPr>
          <w:rFonts w:ascii="Times New Roman" w:hAnsi="Times New Roman" w:cs="Times New Roman"/>
          <w:sz w:val="24"/>
          <w:szCs w:val="24"/>
        </w:rPr>
        <w:t xml:space="preserve">  </w:t>
      </w:r>
      <w:r w:rsidRPr="003D64F1">
        <w:rPr>
          <w:rFonts w:ascii="Times New Roman" w:hAnsi="Times New Roman" w:cs="Times New Roman"/>
          <w:sz w:val="24"/>
          <w:szCs w:val="24"/>
        </w:rPr>
        <w:lastRenderedPageBreak/>
        <w:t xml:space="preserve">Though never officially stating it, inclusion of the </w:t>
      </w:r>
      <w:r w:rsidR="00591FB5"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into these meetings and agreements signaled a willingness to accept U.S. leadership in defense of the region.  </w:t>
      </w:r>
    </w:p>
    <w:p w14:paraId="5A87351D" w14:textId="0070B2A2" w:rsidR="00403E35" w:rsidRPr="003D64F1" w:rsidRDefault="00403E35" w:rsidP="00403E35">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 idea of possible invasion, though, was not the only issue of concern to the region.  Once war formally broke out, a more concrete concern arose following the quick capitulation of France and Holland.  Both </w:t>
      </w:r>
      <w:r w:rsidR="002A4A07" w:rsidRPr="003D64F1">
        <w:rPr>
          <w:rFonts w:ascii="Times New Roman" w:hAnsi="Times New Roman" w:cs="Times New Roman"/>
          <w:sz w:val="24"/>
          <w:szCs w:val="24"/>
        </w:rPr>
        <w:t>of these countries</w:t>
      </w:r>
      <w:r w:rsidRPr="003D64F1">
        <w:rPr>
          <w:rFonts w:ascii="Times New Roman" w:hAnsi="Times New Roman" w:cs="Times New Roman"/>
          <w:sz w:val="24"/>
          <w:szCs w:val="24"/>
        </w:rPr>
        <w:t xml:space="preserve"> had territorial possessions in the Western hemisphere.  Dutch colonies in the Caribbean had existed since early on in the age of discovery, </w:t>
      </w:r>
      <w:r w:rsidR="00A34B8F" w:rsidRPr="003D64F1">
        <w:rPr>
          <w:rFonts w:ascii="Times New Roman" w:hAnsi="Times New Roman" w:cs="Times New Roman"/>
          <w:sz w:val="24"/>
          <w:szCs w:val="24"/>
        </w:rPr>
        <w:t>and both</w:t>
      </w:r>
      <w:r w:rsidRPr="003D64F1">
        <w:rPr>
          <w:rFonts w:ascii="Times New Roman" w:hAnsi="Times New Roman" w:cs="Times New Roman"/>
          <w:sz w:val="24"/>
          <w:szCs w:val="24"/>
        </w:rPr>
        <w:t xml:space="preserve"> </w:t>
      </w:r>
      <w:r w:rsidR="00102068" w:rsidRPr="003D64F1">
        <w:rPr>
          <w:rFonts w:ascii="Times New Roman" w:hAnsi="Times New Roman" w:cs="Times New Roman"/>
          <w:sz w:val="24"/>
          <w:szCs w:val="24"/>
        </w:rPr>
        <w:t xml:space="preserve">countries </w:t>
      </w:r>
      <w:r w:rsidRPr="003D64F1">
        <w:rPr>
          <w:rFonts w:ascii="Times New Roman" w:hAnsi="Times New Roman" w:cs="Times New Roman"/>
          <w:sz w:val="24"/>
          <w:szCs w:val="24"/>
        </w:rPr>
        <w:t>had Caribbean possessions</w:t>
      </w:r>
      <w:r w:rsidR="00102068" w:rsidRPr="003D64F1">
        <w:rPr>
          <w:rFonts w:ascii="Times New Roman" w:hAnsi="Times New Roman" w:cs="Times New Roman"/>
          <w:sz w:val="24"/>
          <w:szCs w:val="24"/>
        </w:rPr>
        <w:t xml:space="preserve"> as well as</w:t>
      </w:r>
      <w:r w:rsidRPr="003D64F1">
        <w:rPr>
          <w:rFonts w:ascii="Times New Roman" w:hAnsi="Times New Roman" w:cs="Times New Roman"/>
          <w:sz w:val="24"/>
          <w:szCs w:val="24"/>
        </w:rPr>
        <w:t xml:space="preserve"> large colon</w:t>
      </w:r>
      <w:r w:rsidR="00A34B8F" w:rsidRPr="003D64F1">
        <w:rPr>
          <w:rFonts w:ascii="Times New Roman" w:hAnsi="Times New Roman" w:cs="Times New Roman"/>
          <w:sz w:val="24"/>
          <w:szCs w:val="24"/>
        </w:rPr>
        <w:t xml:space="preserve">ies in continental South America, </w:t>
      </w:r>
      <w:r w:rsidRPr="003D64F1">
        <w:rPr>
          <w:rFonts w:ascii="Times New Roman" w:hAnsi="Times New Roman" w:cs="Times New Roman"/>
          <w:sz w:val="24"/>
          <w:szCs w:val="24"/>
        </w:rPr>
        <w:t>French Guiana</w:t>
      </w:r>
      <w:r w:rsidR="002A4A07" w:rsidRPr="003D64F1">
        <w:rPr>
          <w:rFonts w:ascii="Times New Roman" w:hAnsi="Times New Roman" w:cs="Times New Roman"/>
          <w:sz w:val="24"/>
          <w:szCs w:val="24"/>
        </w:rPr>
        <w:t>,</w:t>
      </w:r>
      <w:r w:rsidR="00A34B8F" w:rsidRPr="003D64F1">
        <w:rPr>
          <w:rFonts w:ascii="Times New Roman" w:hAnsi="Times New Roman" w:cs="Times New Roman"/>
          <w:sz w:val="24"/>
          <w:szCs w:val="24"/>
        </w:rPr>
        <w:t xml:space="preserve"> and Dutch Guiana (now Surinam</w:t>
      </w:r>
      <w:r w:rsidRPr="003D64F1">
        <w:rPr>
          <w:rFonts w:ascii="Times New Roman" w:hAnsi="Times New Roman" w:cs="Times New Roman"/>
          <w:sz w:val="24"/>
          <w:szCs w:val="24"/>
        </w:rPr>
        <w:t>).  The fall of these two countries to the Axis forces brought into question the status of French and Dutch colonies.  The very different status of the two countries once conquered</w:t>
      </w:r>
      <w:r w:rsidR="002A4A07" w:rsidRPr="003D64F1">
        <w:rPr>
          <w:rFonts w:ascii="Times New Roman" w:hAnsi="Times New Roman" w:cs="Times New Roman"/>
          <w:sz w:val="24"/>
          <w:szCs w:val="24"/>
        </w:rPr>
        <w:t>,</w:t>
      </w:r>
      <w:r w:rsidRPr="003D64F1">
        <w:rPr>
          <w:rFonts w:ascii="Times New Roman" w:hAnsi="Times New Roman" w:cs="Times New Roman"/>
          <w:sz w:val="24"/>
          <w:szCs w:val="24"/>
        </w:rPr>
        <w:t xml:space="preserve"> as well as their relationships with their colonies before the war</w:t>
      </w:r>
      <w:r w:rsidR="002A4A07" w:rsidRPr="003D64F1">
        <w:rPr>
          <w:rFonts w:ascii="Times New Roman" w:hAnsi="Times New Roman" w:cs="Times New Roman"/>
          <w:sz w:val="24"/>
          <w:szCs w:val="24"/>
        </w:rPr>
        <w:t>,</w:t>
      </w:r>
      <w:r w:rsidRPr="003D64F1">
        <w:rPr>
          <w:rFonts w:ascii="Times New Roman" w:hAnsi="Times New Roman" w:cs="Times New Roman"/>
          <w:sz w:val="24"/>
          <w:szCs w:val="24"/>
        </w:rPr>
        <w:t xml:space="preserve"> further complicated matters in dealing with the colonies.   Dutch colonies were traditionally far more independent than French colonies and seemed determined to protect their territorial integrity and sovereignty</w:t>
      </w:r>
      <w:r w:rsidR="002A4A07" w:rsidRPr="003D64F1">
        <w:rPr>
          <w:rFonts w:ascii="Times New Roman" w:hAnsi="Times New Roman" w:cs="Times New Roman"/>
          <w:sz w:val="24"/>
          <w:szCs w:val="24"/>
        </w:rPr>
        <w:t>.</w:t>
      </w:r>
      <w:r w:rsidRPr="003D64F1">
        <w:rPr>
          <w:rFonts w:ascii="Times New Roman" w:hAnsi="Times New Roman" w:cs="Times New Roman"/>
          <w:sz w:val="24"/>
          <w:szCs w:val="24"/>
        </w:rPr>
        <w:t xml:space="preserve"> </w:t>
      </w:r>
      <w:r w:rsidR="007C1EE5" w:rsidRPr="003D64F1">
        <w:rPr>
          <w:rFonts w:ascii="Times New Roman" w:hAnsi="Times New Roman" w:cs="Times New Roman"/>
          <w:sz w:val="24"/>
          <w:szCs w:val="24"/>
        </w:rPr>
        <w:t xml:space="preserve"> </w:t>
      </w:r>
      <w:r w:rsidRPr="003D64F1">
        <w:rPr>
          <w:rFonts w:ascii="Times New Roman" w:hAnsi="Times New Roman" w:cs="Times New Roman"/>
          <w:sz w:val="24"/>
          <w:szCs w:val="24"/>
        </w:rPr>
        <w:t>French Guiana and the French West Indies</w:t>
      </w:r>
      <w:r w:rsidR="002A4A07" w:rsidRPr="003D64F1">
        <w:rPr>
          <w:rFonts w:ascii="Times New Roman" w:hAnsi="Times New Roman" w:cs="Times New Roman"/>
          <w:sz w:val="24"/>
          <w:szCs w:val="24"/>
        </w:rPr>
        <w:t>, however,</w:t>
      </w:r>
      <w:r w:rsidRPr="003D64F1">
        <w:rPr>
          <w:rFonts w:ascii="Times New Roman" w:hAnsi="Times New Roman" w:cs="Times New Roman"/>
          <w:sz w:val="24"/>
          <w:szCs w:val="24"/>
        </w:rPr>
        <w:t xml:space="preserve"> were loyal to the Vichy French regime which had been established as a puppet regime of the greater German Reich and which had quickly adopted Nazi practices and institutions.</w:t>
      </w:r>
      <w:r w:rsidR="0054289B" w:rsidRPr="003D64F1">
        <w:rPr>
          <w:rStyle w:val="FootnoteReference"/>
          <w:rFonts w:ascii="Times New Roman" w:hAnsi="Times New Roman" w:cs="Times New Roman"/>
          <w:sz w:val="24"/>
          <w:szCs w:val="24"/>
        </w:rPr>
        <w:footnoteReference w:id="60"/>
      </w:r>
      <w:r w:rsidRPr="003D64F1">
        <w:rPr>
          <w:rFonts w:ascii="Times New Roman" w:hAnsi="Times New Roman" w:cs="Times New Roman"/>
          <w:sz w:val="24"/>
          <w:szCs w:val="24"/>
        </w:rPr>
        <w:t xml:space="preserve">  Having a regime allied with Nazi Germany on the continent gave the Axis a potential beach head in any attempts to spread the war to the Western Hemisphere.  This troubling </w:t>
      </w:r>
      <w:r w:rsidRPr="003D64F1">
        <w:rPr>
          <w:rFonts w:ascii="Times New Roman" w:hAnsi="Times New Roman" w:cs="Times New Roman"/>
          <w:sz w:val="24"/>
          <w:szCs w:val="24"/>
        </w:rPr>
        <w:lastRenderedPageBreak/>
        <w:t>development eventually led to a meeting in Havana</w:t>
      </w:r>
      <w:r w:rsidR="002A4A07" w:rsidRPr="003D64F1">
        <w:rPr>
          <w:rFonts w:ascii="Times New Roman" w:hAnsi="Times New Roman" w:cs="Times New Roman"/>
          <w:sz w:val="24"/>
          <w:szCs w:val="24"/>
        </w:rPr>
        <w:t>,</w:t>
      </w:r>
      <w:r w:rsidRPr="003D64F1">
        <w:rPr>
          <w:rFonts w:ascii="Times New Roman" w:hAnsi="Times New Roman" w:cs="Times New Roman"/>
          <w:sz w:val="24"/>
          <w:szCs w:val="24"/>
        </w:rPr>
        <w:t xml:space="preserve"> Cuba in July 1940 where attending nations attempted to iron out a framework for cooperation during wartime.</w:t>
      </w:r>
      <w:r w:rsidRPr="003D64F1">
        <w:rPr>
          <w:rFonts w:ascii="Times New Roman" w:hAnsi="Times New Roman" w:cs="Times New Roman"/>
          <w:sz w:val="24"/>
          <w:szCs w:val="24"/>
          <w:vertAlign w:val="superscript"/>
        </w:rPr>
        <w:footnoteReference w:id="61"/>
      </w:r>
      <w:r w:rsidRPr="003D64F1">
        <w:rPr>
          <w:rFonts w:ascii="Times New Roman" w:hAnsi="Times New Roman" w:cs="Times New Roman"/>
          <w:sz w:val="24"/>
          <w:szCs w:val="24"/>
        </w:rPr>
        <w:t xml:space="preserve"> </w:t>
      </w:r>
    </w:p>
    <w:p w14:paraId="100D7780" w14:textId="35450B20" w:rsidR="00403E35" w:rsidRPr="003D64F1" w:rsidRDefault="00403E35" w:rsidP="00403E35">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The newfound cooperation among the nations of Latin America was a stroke of luck for the United States, as it continued the process of attempting to repair its reputation with the region.  While the 1903 Panama treaty had been toxic to U.S.</w:t>
      </w:r>
      <w:r w:rsidR="008B1477" w:rsidRPr="003D64F1">
        <w:rPr>
          <w:rFonts w:ascii="Times New Roman" w:hAnsi="Times New Roman" w:cs="Times New Roman"/>
          <w:sz w:val="24"/>
          <w:szCs w:val="24"/>
        </w:rPr>
        <w:t>-</w:t>
      </w:r>
      <w:r w:rsidRPr="003D64F1">
        <w:rPr>
          <w:rFonts w:ascii="Times New Roman" w:hAnsi="Times New Roman" w:cs="Times New Roman"/>
          <w:sz w:val="24"/>
          <w:szCs w:val="24"/>
        </w:rPr>
        <w:t>Panama relations, and the 1921 revision was only marginally more popular, a new 1936 revised treaty which had sought to position Panama as a partner was better received if not altogether satisfactory.  Some of the new terms were still of concern to Panama, but overall the relaxed restrictions on its citizens as well as further protection of territorial integrity was enough to keep the government of Panama from outright opposing U.S. military efforts.  In the end, Panama fully</w:t>
      </w:r>
      <w:r w:rsidR="008B1477" w:rsidRPr="003D64F1">
        <w:rPr>
          <w:rFonts w:ascii="Times New Roman" w:hAnsi="Times New Roman" w:cs="Times New Roman"/>
          <w:sz w:val="24"/>
          <w:szCs w:val="24"/>
        </w:rPr>
        <w:t>,</w:t>
      </w:r>
      <w:r w:rsidRPr="003D64F1">
        <w:rPr>
          <w:rFonts w:ascii="Times New Roman" w:hAnsi="Times New Roman" w:cs="Times New Roman"/>
          <w:sz w:val="24"/>
          <w:szCs w:val="24"/>
        </w:rPr>
        <w:t xml:space="preserve"> if grudgingly</w:t>
      </w:r>
      <w:r w:rsidR="008B1477" w:rsidRPr="003D64F1">
        <w:rPr>
          <w:rFonts w:ascii="Times New Roman" w:hAnsi="Times New Roman" w:cs="Times New Roman"/>
          <w:sz w:val="24"/>
          <w:szCs w:val="24"/>
        </w:rPr>
        <w:t>,</w:t>
      </w:r>
      <w:r w:rsidRPr="003D64F1">
        <w:rPr>
          <w:rFonts w:ascii="Times New Roman" w:hAnsi="Times New Roman" w:cs="Times New Roman"/>
          <w:sz w:val="24"/>
          <w:szCs w:val="24"/>
        </w:rPr>
        <w:t xml:space="preserve"> met all the requirements of the revised treaty as </w:t>
      </w:r>
      <w:r w:rsidR="008B1477" w:rsidRPr="003D64F1">
        <w:rPr>
          <w:rFonts w:ascii="Times New Roman" w:hAnsi="Times New Roman" w:cs="Times New Roman"/>
          <w:sz w:val="24"/>
          <w:szCs w:val="24"/>
        </w:rPr>
        <w:t>it pertained to the war effort.</w:t>
      </w:r>
      <w:r w:rsidRPr="003D64F1">
        <w:rPr>
          <w:rFonts w:ascii="Times New Roman" w:hAnsi="Times New Roman" w:cs="Times New Roman"/>
          <w:sz w:val="24"/>
          <w:szCs w:val="24"/>
          <w:vertAlign w:val="superscript"/>
        </w:rPr>
        <w:footnoteReference w:id="62"/>
      </w:r>
      <w:r w:rsidRPr="003D64F1">
        <w:rPr>
          <w:rFonts w:ascii="Times New Roman" w:hAnsi="Times New Roman" w:cs="Times New Roman"/>
          <w:sz w:val="24"/>
          <w:szCs w:val="24"/>
        </w:rPr>
        <w:t xml:space="preserve">  By the fall of 1940, bi-lateral military staff conversations had occurred with</w:t>
      </w:r>
      <w:r w:rsidR="00CA0F59" w:rsidRPr="003D64F1">
        <w:rPr>
          <w:rFonts w:ascii="Times New Roman" w:hAnsi="Times New Roman" w:cs="Times New Roman"/>
          <w:sz w:val="24"/>
          <w:szCs w:val="24"/>
        </w:rPr>
        <w:t xml:space="preserve"> almost</w:t>
      </w:r>
      <w:r w:rsidRPr="003D64F1">
        <w:rPr>
          <w:rFonts w:ascii="Times New Roman" w:hAnsi="Times New Roman" w:cs="Times New Roman"/>
          <w:sz w:val="24"/>
          <w:szCs w:val="24"/>
        </w:rPr>
        <w:t xml:space="preserve"> every Central American, South American</w:t>
      </w:r>
      <w:r w:rsidR="008B1477"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Caribbean republi</w:t>
      </w:r>
      <w:r w:rsidR="001371B8" w:rsidRPr="003D64F1">
        <w:rPr>
          <w:rFonts w:ascii="Times New Roman" w:hAnsi="Times New Roman" w:cs="Times New Roman"/>
          <w:sz w:val="24"/>
          <w:szCs w:val="24"/>
        </w:rPr>
        <w:t xml:space="preserve">c totaling 20 out of 21 nations </w:t>
      </w:r>
      <w:r w:rsidRPr="003D64F1">
        <w:rPr>
          <w:rFonts w:ascii="Times New Roman" w:hAnsi="Times New Roman" w:cs="Times New Roman"/>
          <w:sz w:val="24"/>
          <w:szCs w:val="24"/>
        </w:rPr>
        <w:t xml:space="preserve">to provide the </w:t>
      </w:r>
      <w:r w:rsidR="008B1477"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support to resist axis inspired subversive elements.</w:t>
      </w:r>
      <w:r w:rsidR="001371B8" w:rsidRPr="003D64F1">
        <w:rPr>
          <w:rFonts w:ascii="Times New Roman" w:hAnsi="Times New Roman" w:cs="Times New Roman"/>
          <w:sz w:val="24"/>
          <w:szCs w:val="24"/>
        </w:rPr>
        <w:t xml:space="preserve">  Only Panama abstained from these and the official summary suggested this was because they would deal directly with the Commanding General of the Panama Canal Department.  In every one of these cases, a satisfactory bilateral basis for cooperat</w:t>
      </w:r>
      <w:r w:rsidR="005509C0" w:rsidRPr="003D64F1">
        <w:rPr>
          <w:rFonts w:ascii="Times New Roman" w:hAnsi="Times New Roman" w:cs="Times New Roman"/>
          <w:sz w:val="24"/>
          <w:szCs w:val="24"/>
        </w:rPr>
        <w:t>i</w:t>
      </w:r>
      <w:r w:rsidR="001371B8" w:rsidRPr="003D64F1">
        <w:rPr>
          <w:rFonts w:ascii="Times New Roman" w:hAnsi="Times New Roman" w:cs="Times New Roman"/>
          <w:sz w:val="24"/>
          <w:szCs w:val="24"/>
        </w:rPr>
        <w:t>on was established.</w:t>
      </w:r>
      <w:r w:rsidRPr="003D64F1">
        <w:rPr>
          <w:rFonts w:ascii="Times New Roman" w:hAnsi="Times New Roman" w:cs="Times New Roman"/>
          <w:sz w:val="24"/>
          <w:szCs w:val="24"/>
          <w:vertAlign w:val="superscript"/>
        </w:rPr>
        <w:footnoteReference w:id="63"/>
      </w:r>
    </w:p>
    <w:p w14:paraId="0452C33D" w14:textId="69A9D4D6" w:rsidR="00403E35" w:rsidRPr="003D64F1" w:rsidRDefault="00403E35" w:rsidP="00412414">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lastRenderedPageBreak/>
        <w:t xml:space="preserve">The issue of cooperation was key in both the establishment and work of the Caribbean Defense Command.  The </w:t>
      </w:r>
      <w:r w:rsidR="005509C0"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found that it had a fairly open road to cooperation from its southern neighbors many of whom were </w:t>
      </w:r>
      <w:r w:rsidR="005509C0" w:rsidRPr="003D64F1">
        <w:rPr>
          <w:rFonts w:ascii="Times New Roman" w:hAnsi="Times New Roman" w:cs="Times New Roman"/>
          <w:sz w:val="24"/>
          <w:szCs w:val="24"/>
        </w:rPr>
        <w:t xml:space="preserve">just </w:t>
      </w:r>
      <w:r w:rsidRPr="003D64F1">
        <w:rPr>
          <w:rFonts w:ascii="Times New Roman" w:hAnsi="Times New Roman" w:cs="Times New Roman"/>
          <w:sz w:val="24"/>
          <w:szCs w:val="24"/>
        </w:rPr>
        <w:t xml:space="preserve">as </w:t>
      </w:r>
      <w:r w:rsidR="00A34B8F" w:rsidRPr="003D64F1">
        <w:rPr>
          <w:rFonts w:ascii="Times New Roman" w:hAnsi="Times New Roman" w:cs="Times New Roman"/>
          <w:sz w:val="24"/>
          <w:szCs w:val="24"/>
        </w:rPr>
        <w:t>fearful</w:t>
      </w:r>
      <w:r w:rsidRPr="003D64F1">
        <w:rPr>
          <w:rFonts w:ascii="Times New Roman" w:hAnsi="Times New Roman" w:cs="Times New Roman"/>
          <w:sz w:val="24"/>
          <w:szCs w:val="24"/>
        </w:rPr>
        <w:t xml:space="preserve"> of the war spreading to the region</w:t>
      </w:r>
      <w:r w:rsidR="005509C0" w:rsidRPr="003D64F1">
        <w:rPr>
          <w:rFonts w:ascii="Times New Roman" w:hAnsi="Times New Roman" w:cs="Times New Roman"/>
          <w:sz w:val="24"/>
          <w:szCs w:val="24"/>
        </w:rPr>
        <w:t>.</w:t>
      </w:r>
      <w:r w:rsidRPr="003D64F1">
        <w:rPr>
          <w:rFonts w:ascii="Times New Roman" w:hAnsi="Times New Roman" w:cs="Times New Roman"/>
          <w:sz w:val="24"/>
          <w:szCs w:val="24"/>
        </w:rPr>
        <w:t xml:space="preserve"> In fact, following the Pearl Harbor attack, Nicaragua </w:t>
      </w:r>
      <w:r w:rsidR="00740582" w:rsidRPr="003D64F1">
        <w:rPr>
          <w:rFonts w:ascii="Times New Roman" w:hAnsi="Times New Roman" w:cs="Times New Roman"/>
          <w:sz w:val="24"/>
          <w:szCs w:val="24"/>
        </w:rPr>
        <w:t xml:space="preserve">immediately </w:t>
      </w:r>
      <w:r w:rsidRPr="003D64F1">
        <w:rPr>
          <w:rFonts w:ascii="Times New Roman" w:hAnsi="Times New Roman" w:cs="Times New Roman"/>
          <w:sz w:val="24"/>
          <w:szCs w:val="24"/>
        </w:rPr>
        <w:t>offered its territory (land, water</w:t>
      </w:r>
      <w:r w:rsidR="005509C0"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air) for U.S. use as long as the war persisted.  Nicaragua was not alone.  Cuba and El Salvador granted </w:t>
      </w:r>
      <w:r w:rsidR="00A64179" w:rsidRPr="003D64F1">
        <w:rPr>
          <w:rFonts w:ascii="Times New Roman" w:hAnsi="Times New Roman" w:cs="Times New Roman"/>
          <w:sz w:val="24"/>
          <w:szCs w:val="24"/>
        </w:rPr>
        <w:t xml:space="preserve">the </w:t>
      </w:r>
      <w:r w:rsidR="005509C0" w:rsidRPr="003D64F1">
        <w:rPr>
          <w:rFonts w:ascii="Times New Roman" w:hAnsi="Times New Roman" w:cs="Times New Roman"/>
          <w:sz w:val="24"/>
          <w:szCs w:val="24"/>
        </w:rPr>
        <w:t>United States</w:t>
      </w:r>
      <w:r w:rsidR="00A64179" w:rsidRPr="003D64F1">
        <w:rPr>
          <w:rFonts w:ascii="Times New Roman" w:hAnsi="Times New Roman" w:cs="Times New Roman"/>
          <w:sz w:val="24"/>
          <w:szCs w:val="24"/>
        </w:rPr>
        <w:t xml:space="preserve"> </w:t>
      </w:r>
      <w:r w:rsidRPr="003D64F1">
        <w:rPr>
          <w:rFonts w:ascii="Times New Roman" w:hAnsi="Times New Roman" w:cs="Times New Roman"/>
          <w:sz w:val="24"/>
          <w:szCs w:val="24"/>
        </w:rPr>
        <w:t>permission to fly planes over their territory in early 1942.</w:t>
      </w:r>
      <w:r w:rsidRPr="003D64F1">
        <w:rPr>
          <w:rFonts w:ascii="Times New Roman" w:hAnsi="Times New Roman" w:cs="Times New Roman"/>
          <w:sz w:val="24"/>
          <w:szCs w:val="24"/>
          <w:vertAlign w:val="superscript"/>
        </w:rPr>
        <w:footnoteReference w:id="64"/>
      </w:r>
      <w:r w:rsidRPr="003D64F1">
        <w:rPr>
          <w:rFonts w:ascii="Times New Roman" w:hAnsi="Times New Roman" w:cs="Times New Roman"/>
          <w:sz w:val="24"/>
          <w:szCs w:val="24"/>
        </w:rPr>
        <w:t xml:space="preserve">  Colombia offered up part of its territory for a seaplane base after Axis submarines sank one of their Schooners and killed several of their military personnel.  Around this time, the Peruvian government asked for U.S. assistance in fortifying its coastal defenses and was offered supplies via lend-lease agreements.</w:t>
      </w:r>
      <w:r w:rsidRPr="003D64F1">
        <w:rPr>
          <w:rFonts w:ascii="Times New Roman" w:hAnsi="Times New Roman" w:cs="Times New Roman"/>
          <w:sz w:val="24"/>
          <w:szCs w:val="24"/>
          <w:vertAlign w:val="superscript"/>
        </w:rPr>
        <w:footnoteReference w:id="65"/>
      </w:r>
      <w:r w:rsidRPr="003D64F1">
        <w:rPr>
          <w:rFonts w:ascii="Times New Roman" w:hAnsi="Times New Roman" w:cs="Times New Roman"/>
          <w:sz w:val="24"/>
          <w:szCs w:val="24"/>
        </w:rPr>
        <w:t xml:space="preserve">  Even Chile</w:t>
      </w:r>
      <w:r w:rsidR="00185F1D" w:rsidRPr="003D64F1">
        <w:rPr>
          <w:rFonts w:ascii="Times New Roman" w:hAnsi="Times New Roman" w:cs="Times New Roman"/>
          <w:sz w:val="24"/>
          <w:szCs w:val="24"/>
        </w:rPr>
        <w:t>,</w:t>
      </w:r>
      <w:r w:rsidRPr="003D64F1">
        <w:rPr>
          <w:rFonts w:ascii="Times New Roman" w:hAnsi="Times New Roman" w:cs="Times New Roman"/>
          <w:sz w:val="24"/>
          <w:szCs w:val="24"/>
        </w:rPr>
        <w:t xml:space="preserve"> which had a traditionally poor relationship with the </w:t>
      </w:r>
      <w:r w:rsidR="00185F1D"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w:t>
      </w:r>
      <w:r w:rsidR="00A64179" w:rsidRPr="003D64F1">
        <w:rPr>
          <w:rFonts w:ascii="Times New Roman" w:hAnsi="Times New Roman" w:cs="Times New Roman"/>
          <w:sz w:val="24"/>
          <w:szCs w:val="24"/>
        </w:rPr>
        <w:t>and</w:t>
      </w:r>
      <w:r w:rsidRPr="003D64F1">
        <w:rPr>
          <w:rFonts w:ascii="Times New Roman" w:hAnsi="Times New Roman" w:cs="Times New Roman"/>
          <w:sz w:val="24"/>
          <w:szCs w:val="24"/>
        </w:rPr>
        <w:t xml:space="preserve"> a significant population sympathetic to the Axis cause</w:t>
      </w:r>
      <w:r w:rsidR="00185F1D" w:rsidRPr="003D64F1">
        <w:rPr>
          <w:rFonts w:ascii="Times New Roman" w:hAnsi="Times New Roman" w:cs="Times New Roman"/>
          <w:sz w:val="24"/>
          <w:szCs w:val="24"/>
        </w:rPr>
        <w:t>,</w:t>
      </w:r>
      <w:r w:rsidRPr="003D64F1">
        <w:rPr>
          <w:rFonts w:ascii="Times New Roman" w:hAnsi="Times New Roman" w:cs="Times New Roman"/>
          <w:sz w:val="24"/>
          <w:szCs w:val="24"/>
        </w:rPr>
        <w:t xml:space="preserve"> was eventually persuaded to break with the Axis despite several strong ties to both Germany and Italy.</w:t>
      </w:r>
      <w:r w:rsidRPr="003D64F1">
        <w:rPr>
          <w:rFonts w:ascii="Times New Roman" w:hAnsi="Times New Roman" w:cs="Times New Roman"/>
          <w:sz w:val="24"/>
          <w:szCs w:val="24"/>
          <w:vertAlign w:val="superscript"/>
        </w:rPr>
        <w:footnoteReference w:id="66"/>
      </w:r>
      <w:r w:rsidRPr="003D64F1">
        <w:rPr>
          <w:rFonts w:ascii="Times New Roman" w:hAnsi="Times New Roman" w:cs="Times New Roman"/>
          <w:sz w:val="24"/>
          <w:szCs w:val="24"/>
        </w:rPr>
        <w:t xml:space="preserve">  </w:t>
      </w:r>
      <w:r w:rsidR="00A34B8F" w:rsidRPr="003D64F1">
        <w:rPr>
          <w:rFonts w:ascii="Times New Roman" w:hAnsi="Times New Roman" w:cs="Times New Roman"/>
          <w:sz w:val="24"/>
          <w:szCs w:val="24"/>
        </w:rPr>
        <w:t>By</w:t>
      </w:r>
      <w:r w:rsidRPr="003D64F1">
        <w:rPr>
          <w:rFonts w:ascii="Times New Roman" w:hAnsi="Times New Roman" w:cs="Times New Roman"/>
          <w:sz w:val="24"/>
          <w:szCs w:val="24"/>
        </w:rPr>
        <w:t xml:space="preserve"> the end</w:t>
      </w:r>
      <w:r w:rsidR="00A34B8F" w:rsidRPr="003D64F1">
        <w:rPr>
          <w:rFonts w:ascii="Times New Roman" w:hAnsi="Times New Roman" w:cs="Times New Roman"/>
          <w:sz w:val="24"/>
          <w:szCs w:val="24"/>
        </w:rPr>
        <w:t xml:space="preserve"> of hostilities</w:t>
      </w:r>
      <w:r w:rsidRPr="003D64F1">
        <w:rPr>
          <w:rFonts w:ascii="Times New Roman" w:hAnsi="Times New Roman" w:cs="Times New Roman"/>
          <w:sz w:val="24"/>
          <w:szCs w:val="24"/>
        </w:rPr>
        <w:t xml:space="preserve">, nearly every nation in the region had </w:t>
      </w:r>
      <w:r w:rsidR="00A34B8F" w:rsidRPr="003D64F1">
        <w:rPr>
          <w:rFonts w:ascii="Times New Roman" w:hAnsi="Times New Roman" w:cs="Times New Roman"/>
          <w:sz w:val="24"/>
          <w:szCs w:val="24"/>
        </w:rPr>
        <w:t>entered the</w:t>
      </w:r>
      <w:r w:rsidRPr="003D64F1">
        <w:rPr>
          <w:rFonts w:ascii="Times New Roman" w:hAnsi="Times New Roman" w:cs="Times New Roman"/>
          <w:sz w:val="24"/>
          <w:szCs w:val="24"/>
        </w:rPr>
        <w:t xml:space="preserve"> war on the </w:t>
      </w:r>
      <w:r w:rsidR="00A34B8F" w:rsidRPr="003D64F1">
        <w:rPr>
          <w:rFonts w:ascii="Times New Roman" w:hAnsi="Times New Roman" w:cs="Times New Roman"/>
          <w:sz w:val="24"/>
          <w:szCs w:val="24"/>
        </w:rPr>
        <w:t>side of the Allies</w:t>
      </w:r>
      <w:r w:rsidRPr="003D64F1">
        <w:rPr>
          <w:rFonts w:ascii="Times New Roman" w:hAnsi="Times New Roman" w:cs="Times New Roman"/>
          <w:sz w:val="24"/>
          <w:szCs w:val="24"/>
        </w:rPr>
        <w:t xml:space="preserve">, </w:t>
      </w:r>
      <w:r w:rsidR="00A34B8F" w:rsidRPr="003D64F1">
        <w:rPr>
          <w:rFonts w:ascii="Times New Roman" w:hAnsi="Times New Roman" w:cs="Times New Roman"/>
          <w:sz w:val="24"/>
          <w:szCs w:val="24"/>
        </w:rPr>
        <w:t xml:space="preserve">many of them lending material support, </w:t>
      </w:r>
      <w:r w:rsidRPr="003D64F1">
        <w:rPr>
          <w:rFonts w:ascii="Times New Roman" w:hAnsi="Times New Roman" w:cs="Times New Roman"/>
          <w:sz w:val="24"/>
          <w:szCs w:val="24"/>
        </w:rPr>
        <w:t xml:space="preserve">though only Brazil sent a </w:t>
      </w:r>
      <w:r w:rsidR="00A64179" w:rsidRPr="003D64F1">
        <w:rPr>
          <w:rFonts w:ascii="Times New Roman" w:hAnsi="Times New Roman" w:cs="Times New Roman"/>
          <w:sz w:val="24"/>
          <w:szCs w:val="24"/>
        </w:rPr>
        <w:t>significant military presence.</w:t>
      </w:r>
    </w:p>
    <w:p w14:paraId="05E433A1" w14:textId="2A3A6CE8" w:rsidR="00A64179" w:rsidRPr="003D64F1" w:rsidRDefault="00A64179" w:rsidP="00412414">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lastRenderedPageBreak/>
        <w:t xml:space="preserve">The nature of the enemy turned out to be a fortunate factor for the </w:t>
      </w:r>
      <w:r w:rsidR="00185F1D"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as it made it easier to pursue partnerships with its overwhelmingly non</w:t>
      </w:r>
      <w:r w:rsidR="0033270B" w:rsidRPr="003D64F1">
        <w:rPr>
          <w:rFonts w:ascii="Times New Roman" w:hAnsi="Times New Roman" w:cs="Times New Roman"/>
          <w:sz w:val="24"/>
          <w:szCs w:val="24"/>
        </w:rPr>
        <w:t>-Aryan neighbors to the south.  Additionally, the nature of the staff conversations made it clear that many of the nations of Latin America were fearful of attacks from a “non-American” state or by proxy from fifth column supporters of such a state.</w:t>
      </w:r>
      <w:r w:rsidR="0033270B" w:rsidRPr="003D64F1">
        <w:rPr>
          <w:rStyle w:val="FootnoteReference"/>
          <w:rFonts w:ascii="Times New Roman" w:hAnsi="Times New Roman" w:cs="Times New Roman"/>
          <w:sz w:val="24"/>
          <w:szCs w:val="24"/>
        </w:rPr>
        <w:footnoteReference w:id="67"/>
      </w:r>
      <w:r w:rsidR="0033270B"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The years leading up to the war would turn out to be fruitful for expanding diplomatic efforts, if nevertheless frustrating in uncertainty about the future.  The perceived threat to the region from Axis aggression would play a large role in the preparations that the </w:t>
      </w:r>
      <w:r w:rsidR="00185F1D"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was able to have in place by the time it entered the war. </w:t>
      </w:r>
    </w:p>
    <w:p w14:paraId="7618B7A0" w14:textId="77777777" w:rsidR="00403E35" w:rsidRPr="003D64F1" w:rsidRDefault="00403E35" w:rsidP="00403E35">
      <w:pPr>
        <w:spacing w:line="480" w:lineRule="auto"/>
        <w:rPr>
          <w:rFonts w:ascii="Times New Roman" w:hAnsi="Times New Roman" w:cs="Times New Roman"/>
          <w:sz w:val="24"/>
          <w:szCs w:val="24"/>
        </w:rPr>
      </w:pPr>
      <w:r w:rsidRPr="003D64F1">
        <w:rPr>
          <w:rFonts w:ascii="Times New Roman" w:hAnsi="Times New Roman" w:cs="Times New Roman"/>
          <w:sz w:val="24"/>
          <w:szCs w:val="24"/>
        </w:rPr>
        <w:br w:type="page"/>
      </w:r>
    </w:p>
    <w:p w14:paraId="2D49655E" w14:textId="2158DB9C" w:rsidR="00403E35" w:rsidRPr="003D64F1" w:rsidRDefault="00403E35" w:rsidP="008F26E1">
      <w:pPr>
        <w:pStyle w:val="Heading1"/>
        <w:jc w:val="center"/>
        <w:rPr>
          <w:rFonts w:ascii="Times New Roman" w:hAnsi="Times New Roman" w:cs="Times New Roman"/>
          <w:color w:val="auto"/>
          <w:sz w:val="24"/>
          <w:szCs w:val="24"/>
          <w:u w:val="single"/>
        </w:rPr>
      </w:pPr>
      <w:bookmarkStart w:id="15" w:name="_Toc448848801"/>
      <w:r w:rsidRPr="003D64F1">
        <w:rPr>
          <w:rFonts w:ascii="Times New Roman" w:hAnsi="Times New Roman" w:cs="Times New Roman"/>
          <w:color w:val="auto"/>
          <w:sz w:val="24"/>
          <w:szCs w:val="24"/>
          <w:u w:val="single"/>
        </w:rPr>
        <w:lastRenderedPageBreak/>
        <w:t>C</w:t>
      </w:r>
      <w:r w:rsidR="00412414" w:rsidRPr="003D64F1">
        <w:rPr>
          <w:rFonts w:ascii="Times New Roman" w:hAnsi="Times New Roman" w:cs="Times New Roman"/>
          <w:color w:val="auto"/>
          <w:sz w:val="24"/>
          <w:szCs w:val="24"/>
          <w:u w:val="single"/>
        </w:rPr>
        <w:t>HAPTER</w:t>
      </w:r>
      <w:r w:rsidRPr="003D64F1">
        <w:rPr>
          <w:rFonts w:ascii="Times New Roman" w:hAnsi="Times New Roman" w:cs="Times New Roman"/>
          <w:color w:val="auto"/>
          <w:sz w:val="24"/>
          <w:szCs w:val="24"/>
          <w:u w:val="single"/>
        </w:rPr>
        <w:t xml:space="preserve"> </w:t>
      </w:r>
      <w:r w:rsidR="00A51ABD" w:rsidRPr="003D64F1">
        <w:rPr>
          <w:rFonts w:ascii="Times New Roman" w:hAnsi="Times New Roman" w:cs="Times New Roman"/>
          <w:color w:val="auto"/>
          <w:sz w:val="24"/>
          <w:szCs w:val="24"/>
          <w:u w:val="single"/>
        </w:rPr>
        <w:t>2</w:t>
      </w:r>
      <w:r w:rsidR="00412414" w:rsidRPr="003D64F1">
        <w:rPr>
          <w:rFonts w:ascii="Times New Roman" w:hAnsi="Times New Roman" w:cs="Times New Roman"/>
          <w:color w:val="auto"/>
          <w:sz w:val="24"/>
          <w:szCs w:val="24"/>
          <w:u w:val="single"/>
        </w:rPr>
        <w:t xml:space="preserve">: </w:t>
      </w:r>
      <w:r w:rsidRPr="003D64F1">
        <w:rPr>
          <w:rFonts w:ascii="Times New Roman" w:hAnsi="Times New Roman" w:cs="Times New Roman"/>
          <w:color w:val="auto"/>
          <w:sz w:val="24"/>
          <w:szCs w:val="24"/>
          <w:u w:val="single"/>
        </w:rPr>
        <w:t>1935-194</w:t>
      </w:r>
      <w:r w:rsidR="00740582" w:rsidRPr="003D64F1">
        <w:rPr>
          <w:rFonts w:ascii="Times New Roman" w:hAnsi="Times New Roman" w:cs="Times New Roman"/>
          <w:color w:val="auto"/>
          <w:sz w:val="24"/>
          <w:szCs w:val="24"/>
          <w:u w:val="single"/>
        </w:rPr>
        <w:t>1, Preparing the Way</w:t>
      </w:r>
      <w:bookmarkEnd w:id="15"/>
    </w:p>
    <w:p w14:paraId="513F6B75" w14:textId="77777777" w:rsidR="00F3052B" w:rsidRPr="003D64F1" w:rsidRDefault="00F3052B" w:rsidP="00F3052B">
      <w:pPr>
        <w:rPr>
          <w:rFonts w:ascii="Times New Roman" w:hAnsi="Times New Roman" w:cs="Times New Roman"/>
          <w:sz w:val="24"/>
          <w:szCs w:val="24"/>
        </w:rPr>
      </w:pPr>
    </w:p>
    <w:p w14:paraId="73C2A4E2" w14:textId="07206A98" w:rsidR="00403E35" w:rsidRPr="003D64F1" w:rsidRDefault="00740582" w:rsidP="00EC0BAF">
      <w:pPr>
        <w:spacing w:line="480" w:lineRule="auto"/>
        <w:rPr>
          <w:rFonts w:ascii="Times New Roman" w:hAnsi="Times New Roman" w:cs="Times New Roman"/>
          <w:sz w:val="24"/>
          <w:szCs w:val="24"/>
        </w:rPr>
      </w:pPr>
      <w:r w:rsidRPr="003D64F1">
        <w:rPr>
          <w:rFonts w:ascii="Times New Roman" w:hAnsi="Times New Roman" w:cs="Times New Roman"/>
          <w:sz w:val="24"/>
          <w:szCs w:val="24"/>
        </w:rPr>
        <w:t xml:space="preserve">As </w:t>
      </w:r>
      <w:r w:rsidR="00A64179" w:rsidRPr="003D64F1">
        <w:rPr>
          <w:rFonts w:ascii="Times New Roman" w:hAnsi="Times New Roman" w:cs="Times New Roman"/>
          <w:sz w:val="24"/>
          <w:szCs w:val="24"/>
        </w:rPr>
        <w:t>stated</w:t>
      </w:r>
      <w:r w:rsidRPr="003D64F1">
        <w:rPr>
          <w:rFonts w:ascii="Times New Roman" w:hAnsi="Times New Roman" w:cs="Times New Roman"/>
          <w:sz w:val="24"/>
          <w:szCs w:val="24"/>
        </w:rPr>
        <w:t xml:space="preserve">, </w:t>
      </w:r>
      <w:r w:rsidR="00A64179" w:rsidRPr="003D64F1">
        <w:rPr>
          <w:rFonts w:ascii="Times New Roman" w:hAnsi="Times New Roman" w:cs="Times New Roman"/>
          <w:sz w:val="24"/>
          <w:szCs w:val="24"/>
        </w:rPr>
        <w:t xml:space="preserve">the years leading up to </w:t>
      </w:r>
      <w:r w:rsidR="00403E35" w:rsidRPr="003D64F1">
        <w:rPr>
          <w:rFonts w:ascii="Times New Roman" w:hAnsi="Times New Roman" w:cs="Times New Roman"/>
          <w:sz w:val="24"/>
          <w:szCs w:val="24"/>
        </w:rPr>
        <w:t xml:space="preserve">the creation of the Caribbean Defense Command, </w:t>
      </w:r>
      <w:r w:rsidR="00A64179" w:rsidRPr="003D64F1">
        <w:rPr>
          <w:rFonts w:ascii="Times New Roman" w:hAnsi="Times New Roman" w:cs="Times New Roman"/>
          <w:sz w:val="24"/>
          <w:szCs w:val="24"/>
        </w:rPr>
        <w:t xml:space="preserve">and the U.S. entry into </w:t>
      </w:r>
      <w:r w:rsidR="00403E35" w:rsidRPr="003D64F1">
        <w:rPr>
          <w:rFonts w:ascii="Times New Roman" w:hAnsi="Times New Roman" w:cs="Times New Roman"/>
          <w:sz w:val="24"/>
          <w:szCs w:val="24"/>
        </w:rPr>
        <w:t xml:space="preserve">the war </w:t>
      </w:r>
      <w:r w:rsidR="00A64179" w:rsidRPr="003D64F1">
        <w:rPr>
          <w:rFonts w:ascii="Times New Roman" w:hAnsi="Times New Roman" w:cs="Times New Roman"/>
          <w:sz w:val="24"/>
          <w:szCs w:val="24"/>
        </w:rPr>
        <w:t>were</w:t>
      </w:r>
      <w:r w:rsidR="00403E35" w:rsidRPr="003D64F1">
        <w:rPr>
          <w:rFonts w:ascii="Times New Roman" w:hAnsi="Times New Roman" w:cs="Times New Roman"/>
          <w:sz w:val="24"/>
          <w:szCs w:val="24"/>
        </w:rPr>
        <w:t xml:space="preserve"> filled with a great deal of preparation and movement in the Caribbean</w:t>
      </w:r>
      <w:r w:rsidR="00A64179" w:rsidRPr="003D64F1">
        <w:rPr>
          <w:rFonts w:ascii="Times New Roman" w:hAnsi="Times New Roman" w:cs="Times New Roman"/>
          <w:sz w:val="24"/>
          <w:szCs w:val="24"/>
        </w:rPr>
        <w:t xml:space="preserve">.  Many of the preparations included </w:t>
      </w:r>
      <w:r w:rsidR="00EB25C2" w:rsidRPr="003D64F1">
        <w:rPr>
          <w:rFonts w:ascii="Times New Roman" w:hAnsi="Times New Roman" w:cs="Times New Roman"/>
          <w:sz w:val="24"/>
          <w:szCs w:val="24"/>
        </w:rPr>
        <w:t>the</w:t>
      </w:r>
      <w:r w:rsidR="00A64179" w:rsidRPr="003D64F1">
        <w:rPr>
          <w:rFonts w:ascii="Times New Roman" w:hAnsi="Times New Roman" w:cs="Times New Roman"/>
          <w:sz w:val="24"/>
          <w:szCs w:val="24"/>
        </w:rPr>
        <w:t xml:space="preserve"> creation and</w:t>
      </w:r>
      <w:r w:rsidR="00EB25C2" w:rsidRPr="003D64F1">
        <w:rPr>
          <w:rFonts w:ascii="Times New Roman" w:hAnsi="Times New Roman" w:cs="Times New Roman"/>
          <w:sz w:val="24"/>
          <w:szCs w:val="24"/>
        </w:rPr>
        <w:t xml:space="preserve"> activation of several military units</w:t>
      </w:r>
      <w:r w:rsidR="009A7E0F" w:rsidRPr="003D64F1">
        <w:rPr>
          <w:rFonts w:ascii="Times New Roman" w:hAnsi="Times New Roman" w:cs="Times New Roman"/>
          <w:sz w:val="24"/>
          <w:szCs w:val="24"/>
        </w:rPr>
        <w:t>.  All the military units th</w:t>
      </w:r>
      <w:r w:rsidR="00823E1F" w:rsidRPr="003D64F1">
        <w:rPr>
          <w:rFonts w:ascii="Times New Roman" w:hAnsi="Times New Roman" w:cs="Times New Roman"/>
          <w:sz w:val="24"/>
          <w:szCs w:val="24"/>
        </w:rPr>
        <w:t>at were a</w:t>
      </w:r>
      <w:r w:rsidR="00A64179" w:rsidRPr="003D64F1">
        <w:rPr>
          <w:rFonts w:ascii="Times New Roman" w:hAnsi="Times New Roman" w:cs="Times New Roman"/>
          <w:sz w:val="24"/>
          <w:szCs w:val="24"/>
        </w:rPr>
        <w:t xml:space="preserve">ctivated throughout this period, however, </w:t>
      </w:r>
      <w:r w:rsidR="00823E1F" w:rsidRPr="003D64F1">
        <w:rPr>
          <w:rFonts w:ascii="Times New Roman" w:hAnsi="Times New Roman" w:cs="Times New Roman"/>
          <w:sz w:val="24"/>
          <w:szCs w:val="24"/>
        </w:rPr>
        <w:t>were</w:t>
      </w:r>
      <w:r w:rsidR="00EC0BAF" w:rsidRPr="003D64F1">
        <w:rPr>
          <w:rFonts w:ascii="Times New Roman" w:hAnsi="Times New Roman" w:cs="Times New Roman"/>
          <w:sz w:val="24"/>
          <w:szCs w:val="24"/>
        </w:rPr>
        <w:t xml:space="preserve"> single</w:t>
      </w:r>
      <w:r w:rsidR="00823E1F" w:rsidRPr="003D64F1">
        <w:rPr>
          <w:rFonts w:ascii="Times New Roman" w:hAnsi="Times New Roman" w:cs="Times New Roman"/>
          <w:sz w:val="24"/>
          <w:szCs w:val="24"/>
        </w:rPr>
        <w:t xml:space="preserve"> service (</w:t>
      </w:r>
      <w:r w:rsidR="00EF60D7" w:rsidRPr="003D64F1">
        <w:rPr>
          <w:rFonts w:ascii="Times New Roman" w:hAnsi="Times New Roman" w:cs="Times New Roman"/>
          <w:sz w:val="24"/>
          <w:szCs w:val="24"/>
        </w:rPr>
        <w:t xml:space="preserve">usually </w:t>
      </w:r>
      <w:r w:rsidR="00EC0BAF" w:rsidRPr="003D64F1">
        <w:rPr>
          <w:rFonts w:ascii="Times New Roman" w:hAnsi="Times New Roman" w:cs="Times New Roman"/>
          <w:sz w:val="24"/>
          <w:szCs w:val="24"/>
        </w:rPr>
        <w:t xml:space="preserve">either </w:t>
      </w:r>
      <w:r w:rsidR="00EF60D7" w:rsidRPr="003D64F1">
        <w:rPr>
          <w:rFonts w:ascii="Times New Roman" w:hAnsi="Times New Roman" w:cs="Times New Roman"/>
          <w:sz w:val="24"/>
          <w:szCs w:val="24"/>
        </w:rPr>
        <w:t>Army or</w:t>
      </w:r>
      <w:r w:rsidR="00823E1F" w:rsidRPr="003D64F1">
        <w:rPr>
          <w:rFonts w:ascii="Times New Roman" w:hAnsi="Times New Roman" w:cs="Times New Roman"/>
          <w:sz w:val="24"/>
          <w:szCs w:val="24"/>
        </w:rPr>
        <w:t xml:space="preserve"> Navy)</w:t>
      </w:r>
      <w:r w:rsidR="00EB25C2" w:rsidRPr="003D64F1">
        <w:rPr>
          <w:rFonts w:ascii="Times New Roman" w:hAnsi="Times New Roman" w:cs="Times New Roman"/>
          <w:sz w:val="24"/>
          <w:szCs w:val="24"/>
        </w:rPr>
        <w:t xml:space="preserve">, lacking any </w:t>
      </w:r>
      <w:r w:rsidR="00EC0BAF" w:rsidRPr="003D64F1">
        <w:rPr>
          <w:rFonts w:ascii="Times New Roman" w:hAnsi="Times New Roman" w:cs="Times New Roman"/>
          <w:sz w:val="24"/>
          <w:szCs w:val="24"/>
        </w:rPr>
        <w:t xml:space="preserve">joint </w:t>
      </w:r>
      <w:r w:rsidR="00EB25C2" w:rsidRPr="003D64F1">
        <w:rPr>
          <w:rFonts w:ascii="Times New Roman" w:hAnsi="Times New Roman" w:cs="Times New Roman"/>
          <w:sz w:val="24"/>
          <w:szCs w:val="24"/>
        </w:rPr>
        <w:t>command structure.  T</w:t>
      </w:r>
      <w:r w:rsidR="00EF60D7" w:rsidRPr="003D64F1">
        <w:rPr>
          <w:rFonts w:ascii="Times New Roman" w:hAnsi="Times New Roman" w:cs="Times New Roman"/>
          <w:sz w:val="24"/>
          <w:szCs w:val="24"/>
        </w:rPr>
        <w:t xml:space="preserve">he only </w:t>
      </w:r>
      <w:r w:rsidR="00A64179" w:rsidRPr="003D64F1">
        <w:rPr>
          <w:rFonts w:ascii="Times New Roman" w:hAnsi="Times New Roman" w:cs="Times New Roman"/>
          <w:sz w:val="24"/>
          <w:szCs w:val="24"/>
        </w:rPr>
        <w:t>large</w:t>
      </w:r>
      <w:r w:rsidR="00EF60D7" w:rsidRPr="003D64F1">
        <w:rPr>
          <w:rFonts w:ascii="Times New Roman" w:hAnsi="Times New Roman" w:cs="Times New Roman"/>
          <w:sz w:val="24"/>
          <w:szCs w:val="24"/>
        </w:rPr>
        <w:t xml:space="preserve"> headquarters in the region</w:t>
      </w:r>
      <w:r w:rsidR="00EB25C2" w:rsidRPr="003D64F1">
        <w:rPr>
          <w:rFonts w:ascii="Times New Roman" w:hAnsi="Times New Roman" w:cs="Times New Roman"/>
          <w:sz w:val="24"/>
          <w:szCs w:val="24"/>
        </w:rPr>
        <w:t>, the Panama Canal Zone administration</w:t>
      </w:r>
      <w:r w:rsidR="0043207F" w:rsidRPr="003D64F1">
        <w:rPr>
          <w:rFonts w:ascii="Times New Roman" w:hAnsi="Times New Roman" w:cs="Times New Roman"/>
          <w:sz w:val="24"/>
          <w:szCs w:val="24"/>
        </w:rPr>
        <w:t>,</w:t>
      </w:r>
      <w:r w:rsidR="00EB25C2" w:rsidRPr="003D64F1">
        <w:rPr>
          <w:rFonts w:ascii="Times New Roman" w:hAnsi="Times New Roman" w:cs="Times New Roman"/>
          <w:sz w:val="24"/>
          <w:szCs w:val="24"/>
        </w:rPr>
        <w:t xml:space="preserve"> was Army-centric and</w:t>
      </w:r>
      <w:r w:rsidR="00EF60D7" w:rsidRPr="003D64F1">
        <w:rPr>
          <w:rFonts w:ascii="Times New Roman" w:hAnsi="Times New Roman" w:cs="Times New Roman"/>
          <w:sz w:val="24"/>
          <w:szCs w:val="24"/>
        </w:rPr>
        <w:t xml:space="preserve"> </w:t>
      </w:r>
      <w:r w:rsidR="00403E35" w:rsidRPr="003D64F1">
        <w:rPr>
          <w:rFonts w:ascii="Times New Roman" w:hAnsi="Times New Roman" w:cs="Times New Roman"/>
          <w:sz w:val="24"/>
          <w:szCs w:val="24"/>
        </w:rPr>
        <w:t xml:space="preserve">lacked any joint makeup.  </w:t>
      </w:r>
      <w:r w:rsidR="00EF60D7" w:rsidRPr="003D64F1">
        <w:rPr>
          <w:rFonts w:ascii="Times New Roman" w:hAnsi="Times New Roman" w:cs="Times New Roman"/>
          <w:sz w:val="24"/>
          <w:szCs w:val="24"/>
        </w:rPr>
        <w:t>Still, t</w:t>
      </w:r>
      <w:r w:rsidR="00403E35" w:rsidRPr="003D64F1">
        <w:rPr>
          <w:rFonts w:ascii="Times New Roman" w:hAnsi="Times New Roman" w:cs="Times New Roman"/>
          <w:sz w:val="24"/>
          <w:szCs w:val="24"/>
        </w:rPr>
        <w:t>he work which eventually led to the creation of the Caribbean Defense Command began long before any formal decision was made</w:t>
      </w:r>
      <w:r w:rsidR="007C1EE5" w:rsidRPr="003D64F1">
        <w:rPr>
          <w:rFonts w:ascii="Times New Roman" w:hAnsi="Times New Roman" w:cs="Times New Roman"/>
          <w:sz w:val="24"/>
          <w:szCs w:val="24"/>
        </w:rPr>
        <w:t xml:space="preserve"> to create such an entity.  On </w:t>
      </w:r>
      <w:r w:rsidR="00403E35" w:rsidRPr="003D64F1">
        <w:rPr>
          <w:rFonts w:ascii="Times New Roman" w:hAnsi="Times New Roman" w:cs="Times New Roman"/>
          <w:sz w:val="24"/>
          <w:szCs w:val="24"/>
        </w:rPr>
        <w:t xml:space="preserve">September </w:t>
      </w:r>
      <w:r w:rsidR="0043207F" w:rsidRPr="003D64F1">
        <w:rPr>
          <w:rFonts w:ascii="Times New Roman" w:hAnsi="Times New Roman" w:cs="Times New Roman"/>
          <w:sz w:val="24"/>
          <w:szCs w:val="24"/>
        </w:rPr>
        <w:t>11</w:t>
      </w:r>
      <w:r w:rsidR="002D3545" w:rsidRPr="003D64F1">
        <w:rPr>
          <w:rFonts w:ascii="Times New Roman" w:hAnsi="Times New Roman" w:cs="Times New Roman"/>
          <w:sz w:val="24"/>
          <w:szCs w:val="24"/>
        </w:rPr>
        <w:t>, 1935</w:t>
      </w:r>
      <w:r w:rsidR="00EB25C2" w:rsidRPr="003D64F1">
        <w:rPr>
          <w:rFonts w:ascii="Times New Roman" w:hAnsi="Times New Roman" w:cs="Times New Roman"/>
          <w:sz w:val="24"/>
          <w:szCs w:val="24"/>
        </w:rPr>
        <w:t>,</w:t>
      </w:r>
      <w:r w:rsidR="00403E35" w:rsidRPr="003D64F1">
        <w:rPr>
          <w:rFonts w:ascii="Times New Roman" w:hAnsi="Times New Roman" w:cs="Times New Roman"/>
          <w:sz w:val="24"/>
          <w:szCs w:val="24"/>
        </w:rPr>
        <w:t xml:space="preserve"> Army/Navy policies and procedures regarding joint action </w:t>
      </w:r>
      <w:r w:rsidR="00823E1F" w:rsidRPr="003D64F1">
        <w:rPr>
          <w:rFonts w:ascii="Times New Roman" w:hAnsi="Times New Roman" w:cs="Times New Roman"/>
          <w:sz w:val="24"/>
          <w:szCs w:val="24"/>
        </w:rPr>
        <w:t>had been</w:t>
      </w:r>
      <w:r w:rsidR="00403E35" w:rsidRPr="003D64F1">
        <w:rPr>
          <w:rFonts w:ascii="Times New Roman" w:hAnsi="Times New Roman" w:cs="Times New Roman"/>
          <w:sz w:val="24"/>
          <w:szCs w:val="24"/>
        </w:rPr>
        <w:t xml:space="preserve"> adopted.  These policies would serve as the basis for the Joint Army/Navy defense plan which would </w:t>
      </w:r>
      <w:r w:rsidR="00823E1F" w:rsidRPr="003D64F1">
        <w:rPr>
          <w:rFonts w:ascii="Times New Roman" w:hAnsi="Times New Roman" w:cs="Times New Roman"/>
          <w:sz w:val="24"/>
          <w:szCs w:val="24"/>
        </w:rPr>
        <w:t xml:space="preserve">then </w:t>
      </w:r>
      <w:r w:rsidR="00403E35" w:rsidRPr="003D64F1">
        <w:rPr>
          <w:rFonts w:ascii="Times New Roman" w:hAnsi="Times New Roman" w:cs="Times New Roman"/>
          <w:sz w:val="24"/>
          <w:szCs w:val="24"/>
        </w:rPr>
        <w:t xml:space="preserve">be the basis for the formation of the Caribbean Defense Command.  According to this plan, military missions were to be divided between Army, Navy, and Panama Canal Department Administration in the following manner: </w:t>
      </w:r>
    </w:p>
    <w:p w14:paraId="0D3C54DC" w14:textId="77777777" w:rsidR="00403E35" w:rsidRPr="003D64F1" w:rsidRDefault="00403E35" w:rsidP="00403E35">
      <w:pPr>
        <w:numPr>
          <w:ilvl w:val="0"/>
          <w:numId w:val="2"/>
        </w:numPr>
        <w:spacing w:line="480" w:lineRule="auto"/>
        <w:contextualSpacing/>
        <w:rPr>
          <w:rFonts w:ascii="Times New Roman" w:hAnsi="Times New Roman" w:cs="Times New Roman"/>
          <w:sz w:val="24"/>
          <w:szCs w:val="24"/>
        </w:rPr>
      </w:pPr>
      <w:r w:rsidRPr="003D64F1">
        <w:rPr>
          <w:rFonts w:ascii="Times New Roman" w:hAnsi="Times New Roman" w:cs="Times New Roman"/>
          <w:sz w:val="24"/>
          <w:szCs w:val="24"/>
        </w:rPr>
        <w:t xml:space="preserve">Army: was to defend the canal from sabotage and hostile attacks. </w:t>
      </w:r>
    </w:p>
    <w:p w14:paraId="5E903EFB" w14:textId="77777777" w:rsidR="00403E35" w:rsidRPr="003D64F1" w:rsidRDefault="00403E35" w:rsidP="00403E35">
      <w:pPr>
        <w:numPr>
          <w:ilvl w:val="0"/>
          <w:numId w:val="2"/>
        </w:numPr>
        <w:spacing w:line="480" w:lineRule="auto"/>
        <w:contextualSpacing/>
        <w:rPr>
          <w:rFonts w:ascii="Times New Roman" w:hAnsi="Times New Roman" w:cs="Times New Roman"/>
          <w:sz w:val="24"/>
          <w:szCs w:val="24"/>
        </w:rPr>
      </w:pPr>
      <w:r w:rsidRPr="003D64F1">
        <w:rPr>
          <w:rFonts w:ascii="Times New Roman" w:hAnsi="Times New Roman" w:cs="Times New Roman"/>
          <w:sz w:val="24"/>
          <w:szCs w:val="24"/>
        </w:rPr>
        <w:t xml:space="preserve">Navy: was to patrol the coastal zone and control and protect shipping therein. </w:t>
      </w:r>
    </w:p>
    <w:p w14:paraId="5ECD12D3" w14:textId="77777777" w:rsidR="00403E35" w:rsidRPr="003D64F1" w:rsidRDefault="00403E35" w:rsidP="00403E35">
      <w:pPr>
        <w:numPr>
          <w:ilvl w:val="0"/>
          <w:numId w:val="2"/>
        </w:numPr>
        <w:spacing w:line="480" w:lineRule="auto"/>
        <w:contextualSpacing/>
        <w:rPr>
          <w:rFonts w:ascii="Times New Roman" w:hAnsi="Times New Roman" w:cs="Times New Roman"/>
          <w:sz w:val="24"/>
          <w:szCs w:val="24"/>
        </w:rPr>
      </w:pPr>
      <w:r w:rsidRPr="003D64F1">
        <w:rPr>
          <w:rFonts w:ascii="Times New Roman" w:hAnsi="Times New Roman" w:cs="Times New Roman"/>
          <w:sz w:val="24"/>
          <w:szCs w:val="24"/>
        </w:rPr>
        <w:t>Panama Canal Department Administration: was to protect and operate and maintain the canal, its adjuncts and appurtenances to ensure continuous service at the required levels.</w:t>
      </w:r>
      <w:r w:rsidRPr="003D64F1">
        <w:rPr>
          <w:rFonts w:ascii="Times New Roman" w:hAnsi="Times New Roman" w:cs="Times New Roman"/>
          <w:sz w:val="24"/>
          <w:szCs w:val="24"/>
          <w:vertAlign w:val="superscript"/>
        </w:rPr>
        <w:footnoteReference w:id="68"/>
      </w:r>
    </w:p>
    <w:p w14:paraId="7C581B37" w14:textId="6548242A" w:rsidR="00403E35" w:rsidRPr="003D64F1" w:rsidRDefault="00403E35" w:rsidP="00403E35">
      <w:pPr>
        <w:spacing w:line="480" w:lineRule="auto"/>
        <w:rPr>
          <w:rFonts w:ascii="Times New Roman" w:hAnsi="Times New Roman" w:cs="Times New Roman"/>
          <w:sz w:val="24"/>
          <w:szCs w:val="24"/>
        </w:rPr>
      </w:pPr>
      <w:r w:rsidRPr="003D64F1">
        <w:rPr>
          <w:rFonts w:ascii="Times New Roman" w:hAnsi="Times New Roman" w:cs="Times New Roman"/>
          <w:sz w:val="24"/>
          <w:szCs w:val="24"/>
        </w:rPr>
        <w:lastRenderedPageBreak/>
        <w:t xml:space="preserve">The above policy was based on the idea that the Navy was the first line of defense and there was little chance of enemy naval and air attack on the Canal unless the navy first failed </w:t>
      </w:r>
      <w:r w:rsidR="00EF60D7" w:rsidRPr="003D64F1">
        <w:rPr>
          <w:rFonts w:ascii="Times New Roman" w:hAnsi="Times New Roman" w:cs="Times New Roman"/>
          <w:sz w:val="24"/>
          <w:szCs w:val="24"/>
        </w:rPr>
        <w:t xml:space="preserve">catastrophically </w:t>
      </w:r>
      <w:r w:rsidRPr="003D64F1">
        <w:rPr>
          <w:rFonts w:ascii="Times New Roman" w:hAnsi="Times New Roman" w:cs="Times New Roman"/>
          <w:sz w:val="24"/>
          <w:szCs w:val="24"/>
        </w:rPr>
        <w:t>in its mission</w:t>
      </w:r>
      <w:r w:rsidR="0043207F" w:rsidRPr="003D64F1">
        <w:rPr>
          <w:rFonts w:ascii="Times New Roman" w:hAnsi="Times New Roman" w:cs="Times New Roman"/>
          <w:sz w:val="24"/>
          <w:szCs w:val="24"/>
        </w:rPr>
        <w:t>,</w:t>
      </w:r>
      <w:r w:rsidRPr="003D64F1">
        <w:rPr>
          <w:rFonts w:ascii="Times New Roman" w:hAnsi="Times New Roman" w:cs="Times New Roman"/>
          <w:sz w:val="24"/>
          <w:szCs w:val="24"/>
        </w:rPr>
        <w:t xml:space="preserve"> </w:t>
      </w:r>
      <w:r w:rsidR="00EF60D7" w:rsidRPr="003D64F1">
        <w:rPr>
          <w:rFonts w:ascii="Times New Roman" w:hAnsi="Times New Roman" w:cs="Times New Roman"/>
          <w:sz w:val="24"/>
          <w:szCs w:val="24"/>
        </w:rPr>
        <w:t>or</w:t>
      </w:r>
      <w:r w:rsidRPr="003D64F1">
        <w:rPr>
          <w:rFonts w:ascii="Times New Roman" w:hAnsi="Times New Roman" w:cs="Times New Roman"/>
          <w:sz w:val="24"/>
          <w:szCs w:val="24"/>
        </w:rPr>
        <w:t xml:space="preserve"> the canal was damaged </w:t>
      </w:r>
      <w:r w:rsidR="00EF60D7" w:rsidRPr="003D64F1">
        <w:rPr>
          <w:rFonts w:ascii="Times New Roman" w:hAnsi="Times New Roman" w:cs="Times New Roman"/>
          <w:sz w:val="24"/>
          <w:szCs w:val="24"/>
        </w:rPr>
        <w:t>either by attack or sabotage</w:t>
      </w:r>
      <w:r w:rsidRPr="003D64F1">
        <w:rPr>
          <w:rFonts w:ascii="Times New Roman" w:hAnsi="Times New Roman" w:cs="Times New Roman"/>
          <w:sz w:val="24"/>
          <w:szCs w:val="24"/>
        </w:rPr>
        <w:t xml:space="preserve"> limiting the U.S. fleet to a single ocean.  Military assessments </w:t>
      </w:r>
      <w:r w:rsidR="00261D10" w:rsidRPr="003D64F1">
        <w:rPr>
          <w:rFonts w:ascii="Times New Roman" w:hAnsi="Times New Roman" w:cs="Times New Roman"/>
          <w:sz w:val="24"/>
          <w:szCs w:val="24"/>
        </w:rPr>
        <w:t>determined that</w:t>
      </w:r>
      <w:r w:rsidRPr="003D64F1">
        <w:rPr>
          <w:rFonts w:ascii="Times New Roman" w:hAnsi="Times New Roman" w:cs="Times New Roman"/>
          <w:sz w:val="24"/>
          <w:szCs w:val="24"/>
        </w:rPr>
        <w:t xml:space="preserve"> a large scale attack on the Panama Canal was unlikely, and increased air range by U.S. </w:t>
      </w:r>
      <w:r w:rsidR="00EF60D7" w:rsidRPr="003D64F1">
        <w:rPr>
          <w:rFonts w:ascii="Times New Roman" w:hAnsi="Times New Roman" w:cs="Times New Roman"/>
          <w:sz w:val="24"/>
          <w:szCs w:val="24"/>
        </w:rPr>
        <w:t>war</w:t>
      </w:r>
      <w:r w:rsidRPr="003D64F1">
        <w:rPr>
          <w:rFonts w:ascii="Times New Roman" w:hAnsi="Times New Roman" w:cs="Times New Roman"/>
          <w:sz w:val="24"/>
          <w:szCs w:val="24"/>
        </w:rPr>
        <w:t>planes made possible by advances in aviation technology made it even less likely.  The same advances however did increase the possibility of air raids</w:t>
      </w:r>
      <w:r w:rsidR="007A2971" w:rsidRPr="003D64F1">
        <w:rPr>
          <w:rFonts w:ascii="Times New Roman" w:hAnsi="Times New Roman" w:cs="Times New Roman"/>
          <w:sz w:val="24"/>
          <w:szCs w:val="24"/>
        </w:rPr>
        <w:t>, and the possibility of air raids was initially a major concern among the leadership of the CDC</w:t>
      </w:r>
      <w:r w:rsidR="0043207F" w:rsidRPr="003D64F1">
        <w:rPr>
          <w:rFonts w:ascii="Times New Roman" w:hAnsi="Times New Roman" w:cs="Times New Roman"/>
          <w:sz w:val="24"/>
          <w:szCs w:val="24"/>
        </w:rPr>
        <w:t>.</w:t>
      </w:r>
      <w:r w:rsidRPr="003D64F1">
        <w:rPr>
          <w:rFonts w:ascii="Times New Roman" w:hAnsi="Times New Roman" w:cs="Times New Roman"/>
          <w:sz w:val="24"/>
          <w:szCs w:val="24"/>
          <w:vertAlign w:val="superscript"/>
        </w:rPr>
        <w:footnoteReference w:id="69"/>
      </w:r>
      <w:r w:rsidRPr="003D64F1">
        <w:rPr>
          <w:rFonts w:ascii="Times New Roman" w:hAnsi="Times New Roman" w:cs="Times New Roman"/>
          <w:sz w:val="24"/>
          <w:szCs w:val="24"/>
        </w:rPr>
        <w:t xml:space="preserve">  Still, </w:t>
      </w:r>
      <w:r w:rsidR="0043207F" w:rsidRPr="003D64F1">
        <w:rPr>
          <w:rFonts w:ascii="Times New Roman" w:hAnsi="Times New Roman" w:cs="Times New Roman"/>
          <w:sz w:val="24"/>
          <w:szCs w:val="24"/>
        </w:rPr>
        <w:t xml:space="preserve">although </w:t>
      </w:r>
      <w:r w:rsidRPr="003D64F1">
        <w:rPr>
          <w:rFonts w:ascii="Times New Roman" w:hAnsi="Times New Roman" w:cs="Times New Roman"/>
          <w:sz w:val="24"/>
          <w:szCs w:val="24"/>
        </w:rPr>
        <w:t>the aviation technology of the time could</w:t>
      </w:r>
      <w:r w:rsidR="00856502" w:rsidRPr="003D64F1">
        <w:rPr>
          <w:rFonts w:ascii="Times New Roman" w:hAnsi="Times New Roman" w:cs="Times New Roman"/>
          <w:sz w:val="24"/>
          <w:szCs w:val="24"/>
        </w:rPr>
        <w:t xml:space="preserve"> allow for the</w:t>
      </w:r>
      <w:r w:rsidRPr="003D64F1">
        <w:rPr>
          <w:rFonts w:ascii="Times New Roman" w:hAnsi="Times New Roman" w:cs="Times New Roman"/>
          <w:sz w:val="24"/>
          <w:szCs w:val="24"/>
        </w:rPr>
        <w:t xml:space="preserve"> </w:t>
      </w:r>
      <w:r w:rsidR="00856502" w:rsidRPr="003D64F1">
        <w:rPr>
          <w:rFonts w:ascii="Times New Roman" w:hAnsi="Times New Roman" w:cs="Times New Roman"/>
          <w:sz w:val="24"/>
          <w:szCs w:val="24"/>
        </w:rPr>
        <w:t>patrolling of</w:t>
      </w:r>
      <w:r w:rsidRPr="003D64F1">
        <w:rPr>
          <w:rFonts w:ascii="Times New Roman" w:hAnsi="Times New Roman" w:cs="Times New Roman"/>
          <w:sz w:val="24"/>
          <w:szCs w:val="24"/>
        </w:rPr>
        <w:t xml:space="preserve"> the areas around the Canal, it was insufficient to </w:t>
      </w:r>
      <w:r w:rsidR="008E4913" w:rsidRPr="003D64F1">
        <w:rPr>
          <w:rFonts w:ascii="Times New Roman" w:hAnsi="Times New Roman" w:cs="Times New Roman"/>
          <w:sz w:val="24"/>
          <w:szCs w:val="24"/>
        </w:rPr>
        <w:t xml:space="preserve">both </w:t>
      </w:r>
      <w:r w:rsidR="00EF60D7" w:rsidRPr="003D64F1">
        <w:rPr>
          <w:rFonts w:ascii="Times New Roman" w:hAnsi="Times New Roman" w:cs="Times New Roman"/>
          <w:sz w:val="24"/>
          <w:szCs w:val="24"/>
        </w:rPr>
        <w:t xml:space="preserve">patrol </w:t>
      </w:r>
      <w:r w:rsidRPr="003D64F1">
        <w:rPr>
          <w:rFonts w:ascii="Times New Roman" w:hAnsi="Times New Roman" w:cs="Times New Roman"/>
          <w:sz w:val="24"/>
          <w:szCs w:val="24"/>
        </w:rPr>
        <w:t>and</w:t>
      </w:r>
      <w:r w:rsidR="00EF60D7" w:rsidRPr="003D64F1">
        <w:rPr>
          <w:rFonts w:ascii="Times New Roman" w:hAnsi="Times New Roman" w:cs="Times New Roman"/>
          <w:sz w:val="24"/>
          <w:szCs w:val="24"/>
        </w:rPr>
        <w:t xml:space="preserve"> protect</w:t>
      </w:r>
      <w:r w:rsidRPr="003D64F1">
        <w:rPr>
          <w:rFonts w:ascii="Times New Roman" w:hAnsi="Times New Roman" w:cs="Times New Roman"/>
          <w:sz w:val="24"/>
          <w:szCs w:val="24"/>
        </w:rPr>
        <w:t xml:space="preserve"> the entire Caribbean, leaving </w:t>
      </w:r>
      <w:r w:rsidR="00EF60D7" w:rsidRPr="003D64F1">
        <w:rPr>
          <w:rFonts w:ascii="Times New Roman" w:hAnsi="Times New Roman" w:cs="Times New Roman"/>
          <w:sz w:val="24"/>
          <w:szCs w:val="24"/>
        </w:rPr>
        <w:t>the</w:t>
      </w:r>
      <w:r w:rsidRPr="003D64F1">
        <w:rPr>
          <w:rFonts w:ascii="Times New Roman" w:hAnsi="Times New Roman" w:cs="Times New Roman"/>
          <w:sz w:val="24"/>
          <w:szCs w:val="24"/>
        </w:rPr>
        <w:t xml:space="preserve"> task</w:t>
      </w:r>
      <w:r w:rsidR="00EF60D7" w:rsidRPr="003D64F1">
        <w:rPr>
          <w:rFonts w:ascii="Times New Roman" w:hAnsi="Times New Roman" w:cs="Times New Roman"/>
          <w:sz w:val="24"/>
          <w:szCs w:val="24"/>
        </w:rPr>
        <w:t xml:space="preserve"> of protection</w:t>
      </w:r>
      <w:r w:rsidRPr="003D64F1">
        <w:rPr>
          <w:rFonts w:ascii="Times New Roman" w:hAnsi="Times New Roman" w:cs="Times New Roman"/>
          <w:sz w:val="24"/>
          <w:szCs w:val="24"/>
        </w:rPr>
        <w:t xml:space="preserve"> to the Navy.  </w:t>
      </w:r>
    </w:p>
    <w:p w14:paraId="028D0CF4" w14:textId="77777777" w:rsidR="002D3545" w:rsidRPr="003D64F1" w:rsidRDefault="00403E35" w:rsidP="00403E35">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I</w:t>
      </w:r>
      <w:r w:rsidR="008E4913" w:rsidRPr="003D64F1">
        <w:rPr>
          <w:rFonts w:ascii="Times New Roman" w:hAnsi="Times New Roman" w:cs="Times New Roman"/>
          <w:sz w:val="24"/>
          <w:szCs w:val="24"/>
        </w:rPr>
        <w:t xml:space="preserve">n order to </w:t>
      </w:r>
      <w:r w:rsidR="00EF60D7" w:rsidRPr="003D64F1">
        <w:rPr>
          <w:rFonts w:ascii="Times New Roman" w:hAnsi="Times New Roman" w:cs="Times New Roman"/>
          <w:sz w:val="24"/>
          <w:szCs w:val="24"/>
        </w:rPr>
        <w:t>assist with the task of protection of the region</w:t>
      </w:r>
      <w:r w:rsidR="008E4913" w:rsidRPr="003D64F1">
        <w:rPr>
          <w:rFonts w:ascii="Times New Roman" w:hAnsi="Times New Roman" w:cs="Times New Roman"/>
          <w:sz w:val="24"/>
          <w:szCs w:val="24"/>
        </w:rPr>
        <w:t xml:space="preserve"> and establish a clear ability to both patrol and defend the Caribbean</w:t>
      </w:r>
      <w:r w:rsidRPr="003D64F1">
        <w:rPr>
          <w:rFonts w:ascii="Times New Roman" w:hAnsi="Times New Roman" w:cs="Times New Roman"/>
          <w:sz w:val="24"/>
          <w:szCs w:val="24"/>
        </w:rPr>
        <w:t xml:space="preserve">, </w:t>
      </w:r>
      <w:r w:rsidR="00813B0F" w:rsidRPr="003D64F1">
        <w:rPr>
          <w:rFonts w:ascii="Times New Roman" w:hAnsi="Times New Roman" w:cs="Times New Roman"/>
          <w:sz w:val="24"/>
          <w:szCs w:val="24"/>
        </w:rPr>
        <w:t xml:space="preserve">the </w:t>
      </w:r>
      <w:r w:rsidRPr="003D64F1">
        <w:rPr>
          <w:rFonts w:ascii="Times New Roman" w:hAnsi="Times New Roman" w:cs="Times New Roman"/>
          <w:sz w:val="24"/>
          <w:szCs w:val="24"/>
        </w:rPr>
        <w:t xml:space="preserve">Puerto Rico Department was established </w:t>
      </w:r>
      <w:r w:rsidR="00813B0F" w:rsidRPr="003D64F1">
        <w:rPr>
          <w:rFonts w:ascii="Times New Roman" w:hAnsi="Times New Roman" w:cs="Times New Roman"/>
          <w:sz w:val="24"/>
          <w:szCs w:val="24"/>
        </w:rPr>
        <w:t xml:space="preserve">in May, 1939 </w:t>
      </w:r>
      <w:r w:rsidRPr="003D64F1">
        <w:rPr>
          <w:rFonts w:ascii="Times New Roman" w:hAnsi="Times New Roman" w:cs="Times New Roman"/>
          <w:sz w:val="24"/>
          <w:szCs w:val="24"/>
        </w:rPr>
        <w:t>as an overseas department</w:t>
      </w:r>
      <w:r w:rsidR="00A64179" w:rsidRPr="003D64F1">
        <w:rPr>
          <w:rFonts w:ascii="Times New Roman" w:hAnsi="Times New Roman" w:cs="Times New Roman"/>
          <w:sz w:val="24"/>
          <w:szCs w:val="24"/>
        </w:rPr>
        <w:t>.  This was a military headquarters tasked with a specific portion of the Caribbean.  It was</w:t>
      </w:r>
      <w:r w:rsidRPr="003D64F1">
        <w:rPr>
          <w:rFonts w:ascii="Times New Roman" w:hAnsi="Times New Roman" w:cs="Times New Roman"/>
          <w:sz w:val="24"/>
          <w:szCs w:val="24"/>
        </w:rPr>
        <w:t xml:space="preserve"> completely separate from the Panama Canal </w:t>
      </w:r>
      <w:r w:rsidR="00813B0F" w:rsidRPr="003D64F1">
        <w:rPr>
          <w:rFonts w:ascii="Times New Roman" w:hAnsi="Times New Roman" w:cs="Times New Roman"/>
          <w:sz w:val="24"/>
          <w:szCs w:val="24"/>
        </w:rPr>
        <w:t xml:space="preserve">Department </w:t>
      </w:r>
      <w:r w:rsidRPr="003D64F1">
        <w:rPr>
          <w:rFonts w:ascii="Times New Roman" w:hAnsi="Times New Roman" w:cs="Times New Roman"/>
          <w:sz w:val="24"/>
          <w:szCs w:val="24"/>
        </w:rPr>
        <w:t xml:space="preserve">and subordinate element to </w:t>
      </w:r>
      <w:r w:rsidR="00EB25C2" w:rsidRPr="003D64F1">
        <w:rPr>
          <w:rFonts w:ascii="Times New Roman" w:hAnsi="Times New Roman" w:cs="Times New Roman"/>
          <w:sz w:val="24"/>
          <w:szCs w:val="24"/>
        </w:rPr>
        <w:t xml:space="preserve">the </w:t>
      </w:r>
      <w:r w:rsidRPr="003D64F1">
        <w:rPr>
          <w:rFonts w:ascii="Times New Roman" w:hAnsi="Times New Roman" w:cs="Times New Roman"/>
          <w:sz w:val="24"/>
          <w:szCs w:val="24"/>
        </w:rPr>
        <w:t>2nd Army Corps.  The Antilles Department was established in a similar manner.  At the time, naval forces station</w:t>
      </w:r>
      <w:r w:rsidR="00EF60D7" w:rsidRPr="003D64F1">
        <w:rPr>
          <w:rFonts w:ascii="Times New Roman" w:hAnsi="Times New Roman" w:cs="Times New Roman"/>
          <w:sz w:val="24"/>
          <w:szCs w:val="24"/>
        </w:rPr>
        <w:t>ed</w:t>
      </w:r>
      <w:r w:rsidRPr="003D64F1">
        <w:rPr>
          <w:rFonts w:ascii="Times New Roman" w:hAnsi="Times New Roman" w:cs="Times New Roman"/>
          <w:sz w:val="24"/>
          <w:szCs w:val="24"/>
        </w:rPr>
        <w:t xml:space="preserve"> in the Panama Sea Frontier also had completely different missions and absolutely no relationship to those operating in the Antilles Department</w:t>
      </w:r>
      <w:r w:rsidRPr="003D64F1">
        <w:rPr>
          <w:rFonts w:ascii="Times New Roman" w:hAnsi="Times New Roman" w:cs="Times New Roman"/>
          <w:sz w:val="24"/>
          <w:szCs w:val="24"/>
          <w:vertAlign w:val="superscript"/>
        </w:rPr>
        <w:footnoteReference w:id="70"/>
      </w:r>
      <w:r w:rsidRPr="003D64F1">
        <w:rPr>
          <w:rFonts w:ascii="Times New Roman" w:hAnsi="Times New Roman" w:cs="Times New Roman"/>
          <w:sz w:val="24"/>
          <w:szCs w:val="24"/>
        </w:rPr>
        <w:t xml:space="preserve">  </w:t>
      </w:r>
      <w:r w:rsidR="00813B0F" w:rsidRPr="003D64F1">
        <w:rPr>
          <w:rFonts w:ascii="Times New Roman" w:hAnsi="Times New Roman" w:cs="Times New Roman"/>
          <w:sz w:val="24"/>
          <w:szCs w:val="24"/>
        </w:rPr>
        <w:t xml:space="preserve">The </w:t>
      </w:r>
      <w:r w:rsidRPr="003D64F1">
        <w:rPr>
          <w:rFonts w:ascii="Times New Roman" w:hAnsi="Times New Roman" w:cs="Times New Roman"/>
          <w:sz w:val="24"/>
          <w:szCs w:val="24"/>
        </w:rPr>
        <w:t xml:space="preserve">Puerto Rico Department </w:t>
      </w:r>
      <w:r w:rsidRPr="003D64F1">
        <w:rPr>
          <w:rFonts w:ascii="Times New Roman" w:hAnsi="Times New Roman" w:cs="Times New Roman"/>
          <w:sz w:val="24"/>
          <w:szCs w:val="24"/>
        </w:rPr>
        <w:lastRenderedPageBreak/>
        <w:t>would remain as a separate department throughout the war</w:t>
      </w:r>
      <w:r w:rsidR="00EF60D7" w:rsidRPr="003D64F1">
        <w:rPr>
          <w:rFonts w:ascii="Times New Roman" w:hAnsi="Times New Roman" w:cs="Times New Roman"/>
          <w:sz w:val="24"/>
          <w:szCs w:val="24"/>
        </w:rPr>
        <w:t xml:space="preserve">, though all of </w:t>
      </w:r>
      <w:r w:rsidR="002D3545" w:rsidRPr="003D64F1">
        <w:rPr>
          <w:rFonts w:ascii="Times New Roman" w:hAnsi="Times New Roman" w:cs="Times New Roman"/>
          <w:sz w:val="24"/>
          <w:szCs w:val="24"/>
        </w:rPr>
        <w:t>these commands</w:t>
      </w:r>
      <w:r w:rsidR="00EF60D7" w:rsidRPr="003D64F1">
        <w:rPr>
          <w:rFonts w:ascii="Times New Roman" w:hAnsi="Times New Roman" w:cs="Times New Roman"/>
          <w:sz w:val="24"/>
          <w:szCs w:val="24"/>
        </w:rPr>
        <w:t xml:space="preserve"> would eventually be subordinated under the Caribbean Defense Command</w:t>
      </w:r>
      <w:r w:rsidRPr="003D64F1">
        <w:rPr>
          <w:rFonts w:ascii="Times New Roman" w:hAnsi="Times New Roman" w:cs="Times New Roman"/>
          <w:sz w:val="24"/>
          <w:szCs w:val="24"/>
        </w:rPr>
        <w:t xml:space="preserve">.  </w:t>
      </w:r>
    </w:p>
    <w:p w14:paraId="1D466ACB" w14:textId="77777777" w:rsidR="008D343A" w:rsidRPr="003D64F1" w:rsidRDefault="004153B3" w:rsidP="008D343A">
      <w:pPr>
        <w:pStyle w:val="Heading2"/>
        <w:rPr>
          <w:rStyle w:val="Heading3Char"/>
          <w:rFonts w:ascii="Times New Roman" w:hAnsi="Times New Roman" w:cs="Times New Roman"/>
          <w:b/>
          <w:color w:val="auto"/>
        </w:rPr>
      </w:pPr>
      <w:bookmarkStart w:id="16" w:name="_Toc448034070"/>
      <w:bookmarkStart w:id="17" w:name="_Toc448034447"/>
      <w:bookmarkStart w:id="18" w:name="_Toc448084446"/>
      <w:bookmarkStart w:id="19" w:name="_Toc448084838"/>
      <w:bookmarkStart w:id="20" w:name="_Toc448085181"/>
      <w:bookmarkStart w:id="21" w:name="_Toc448808335"/>
      <w:bookmarkStart w:id="22" w:name="_Toc448848562"/>
      <w:bookmarkStart w:id="23" w:name="_Toc448848723"/>
      <w:bookmarkStart w:id="24" w:name="_Toc448848802"/>
      <w:r w:rsidRPr="003D64F1">
        <w:rPr>
          <w:rFonts w:ascii="Times New Roman" w:hAnsi="Times New Roman" w:cs="Times New Roman"/>
          <w:noProof/>
          <w:color w:val="auto"/>
          <w:sz w:val="24"/>
          <w:szCs w:val="24"/>
        </w:rPr>
        <w:drawing>
          <wp:inline distT="0" distB="0" distL="0" distR="0" wp14:anchorId="37E89528" wp14:editId="5F42145F">
            <wp:extent cx="5486400" cy="42017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Naval District 194101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201795"/>
                    </a:xfrm>
                    <a:prstGeom prst="rect">
                      <a:avLst/>
                    </a:prstGeom>
                  </pic:spPr>
                </pic:pic>
              </a:graphicData>
            </a:graphic>
          </wp:inline>
        </w:drawing>
      </w:r>
      <w:bookmarkEnd w:id="16"/>
      <w:bookmarkEnd w:id="17"/>
      <w:bookmarkEnd w:id="18"/>
      <w:bookmarkEnd w:id="19"/>
      <w:bookmarkEnd w:id="20"/>
      <w:bookmarkEnd w:id="21"/>
      <w:bookmarkEnd w:id="22"/>
      <w:bookmarkEnd w:id="23"/>
      <w:bookmarkEnd w:id="24"/>
    </w:p>
    <w:p w14:paraId="1A3281AF" w14:textId="65497455" w:rsidR="004153B3" w:rsidRPr="003D64F1" w:rsidRDefault="004153B3" w:rsidP="008D343A">
      <w:pPr>
        <w:pStyle w:val="Heading2"/>
        <w:rPr>
          <w:rStyle w:val="Heading3Char"/>
          <w:rFonts w:ascii="Times New Roman" w:hAnsi="Times New Roman" w:cs="Times New Roman"/>
          <w:b/>
          <w:color w:val="auto"/>
        </w:rPr>
      </w:pPr>
      <w:bookmarkStart w:id="25" w:name="_Toc448034448"/>
      <w:bookmarkStart w:id="26" w:name="_Toc448084447"/>
      <w:bookmarkStart w:id="27" w:name="_Toc448084839"/>
      <w:bookmarkStart w:id="28" w:name="_Toc448085182"/>
      <w:bookmarkStart w:id="29" w:name="_Toc448808336"/>
      <w:bookmarkStart w:id="30" w:name="_Toc448848563"/>
      <w:bookmarkStart w:id="31" w:name="_Toc448848724"/>
      <w:bookmarkStart w:id="32" w:name="_Toc448848803"/>
      <w:r w:rsidRPr="003D64F1">
        <w:rPr>
          <w:rStyle w:val="Heading3Char"/>
          <w:rFonts w:ascii="Times New Roman" w:hAnsi="Times New Roman" w:cs="Times New Roman"/>
          <w:b/>
          <w:color w:val="auto"/>
        </w:rPr>
        <w:t>F</w:t>
      </w:r>
      <w:r w:rsidR="003D3878" w:rsidRPr="003D64F1">
        <w:rPr>
          <w:rStyle w:val="Heading3Char"/>
          <w:rFonts w:ascii="Times New Roman" w:hAnsi="Times New Roman" w:cs="Times New Roman"/>
          <w:b/>
          <w:color w:val="auto"/>
        </w:rPr>
        <w:t>IGURE 2:</w:t>
      </w:r>
      <w:r w:rsidRPr="003D64F1">
        <w:rPr>
          <w:rStyle w:val="Heading3Char"/>
          <w:rFonts w:ascii="Times New Roman" w:hAnsi="Times New Roman" w:cs="Times New Roman"/>
          <w:b/>
          <w:color w:val="auto"/>
        </w:rPr>
        <w:t xml:space="preserve"> The 10th </w:t>
      </w:r>
      <w:r w:rsidR="00312657" w:rsidRPr="003D64F1">
        <w:rPr>
          <w:rStyle w:val="Heading3Char"/>
          <w:rFonts w:ascii="Times New Roman" w:hAnsi="Times New Roman" w:cs="Times New Roman"/>
          <w:b/>
          <w:color w:val="auto"/>
        </w:rPr>
        <w:t>Naval District on 8 January</w:t>
      </w:r>
      <w:r w:rsidRPr="003D64F1">
        <w:rPr>
          <w:rStyle w:val="Heading3Char"/>
          <w:rFonts w:ascii="Times New Roman" w:hAnsi="Times New Roman" w:cs="Times New Roman"/>
          <w:b/>
          <w:color w:val="auto"/>
        </w:rPr>
        <w:t xml:space="preserve"> 1941</w:t>
      </w:r>
      <w:r w:rsidR="003D3878" w:rsidRPr="003D64F1">
        <w:rPr>
          <w:rStyle w:val="Heading3Char"/>
          <w:rFonts w:ascii="Times New Roman" w:hAnsi="Times New Roman" w:cs="Times New Roman"/>
          <w:b/>
          <w:color w:val="auto"/>
        </w:rPr>
        <w:t>.</w:t>
      </w:r>
      <w:bookmarkEnd w:id="25"/>
      <w:bookmarkEnd w:id="26"/>
      <w:bookmarkEnd w:id="27"/>
      <w:bookmarkEnd w:id="28"/>
      <w:bookmarkEnd w:id="29"/>
      <w:bookmarkEnd w:id="30"/>
      <w:bookmarkEnd w:id="31"/>
      <w:bookmarkEnd w:id="32"/>
    </w:p>
    <w:p w14:paraId="01A6FCC9" w14:textId="2FECE0ED" w:rsidR="008D343A" w:rsidRPr="003D64F1" w:rsidRDefault="00E1277D" w:rsidP="008D343A">
      <w:pPr>
        <w:rPr>
          <w:rFonts w:ascii="Times New Roman" w:hAnsi="Times New Roman" w:cs="Times New Roman"/>
          <w:sz w:val="24"/>
          <w:szCs w:val="24"/>
        </w:rPr>
      </w:pPr>
      <w:r w:rsidRPr="003D64F1">
        <w:rPr>
          <w:rFonts w:ascii="Times New Roman" w:hAnsi="Times New Roman" w:cs="Times New Roman"/>
          <w:sz w:val="24"/>
          <w:szCs w:val="24"/>
        </w:rPr>
        <w:t>Source:</w:t>
      </w:r>
      <w:r w:rsidR="00426769" w:rsidRPr="003D64F1">
        <w:rPr>
          <w:rFonts w:ascii="Times New Roman" w:hAnsi="Times New Roman" w:cs="Times New Roman"/>
          <w:sz w:val="24"/>
          <w:szCs w:val="24"/>
        </w:rPr>
        <w:t xml:space="preserve">  </w:t>
      </w:r>
      <w:r w:rsidR="00426769" w:rsidRPr="003D64F1">
        <w:rPr>
          <w:rFonts w:ascii="Times New Roman" w:hAnsi="Times New Roman" w:cs="Times New Roman"/>
          <w:i/>
          <w:sz w:val="24"/>
          <w:szCs w:val="24"/>
        </w:rPr>
        <w:t>An Administrative History of the Caribbean Sea Frontier</w:t>
      </w:r>
      <w:r w:rsidR="00426769" w:rsidRPr="003D64F1">
        <w:rPr>
          <w:rFonts w:ascii="Times New Roman" w:hAnsi="Times New Roman" w:cs="Times New Roman"/>
          <w:sz w:val="24"/>
          <w:szCs w:val="24"/>
        </w:rPr>
        <w:t>, RG 548, Stack Area B190, Row 1, Box 329, Container 314.7 Military Histories, p. 7.</w:t>
      </w:r>
    </w:p>
    <w:p w14:paraId="7157B79D" w14:textId="77777777" w:rsidR="002D3545" w:rsidRPr="003D64F1" w:rsidRDefault="002D3545" w:rsidP="002D3545">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On September 5, 1939, the Panama Canal and Canal Zone were put under exclusive jurisdiction of commanding general of the Panama Canal Department.  This in effect, reduced the role the Governor of the Canal Zone had traditionally enjoyed over the area, something that had not even been done during World War I.</w:t>
      </w:r>
      <w:r w:rsidRPr="003D64F1">
        <w:rPr>
          <w:rFonts w:ascii="Times New Roman" w:hAnsi="Times New Roman" w:cs="Times New Roman"/>
          <w:sz w:val="24"/>
          <w:szCs w:val="24"/>
          <w:vertAlign w:val="superscript"/>
        </w:rPr>
        <w:footnoteReference w:id="71"/>
      </w:r>
      <w:r w:rsidRPr="003D64F1">
        <w:rPr>
          <w:rFonts w:ascii="Times New Roman" w:hAnsi="Times New Roman" w:cs="Times New Roman"/>
          <w:sz w:val="24"/>
          <w:szCs w:val="24"/>
        </w:rPr>
        <w:t xml:space="preserve">  Troops from both the </w:t>
      </w:r>
      <w:r w:rsidRPr="003D64F1">
        <w:rPr>
          <w:rFonts w:ascii="Times New Roman" w:hAnsi="Times New Roman" w:cs="Times New Roman"/>
          <w:sz w:val="24"/>
          <w:szCs w:val="24"/>
        </w:rPr>
        <w:lastRenderedPageBreak/>
        <w:t>Puerto Rico Department and Panama Canal Department were simultaneously augmented in size.  By December 31, 1940, the Panama Canal Department troop numbers were approximately 27,850.</w:t>
      </w:r>
      <w:r w:rsidRPr="003D64F1">
        <w:rPr>
          <w:rFonts w:ascii="Times New Roman" w:hAnsi="Times New Roman" w:cs="Times New Roman"/>
          <w:sz w:val="24"/>
          <w:szCs w:val="24"/>
          <w:vertAlign w:val="superscript"/>
        </w:rPr>
        <w:footnoteReference w:id="72"/>
      </w:r>
      <w:r w:rsidRPr="003D64F1">
        <w:rPr>
          <w:rFonts w:ascii="Times New Roman" w:hAnsi="Times New Roman" w:cs="Times New Roman"/>
          <w:sz w:val="24"/>
          <w:szCs w:val="24"/>
        </w:rPr>
        <w:t xml:space="preserve">  Still, the growth of these separate entities was hampered by the lack of joint structure.  Naval units at the beginning of 1941 were under the command of what was called the 10</w:t>
      </w:r>
      <w:r w:rsidRPr="003D64F1">
        <w:rPr>
          <w:rFonts w:ascii="Times New Roman" w:hAnsi="Times New Roman" w:cs="Times New Roman"/>
          <w:sz w:val="24"/>
          <w:szCs w:val="24"/>
          <w:vertAlign w:val="superscript"/>
        </w:rPr>
        <w:t>th</w:t>
      </w:r>
      <w:r w:rsidRPr="003D64F1">
        <w:rPr>
          <w:rFonts w:ascii="Times New Roman" w:hAnsi="Times New Roman" w:cs="Times New Roman"/>
          <w:sz w:val="24"/>
          <w:szCs w:val="24"/>
        </w:rPr>
        <w:t xml:space="preserve"> naval District which encompassed most of the Caribbean including the northern coast of South America (see Figure 2).</w:t>
      </w:r>
    </w:p>
    <w:p w14:paraId="3E4D3A65" w14:textId="5F5F9DF9" w:rsidR="002D3545" w:rsidRPr="003D64F1" w:rsidRDefault="002D3545" w:rsidP="00403E35">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Increasing the size of the forces in the Canal Zone was made more difficult by the realization that such enlargement was a double edged sword.  A major problem with trying to mobilize the U.S. military to a wartime footing was quite simply that the United States was not yet at war, and entry into the war was still not supported by a majority of the population.  This made gearing up for war both legally and ethically questionable, as well as diplomatically dangerous.  New troops entering the region also had to be conditioned and trained in both the logistics of defending the region and surviving in a tropical climate.  On July 26, 1940, the nucleus of the General Headquarters U.S. army was activated and had responsibility to administer training of field forces.  This nucleus was intended only for training and administrations and was not responsible for planning for policy decisions.  The need for additional troops for all stations eventually made recruiting new service members an inc</w:t>
      </w:r>
      <w:r w:rsidR="00403B0B" w:rsidRPr="003D64F1">
        <w:rPr>
          <w:rFonts w:ascii="Times New Roman" w:hAnsi="Times New Roman" w:cs="Times New Roman"/>
          <w:sz w:val="24"/>
          <w:szCs w:val="24"/>
        </w:rPr>
        <w:t xml:space="preserve">reasingly important issue.  On </w:t>
      </w:r>
      <w:r w:rsidRPr="003D64F1">
        <w:rPr>
          <w:rFonts w:ascii="Times New Roman" w:hAnsi="Times New Roman" w:cs="Times New Roman"/>
          <w:sz w:val="24"/>
          <w:szCs w:val="24"/>
        </w:rPr>
        <w:t>September 16, 1940, the President signed the selective service act into law and registration began on  October 16 of the same year.</w:t>
      </w:r>
    </w:p>
    <w:p w14:paraId="3C111AF9" w14:textId="6199D416" w:rsidR="00403E35" w:rsidRPr="003D64F1" w:rsidRDefault="00403E35" w:rsidP="00403E35">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lastRenderedPageBreak/>
        <w:t>The Roosevelt Administration came to the conclusion that since in time of war there would be one commander for the theater, there should also be one commander for preparations of the theater prior to war.</w:t>
      </w:r>
      <w:r w:rsidRPr="003D64F1">
        <w:rPr>
          <w:rFonts w:ascii="Times New Roman" w:hAnsi="Times New Roman" w:cs="Times New Roman"/>
          <w:sz w:val="24"/>
          <w:szCs w:val="24"/>
          <w:vertAlign w:val="superscript"/>
        </w:rPr>
        <w:footnoteReference w:id="73"/>
      </w:r>
      <w:r w:rsidRPr="003D64F1">
        <w:rPr>
          <w:rFonts w:ascii="Times New Roman" w:hAnsi="Times New Roman" w:cs="Times New Roman"/>
          <w:sz w:val="24"/>
          <w:szCs w:val="24"/>
        </w:rPr>
        <w:t xml:space="preserve">  With this in mind, it became evident that unity of command was absolutely essential.  Unfortunately, the haphazard way in which the Caribbean defenses had so far been established had not included any unity of command</w:t>
      </w:r>
      <w:r w:rsidR="009A72BD" w:rsidRPr="003D64F1">
        <w:rPr>
          <w:rFonts w:ascii="Times New Roman" w:hAnsi="Times New Roman" w:cs="Times New Roman"/>
          <w:sz w:val="24"/>
          <w:szCs w:val="24"/>
        </w:rPr>
        <w:t>.</w:t>
      </w:r>
      <w:r w:rsidRPr="003D64F1">
        <w:rPr>
          <w:rFonts w:ascii="Times New Roman" w:hAnsi="Times New Roman" w:cs="Times New Roman"/>
          <w:sz w:val="24"/>
          <w:szCs w:val="24"/>
        </w:rPr>
        <w:t xml:space="preserve">  The existence of autonomous or </w:t>
      </w:r>
      <w:r w:rsidR="00AF0208" w:rsidRPr="003D64F1">
        <w:rPr>
          <w:rFonts w:ascii="Times New Roman" w:hAnsi="Times New Roman" w:cs="Times New Roman"/>
          <w:sz w:val="24"/>
          <w:szCs w:val="24"/>
        </w:rPr>
        <w:t xml:space="preserve">later </w:t>
      </w:r>
      <w:r w:rsidRPr="003D64F1">
        <w:rPr>
          <w:rFonts w:ascii="Times New Roman" w:hAnsi="Times New Roman" w:cs="Times New Roman"/>
          <w:sz w:val="24"/>
          <w:szCs w:val="24"/>
        </w:rPr>
        <w:t xml:space="preserve">semi-autonomous military units in the region would </w:t>
      </w:r>
      <w:r w:rsidR="00AF0208" w:rsidRPr="003D64F1">
        <w:rPr>
          <w:rFonts w:ascii="Times New Roman" w:hAnsi="Times New Roman" w:cs="Times New Roman"/>
          <w:sz w:val="24"/>
          <w:szCs w:val="24"/>
        </w:rPr>
        <w:t xml:space="preserve">continue to </w:t>
      </w:r>
      <w:r w:rsidRPr="003D64F1">
        <w:rPr>
          <w:rFonts w:ascii="Times New Roman" w:hAnsi="Times New Roman" w:cs="Times New Roman"/>
          <w:sz w:val="24"/>
          <w:szCs w:val="24"/>
        </w:rPr>
        <w:t>be a stumbling block throughout the war effort</w:t>
      </w:r>
      <w:r w:rsidR="004912EB" w:rsidRPr="003D64F1">
        <w:rPr>
          <w:rFonts w:ascii="Times New Roman" w:hAnsi="Times New Roman" w:cs="Times New Roman"/>
          <w:sz w:val="24"/>
          <w:szCs w:val="24"/>
        </w:rPr>
        <w:t>,</w:t>
      </w:r>
      <w:r w:rsidR="00AF0208" w:rsidRPr="003D64F1">
        <w:rPr>
          <w:rFonts w:ascii="Times New Roman" w:hAnsi="Times New Roman" w:cs="Times New Roman"/>
          <w:sz w:val="24"/>
          <w:szCs w:val="24"/>
        </w:rPr>
        <w:t xml:space="preserve"> which would </w:t>
      </w:r>
      <w:r w:rsidR="004912EB" w:rsidRPr="003D64F1">
        <w:rPr>
          <w:rFonts w:ascii="Times New Roman" w:hAnsi="Times New Roman" w:cs="Times New Roman"/>
          <w:sz w:val="24"/>
          <w:szCs w:val="24"/>
        </w:rPr>
        <w:t xml:space="preserve">ultimately </w:t>
      </w:r>
      <w:r w:rsidR="00AF0208" w:rsidRPr="003D64F1">
        <w:rPr>
          <w:rFonts w:ascii="Times New Roman" w:hAnsi="Times New Roman" w:cs="Times New Roman"/>
          <w:sz w:val="24"/>
          <w:szCs w:val="24"/>
        </w:rPr>
        <w:t>complicate the work of the Command</w:t>
      </w:r>
      <w:r w:rsidRPr="003D64F1">
        <w:rPr>
          <w:rFonts w:ascii="Times New Roman" w:hAnsi="Times New Roman" w:cs="Times New Roman"/>
          <w:sz w:val="24"/>
          <w:szCs w:val="24"/>
        </w:rPr>
        <w:t xml:space="preserve">.  In fact, the initial idea was for unity of </w:t>
      </w:r>
      <w:r w:rsidR="003E10C0" w:rsidRPr="003D64F1">
        <w:rPr>
          <w:rFonts w:ascii="Times New Roman" w:hAnsi="Times New Roman" w:cs="Times New Roman"/>
          <w:sz w:val="24"/>
          <w:szCs w:val="24"/>
        </w:rPr>
        <w:t xml:space="preserve">land based </w:t>
      </w:r>
      <w:r w:rsidRPr="003D64F1">
        <w:rPr>
          <w:rFonts w:ascii="Times New Roman" w:hAnsi="Times New Roman" w:cs="Times New Roman"/>
          <w:sz w:val="24"/>
          <w:szCs w:val="24"/>
        </w:rPr>
        <w:t>military command alone.  Adding unity with naval forces was initially “left to a later date.”</w:t>
      </w:r>
      <w:r w:rsidRPr="003D64F1">
        <w:rPr>
          <w:rFonts w:ascii="Times New Roman" w:hAnsi="Times New Roman" w:cs="Times New Roman"/>
          <w:sz w:val="24"/>
          <w:szCs w:val="24"/>
          <w:vertAlign w:val="superscript"/>
        </w:rPr>
        <w:footnoteReference w:id="74"/>
      </w:r>
    </w:p>
    <w:p w14:paraId="7744A955" w14:textId="79FDFA8E" w:rsidR="00403E35" w:rsidRPr="003D64F1" w:rsidRDefault="00403E35" w:rsidP="00403E35">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The difficulties in coordinating all these competing issues, especially as they related to the Canal, Canal Zone</w:t>
      </w:r>
      <w:r w:rsidR="004912EB"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Latin America in general</w:t>
      </w:r>
      <w:r w:rsidR="00721A69" w:rsidRPr="003D64F1">
        <w:rPr>
          <w:rFonts w:ascii="Times New Roman" w:hAnsi="Times New Roman" w:cs="Times New Roman"/>
          <w:sz w:val="24"/>
          <w:szCs w:val="24"/>
        </w:rPr>
        <w:t>,</w:t>
      </w:r>
      <w:r w:rsidRPr="003D64F1">
        <w:rPr>
          <w:rFonts w:ascii="Times New Roman" w:hAnsi="Times New Roman" w:cs="Times New Roman"/>
          <w:sz w:val="24"/>
          <w:szCs w:val="24"/>
        </w:rPr>
        <w:t xml:space="preserve"> </w:t>
      </w:r>
      <w:r w:rsidR="00740582" w:rsidRPr="003D64F1">
        <w:rPr>
          <w:rFonts w:ascii="Times New Roman" w:hAnsi="Times New Roman" w:cs="Times New Roman"/>
          <w:sz w:val="24"/>
          <w:szCs w:val="24"/>
        </w:rPr>
        <w:t xml:space="preserve">were </w:t>
      </w:r>
      <w:r w:rsidR="00EB25C2" w:rsidRPr="003D64F1">
        <w:rPr>
          <w:rFonts w:ascii="Times New Roman" w:hAnsi="Times New Roman" w:cs="Times New Roman"/>
          <w:sz w:val="24"/>
          <w:szCs w:val="24"/>
        </w:rPr>
        <w:t xml:space="preserve">among </w:t>
      </w:r>
      <w:r w:rsidR="00740582" w:rsidRPr="003D64F1">
        <w:rPr>
          <w:rFonts w:ascii="Times New Roman" w:hAnsi="Times New Roman" w:cs="Times New Roman"/>
          <w:sz w:val="24"/>
          <w:szCs w:val="24"/>
        </w:rPr>
        <w:t>the major reasons behind the creation of the</w:t>
      </w:r>
      <w:r w:rsidRPr="003D64F1">
        <w:rPr>
          <w:rFonts w:ascii="Times New Roman" w:hAnsi="Times New Roman" w:cs="Times New Roman"/>
          <w:sz w:val="24"/>
          <w:szCs w:val="24"/>
        </w:rPr>
        <w:t xml:space="preserve"> Caribbean Defense Command</w:t>
      </w:r>
      <w:r w:rsidR="00EB25C2" w:rsidRPr="003D64F1">
        <w:rPr>
          <w:rFonts w:ascii="Times New Roman" w:hAnsi="Times New Roman" w:cs="Times New Roman"/>
          <w:sz w:val="24"/>
          <w:szCs w:val="24"/>
        </w:rPr>
        <w:t>.  The Command</w:t>
      </w:r>
      <w:r w:rsidR="00740582" w:rsidRPr="003D64F1">
        <w:rPr>
          <w:rFonts w:ascii="Times New Roman" w:hAnsi="Times New Roman" w:cs="Times New Roman"/>
          <w:sz w:val="24"/>
          <w:szCs w:val="24"/>
        </w:rPr>
        <w:t xml:space="preserve"> was officially </w:t>
      </w:r>
      <w:r w:rsidR="00AF0208" w:rsidRPr="003D64F1">
        <w:rPr>
          <w:rFonts w:ascii="Times New Roman" w:hAnsi="Times New Roman" w:cs="Times New Roman"/>
          <w:sz w:val="24"/>
          <w:szCs w:val="24"/>
        </w:rPr>
        <w:t>ordered into existence</w:t>
      </w:r>
      <w:r w:rsidR="00740582" w:rsidRPr="003D64F1">
        <w:rPr>
          <w:rFonts w:ascii="Times New Roman" w:hAnsi="Times New Roman" w:cs="Times New Roman"/>
          <w:sz w:val="24"/>
          <w:szCs w:val="24"/>
        </w:rPr>
        <w:t xml:space="preserve"> </w:t>
      </w:r>
      <w:r w:rsidRPr="003D64F1">
        <w:rPr>
          <w:rFonts w:ascii="Times New Roman" w:hAnsi="Times New Roman" w:cs="Times New Roman"/>
          <w:sz w:val="24"/>
          <w:szCs w:val="24"/>
        </w:rPr>
        <w:t>in February of 1941</w:t>
      </w:r>
      <w:r w:rsidR="00EB25C2" w:rsidRPr="003D64F1">
        <w:rPr>
          <w:rFonts w:ascii="Times New Roman" w:hAnsi="Times New Roman" w:cs="Times New Roman"/>
          <w:sz w:val="24"/>
          <w:szCs w:val="24"/>
        </w:rPr>
        <w:t xml:space="preserve">, </w:t>
      </w:r>
      <w:r w:rsidR="002D3545" w:rsidRPr="003D64F1">
        <w:rPr>
          <w:rFonts w:ascii="Times New Roman" w:hAnsi="Times New Roman" w:cs="Times New Roman"/>
          <w:sz w:val="24"/>
          <w:szCs w:val="24"/>
        </w:rPr>
        <w:t>a full ten months before</w:t>
      </w:r>
      <w:r w:rsidR="00EB25C2" w:rsidRPr="003D64F1">
        <w:rPr>
          <w:rFonts w:ascii="Times New Roman" w:hAnsi="Times New Roman" w:cs="Times New Roman"/>
          <w:sz w:val="24"/>
          <w:szCs w:val="24"/>
        </w:rPr>
        <w:t xml:space="preserve"> the</w:t>
      </w:r>
      <w:r w:rsidR="00740582" w:rsidRPr="003D64F1">
        <w:rPr>
          <w:rFonts w:ascii="Times New Roman" w:hAnsi="Times New Roman" w:cs="Times New Roman"/>
          <w:sz w:val="24"/>
          <w:szCs w:val="24"/>
        </w:rPr>
        <w:t xml:space="preserve"> Pearl Harbor attack.  The CDC w</w:t>
      </w:r>
      <w:r w:rsidRPr="003D64F1">
        <w:rPr>
          <w:rFonts w:ascii="Times New Roman" w:hAnsi="Times New Roman" w:cs="Times New Roman"/>
          <w:sz w:val="24"/>
          <w:szCs w:val="24"/>
        </w:rPr>
        <w:t xml:space="preserve">as a prototype unified military organization designed to defend both the Panama Canal and the Caribbean from Axis aggression.  That this was actually done before the Pearl Harbor attack which brought the United States into the war was not as unusual as it might first appear.  The United States had been directly or indirectly preparing for war for some time, and had acquired and created several military </w:t>
      </w:r>
      <w:r w:rsidRPr="003D64F1">
        <w:rPr>
          <w:rFonts w:ascii="Times New Roman" w:hAnsi="Times New Roman" w:cs="Times New Roman"/>
          <w:sz w:val="24"/>
          <w:szCs w:val="24"/>
        </w:rPr>
        <w:lastRenderedPageBreak/>
        <w:t xml:space="preserve">assets for this purpose.  By the terms of a 1940 agreement, the </w:t>
      </w:r>
      <w:r w:rsidR="00721A69"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had delivered fifty outmoded destroyers to the British navy in exchange for </w:t>
      </w:r>
      <w:r w:rsidR="00740582" w:rsidRPr="003D64F1">
        <w:rPr>
          <w:rFonts w:ascii="Times New Roman" w:hAnsi="Times New Roman" w:cs="Times New Roman"/>
          <w:sz w:val="24"/>
          <w:szCs w:val="24"/>
        </w:rPr>
        <w:t>several</w:t>
      </w:r>
      <w:r w:rsidRPr="003D64F1">
        <w:rPr>
          <w:rFonts w:ascii="Times New Roman" w:hAnsi="Times New Roman" w:cs="Times New Roman"/>
          <w:sz w:val="24"/>
          <w:szCs w:val="24"/>
        </w:rPr>
        <w:t xml:space="preserve"> British Caribbean bases.  This agreement, aside from assisting Britain by providing much needed military hardware, had left the </w:t>
      </w:r>
      <w:r w:rsidR="005F2878" w:rsidRPr="003D64F1">
        <w:rPr>
          <w:rFonts w:ascii="Times New Roman" w:hAnsi="Times New Roman" w:cs="Times New Roman"/>
          <w:sz w:val="24"/>
          <w:szCs w:val="24"/>
        </w:rPr>
        <w:t xml:space="preserve">United States </w:t>
      </w:r>
      <w:r w:rsidRPr="003D64F1">
        <w:rPr>
          <w:rFonts w:ascii="Times New Roman" w:hAnsi="Times New Roman" w:cs="Times New Roman"/>
          <w:sz w:val="24"/>
          <w:szCs w:val="24"/>
        </w:rPr>
        <w:t xml:space="preserve">with responsibility for several bases spread throughout the Caribbean and reinforced the U.S. role in its defense during the conflict.  It also forced the </w:t>
      </w:r>
      <w:r w:rsidR="005F2878"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to act strategically to defend its newly acquired bases as well as the region that surrounded them.</w:t>
      </w:r>
      <w:r w:rsidRPr="003D64F1">
        <w:rPr>
          <w:rFonts w:ascii="Times New Roman" w:hAnsi="Times New Roman" w:cs="Times New Roman"/>
          <w:sz w:val="24"/>
          <w:szCs w:val="24"/>
          <w:vertAlign w:val="superscript"/>
        </w:rPr>
        <w:footnoteReference w:id="75"/>
      </w:r>
      <w:r w:rsidRPr="003D64F1">
        <w:rPr>
          <w:rFonts w:ascii="Times New Roman" w:hAnsi="Times New Roman" w:cs="Times New Roman"/>
          <w:sz w:val="24"/>
          <w:szCs w:val="24"/>
        </w:rPr>
        <w:t xml:space="preserve">  The bases from Britain were to be added to</w:t>
      </w:r>
      <w:r w:rsidR="003E10C0" w:rsidRPr="003D64F1">
        <w:rPr>
          <w:rFonts w:ascii="Times New Roman" w:hAnsi="Times New Roman" w:cs="Times New Roman"/>
          <w:sz w:val="24"/>
          <w:szCs w:val="24"/>
        </w:rPr>
        <w:t xml:space="preserve"> prior</w:t>
      </w:r>
      <w:r w:rsidRPr="003D64F1">
        <w:rPr>
          <w:rFonts w:ascii="Times New Roman" w:hAnsi="Times New Roman" w:cs="Times New Roman"/>
          <w:sz w:val="24"/>
          <w:szCs w:val="24"/>
        </w:rPr>
        <w:t xml:space="preserve"> conquests from Spain and purchases from Denmark.  Due to the unsure nature of the war, and the possibility of outside influence from occupied nations, the </w:t>
      </w:r>
      <w:r w:rsidR="005F2878"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at </w:t>
      </w:r>
      <w:r w:rsidR="00FE094C" w:rsidRPr="003D64F1">
        <w:rPr>
          <w:rFonts w:ascii="Times New Roman" w:hAnsi="Times New Roman" w:cs="Times New Roman"/>
          <w:sz w:val="24"/>
          <w:szCs w:val="24"/>
        </w:rPr>
        <w:t>first considered the Europeans A</w:t>
      </w:r>
      <w:r w:rsidRPr="003D64F1">
        <w:rPr>
          <w:rFonts w:ascii="Times New Roman" w:hAnsi="Times New Roman" w:cs="Times New Roman"/>
          <w:sz w:val="24"/>
          <w:szCs w:val="24"/>
        </w:rPr>
        <w:t xml:space="preserve">xis powers as well as the Japanese as </w:t>
      </w:r>
      <w:r w:rsidR="003E10C0" w:rsidRPr="003D64F1">
        <w:rPr>
          <w:rFonts w:ascii="Times New Roman" w:hAnsi="Times New Roman" w:cs="Times New Roman"/>
          <w:sz w:val="24"/>
          <w:szCs w:val="24"/>
        </w:rPr>
        <w:t>likely</w:t>
      </w:r>
      <w:r w:rsidRPr="003D64F1">
        <w:rPr>
          <w:rFonts w:ascii="Times New Roman" w:hAnsi="Times New Roman" w:cs="Times New Roman"/>
          <w:sz w:val="24"/>
          <w:szCs w:val="24"/>
        </w:rPr>
        <w:t xml:space="preserve"> threats.</w:t>
      </w:r>
      <w:r w:rsidRPr="003D64F1">
        <w:rPr>
          <w:rFonts w:ascii="Times New Roman" w:hAnsi="Times New Roman" w:cs="Times New Roman"/>
          <w:sz w:val="24"/>
          <w:szCs w:val="24"/>
          <w:vertAlign w:val="superscript"/>
        </w:rPr>
        <w:footnoteReference w:id="76"/>
      </w:r>
      <w:r w:rsidRPr="003D64F1">
        <w:rPr>
          <w:rFonts w:ascii="Times New Roman" w:hAnsi="Times New Roman" w:cs="Times New Roman"/>
          <w:sz w:val="24"/>
          <w:szCs w:val="24"/>
        </w:rPr>
        <w:t xml:space="preserve">  Thus, in the plan approved </w:t>
      </w:r>
      <w:r w:rsidR="005F2878" w:rsidRPr="003D64F1">
        <w:rPr>
          <w:rFonts w:ascii="Times New Roman" w:hAnsi="Times New Roman" w:cs="Times New Roman"/>
          <w:sz w:val="24"/>
          <w:szCs w:val="24"/>
        </w:rPr>
        <w:t>on</w:t>
      </w:r>
      <w:r w:rsidR="007C1EE5"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August </w:t>
      </w:r>
      <w:r w:rsidR="005F2878" w:rsidRPr="003D64F1">
        <w:rPr>
          <w:rFonts w:ascii="Times New Roman" w:hAnsi="Times New Roman" w:cs="Times New Roman"/>
          <w:sz w:val="24"/>
          <w:szCs w:val="24"/>
        </w:rPr>
        <w:t xml:space="preserve">14, </w:t>
      </w:r>
      <w:r w:rsidRPr="003D64F1">
        <w:rPr>
          <w:rFonts w:ascii="Times New Roman" w:hAnsi="Times New Roman" w:cs="Times New Roman"/>
          <w:sz w:val="24"/>
          <w:szCs w:val="24"/>
        </w:rPr>
        <w:t>1940, the Caribbean was earmarked as a “theater of probable initial operations.”</w:t>
      </w:r>
      <w:r w:rsidRPr="003D64F1">
        <w:rPr>
          <w:rFonts w:ascii="Times New Roman" w:hAnsi="Times New Roman" w:cs="Times New Roman"/>
          <w:sz w:val="24"/>
          <w:szCs w:val="24"/>
          <w:vertAlign w:val="superscript"/>
        </w:rPr>
        <w:footnoteReference w:id="77"/>
      </w:r>
    </w:p>
    <w:p w14:paraId="0BA6CD94" w14:textId="718ED74E" w:rsidR="001C5728" w:rsidRPr="003D64F1" w:rsidRDefault="001C5728" w:rsidP="001C5728">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 British bases acquired via trade included five in the Caribbean theater: Trinidad, Antigua, St. Lucia, British Guyana, and Jamaica.  As seen in Figure 3, these bases were spread throughout the Caribbean, though concentrated toward the South-Eastern portion which put them some distance from the Panama Canal.  None of these bases was in any condition to be put to immediate use, and all needed garrisoning and supplies forcing the new command to begin preparing plans to develop, garrison and </w:t>
      </w:r>
      <w:r w:rsidRPr="003D64F1">
        <w:rPr>
          <w:rFonts w:ascii="Times New Roman" w:hAnsi="Times New Roman" w:cs="Times New Roman"/>
          <w:sz w:val="24"/>
          <w:szCs w:val="24"/>
        </w:rPr>
        <w:lastRenderedPageBreak/>
        <w:t>employ the bases from scratch.  Employment of the bases would be under the direction of the War Department General Staff.  The status of foreign military bases in the region was of continuing concern however, and the War Department also considered the possible necessity of protective occupation of Western Hemisphere European possessions, as well as the possible use of armed forces to assist Latin American partner nations in thwarting attacks by axis or subversive groups and collaborating with the armed forces of said partner nations in joint operations.</w:t>
      </w:r>
      <w:r w:rsidRPr="003D64F1">
        <w:rPr>
          <w:rFonts w:ascii="Times New Roman" w:hAnsi="Times New Roman" w:cs="Times New Roman"/>
          <w:sz w:val="24"/>
          <w:szCs w:val="24"/>
          <w:vertAlign w:val="superscript"/>
        </w:rPr>
        <w:footnoteReference w:id="78"/>
      </w:r>
    </w:p>
    <w:p w14:paraId="7E3C6037" w14:textId="77777777" w:rsidR="008D343A" w:rsidRPr="003D64F1" w:rsidRDefault="00312657" w:rsidP="008D343A">
      <w:pPr>
        <w:pStyle w:val="Heading2"/>
        <w:rPr>
          <w:rFonts w:ascii="Times New Roman" w:hAnsi="Times New Roman" w:cs="Times New Roman"/>
          <w:color w:val="auto"/>
          <w:sz w:val="24"/>
          <w:szCs w:val="24"/>
        </w:rPr>
      </w:pPr>
      <w:bookmarkStart w:id="33" w:name="_Toc448034072"/>
      <w:bookmarkStart w:id="34" w:name="_Toc448034449"/>
      <w:bookmarkStart w:id="35" w:name="_Toc448084448"/>
      <w:bookmarkStart w:id="36" w:name="_Toc448084840"/>
      <w:bookmarkStart w:id="37" w:name="_Toc448085183"/>
      <w:bookmarkStart w:id="38" w:name="_Toc448808337"/>
      <w:bookmarkStart w:id="39" w:name="_Toc448848564"/>
      <w:bookmarkStart w:id="40" w:name="_Toc448848725"/>
      <w:bookmarkStart w:id="41" w:name="_Toc448848804"/>
      <w:r w:rsidRPr="003D64F1">
        <w:rPr>
          <w:rFonts w:ascii="Times New Roman" w:hAnsi="Times New Roman" w:cs="Times New Roman"/>
          <w:noProof/>
          <w:color w:val="auto"/>
          <w:sz w:val="24"/>
          <w:szCs w:val="24"/>
        </w:rPr>
        <w:drawing>
          <wp:inline distT="0" distB="0" distL="0" distR="0" wp14:anchorId="48EC4303" wp14:editId="1258CB54">
            <wp:extent cx="5487035" cy="41275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7035" cy="4127500"/>
                    </a:xfrm>
                    <a:prstGeom prst="rect">
                      <a:avLst/>
                    </a:prstGeom>
                    <a:noFill/>
                  </pic:spPr>
                </pic:pic>
              </a:graphicData>
            </a:graphic>
          </wp:inline>
        </w:drawing>
      </w:r>
      <w:bookmarkEnd w:id="33"/>
      <w:bookmarkEnd w:id="34"/>
      <w:bookmarkEnd w:id="35"/>
      <w:bookmarkEnd w:id="36"/>
      <w:bookmarkEnd w:id="37"/>
      <w:bookmarkEnd w:id="38"/>
      <w:bookmarkEnd w:id="39"/>
      <w:bookmarkEnd w:id="40"/>
      <w:bookmarkEnd w:id="41"/>
      <w:r w:rsidRPr="003D64F1">
        <w:rPr>
          <w:rFonts w:ascii="Times New Roman" w:hAnsi="Times New Roman" w:cs="Times New Roman"/>
          <w:color w:val="auto"/>
          <w:sz w:val="24"/>
          <w:szCs w:val="24"/>
        </w:rPr>
        <w:t xml:space="preserve"> </w:t>
      </w:r>
    </w:p>
    <w:p w14:paraId="61C1158E" w14:textId="4E00CA9A" w:rsidR="00312657" w:rsidRPr="003D64F1" w:rsidRDefault="00312657" w:rsidP="008D343A">
      <w:pPr>
        <w:pStyle w:val="Heading2"/>
        <w:rPr>
          <w:rStyle w:val="Heading3Char"/>
          <w:rFonts w:ascii="Times New Roman" w:hAnsi="Times New Roman" w:cs="Times New Roman"/>
          <w:b/>
          <w:color w:val="auto"/>
        </w:rPr>
      </w:pPr>
      <w:bookmarkStart w:id="42" w:name="_Toc448034450"/>
      <w:bookmarkStart w:id="43" w:name="_Toc448084449"/>
      <w:bookmarkStart w:id="44" w:name="_Toc448084841"/>
      <w:bookmarkStart w:id="45" w:name="_Toc448085184"/>
      <w:bookmarkStart w:id="46" w:name="_Toc448808338"/>
      <w:bookmarkStart w:id="47" w:name="_Toc448848565"/>
      <w:bookmarkStart w:id="48" w:name="_Toc448848726"/>
      <w:bookmarkStart w:id="49" w:name="_Toc448848805"/>
      <w:r w:rsidRPr="003D64F1">
        <w:rPr>
          <w:rStyle w:val="Heading3Char"/>
          <w:rFonts w:ascii="Times New Roman" w:hAnsi="Times New Roman" w:cs="Times New Roman"/>
          <w:b/>
          <w:color w:val="auto"/>
        </w:rPr>
        <w:t>F</w:t>
      </w:r>
      <w:r w:rsidR="003D3878" w:rsidRPr="003D64F1">
        <w:rPr>
          <w:rStyle w:val="Heading3Char"/>
          <w:rFonts w:ascii="Times New Roman" w:hAnsi="Times New Roman" w:cs="Times New Roman"/>
          <w:b/>
          <w:color w:val="auto"/>
        </w:rPr>
        <w:t>IGURE 3:</w:t>
      </w:r>
      <w:r w:rsidRPr="003D64F1">
        <w:rPr>
          <w:rStyle w:val="Heading3Char"/>
          <w:rFonts w:ascii="Times New Roman" w:hAnsi="Times New Roman" w:cs="Times New Roman"/>
          <w:b/>
          <w:color w:val="auto"/>
        </w:rPr>
        <w:t xml:space="preserve"> Lend Lease Bases</w:t>
      </w:r>
      <w:r w:rsidR="00A341AC" w:rsidRPr="003D64F1">
        <w:rPr>
          <w:rStyle w:val="Heading3Char"/>
          <w:rFonts w:ascii="Times New Roman" w:hAnsi="Times New Roman" w:cs="Times New Roman"/>
          <w:b/>
          <w:color w:val="auto"/>
        </w:rPr>
        <w:t>.</w:t>
      </w:r>
      <w:bookmarkEnd w:id="42"/>
      <w:bookmarkEnd w:id="43"/>
      <w:bookmarkEnd w:id="44"/>
      <w:bookmarkEnd w:id="45"/>
      <w:bookmarkEnd w:id="46"/>
      <w:bookmarkEnd w:id="47"/>
      <w:bookmarkEnd w:id="48"/>
      <w:bookmarkEnd w:id="49"/>
    </w:p>
    <w:p w14:paraId="4E1AE3CB" w14:textId="2332E556" w:rsidR="008D343A" w:rsidRPr="003D64F1" w:rsidRDefault="004B0E61" w:rsidP="008D343A">
      <w:pPr>
        <w:rPr>
          <w:rFonts w:ascii="Times New Roman" w:hAnsi="Times New Roman" w:cs="Times New Roman"/>
          <w:sz w:val="24"/>
          <w:szCs w:val="24"/>
        </w:rPr>
      </w:pPr>
      <w:r w:rsidRPr="003D64F1">
        <w:rPr>
          <w:rFonts w:ascii="Times New Roman" w:hAnsi="Times New Roman" w:cs="Times New Roman"/>
          <w:sz w:val="24"/>
          <w:szCs w:val="24"/>
        </w:rPr>
        <w:t>Source:</w:t>
      </w:r>
      <w:r w:rsidR="007A03A0" w:rsidRPr="003D64F1">
        <w:rPr>
          <w:rFonts w:ascii="Times New Roman" w:hAnsi="Times New Roman" w:cs="Times New Roman"/>
          <w:sz w:val="24"/>
          <w:szCs w:val="24"/>
        </w:rPr>
        <w:t xml:space="preserve"> </w:t>
      </w:r>
      <w:r w:rsidR="003C3B51" w:rsidRPr="003D64F1">
        <w:rPr>
          <w:rFonts w:ascii="Times New Roman" w:hAnsi="Times New Roman" w:cs="Times New Roman"/>
          <w:i/>
          <w:sz w:val="24"/>
          <w:szCs w:val="24"/>
        </w:rPr>
        <w:t>An Administrative History of the Caribbean Sea Frontier</w:t>
      </w:r>
      <w:r w:rsidR="003C3B51" w:rsidRPr="003D64F1">
        <w:rPr>
          <w:rFonts w:ascii="Times New Roman" w:hAnsi="Times New Roman" w:cs="Times New Roman"/>
          <w:sz w:val="24"/>
          <w:szCs w:val="24"/>
        </w:rPr>
        <w:t xml:space="preserve">, RG 548, Stack Area B190, Row 1, Box 329, Container 314.7 Military Histories, p. 6. </w:t>
      </w:r>
    </w:p>
    <w:p w14:paraId="2EA75986" w14:textId="11050A9C" w:rsidR="00403E35" w:rsidRPr="003D64F1" w:rsidRDefault="00403E35" w:rsidP="00403E35">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lastRenderedPageBreak/>
        <w:t>The Roosevelt Administration established the Caribbean Defense Command in the hopes of not only defending the waterways, but of establishing a base from which American power could be projected throughout the region so as to deter any possible hostility.  Establishing such a command proved no easy feat.  No such structure had ever been attempted before, and inter-service conflicts and competition had been accepted as a common fact of life in military circles</w:t>
      </w:r>
      <w:r w:rsidR="00E33FD5" w:rsidRPr="003D64F1">
        <w:rPr>
          <w:rFonts w:ascii="Times New Roman" w:hAnsi="Times New Roman" w:cs="Times New Roman"/>
          <w:sz w:val="24"/>
          <w:szCs w:val="24"/>
        </w:rPr>
        <w:t xml:space="preserve">. </w:t>
      </w:r>
      <w:r w:rsidR="00015F43" w:rsidRPr="003D64F1">
        <w:rPr>
          <w:rFonts w:ascii="Times New Roman" w:hAnsi="Times New Roman" w:cs="Times New Roman"/>
          <w:sz w:val="24"/>
          <w:szCs w:val="24"/>
        </w:rPr>
        <w:t xml:space="preserve">Indeed, the Navy’s resistance to having a flag officer </w:t>
      </w:r>
      <w:r w:rsidR="00856502" w:rsidRPr="003D64F1">
        <w:rPr>
          <w:rFonts w:ascii="Times New Roman" w:hAnsi="Times New Roman" w:cs="Times New Roman"/>
          <w:sz w:val="24"/>
          <w:szCs w:val="24"/>
        </w:rPr>
        <w:t xml:space="preserve">(general officer) </w:t>
      </w:r>
      <w:r w:rsidR="00E33FD5" w:rsidRPr="003D64F1">
        <w:rPr>
          <w:rFonts w:ascii="Times New Roman" w:hAnsi="Times New Roman" w:cs="Times New Roman"/>
          <w:sz w:val="24"/>
          <w:szCs w:val="24"/>
        </w:rPr>
        <w:t xml:space="preserve">assigned </w:t>
      </w:r>
      <w:r w:rsidR="00015F43" w:rsidRPr="003D64F1">
        <w:rPr>
          <w:rFonts w:ascii="Times New Roman" w:hAnsi="Times New Roman" w:cs="Times New Roman"/>
          <w:sz w:val="24"/>
          <w:szCs w:val="24"/>
        </w:rPr>
        <w:t>to the command delayed their full integratio</w:t>
      </w:r>
      <w:r w:rsidR="00EB25C2" w:rsidRPr="003D64F1">
        <w:rPr>
          <w:rFonts w:ascii="Times New Roman" w:hAnsi="Times New Roman" w:cs="Times New Roman"/>
          <w:sz w:val="24"/>
          <w:szCs w:val="24"/>
        </w:rPr>
        <w:t>n into the structure until 1942</w:t>
      </w:r>
      <w:r w:rsidRPr="003D64F1">
        <w:rPr>
          <w:rFonts w:ascii="Times New Roman" w:hAnsi="Times New Roman" w:cs="Times New Roman"/>
          <w:sz w:val="24"/>
          <w:szCs w:val="24"/>
        </w:rPr>
        <w:t>.</w:t>
      </w:r>
      <w:r w:rsidRPr="003D64F1">
        <w:rPr>
          <w:rFonts w:ascii="Times New Roman" w:hAnsi="Times New Roman" w:cs="Times New Roman"/>
          <w:sz w:val="24"/>
          <w:szCs w:val="24"/>
          <w:vertAlign w:val="superscript"/>
        </w:rPr>
        <w:footnoteReference w:id="79"/>
      </w:r>
      <w:r w:rsidRPr="003D64F1">
        <w:rPr>
          <w:rFonts w:ascii="Times New Roman" w:hAnsi="Times New Roman" w:cs="Times New Roman"/>
          <w:sz w:val="24"/>
          <w:szCs w:val="24"/>
        </w:rPr>
        <w:t xml:space="preserve">  The announcement in early 1941 of the creation of the Caribbean Defense Command simply referred to it as a national defense organization for “those islands in and bordering on the Caribbean sea, all such parts of French Guiana, Venezuela, Colombia, Ecuador, and Central America less Mexico and the seas adjacent thereto as may be required for Army and Navy operations.”  This centralized military command was to be the “number one outpost of the </w:t>
      </w:r>
      <w:r w:rsidR="00E33FD5" w:rsidRPr="003D64F1">
        <w:rPr>
          <w:rFonts w:ascii="Times New Roman" w:hAnsi="Times New Roman" w:cs="Times New Roman"/>
          <w:sz w:val="24"/>
          <w:szCs w:val="24"/>
        </w:rPr>
        <w:t>U</w:t>
      </w:r>
      <w:r w:rsidRPr="003D64F1">
        <w:rPr>
          <w:rFonts w:ascii="Times New Roman" w:hAnsi="Times New Roman" w:cs="Times New Roman"/>
          <w:sz w:val="24"/>
          <w:szCs w:val="24"/>
        </w:rPr>
        <w:t xml:space="preserve">nited States…and directly controlling all sea lane </w:t>
      </w:r>
      <w:r w:rsidR="001A1633" w:rsidRPr="003D64F1">
        <w:rPr>
          <w:rFonts w:ascii="Times New Roman" w:hAnsi="Times New Roman" w:cs="Times New Roman"/>
          <w:sz w:val="24"/>
          <w:szCs w:val="24"/>
        </w:rPr>
        <w:t>access</w:t>
      </w:r>
      <w:r w:rsidRPr="003D64F1">
        <w:rPr>
          <w:rFonts w:ascii="Times New Roman" w:hAnsi="Times New Roman" w:cs="Times New Roman"/>
          <w:sz w:val="24"/>
          <w:szCs w:val="24"/>
        </w:rPr>
        <w:t xml:space="preserve"> to the Mexican gulf frontier on the southeast</w:t>
      </w:r>
      <w:r w:rsidR="00E33FD5" w:rsidRPr="003D64F1">
        <w:rPr>
          <w:rFonts w:ascii="Times New Roman" w:hAnsi="Times New Roman" w:cs="Times New Roman"/>
          <w:sz w:val="24"/>
          <w:szCs w:val="24"/>
        </w:rPr>
        <w:t>.</w:t>
      </w:r>
      <w:r w:rsidR="00D94A41" w:rsidRPr="003D64F1">
        <w:rPr>
          <w:rFonts w:ascii="Times New Roman" w:hAnsi="Times New Roman" w:cs="Times New Roman"/>
          <w:sz w:val="24"/>
          <w:szCs w:val="24"/>
        </w:rPr>
        <w:t xml:space="preserve">” </w:t>
      </w:r>
      <w:r w:rsidR="00E33FD5" w:rsidRPr="003D64F1">
        <w:rPr>
          <w:rFonts w:ascii="Times New Roman" w:hAnsi="Times New Roman" w:cs="Times New Roman"/>
          <w:sz w:val="24"/>
          <w:szCs w:val="24"/>
        </w:rPr>
        <w:t xml:space="preserve"> </w:t>
      </w:r>
      <w:r w:rsidR="00D94A41" w:rsidRPr="003D64F1">
        <w:rPr>
          <w:rFonts w:ascii="Times New Roman" w:hAnsi="Times New Roman" w:cs="Times New Roman"/>
          <w:sz w:val="24"/>
          <w:szCs w:val="24"/>
        </w:rPr>
        <w:t>It</w:t>
      </w:r>
      <w:r w:rsidRPr="003D64F1">
        <w:rPr>
          <w:rFonts w:ascii="Times New Roman" w:hAnsi="Times New Roman" w:cs="Times New Roman"/>
          <w:sz w:val="24"/>
          <w:szCs w:val="24"/>
        </w:rPr>
        <w:t xml:space="preserve"> was tasked with guarding the Panama Canal which was simply described as “the vital artificial waterway connecting the two oceans.”  By some accounts however, the goal was effectively converting Caribbean waters into an American “</w:t>
      </w:r>
      <w:r w:rsidRPr="003D64F1">
        <w:rPr>
          <w:rFonts w:ascii="Times New Roman" w:hAnsi="Times New Roman" w:cs="Times New Roman"/>
          <w:i/>
          <w:sz w:val="24"/>
          <w:szCs w:val="24"/>
        </w:rPr>
        <w:t>Mare Nostrum</w:t>
      </w:r>
      <w:r w:rsidRPr="003D64F1">
        <w:rPr>
          <w:rFonts w:ascii="Times New Roman" w:hAnsi="Times New Roman" w:cs="Times New Roman"/>
          <w:sz w:val="24"/>
          <w:szCs w:val="24"/>
        </w:rPr>
        <w:t>.”</w:t>
      </w:r>
      <w:r w:rsidRPr="003D64F1">
        <w:rPr>
          <w:rFonts w:ascii="Times New Roman" w:hAnsi="Times New Roman" w:cs="Times New Roman"/>
          <w:sz w:val="24"/>
          <w:szCs w:val="24"/>
          <w:vertAlign w:val="superscript"/>
        </w:rPr>
        <w:footnoteReference w:id="80"/>
      </w:r>
      <w:r w:rsidRPr="003D64F1">
        <w:rPr>
          <w:rFonts w:ascii="Times New Roman" w:hAnsi="Times New Roman" w:cs="Times New Roman"/>
          <w:sz w:val="24"/>
          <w:szCs w:val="24"/>
        </w:rPr>
        <w:t xml:space="preserve">  Existing plans assumed that any such endeavor would include the help from European and Latin American partner nations in securing additional outposts to supplement the </w:t>
      </w:r>
      <w:r w:rsidRPr="003D64F1">
        <w:rPr>
          <w:rFonts w:ascii="Times New Roman" w:hAnsi="Times New Roman" w:cs="Times New Roman"/>
          <w:sz w:val="24"/>
          <w:szCs w:val="24"/>
        </w:rPr>
        <w:lastRenderedPageBreak/>
        <w:t>ones already established.</w:t>
      </w:r>
      <w:r w:rsidRPr="003D64F1">
        <w:rPr>
          <w:rFonts w:ascii="Times New Roman" w:hAnsi="Times New Roman" w:cs="Times New Roman"/>
          <w:sz w:val="24"/>
          <w:szCs w:val="24"/>
          <w:vertAlign w:val="superscript"/>
        </w:rPr>
        <w:footnoteReference w:id="81"/>
      </w:r>
      <w:r w:rsidRPr="003D64F1">
        <w:rPr>
          <w:rFonts w:ascii="Times New Roman" w:hAnsi="Times New Roman" w:cs="Times New Roman"/>
          <w:sz w:val="24"/>
          <w:szCs w:val="24"/>
        </w:rPr>
        <w:t xml:space="preserve">  </w:t>
      </w:r>
      <w:r w:rsidR="00312657" w:rsidRPr="003D64F1">
        <w:rPr>
          <w:rFonts w:ascii="Times New Roman" w:hAnsi="Times New Roman" w:cs="Times New Roman"/>
          <w:sz w:val="24"/>
          <w:szCs w:val="24"/>
        </w:rPr>
        <w:t>Shortly before U.S. entry into the war, the 10</w:t>
      </w:r>
      <w:r w:rsidR="00312657" w:rsidRPr="003D64F1">
        <w:rPr>
          <w:rFonts w:ascii="Times New Roman" w:hAnsi="Times New Roman" w:cs="Times New Roman"/>
          <w:sz w:val="24"/>
          <w:szCs w:val="24"/>
          <w:vertAlign w:val="superscript"/>
        </w:rPr>
        <w:t>th</w:t>
      </w:r>
      <w:r w:rsidR="00312657" w:rsidRPr="003D64F1">
        <w:rPr>
          <w:rFonts w:ascii="Times New Roman" w:hAnsi="Times New Roman" w:cs="Times New Roman"/>
          <w:sz w:val="24"/>
          <w:szCs w:val="24"/>
        </w:rPr>
        <w:t xml:space="preserve"> Naval District was converted into the Caribbean Naval Coastal Frontier and separated into three sectors</w:t>
      </w:r>
      <w:r w:rsidR="00E33FD5" w:rsidRPr="003D64F1">
        <w:rPr>
          <w:rFonts w:ascii="Times New Roman" w:hAnsi="Times New Roman" w:cs="Times New Roman"/>
          <w:sz w:val="24"/>
          <w:szCs w:val="24"/>
        </w:rPr>
        <w:t xml:space="preserve">: </w:t>
      </w:r>
      <w:r w:rsidR="00312657" w:rsidRPr="003D64F1">
        <w:rPr>
          <w:rFonts w:ascii="Times New Roman" w:hAnsi="Times New Roman" w:cs="Times New Roman"/>
          <w:sz w:val="24"/>
          <w:szCs w:val="24"/>
        </w:rPr>
        <w:t>Guantanamo, Puerto Rico</w:t>
      </w:r>
      <w:r w:rsidR="00E33FD5" w:rsidRPr="003D64F1">
        <w:rPr>
          <w:rFonts w:ascii="Times New Roman" w:hAnsi="Times New Roman" w:cs="Times New Roman"/>
          <w:sz w:val="24"/>
          <w:szCs w:val="24"/>
        </w:rPr>
        <w:t>,</w:t>
      </w:r>
      <w:r w:rsidR="00312657" w:rsidRPr="003D64F1">
        <w:rPr>
          <w:rFonts w:ascii="Times New Roman" w:hAnsi="Times New Roman" w:cs="Times New Roman"/>
          <w:sz w:val="24"/>
          <w:szCs w:val="24"/>
        </w:rPr>
        <w:t xml:space="preserve"> and Trinidad (see Figure </w:t>
      </w:r>
      <w:r w:rsidR="00E33FD5" w:rsidRPr="003D64F1">
        <w:rPr>
          <w:rFonts w:ascii="Times New Roman" w:hAnsi="Times New Roman" w:cs="Times New Roman"/>
          <w:sz w:val="24"/>
          <w:szCs w:val="24"/>
        </w:rPr>
        <w:t>4</w:t>
      </w:r>
      <w:r w:rsidR="00312657" w:rsidRPr="003D64F1">
        <w:rPr>
          <w:rFonts w:ascii="Times New Roman" w:hAnsi="Times New Roman" w:cs="Times New Roman"/>
          <w:sz w:val="24"/>
          <w:szCs w:val="24"/>
        </w:rPr>
        <w:t>)</w:t>
      </w:r>
      <w:r w:rsidR="00E33FD5" w:rsidRPr="003D64F1">
        <w:rPr>
          <w:rFonts w:ascii="Times New Roman" w:hAnsi="Times New Roman" w:cs="Times New Roman"/>
          <w:sz w:val="24"/>
          <w:szCs w:val="24"/>
        </w:rPr>
        <w:t>.</w:t>
      </w:r>
    </w:p>
    <w:p w14:paraId="78A1B0BE" w14:textId="77777777" w:rsidR="008D343A" w:rsidRPr="003D64F1" w:rsidRDefault="00864F20" w:rsidP="008D343A">
      <w:pPr>
        <w:pStyle w:val="Heading2"/>
        <w:rPr>
          <w:rStyle w:val="Heading3Char"/>
          <w:rFonts w:ascii="Times New Roman" w:hAnsi="Times New Roman" w:cs="Times New Roman"/>
          <w:b/>
          <w:color w:val="auto"/>
        </w:rPr>
      </w:pPr>
      <w:bookmarkStart w:id="50" w:name="_Toc448034074"/>
      <w:bookmarkStart w:id="51" w:name="_Toc448034451"/>
      <w:bookmarkStart w:id="52" w:name="_Toc448084450"/>
      <w:bookmarkStart w:id="53" w:name="_Toc448084842"/>
      <w:bookmarkStart w:id="54" w:name="_Toc448085185"/>
      <w:bookmarkStart w:id="55" w:name="_Toc448808339"/>
      <w:bookmarkStart w:id="56" w:name="_Toc448848566"/>
      <w:bookmarkStart w:id="57" w:name="_Toc448848727"/>
      <w:bookmarkStart w:id="58" w:name="_Toc448848806"/>
      <w:r w:rsidRPr="003D64F1">
        <w:rPr>
          <w:rFonts w:ascii="Times New Roman" w:hAnsi="Times New Roman" w:cs="Times New Roman"/>
          <w:noProof/>
          <w:color w:val="auto"/>
          <w:sz w:val="24"/>
          <w:szCs w:val="24"/>
        </w:rPr>
        <w:drawing>
          <wp:inline distT="0" distB="0" distL="0" distR="0" wp14:anchorId="069BE906" wp14:editId="68AFCF97">
            <wp:extent cx="5486400" cy="41643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94107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4164330"/>
                    </a:xfrm>
                    <a:prstGeom prst="rect">
                      <a:avLst/>
                    </a:prstGeom>
                  </pic:spPr>
                </pic:pic>
              </a:graphicData>
            </a:graphic>
          </wp:inline>
        </w:drawing>
      </w:r>
      <w:bookmarkEnd w:id="50"/>
      <w:bookmarkEnd w:id="51"/>
      <w:bookmarkEnd w:id="52"/>
      <w:bookmarkEnd w:id="53"/>
      <w:bookmarkEnd w:id="54"/>
      <w:bookmarkEnd w:id="55"/>
      <w:bookmarkEnd w:id="56"/>
      <w:bookmarkEnd w:id="57"/>
      <w:bookmarkEnd w:id="58"/>
    </w:p>
    <w:p w14:paraId="7FA566E2" w14:textId="0F695B1A" w:rsidR="00312657" w:rsidRPr="003D64F1" w:rsidRDefault="00864F20" w:rsidP="008D343A">
      <w:pPr>
        <w:pStyle w:val="Heading2"/>
        <w:rPr>
          <w:rStyle w:val="Heading3Char"/>
          <w:rFonts w:ascii="Times New Roman" w:hAnsi="Times New Roman" w:cs="Times New Roman"/>
          <w:b/>
          <w:color w:val="auto"/>
        </w:rPr>
      </w:pPr>
      <w:bookmarkStart w:id="59" w:name="_Toc448034452"/>
      <w:bookmarkStart w:id="60" w:name="_Toc448084451"/>
      <w:bookmarkStart w:id="61" w:name="_Toc448084843"/>
      <w:bookmarkStart w:id="62" w:name="_Toc448085186"/>
      <w:bookmarkStart w:id="63" w:name="_Toc448808340"/>
      <w:bookmarkStart w:id="64" w:name="_Toc448848567"/>
      <w:bookmarkStart w:id="65" w:name="_Toc448848728"/>
      <w:bookmarkStart w:id="66" w:name="_Toc448848807"/>
      <w:r w:rsidRPr="003D64F1">
        <w:rPr>
          <w:rStyle w:val="Heading3Char"/>
          <w:rFonts w:ascii="Times New Roman" w:hAnsi="Times New Roman" w:cs="Times New Roman"/>
          <w:b/>
          <w:color w:val="auto"/>
        </w:rPr>
        <w:t>F</w:t>
      </w:r>
      <w:r w:rsidR="003D3878" w:rsidRPr="003D64F1">
        <w:rPr>
          <w:rStyle w:val="Heading3Char"/>
          <w:rFonts w:ascii="Times New Roman" w:hAnsi="Times New Roman" w:cs="Times New Roman"/>
          <w:b/>
          <w:color w:val="auto"/>
        </w:rPr>
        <w:t>IGURE 4:</w:t>
      </w:r>
      <w:r w:rsidRPr="003D64F1">
        <w:rPr>
          <w:rStyle w:val="Heading3Char"/>
          <w:rFonts w:ascii="Times New Roman" w:hAnsi="Times New Roman" w:cs="Times New Roman"/>
          <w:b/>
          <w:color w:val="auto"/>
        </w:rPr>
        <w:t xml:space="preserve"> </w:t>
      </w:r>
      <w:r w:rsidR="003D3878" w:rsidRPr="003D64F1">
        <w:rPr>
          <w:rStyle w:val="Heading3Char"/>
          <w:rFonts w:ascii="Times New Roman" w:hAnsi="Times New Roman" w:cs="Times New Roman"/>
          <w:b/>
          <w:color w:val="auto"/>
        </w:rPr>
        <w:t>T</w:t>
      </w:r>
      <w:r w:rsidRPr="003D64F1">
        <w:rPr>
          <w:rStyle w:val="Heading3Char"/>
          <w:rFonts w:ascii="Times New Roman" w:hAnsi="Times New Roman" w:cs="Times New Roman"/>
          <w:b/>
          <w:color w:val="auto"/>
        </w:rPr>
        <w:t>he Caribbean Naval Coastal Frontier on 1 July 1941.</w:t>
      </w:r>
      <w:bookmarkEnd w:id="59"/>
      <w:bookmarkEnd w:id="60"/>
      <w:bookmarkEnd w:id="61"/>
      <w:bookmarkEnd w:id="62"/>
      <w:bookmarkEnd w:id="63"/>
      <w:bookmarkEnd w:id="64"/>
      <w:bookmarkEnd w:id="65"/>
      <w:bookmarkEnd w:id="66"/>
    </w:p>
    <w:p w14:paraId="078101ED" w14:textId="17EB291E" w:rsidR="008D343A" w:rsidRPr="003D64F1" w:rsidRDefault="00E33FD5" w:rsidP="008D343A">
      <w:pPr>
        <w:rPr>
          <w:rFonts w:ascii="Times New Roman" w:hAnsi="Times New Roman" w:cs="Times New Roman"/>
          <w:sz w:val="24"/>
          <w:szCs w:val="24"/>
        </w:rPr>
      </w:pPr>
      <w:r w:rsidRPr="003D64F1">
        <w:rPr>
          <w:rFonts w:ascii="Times New Roman" w:hAnsi="Times New Roman" w:cs="Times New Roman"/>
          <w:sz w:val="24"/>
          <w:szCs w:val="24"/>
        </w:rPr>
        <w:t>Source:</w:t>
      </w:r>
      <w:r w:rsidR="00CE3254" w:rsidRPr="003D64F1">
        <w:rPr>
          <w:rFonts w:ascii="Times New Roman" w:hAnsi="Times New Roman" w:cs="Times New Roman"/>
          <w:sz w:val="24"/>
          <w:szCs w:val="24"/>
        </w:rPr>
        <w:t xml:space="preserve"> </w:t>
      </w:r>
      <w:r w:rsidR="00CE3254" w:rsidRPr="003D64F1">
        <w:rPr>
          <w:rFonts w:ascii="Times New Roman" w:hAnsi="Times New Roman" w:cs="Times New Roman"/>
          <w:i/>
          <w:sz w:val="24"/>
          <w:szCs w:val="24"/>
        </w:rPr>
        <w:t>An Administrative History of the Caribbean Sea Frontier</w:t>
      </w:r>
      <w:r w:rsidR="00CE3254" w:rsidRPr="003D64F1">
        <w:rPr>
          <w:rFonts w:ascii="Times New Roman" w:hAnsi="Times New Roman" w:cs="Times New Roman"/>
          <w:sz w:val="24"/>
          <w:szCs w:val="24"/>
        </w:rPr>
        <w:t xml:space="preserve">, RG 548, Stack Area B190, Row 1, Box 329, Container 314.7 Military Histories, p. 9. </w:t>
      </w:r>
    </w:p>
    <w:p w14:paraId="65222C5D" w14:textId="0F076354" w:rsidR="00403E35" w:rsidRPr="003D64F1" w:rsidRDefault="00403E35" w:rsidP="00403E35">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By the time the Caribbean Defense Command was activated, the war </w:t>
      </w:r>
      <w:r w:rsidR="00856502" w:rsidRPr="003D64F1">
        <w:rPr>
          <w:rFonts w:ascii="Times New Roman" w:hAnsi="Times New Roman" w:cs="Times New Roman"/>
          <w:sz w:val="24"/>
          <w:szCs w:val="24"/>
        </w:rPr>
        <w:t xml:space="preserve">had </w:t>
      </w:r>
      <w:r w:rsidRPr="003D64F1">
        <w:rPr>
          <w:rFonts w:ascii="Times New Roman" w:hAnsi="Times New Roman" w:cs="Times New Roman"/>
          <w:sz w:val="24"/>
          <w:szCs w:val="24"/>
        </w:rPr>
        <w:t xml:space="preserve">already been going on in Europe for </w:t>
      </w:r>
      <w:r w:rsidR="00157400" w:rsidRPr="003D64F1">
        <w:rPr>
          <w:rFonts w:ascii="Times New Roman" w:hAnsi="Times New Roman" w:cs="Times New Roman"/>
          <w:sz w:val="24"/>
          <w:szCs w:val="24"/>
        </w:rPr>
        <w:t xml:space="preserve">sixteen </w:t>
      </w:r>
      <w:r w:rsidRPr="003D64F1">
        <w:rPr>
          <w:rFonts w:ascii="Times New Roman" w:hAnsi="Times New Roman" w:cs="Times New Roman"/>
          <w:sz w:val="24"/>
          <w:szCs w:val="24"/>
        </w:rPr>
        <w:t xml:space="preserve">months.  In the time that the United States spent preparing for a possible entry into the war, most of Europe had capitulated to the German and Italian armies.  Japan had joined the </w:t>
      </w:r>
      <w:r w:rsidR="00157400" w:rsidRPr="003D64F1">
        <w:rPr>
          <w:rFonts w:ascii="Times New Roman" w:hAnsi="Times New Roman" w:cs="Times New Roman"/>
          <w:sz w:val="24"/>
          <w:szCs w:val="24"/>
        </w:rPr>
        <w:t xml:space="preserve">Axis </w:t>
      </w:r>
      <w:r w:rsidRPr="003D64F1">
        <w:rPr>
          <w:rFonts w:ascii="Times New Roman" w:hAnsi="Times New Roman" w:cs="Times New Roman"/>
          <w:sz w:val="24"/>
          <w:szCs w:val="24"/>
        </w:rPr>
        <w:t xml:space="preserve">in September 1940 which had virtually </w:t>
      </w:r>
      <w:r w:rsidRPr="003D64F1">
        <w:rPr>
          <w:rFonts w:ascii="Times New Roman" w:hAnsi="Times New Roman" w:cs="Times New Roman"/>
          <w:sz w:val="24"/>
          <w:szCs w:val="24"/>
        </w:rPr>
        <w:lastRenderedPageBreak/>
        <w:t xml:space="preserve">guaranteed that U.S. entry into the war would see Americans fighting on two fronts.  Ironically, the increased danger had not been detrimental to the war effort.  In fact, shortly before the attack on Pearl Harbor, U.S. </w:t>
      </w:r>
      <w:r w:rsidR="00157400" w:rsidRPr="003D64F1">
        <w:rPr>
          <w:rFonts w:ascii="Times New Roman" w:hAnsi="Times New Roman" w:cs="Times New Roman"/>
          <w:sz w:val="24"/>
          <w:szCs w:val="24"/>
        </w:rPr>
        <w:t xml:space="preserve">public </w:t>
      </w:r>
      <w:r w:rsidRPr="003D64F1">
        <w:rPr>
          <w:rFonts w:ascii="Times New Roman" w:hAnsi="Times New Roman" w:cs="Times New Roman"/>
          <w:sz w:val="24"/>
          <w:szCs w:val="24"/>
        </w:rPr>
        <w:t>opinion had already begun to shift from strongly opposing any entry into war to grudgingly considering the U.S.’ eventual entry into the war inevitable.  Popular opinion had also translated into increased legislative support to prepare to meet the danger.</w:t>
      </w:r>
      <w:r w:rsidRPr="003D64F1">
        <w:rPr>
          <w:rFonts w:ascii="Times New Roman" w:hAnsi="Times New Roman" w:cs="Times New Roman"/>
          <w:sz w:val="24"/>
          <w:szCs w:val="24"/>
          <w:vertAlign w:val="superscript"/>
        </w:rPr>
        <w:footnoteReference w:id="82"/>
      </w:r>
      <w:r w:rsidRPr="003D64F1">
        <w:rPr>
          <w:rFonts w:ascii="Times New Roman" w:hAnsi="Times New Roman" w:cs="Times New Roman"/>
          <w:sz w:val="24"/>
          <w:szCs w:val="24"/>
        </w:rPr>
        <w:t xml:space="preserve">  </w:t>
      </w:r>
    </w:p>
    <w:p w14:paraId="6B0CDEF3" w14:textId="538C1164" w:rsidR="00403E35" w:rsidRPr="003D64F1" w:rsidRDefault="00403E35" w:rsidP="00403E35">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 </w:t>
      </w:r>
      <w:r w:rsidR="00015F43" w:rsidRPr="003D64F1">
        <w:rPr>
          <w:rFonts w:ascii="Times New Roman" w:hAnsi="Times New Roman" w:cs="Times New Roman"/>
          <w:sz w:val="24"/>
          <w:szCs w:val="24"/>
        </w:rPr>
        <w:t>most immediate</w:t>
      </w:r>
      <w:r w:rsidRPr="003D64F1">
        <w:rPr>
          <w:rFonts w:ascii="Times New Roman" w:hAnsi="Times New Roman" w:cs="Times New Roman"/>
          <w:sz w:val="24"/>
          <w:szCs w:val="24"/>
        </w:rPr>
        <w:t xml:space="preserve"> threat</w:t>
      </w:r>
      <w:r w:rsidR="00157400" w:rsidRPr="003D64F1">
        <w:rPr>
          <w:rFonts w:ascii="Times New Roman" w:hAnsi="Times New Roman" w:cs="Times New Roman"/>
          <w:sz w:val="24"/>
          <w:szCs w:val="24"/>
        </w:rPr>
        <w:t>s</w:t>
      </w:r>
      <w:r w:rsidRPr="003D64F1">
        <w:rPr>
          <w:rFonts w:ascii="Times New Roman" w:hAnsi="Times New Roman" w:cs="Times New Roman"/>
          <w:sz w:val="24"/>
          <w:szCs w:val="24"/>
        </w:rPr>
        <w:t xml:space="preserve"> to the Canal </w:t>
      </w:r>
      <w:r w:rsidR="00157400" w:rsidRPr="003D64F1">
        <w:rPr>
          <w:rFonts w:ascii="Times New Roman" w:hAnsi="Times New Roman" w:cs="Times New Roman"/>
          <w:sz w:val="24"/>
          <w:szCs w:val="24"/>
        </w:rPr>
        <w:t xml:space="preserve">were </w:t>
      </w:r>
      <w:r w:rsidRPr="003D64F1">
        <w:rPr>
          <w:rFonts w:ascii="Times New Roman" w:hAnsi="Times New Roman" w:cs="Times New Roman"/>
          <w:sz w:val="24"/>
          <w:szCs w:val="24"/>
        </w:rPr>
        <w:t>perceived as being sabotage, short duration carrier based air raids</w:t>
      </w:r>
      <w:r w:rsidR="00157400"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possible tactical incursions. </w:t>
      </w:r>
      <w:r w:rsidRPr="003D64F1">
        <w:rPr>
          <w:rFonts w:ascii="Times New Roman" w:hAnsi="Times New Roman" w:cs="Times New Roman"/>
          <w:sz w:val="24"/>
          <w:szCs w:val="24"/>
          <w:vertAlign w:val="superscript"/>
        </w:rPr>
        <w:footnoteReference w:id="83"/>
      </w:r>
      <w:r w:rsidRPr="003D64F1">
        <w:rPr>
          <w:rFonts w:ascii="Times New Roman" w:hAnsi="Times New Roman" w:cs="Times New Roman"/>
          <w:sz w:val="24"/>
          <w:szCs w:val="24"/>
        </w:rPr>
        <w:t xml:space="preserve">  Bombardment from the sea, </w:t>
      </w:r>
      <w:r w:rsidR="00157400" w:rsidRPr="003D64F1">
        <w:rPr>
          <w:rFonts w:ascii="Times New Roman" w:hAnsi="Times New Roman" w:cs="Times New Roman"/>
          <w:sz w:val="24"/>
          <w:szCs w:val="24"/>
        </w:rPr>
        <w:t xml:space="preserve">or </w:t>
      </w:r>
      <w:r w:rsidRPr="003D64F1">
        <w:rPr>
          <w:rFonts w:ascii="Times New Roman" w:hAnsi="Times New Roman" w:cs="Times New Roman"/>
          <w:sz w:val="24"/>
          <w:szCs w:val="24"/>
        </w:rPr>
        <w:t>attack</w:t>
      </w:r>
      <w:r w:rsidR="00157400" w:rsidRPr="003D64F1">
        <w:rPr>
          <w:rFonts w:ascii="Times New Roman" w:hAnsi="Times New Roman" w:cs="Times New Roman"/>
          <w:sz w:val="24"/>
          <w:szCs w:val="24"/>
        </w:rPr>
        <w:t>s</w:t>
      </w:r>
      <w:r w:rsidRPr="003D64F1">
        <w:rPr>
          <w:rFonts w:ascii="Times New Roman" w:hAnsi="Times New Roman" w:cs="Times New Roman"/>
          <w:sz w:val="24"/>
          <w:szCs w:val="24"/>
        </w:rPr>
        <w:t xml:space="preserve"> from land by large expeditionary forces seemed improbable.  It was believed projection of force should serve as a deterrent to </w:t>
      </w:r>
      <w:r w:rsidR="005915F1" w:rsidRPr="003D64F1">
        <w:rPr>
          <w:rFonts w:ascii="Times New Roman" w:hAnsi="Times New Roman" w:cs="Times New Roman"/>
          <w:sz w:val="24"/>
          <w:szCs w:val="24"/>
        </w:rPr>
        <w:t xml:space="preserve">the more likely forms of attack.  </w:t>
      </w:r>
      <w:r w:rsidR="00B36A2B" w:rsidRPr="003D64F1">
        <w:rPr>
          <w:rFonts w:ascii="Times New Roman" w:hAnsi="Times New Roman" w:cs="Times New Roman"/>
          <w:sz w:val="24"/>
          <w:szCs w:val="24"/>
        </w:rPr>
        <w:t>Due to the lack of air assets in the region and the aviation technology of the day however, a</w:t>
      </w:r>
      <w:r w:rsidR="005915F1" w:rsidRPr="003D64F1">
        <w:rPr>
          <w:rFonts w:ascii="Times New Roman" w:hAnsi="Times New Roman" w:cs="Times New Roman"/>
          <w:sz w:val="24"/>
          <w:szCs w:val="24"/>
        </w:rPr>
        <w:t xml:space="preserve">ny </w:t>
      </w:r>
      <w:r w:rsidR="00B36A2B" w:rsidRPr="003D64F1">
        <w:rPr>
          <w:rFonts w:ascii="Times New Roman" w:hAnsi="Times New Roman" w:cs="Times New Roman"/>
          <w:sz w:val="24"/>
          <w:szCs w:val="24"/>
        </w:rPr>
        <w:t xml:space="preserve">defensive </w:t>
      </w:r>
      <w:r w:rsidRPr="003D64F1">
        <w:rPr>
          <w:rFonts w:ascii="Times New Roman" w:hAnsi="Times New Roman" w:cs="Times New Roman"/>
          <w:sz w:val="24"/>
          <w:szCs w:val="24"/>
        </w:rPr>
        <w:t xml:space="preserve">plans needed to assume that there would be no quick reinforcements from the </w:t>
      </w:r>
      <w:r w:rsidR="00157400"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to assist </w:t>
      </w:r>
      <w:r w:rsidR="005915F1" w:rsidRPr="003D64F1">
        <w:rPr>
          <w:rFonts w:ascii="Times New Roman" w:hAnsi="Times New Roman" w:cs="Times New Roman"/>
          <w:sz w:val="24"/>
          <w:szCs w:val="24"/>
        </w:rPr>
        <w:t>the Canal Zone</w:t>
      </w:r>
      <w:r w:rsidRPr="003D64F1">
        <w:rPr>
          <w:rFonts w:ascii="Times New Roman" w:hAnsi="Times New Roman" w:cs="Times New Roman"/>
          <w:sz w:val="24"/>
          <w:szCs w:val="24"/>
        </w:rPr>
        <w:t xml:space="preserve"> should the situation turn dire</w:t>
      </w:r>
      <w:r w:rsidR="005915F1" w:rsidRPr="003D64F1">
        <w:rPr>
          <w:rFonts w:ascii="Times New Roman" w:hAnsi="Times New Roman" w:cs="Times New Roman"/>
          <w:sz w:val="24"/>
          <w:szCs w:val="24"/>
        </w:rPr>
        <w:t>, as even the fastest response would still leave the Zone to fend for itself for a protracted amount of time</w:t>
      </w:r>
      <w:r w:rsidRPr="003D64F1">
        <w:rPr>
          <w:rFonts w:ascii="Times New Roman" w:hAnsi="Times New Roman" w:cs="Times New Roman"/>
          <w:sz w:val="24"/>
          <w:szCs w:val="24"/>
        </w:rPr>
        <w:t xml:space="preserve">.  This meant that plans had to be prepared before entering into any conflict, and had to assume any defense needed to be mounted by the troops on the ground with little or no relief. </w:t>
      </w:r>
      <w:r w:rsidRPr="003D64F1">
        <w:rPr>
          <w:rFonts w:ascii="Times New Roman" w:hAnsi="Times New Roman" w:cs="Times New Roman"/>
          <w:sz w:val="24"/>
          <w:szCs w:val="24"/>
          <w:vertAlign w:val="superscript"/>
        </w:rPr>
        <w:footnoteReference w:id="84"/>
      </w:r>
    </w:p>
    <w:p w14:paraId="67D1F115" w14:textId="47D90A84" w:rsidR="00403E35" w:rsidRPr="003D64F1" w:rsidRDefault="00403E35" w:rsidP="00403E35">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lastRenderedPageBreak/>
        <w:t xml:space="preserve">Early assessments suggested that though a direct invasion by Axis forces was unlikely, the use of submarine warfare to disrupt shipping and possibly threaten the Canal </w:t>
      </w:r>
      <w:r w:rsidR="005915F1" w:rsidRPr="003D64F1">
        <w:rPr>
          <w:rFonts w:ascii="Times New Roman" w:hAnsi="Times New Roman" w:cs="Times New Roman"/>
          <w:sz w:val="24"/>
          <w:szCs w:val="24"/>
        </w:rPr>
        <w:t xml:space="preserve">itself </w:t>
      </w:r>
      <w:r w:rsidRPr="003D64F1">
        <w:rPr>
          <w:rFonts w:ascii="Times New Roman" w:hAnsi="Times New Roman" w:cs="Times New Roman"/>
          <w:sz w:val="24"/>
          <w:szCs w:val="24"/>
        </w:rPr>
        <w:t>was a real threat as long as control over the Atlantic was not definitely settled.</w:t>
      </w:r>
      <w:r w:rsidRPr="003D64F1">
        <w:rPr>
          <w:rFonts w:ascii="Times New Roman" w:hAnsi="Times New Roman" w:cs="Times New Roman"/>
          <w:sz w:val="24"/>
          <w:szCs w:val="24"/>
          <w:vertAlign w:val="superscript"/>
        </w:rPr>
        <w:footnoteReference w:id="85"/>
      </w:r>
      <w:r w:rsidRPr="003D64F1">
        <w:rPr>
          <w:rFonts w:ascii="Times New Roman" w:hAnsi="Times New Roman" w:cs="Times New Roman"/>
          <w:sz w:val="24"/>
          <w:szCs w:val="24"/>
        </w:rPr>
        <w:t xml:space="preserve">  It was supposed</w:t>
      </w:r>
      <w:r w:rsidR="00FD05E8" w:rsidRPr="003D64F1">
        <w:rPr>
          <w:rFonts w:ascii="Times New Roman" w:hAnsi="Times New Roman" w:cs="Times New Roman"/>
          <w:sz w:val="24"/>
          <w:szCs w:val="24"/>
        </w:rPr>
        <w:t>,</w:t>
      </w:r>
      <w:r w:rsidRPr="003D64F1">
        <w:rPr>
          <w:rFonts w:ascii="Times New Roman" w:hAnsi="Times New Roman" w:cs="Times New Roman"/>
          <w:sz w:val="24"/>
          <w:szCs w:val="24"/>
        </w:rPr>
        <w:t xml:space="preserve"> however</w:t>
      </w:r>
      <w:r w:rsidR="00FD05E8" w:rsidRPr="003D64F1">
        <w:rPr>
          <w:rFonts w:ascii="Times New Roman" w:hAnsi="Times New Roman" w:cs="Times New Roman"/>
          <w:sz w:val="24"/>
          <w:szCs w:val="24"/>
        </w:rPr>
        <w:t>,</w:t>
      </w:r>
      <w:r w:rsidRPr="003D64F1">
        <w:rPr>
          <w:rFonts w:ascii="Times New Roman" w:hAnsi="Times New Roman" w:cs="Times New Roman"/>
          <w:sz w:val="24"/>
          <w:szCs w:val="24"/>
        </w:rPr>
        <w:t xml:space="preserve"> that U.S. armed forces </w:t>
      </w:r>
      <w:r w:rsidR="00FD05E8" w:rsidRPr="003D64F1">
        <w:rPr>
          <w:rFonts w:ascii="Times New Roman" w:hAnsi="Times New Roman" w:cs="Times New Roman"/>
          <w:sz w:val="24"/>
          <w:szCs w:val="24"/>
        </w:rPr>
        <w:t xml:space="preserve">would </w:t>
      </w:r>
      <w:r w:rsidRPr="003D64F1">
        <w:rPr>
          <w:rFonts w:ascii="Times New Roman" w:hAnsi="Times New Roman" w:cs="Times New Roman"/>
          <w:sz w:val="24"/>
          <w:szCs w:val="24"/>
        </w:rPr>
        <w:t xml:space="preserve">need to be used to assist the American republics to deal with subversive groups sympathetic to the Axis.  This threat seemed serious enough that during the </w:t>
      </w:r>
      <w:r w:rsidR="002A51E3" w:rsidRPr="003D64F1">
        <w:rPr>
          <w:rFonts w:ascii="Times New Roman" w:hAnsi="Times New Roman" w:cs="Times New Roman"/>
          <w:sz w:val="24"/>
          <w:szCs w:val="24"/>
        </w:rPr>
        <w:t>b</w:t>
      </w:r>
      <w:r w:rsidRPr="003D64F1">
        <w:rPr>
          <w:rFonts w:ascii="Times New Roman" w:hAnsi="Times New Roman" w:cs="Times New Roman"/>
          <w:sz w:val="24"/>
          <w:szCs w:val="24"/>
        </w:rPr>
        <w:t>i-lateral military staff conversations in the fall of 1940</w:t>
      </w:r>
      <w:r w:rsidR="002A51E3" w:rsidRPr="003D64F1">
        <w:rPr>
          <w:rFonts w:ascii="Times New Roman" w:hAnsi="Times New Roman" w:cs="Times New Roman"/>
          <w:sz w:val="24"/>
          <w:szCs w:val="24"/>
        </w:rPr>
        <w:t>,</w:t>
      </w:r>
      <w:r w:rsidRPr="003D64F1">
        <w:rPr>
          <w:rFonts w:ascii="Times New Roman" w:hAnsi="Times New Roman" w:cs="Times New Roman"/>
          <w:sz w:val="24"/>
          <w:szCs w:val="24"/>
        </w:rPr>
        <w:t xml:space="preserve"> the </w:t>
      </w:r>
      <w:r w:rsidR="00FD05E8"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had agreed to provide support to these governments in resisting any such attempts.</w:t>
      </w:r>
      <w:r w:rsidRPr="003D64F1">
        <w:rPr>
          <w:rFonts w:ascii="Times New Roman" w:hAnsi="Times New Roman" w:cs="Times New Roman"/>
          <w:sz w:val="24"/>
          <w:szCs w:val="24"/>
          <w:vertAlign w:val="superscript"/>
        </w:rPr>
        <w:footnoteReference w:id="86"/>
      </w:r>
      <w:r w:rsidRPr="003D64F1">
        <w:rPr>
          <w:rFonts w:ascii="Times New Roman" w:hAnsi="Times New Roman" w:cs="Times New Roman"/>
          <w:sz w:val="24"/>
          <w:szCs w:val="24"/>
        </w:rPr>
        <w:t xml:space="preserve">  The need for unity of command under the circumstances was undeniable, as was the need to establish a unified command in a central area within the region itself.  </w:t>
      </w:r>
      <w:r w:rsidR="00D62423" w:rsidRPr="003D64F1">
        <w:rPr>
          <w:rFonts w:ascii="Times New Roman" w:hAnsi="Times New Roman" w:cs="Times New Roman"/>
          <w:sz w:val="24"/>
          <w:szCs w:val="24"/>
        </w:rPr>
        <w:t xml:space="preserve">The </w:t>
      </w:r>
      <w:r w:rsidRPr="003D64F1">
        <w:rPr>
          <w:rFonts w:ascii="Times New Roman" w:hAnsi="Times New Roman" w:cs="Times New Roman"/>
          <w:sz w:val="24"/>
          <w:szCs w:val="24"/>
        </w:rPr>
        <w:t xml:space="preserve">Panama Canal Zone </w:t>
      </w:r>
      <w:r w:rsidR="005915F1" w:rsidRPr="003D64F1">
        <w:rPr>
          <w:rFonts w:ascii="Times New Roman" w:hAnsi="Times New Roman" w:cs="Times New Roman"/>
          <w:sz w:val="24"/>
          <w:szCs w:val="24"/>
        </w:rPr>
        <w:t>was</w:t>
      </w:r>
      <w:r w:rsidRPr="003D64F1">
        <w:rPr>
          <w:rFonts w:ascii="Times New Roman" w:hAnsi="Times New Roman" w:cs="Times New Roman"/>
          <w:sz w:val="24"/>
          <w:szCs w:val="24"/>
        </w:rPr>
        <w:t xml:space="preserve"> chosen as the location for the command not only for its strategic significance, but with an eye toward establishing easy and regular contact with representatives from the southern republics.</w:t>
      </w:r>
      <w:r w:rsidRPr="003D64F1">
        <w:rPr>
          <w:rFonts w:ascii="Times New Roman" w:hAnsi="Times New Roman" w:cs="Times New Roman"/>
          <w:sz w:val="24"/>
          <w:szCs w:val="24"/>
          <w:vertAlign w:val="superscript"/>
        </w:rPr>
        <w:footnoteReference w:id="87"/>
      </w:r>
      <w:r w:rsidRPr="003D64F1">
        <w:rPr>
          <w:rFonts w:ascii="Times New Roman" w:hAnsi="Times New Roman" w:cs="Times New Roman"/>
          <w:sz w:val="24"/>
          <w:szCs w:val="24"/>
        </w:rPr>
        <w:t xml:space="preserve">   </w:t>
      </w:r>
    </w:p>
    <w:p w14:paraId="6E862392" w14:textId="680A999A" w:rsidR="005915F1" w:rsidRPr="003D64F1" w:rsidRDefault="00403E35" w:rsidP="00403E35">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 process of running the Caribbean Defense Command was a particularly </w:t>
      </w:r>
      <w:r w:rsidR="00843BFA" w:rsidRPr="003D64F1">
        <w:rPr>
          <w:rFonts w:ascii="Times New Roman" w:hAnsi="Times New Roman" w:cs="Times New Roman"/>
          <w:sz w:val="24"/>
          <w:szCs w:val="24"/>
        </w:rPr>
        <w:t xml:space="preserve">complex </w:t>
      </w:r>
      <w:r w:rsidRPr="003D64F1">
        <w:rPr>
          <w:rFonts w:ascii="Times New Roman" w:hAnsi="Times New Roman" w:cs="Times New Roman"/>
          <w:sz w:val="24"/>
          <w:szCs w:val="24"/>
        </w:rPr>
        <w:t xml:space="preserve">one, made even more so by the already complicated relationship between the military in the Canal Zone and the nation of Panama.  During the construction of the Canal, after losing several key figures, President Theodore Roosevelt had decided on putting </w:t>
      </w:r>
      <w:r w:rsidR="001C5728" w:rsidRPr="003D64F1">
        <w:rPr>
          <w:rFonts w:ascii="Times New Roman" w:hAnsi="Times New Roman" w:cs="Times New Roman"/>
          <w:sz w:val="24"/>
          <w:szCs w:val="24"/>
        </w:rPr>
        <w:t xml:space="preserve">Lieutenant </w:t>
      </w:r>
      <w:r w:rsidR="00145BD6" w:rsidRPr="003D64F1">
        <w:rPr>
          <w:rFonts w:ascii="Times New Roman" w:hAnsi="Times New Roman" w:cs="Times New Roman"/>
          <w:sz w:val="24"/>
          <w:szCs w:val="24"/>
        </w:rPr>
        <w:t>C</w:t>
      </w:r>
      <w:r w:rsidR="001C5728" w:rsidRPr="003D64F1">
        <w:rPr>
          <w:rFonts w:ascii="Times New Roman" w:hAnsi="Times New Roman" w:cs="Times New Roman"/>
          <w:sz w:val="24"/>
          <w:szCs w:val="24"/>
        </w:rPr>
        <w:t xml:space="preserve">olonel George Goethals, </w:t>
      </w:r>
      <w:r w:rsidRPr="003D64F1">
        <w:rPr>
          <w:rFonts w:ascii="Times New Roman" w:hAnsi="Times New Roman" w:cs="Times New Roman"/>
          <w:sz w:val="24"/>
          <w:szCs w:val="24"/>
        </w:rPr>
        <w:t>a member of the Army Corps of Engineers in charge</w:t>
      </w:r>
      <w:r w:rsidR="00145BD6" w:rsidRPr="003D64F1">
        <w:rPr>
          <w:rFonts w:ascii="Times New Roman" w:hAnsi="Times New Roman" w:cs="Times New Roman"/>
          <w:sz w:val="24"/>
          <w:szCs w:val="24"/>
        </w:rPr>
        <w:t xml:space="preserve"> of the project</w:t>
      </w:r>
      <w:r w:rsidRPr="003D64F1">
        <w:rPr>
          <w:rFonts w:ascii="Times New Roman" w:hAnsi="Times New Roman" w:cs="Times New Roman"/>
          <w:sz w:val="24"/>
          <w:szCs w:val="24"/>
        </w:rPr>
        <w:t xml:space="preserve">.  Aside from the obvious experience </w:t>
      </w:r>
      <w:r w:rsidR="00145BD6" w:rsidRPr="003D64F1">
        <w:rPr>
          <w:rFonts w:ascii="Times New Roman" w:hAnsi="Times New Roman" w:cs="Times New Roman"/>
          <w:sz w:val="24"/>
          <w:szCs w:val="24"/>
        </w:rPr>
        <w:t>Goethals</w:t>
      </w:r>
      <w:r w:rsidRPr="003D64F1">
        <w:rPr>
          <w:rFonts w:ascii="Times New Roman" w:hAnsi="Times New Roman" w:cs="Times New Roman"/>
          <w:sz w:val="24"/>
          <w:szCs w:val="24"/>
        </w:rPr>
        <w:t xml:space="preserve"> had with creating and maintaining waterways, his position in active service for the Army meant that he </w:t>
      </w:r>
      <w:r w:rsidRPr="003D64F1">
        <w:rPr>
          <w:rFonts w:ascii="Times New Roman" w:hAnsi="Times New Roman" w:cs="Times New Roman"/>
          <w:sz w:val="24"/>
          <w:szCs w:val="24"/>
        </w:rPr>
        <w:lastRenderedPageBreak/>
        <w:t>could not simply quit his job the way the previous two head engineers had, but would have to remain at his post until recalled by the President.</w:t>
      </w:r>
      <w:r w:rsidR="00FD7437" w:rsidRPr="003D64F1">
        <w:rPr>
          <w:rStyle w:val="FootnoteReference"/>
          <w:rFonts w:ascii="Times New Roman" w:hAnsi="Times New Roman" w:cs="Times New Roman"/>
          <w:sz w:val="24"/>
          <w:szCs w:val="24"/>
        </w:rPr>
        <w:footnoteReference w:id="88"/>
      </w:r>
      <w:r w:rsidRPr="003D64F1">
        <w:rPr>
          <w:rFonts w:ascii="Times New Roman" w:hAnsi="Times New Roman" w:cs="Times New Roman"/>
          <w:sz w:val="24"/>
          <w:szCs w:val="24"/>
        </w:rPr>
        <w:t xml:space="preserve">  This move set a precedent </w:t>
      </w:r>
      <w:r w:rsidR="00255A3E" w:rsidRPr="003D64F1">
        <w:rPr>
          <w:rFonts w:ascii="Times New Roman" w:hAnsi="Times New Roman" w:cs="Times New Roman"/>
          <w:sz w:val="24"/>
          <w:szCs w:val="24"/>
        </w:rPr>
        <w:t>for</w:t>
      </w:r>
      <w:r w:rsidRPr="003D64F1">
        <w:rPr>
          <w:rFonts w:ascii="Times New Roman" w:hAnsi="Times New Roman" w:cs="Times New Roman"/>
          <w:sz w:val="24"/>
          <w:szCs w:val="24"/>
        </w:rPr>
        <w:t xml:space="preserve"> the governor of the Canal Zone </w:t>
      </w:r>
      <w:r w:rsidR="00255A3E" w:rsidRPr="003D64F1">
        <w:rPr>
          <w:rFonts w:ascii="Times New Roman" w:hAnsi="Times New Roman" w:cs="Times New Roman"/>
          <w:sz w:val="24"/>
          <w:szCs w:val="24"/>
        </w:rPr>
        <w:t>to traditionally be a</w:t>
      </w:r>
      <w:r w:rsidRPr="003D64F1">
        <w:rPr>
          <w:rFonts w:ascii="Times New Roman" w:hAnsi="Times New Roman" w:cs="Times New Roman"/>
          <w:sz w:val="24"/>
          <w:szCs w:val="24"/>
        </w:rPr>
        <w:t xml:space="preserve"> member of the Army.  </w:t>
      </w:r>
    </w:p>
    <w:p w14:paraId="7C1AA68A" w14:textId="779CB06E" w:rsidR="00403E35" w:rsidRPr="003D64F1" w:rsidRDefault="00403E35" w:rsidP="00403E35">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The establishment of the Caribbean Defense Command threw a new wrinkle in</w:t>
      </w:r>
      <w:r w:rsidR="00843BFA" w:rsidRPr="003D64F1">
        <w:rPr>
          <w:rFonts w:ascii="Times New Roman" w:hAnsi="Times New Roman" w:cs="Times New Roman"/>
          <w:sz w:val="24"/>
          <w:szCs w:val="24"/>
        </w:rPr>
        <w:t>to</w:t>
      </w:r>
      <w:r w:rsidRPr="003D64F1">
        <w:rPr>
          <w:rFonts w:ascii="Times New Roman" w:hAnsi="Times New Roman" w:cs="Times New Roman"/>
          <w:sz w:val="24"/>
          <w:szCs w:val="24"/>
        </w:rPr>
        <w:t xml:space="preserve"> this arrangement, as the commanding general of the Caribbean Defense Command</w:t>
      </w:r>
      <w:r w:rsidR="007C1EE5"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needed unity of command in order to fulfill </w:t>
      </w:r>
      <w:r w:rsidR="005915F1" w:rsidRPr="003D64F1">
        <w:rPr>
          <w:rFonts w:ascii="Times New Roman" w:hAnsi="Times New Roman" w:cs="Times New Roman"/>
          <w:sz w:val="24"/>
          <w:szCs w:val="24"/>
        </w:rPr>
        <w:t>his</w:t>
      </w:r>
      <w:r w:rsidRPr="003D64F1">
        <w:rPr>
          <w:rFonts w:ascii="Times New Roman" w:hAnsi="Times New Roman" w:cs="Times New Roman"/>
          <w:sz w:val="24"/>
          <w:szCs w:val="24"/>
        </w:rPr>
        <w:t xml:space="preserve"> duties.  Because of the way the Caribbean Defense Command had been established however, th</w:t>
      </w:r>
      <w:r w:rsidR="00255A3E" w:rsidRPr="003D64F1">
        <w:rPr>
          <w:rFonts w:ascii="Times New Roman" w:hAnsi="Times New Roman" w:cs="Times New Roman"/>
          <w:sz w:val="24"/>
          <w:szCs w:val="24"/>
        </w:rPr>
        <w:t>e commander enjoyed</w:t>
      </w:r>
      <w:r w:rsidRPr="003D64F1">
        <w:rPr>
          <w:rFonts w:ascii="Times New Roman" w:hAnsi="Times New Roman" w:cs="Times New Roman"/>
          <w:sz w:val="24"/>
          <w:szCs w:val="24"/>
        </w:rPr>
        <w:t xml:space="preserve"> unity of command, where it related to the actual</w:t>
      </w:r>
      <w:r w:rsidR="00255A3E" w:rsidRPr="003D64F1">
        <w:rPr>
          <w:rFonts w:ascii="Times New Roman" w:hAnsi="Times New Roman" w:cs="Times New Roman"/>
          <w:sz w:val="24"/>
          <w:szCs w:val="24"/>
        </w:rPr>
        <w:t xml:space="preserve"> Canal Zone, </w:t>
      </w:r>
      <w:r w:rsidRPr="003D64F1">
        <w:rPr>
          <w:rFonts w:ascii="Times New Roman" w:hAnsi="Times New Roman" w:cs="Times New Roman"/>
          <w:sz w:val="24"/>
          <w:szCs w:val="24"/>
        </w:rPr>
        <w:t>only in his capacity as commander of the Panama Canal Department, and not by virtue of his position as commander of the Caribbean Defense Command.  Though in many cases, this was a “distinction without a difference,” it began to cause several unexpected consequences as the war moved on due to the regimented nature of military operations.  In particular, though the Caribbean Defense Command commander was nominally in charge of the Antilles Department, it meant that his dealings with this department could only be done through Caribbean Defense Command personnel instead of the more numerous Canal Zone personnel, causing manpower problems as the number of troops was reduced toward the end of the war.</w:t>
      </w:r>
      <w:r w:rsidRPr="003D64F1">
        <w:rPr>
          <w:rFonts w:ascii="Times New Roman" w:hAnsi="Times New Roman" w:cs="Times New Roman"/>
          <w:sz w:val="24"/>
          <w:szCs w:val="24"/>
          <w:vertAlign w:val="superscript"/>
        </w:rPr>
        <w:footnoteReference w:id="89"/>
      </w:r>
      <w:r w:rsidRPr="003D64F1">
        <w:rPr>
          <w:rFonts w:ascii="Times New Roman" w:hAnsi="Times New Roman" w:cs="Times New Roman"/>
          <w:sz w:val="24"/>
          <w:szCs w:val="24"/>
        </w:rPr>
        <w:t xml:space="preserve">  Unity of command had already been identified as a major contributor in the success of the Caribbean Defense Command in maintaining security over the region, and discussions were ongoing in maintaining the status quo after the war was over.  In fact, in </w:t>
      </w:r>
      <w:r w:rsidRPr="003D64F1">
        <w:rPr>
          <w:rFonts w:ascii="Times New Roman" w:hAnsi="Times New Roman" w:cs="Times New Roman"/>
          <w:sz w:val="24"/>
          <w:szCs w:val="24"/>
        </w:rPr>
        <w:lastRenderedPageBreak/>
        <w:t>a detailed discussion of the issue which attempted to list advantages and disadvantages of maintaining or expanding the Caribbean Defense Command structure after the war, the only disadvantage listed by the study was the possible resentment it might cause among the Panamanian people who were “suspicious and resentful of military domination.”</w:t>
      </w:r>
      <w:r w:rsidRPr="003D64F1">
        <w:rPr>
          <w:rFonts w:ascii="Times New Roman" w:hAnsi="Times New Roman" w:cs="Times New Roman"/>
          <w:sz w:val="24"/>
          <w:szCs w:val="24"/>
          <w:vertAlign w:val="superscript"/>
        </w:rPr>
        <w:footnoteReference w:id="90"/>
      </w:r>
    </w:p>
    <w:p w14:paraId="2573FC43" w14:textId="5B7E6CC3" w:rsidR="00403E35" w:rsidRPr="003D64F1" w:rsidRDefault="00403E35" w:rsidP="00403E35">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Not surprisingly, the first year of operation of the Caribbean Defense Command was the most hectic, yet in a way, also the most successful.  </w:t>
      </w:r>
      <w:r w:rsidR="00375F25" w:rsidRPr="003D64F1">
        <w:rPr>
          <w:rFonts w:ascii="Times New Roman" w:hAnsi="Times New Roman" w:cs="Times New Roman"/>
          <w:sz w:val="24"/>
          <w:szCs w:val="24"/>
        </w:rPr>
        <w:t xml:space="preserve">Although </w:t>
      </w:r>
      <w:r w:rsidRPr="003D64F1">
        <w:rPr>
          <w:rFonts w:ascii="Times New Roman" w:hAnsi="Times New Roman" w:cs="Times New Roman"/>
          <w:sz w:val="24"/>
          <w:szCs w:val="24"/>
        </w:rPr>
        <w:t xml:space="preserve">countless logistical challenges had to be met, the very quick establishment of a functioning command </w:t>
      </w:r>
      <w:r w:rsidR="00255A3E" w:rsidRPr="003D64F1">
        <w:rPr>
          <w:rFonts w:ascii="Times New Roman" w:hAnsi="Times New Roman" w:cs="Times New Roman"/>
          <w:sz w:val="24"/>
          <w:szCs w:val="24"/>
        </w:rPr>
        <w:t xml:space="preserve">structure </w:t>
      </w:r>
      <w:r w:rsidRPr="003D64F1">
        <w:rPr>
          <w:rFonts w:ascii="Times New Roman" w:hAnsi="Times New Roman" w:cs="Times New Roman"/>
          <w:sz w:val="24"/>
          <w:szCs w:val="24"/>
        </w:rPr>
        <w:t>allowed the Caribbean Defense Command to set the prece</w:t>
      </w:r>
      <w:r w:rsidR="00255A3E" w:rsidRPr="003D64F1">
        <w:rPr>
          <w:rFonts w:ascii="Times New Roman" w:hAnsi="Times New Roman" w:cs="Times New Roman"/>
          <w:sz w:val="24"/>
          <w:szCs w:val="24"/>
        </w:rPr>
        <w:t>dent for the viability of such an enterprise</w:t>
      </w:r>
      <w:r w:rsidRPr="003D64F1">
        <w:rPr>
          <w:rFonts w:ascii="Times New Roman" w:hAnsi="Times New Roman" w:cs="Times New Roman"/>
          <w:sz w:val="24"/>
          <w:szCs w:val="24"/>
        </w:rPr>
        <w:t>.  The first year was also one of increasing growth and staffing</w:t>
      </w:r>
      <w:r w:rsidR="00375F25" w:rsidRPr="003D64F1">
        <w:rPr>
          <w:rFonts w:ascii="Times New Roman" w:hAnsi="Times New Roman" w:cs="Times New Roman"/>
          <w:sz w:val="24"/>
          <w:szCs w:val="24"/>
        </w:rPr>
        <w:t xml:space="preserve">-because </w:t>
      </w:r>
      <w:r w:rsidRPr="003D64F1">
        <w:rPr>
          <w:rFonts w:ascii="Times New Roman" w:hAnsi="Times New Roman" w:cs="Times New Roman"/>
          <w:sz w:val="24"/>
          <w:szCs w:val="24"/>
        </w:rPr>
        <w:t xml:space="preserve">as the </w:t>
      </w:r>
      <w:r w:rsidR="00375F25"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quickly began gearing up for total war, the </w:t>
      </w:r>
      <w:r w:rsidR="00255A3E" w:rsidRPr="003D64F1">
        <w:rPr>
          <w:rFonts w:ascii="Times New Roman" w:hAnsi="Times New Roman" w:cs="Times New Roman"/>
          <w:sz w:val="24"/>
          <w:szCs w:val="24"/>
        </w:rPr>
        <w:t>CDC</w:t>
      </w:r>
      <w:r w:rsidRPr="003D64F1">
        <w:rPr>
          <w:rFonts w:ascii="Times New Roman" w:hAnsi="Times New Roman" w:cs="Times New Roman"/>
          <w:sz w:val="24"/>
          <w:szCs w:val="24"/>
        </w:rPr>
        <w:t xml:space="preserve"> was initially given as much support as possible.  </w:t>
      </w:r>
    </w:p>
    <w:p w14:paraId="60ADEC95" w14:textId="77777777" w:rsidR="00403E35" w:rsidRPr="003D64F1" w:rsidRDefault="00403E35" w:rsidP="00403E35">
      <w:pPr>
        <w:rPr>
          <w:rFonts w:ascii="Times New Roman" w:hAnsi="Times New Roman" w:cs="Times New Roman"/>
          <w:sz w:val="24"/>
          <w:szCs w:val="24"/>
        </w:rPr>
      </w:pPr>
      <w:r w:rsidRPr="003D64F1">
        <w:rPr>
          <w:rFonts w:ascii="Times New Roman" w:hAnsi="Times New Roman" w:cs="Times New Roman"/>
          <w:sz w:val="24"/>
          <w:szCs w:val="24"/>
        </w:rPr>
        <w:br w:type="page"/>
      </w:r>
    </w:p>
    <w:p w14:paraId="16CD1A1A" w14:textId="31222635" w:rsidR="00A51ABD" w:rsidRPr="003D64F1" w:rsidRDefault="00A51ABD" w:rsidP="008F26E1">
      <w:pPr>
        <w:pStyle w:val="Heading1"/>
        <w:jc w:val="center"/>
        <w:rPr>
          <w:rFonts w:ascii="Times New Roman" w:hAnsi="Times New Roman" w:cs="Times New Roman"/>
          <w:color w:val="auto"/>
          <w:sz w:val="24"/>
          <w:szCs w:val="24"/>
          <w:u w:val="single"/>
        </w:rPr>
      </w:pPr>
      <w:bookmarkStart w:id="67" w:name="_Toc448848808"/>
      <w:r w:rsidRPr="003D64F1">
        <w:rPr>
          <w:rFonts w:ascii="Times New Roman" w:hAnsi="Times New Roman" w:cs="Times New Roman"/>
          <w:color w:val="auto"/>
          <w:sz w:val="24"/>
          <w:szCs w:val="24"/>
          <w:u w:val="single"/>
        </w:rPr>
        <w:lastRenderedPageBreak/>
        <w:t>C</w:t>
      </w:r>
      <w:r w:rsidR="00412414" w:rsidRPr="003D64F1">
        <w:rPr>
          <w:rFonts w:ascii="Times New Roman" w:hAnsi="Times New Roman" w:cs="Times New Roman"/>
          <w:color w:val="auto"/>
          <w:sz w:val="24"/>
          <w:szCs w:val="24"/>
          <w:u w:val="single"/>
        </w:rPr>
        <w:t>HAPTER</w:t>
      </w:r>
      <w:r w:rsidRPr="003D64F1">
        <w:rPr>
          <w:rFonts w:ascii="Times New Roman" w:hAnsi="Times New Roman" w:cs="Times New Roman"/>
          <w:color w:val="auto"/>
          <w:sz w:val="24"/>
          <w:szCs w:val="24"/>
          <w:u w:val="single"/>
        </w:rPr>
        <w:t xml:space="preserve"> 3</w:t>
      </w:r>
      <w:r w:rsidR="00412414" w:rsidRPr="003D64F1">
        <w:rPr>
          <w:rFonts w:ascii="Times New Roman" w:hAnsi="Times New Roman" w:cs="Times New Roman"/>
          <w:color w:val="auto"/>
          <w:sz w:val="24"/>
          <w:szCs w:val="24"/>
          <w:u w:val="single"/>
        </w:rPr>
        <w:t xml:space="preserve">: </w:t>
      </w:r>
      <w:r w:rsidRPr="003D64F1">
        <w:rPr>
          <w:rFonts w:ascii="Times New Roman" w:hAnsi="Times New Roman" w:cs="Times New Roman"/>
          <w:color w:val="auto"/>
          <w:sz w:val="24"/>
          <w:szCs w:val="24"/>
          <w:u w:val="single"/>
        </w:rPr>
        <w:t>1942</w:t>
      </w:r>
      <w:r w:rsidR="00F66D78" w:rsidRPr="003D64F1">
        <w:rPr>
          <w:rFonts w:ascii="Times New Roman" w:hAnsi="Times New Roman" w:cs="Times New Roman"/>
          <w:color w:val="auto"/>
          <w:sz w:val="24"/>
          <w:szCs w:val="24"/>
          <w:u w:val="single"/>
        </w:rPr>
        <w:t>, Rapid Growth</w:t>
      </w:r>
      <w:bookmarkEnd w:id="67"/>
    </w:p>
    <w:p w14:paraId="4F36701D" w14:textId="77777777" w:rsidR="00F3052B" w:rsidRPr="003D64F1" w:rsidRDefault="00F3052B" w:rsidP="00F3052B">
      <w:pPr>
        <w:rPr>
          <w:rFonts w:ascii="Times New Roman" w:hAnsi="Times New Roman" w:cs="Times New Roman"/>
          <w:sz w:val="24"/>
          <w:szCs w:val="24"/>
        </w:rPr>
      </w:pPr>
    </w:p>
    <w:p w14:paraId="556F05E6" w14:textId="55D6576A" w:rsidR="00A51ABD" w:rsidRPr="003D64F1" w:rsidRDefault="00A51ABD" w:rsidP="000906CB">
      <w:pPr>
        <w:spacing w:line="480" w:lineRule="auto"/>
        <w:rPr>
          <w:rFonts w:ascii="Times New Roman" w:hAnsi="Times New Roman" w:cs="Times New Roman"/>
          <w:sz w:val="24"/>
          <w:szCs w:val="24"/>
        </w:rPr>
      </w:pPr>
      <w:r w:rsidRPr="003D64F1">
        <w:rPr>
          <w:rFonts w:ascii="Times New Roman" w:hAnsi="Times New Roman" w:cs="Times New Roman"/>
          <w:sz w:val="24"/>
          <w:szCs w:val="24"/>
        </w:rPr>
        <w:t xml:space="preserve">1942 was arguably the busiest year for the Caribbean Defense Command and its </w:t>
      </w:r>
      <w:r w:rsidR="00255A3E" w:rsidRPr="003D64F1">
        <w:rPr>
          <w:rFonts w:ascii="Times New Roman" w:hAnsi="Times New Roman" w:cs="Times New Roman"/>
          <w:sz w:val="24"/>
          <w:szCs w:val="24"/>
        </w:rPr>
        <w:t>assigned area of responsibility</w:t>
      </w:r>
      <w:r w:rsidRPr="003D64F1">
        <w:rPr>
          <w:rFonts w:ascii="Times New Roman" w:hAnsi="Times New Roman" w:cs="Times New Roman"/>
          <w:sz w:val="24"/>
          <w:szCs w:val="24"/>
        </w:rPr>
        <w:t xml:space="preserve"> as an active theater of war.  Although defense of the </w:t>
      </w:r>
      <w:r w:rsidR="00463BE4" w:rsidRPr="003D64F1">
        <w:rPr>
          <w:rFonts w:ascii="Times New Roman" w:hAnsi="Times New Roman" w:cs="Times New Roman"/>
          <w:sz w:val="24"/>
          <w:szCs w:val="24"/>
        </w:rPr>
        <w:t xml:space="preserve">Canal </w:t>
      </w:r>
      <w:r w:rsidRPr="003D64F1">
        <w:rPr>
          <w:rFonts w:ascii="Times New Roman" w:hAnsi="Times New Roman" w:cs="Times New Roman"/>
          <w:sz w:val="24"/>
          <w:szCs w:val="24"/>
        </w:rPr>
        <w:t xml:space="preserve">remained the top priority for the Command, the need to protect both military and commercial shipping became a major concern around this time. </w:t>
      </w:r>
      <w:r w:rsidR="005915F1" w:rsidRPr="003D64F1">
        <w:rPr>
          <w:rFonts w:ascii="Times New Roman" w:hAnsi="Times New Roman" w:cs="Times New Roman"/>
          <w:sz w:val="24"/>
          <w:szCs w:val="24"/>
        </w:rPr>
        <w:t xml:space="preserve"> </w:t>
      </w:r>
      <w:r w:rsidR="00255A3E" w:rsidRPr="003D64F1">
        <w:rPr>
          <w:rFonts w:ascii="Times New Roman" w:hAnsi="Times New Roman" w:cs="Times New Roman"/>
          <w:sz w:val="24"/>
          <w:szCs w:val="24"/>
        </w:rPr>
        <w:t>Although the war was initially understood to be against Japan, t</w:t>
      </w:r>
      <w:r w:rsidR="005915F1" w:rsidRPr="003D64F1">
        <w:rPr>
          <w:rFonts w:ascii="Times New Roman" w:hAnsi="Times New Roman" w:cs="Times New Roman"/>
          <w:sz w:val="24"/>
          <w:szCs w:val="24"/>
        </w:rPr>
        <w:t xml:space="preserve">he command </w:t>
      </w:r>
      <w:r w:rsidR="00255A3E" w:rsidRPr="003D64F1">
        <w:rPr>
          <w:rFonts w:ascii="Times New Roman" w:hAnsi="Times New Roman" w:cs="Times New Roman"/>
          <w:sz w:val="24"/>
          <w:szCs w:val="24"/>
        </w:rPr>
        <w:t xml:space="preserve">was </w:t>
      </w:r>
      <w:r w:rsidR="005915F1" w:rsidRPr="003D64F1">
        <w:rPr>
          <w:rFonts w:ascii="Times New Roman" w:hAnsi="Times New Roman" w:cs="Times New Roman"/>
          <w:sz w:val="24"/>
          <w:szCs w:val="24"/>
        </w:rPr>
        <w:t xml:space="preserve">notified via </w:t>
      </w:r>
      <w:r w:rsidR="00463BE4" w:rsidRPr="003D64F1">
        <w:rPr>
          <w:rFonts w:ascii="Times New Roman" w:hAnsi="Times New Roman" w:cs="Times New Roman"/>
          <w:sz w:val="24"/>
          <w:szCs w:val="24"/>
        </w:rPr>
        <w:t xml:space="preserve">Official </w:t>
      </w:r>
      <w:r w:rsidR="007C1EE5" w:rsidRPr="003D64F1">
        <w:rPr>
          <w:rFonts w:ascii="Times New Roman" w:hAnsi="Times New Roman" w:cs="Times New Roman"/>
          <w:sz w:val="24"/>
          <w:szCs w:val="24"/>
        </w:rPr>
        <w:t xml:space="preserve">Telegraph on </w:t>
      </w:r>
      <w:r w:rsidR="005915F1" w:rsidRPr="003D64F1">
        <w:rPr>
          <w:rFonts w:ascii="Times New Roman" w:hAnsi="Times New Roman" w:cs="Times New Roman"/>
          <w:sz w:val="24"/>
          <w:szCs w:val="24"/>
        </w:rPr>
        <w:t xml:space="preserve">December </w:t>
      </w:r>
      <w:r w:rsidR="00463BE4" w:rsidRPr="003D64F1">
        <w:rPr>
          <w:rFonts w:ascii="Times New Roman" w:hAnsi="Times New Roman" w:cs="Times New Roman"/>
          <w:sz w:val="24"/>
          <w:szCs w:val="24"/>
        </w:rPr>
        <w:t xml:space="preserve">11, </w:t>
      </w:r>
      <w:r w:rsidR="005915F1" w:rsidRPr="003D64F1">
        <w:rPr>
          <w:rFonts w:ascii="Times New Roman" w:hAnsi="Times New Roman" w:cs="Times New Roman"/>
          <w:sz w:val="24"/>
          <w:szCs w:val="24"/>
        </w:rPr>
        <w:t xml:space="preserve">1941 that the United States was </w:t>
      </w:r>
      <w:r w:rsidR="00255A3E" w:rsidRPr="003D64F1">
        <w:rPr>
          <w:rFonts w:ascii="Times New Roman" w:hAnsi="Times New Roman" w:cs="Times New Roman"/>
          <w:sz w:val="24"/>
          <w:szCs w:val="24"/>
        </w:rPr>
        <w:t xml:space="preserve">also </w:t>
      </w:r>
      <w:r w:rsidR="005915F1" w:rsidRPr="003D64F1">
        <w:rPr>
          <w:rFonts w:ascii="Times New Roman" w:hAnsi="Times New Roman" w:cs="Times New Roman"/>
          <w:sz w:val="24"/>
          <w:szCs w:val="24"/>
        </w:rPr>
        <w:t>at war with Germany and Italy.</w:t>
      </w:r>
      <w:r w:rsidR="005915F1" w:rsidRPr="003D64F1">
        <w:rPr>
          <w:rStyle w:val="FootnoteReference"/>
          <w:rFonts w:ascii="Times New Roman" w:hAnsi="Times New Roman" w:cs="Times New Roman"/>
          <w:sz w:val="24"/>
          <w:szCs w:val="24"/>
        </w:rPr>
        <w:footnoteReference w:id="91"/>
      </w:r>
      <w:r w:rsidR="005915F1" w:rsidRPr="003D64F1">
        <w:rPr>
          <w:rFonts w:ascii="Times New Roman" w:hAnsi="Times New Roman" w:cs="Times New Roman"/>
          <w:sz w:val="24"/>
          <w:szCs w:val="24"/>
        </w:rPr>
        <w:t xml:space="preserve">  This meant that the German U-Boats that were known to be in the region were now fair targets, but also that they would likely begin hostilities.  </w:t>
      </w:r>
      <w:r w:rsidRPr="003D64F1">
        <w:rPr>
          <w:rFonts w:ascii="Times New Roman" w:hAnsi="Times New Roman" w:cs="Times New Roman"/>
          <w:sz w:val="24"/>
          <w:szCs w:val="24"/>
        </w:rPr>
        <w:t xml:space="preserve"> By late 1941, enemy submarines had been forced away from the European Coastal Waters by extensive bombardment air patrols and were seeking targets in new fields of attack.  The amount of supplies and raw materials </w:t>
      </w:r>
      <w:r w:rsidR="00AF0208" w:rsidRPr="003D64F1">
        <w:rPr>
          <w:rFonts w:ascii="Times New Roman" w:hAnsi="Times New Roman" w:cs="Times New Roman"/>
          <w:sz w:val="24"/>
          <w:szCs w:val="24"/>
        </w:rPr>
        <w:t>from</w:t>
      </w:r>
      <w:r w:rsidRPr="003D64F1">
        <w:rPr>
          <w:rFonts w:ascii="Times New Roman" w:hAnsi="Times New Roman" w:cs="Times New Roman"/>
          <w:sz w:val="24"/>
          <w:szCs w:val="24"/>
        </w:rPr>
        <w:t xml:space="preserve"> South America </w:t>
      </w:r>
      <w:r w:rsidR="00AF0208" w:rsidRPr="003D64F1">
        <w:rPr>
          <w:rFonts w:ascii="Times New Roman" w:hAnsi="Times New Roman" w:cs="Times New Roman"/>
          <w:sz w:val="24"/>
          <w:szCs w:val="24"/>
        </w:rPr>
        <w:t>which passed</w:t>
      </w:r>
      <w:r w:rsidRPr="003D64F1">
        <w:rPr>
          <w:rFonts w:ascii="Times New Roman" w:hAnsi="Times New Roman" w:cs="Times New Roman"/>
          <w:sz w:val="24"/>
          <w:szCs w:val="24"/>
        </w:rPr>
        <w:t xml:space="preserve"> through the Canal was a temptingly underdefended target.  Upon U.S. entry into the war, German submarine packs began infiltrating sea lanes</w:t>
      </w:r>
      <w:r w:rsidR="00E1521E" w:rsidRPr="003D64F1">
        <w:rPr>
          <w:rFonts w:ascii="Times New Roman" w:hAnsi="Times New Roman" w:cs="Times New Roman"/>
          <w:sz w:val="24"/>
          <w:szCs w:val="24"/>
        </w:rPr>
        <w:t xml:space="preserve"> along the eastern U.S. and Caribbean region</w:t>
      </w:r>
      <w:r w:rsidRPr="003D64F1">
        <w:rPr>
          <w:rFonts w:ascii="Times New Roman" w:hAnsi="Times New Roman" w:cs="Times New Roman"/>
          <w:sz w:val="24"/>
          <w:szCs w:val="24"/>
        </w:rPr>
        <w:t xml:space="preserve">, which proved to be easy targets.  In 1941, one in </w:t>
      </w:r>
      <w:r w:rsidR="00463BE4" w:rsidRPr="003D64F1">
        <w:rPr>
          <w:rFonts w:ascii="Times New Roman" w:hAnsi="Times New Roman" w:cs="Times New Roman"/>
          <w:sz w:val="24"/>
          <w:szCs w:val="24"/>
        </w:rPr>
        <w:t xml:space="preserve">five </w:t>
      </w:r>
      <w:r w:rsidRPr="003D64F1">
        <w:rPr>
          <w:rFonts w:ascii="Times New Roman" w:hAnsi="Times New Roman" w:cs="Times New Roman"/>
          <w:sz w:val="24"/>
          <w:szCs w:val="24"/>
        </w:rPr>
        <w:t>ships was lost to enemy submarines</w:t>
      </w:r>
      <w:r w:rsidR="00E1521E" w:rsidRPr="003D64F1">
        <w:rPr>
          <w:rFonts w:ascii="Times New Roman" w:hAnsi="Times New Roman" w:cs="Times New Roman"/>
          <w:sz w:val="24"/>
          <w:szCs w:val="24"/>
        </w:rPr>
        <w:t xml:space="preserve"> in the Caribbean</w:t>
      </w:r>
      <w:r w:rsidRPr="003D64F1">
        <w:rPr>
          <w:rFonts w:ascii="Times New Roman" w:hAnsi="Times New Roman" w:cs="Times New Roman"/>
          <w:sz w:val="24"/>
          <w:szCs w:val="24"/>
        </w:rPr>
        <w:t>.  German submarine activity became particularly prevalent in the “Trinidad sector,” which remained a weak link in the chain of defense of the region.</w:t>
      </w:r>
      <w:r w:rsidRPr="003D64F1">
        <w:rPr>
          <w:rFonts w:ascii="Times New Roman" w:hAnsi="Times New Roman" w:cs="Times New Roman"/>
          <w:sz w:val="24"/>
          <w:szCs w:val="24"/>
          <w:vertAlign w:val="superscript"/>
        </w:rPr>
        <w:footnoteReference w:id="92"/>
      </w:r>
      <w:r w:rsidRPr="003D64F1">
        <w:rPr>
          <w:rFonts w:ascii="Times New Roman" w:hAnsi="Times New Roman" w:cs="Times New Roman"/>
          <w:sz w:val="24"/>
          <w:szCs w:val="24"/>
        </w:rPr>
        <w:t xml:space="preserve">  </w:t>
      </w:r>
    </w:p>
    <w:p w14:paraId="1F423A13" w14:textId="2A82E3E7" w:rsidR="00A51ABD" w:rsidRPr="003D64F1" w:rsidRDefault="00E1521E" w:rsidP="00A51ABD">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Fortunately, decision</w:t>
      </w:r>
      <w:r w:rsidR="00A51ABD" w:rsidRPr="003D64F1">
        <w:rPr>
          <w:rFonts w:ascii="Times New Roman" w:hAnsi="Times New Roman" w:cs="Times New Roman"/>
          <w:sz w:val="24"/>
          <w:szCs w:val="24"/>
        </w:rPr>
        <w:t xml:space="preserve"> makers </w:t>
      </w:r>
      <w:r w:rsidRPr="003D64F1">
        <w:rPr>
          <w:rFonts w:ascii="Times New Roman" w:hAnsi="Times New Roman" w:cs="Times New Roman"/>
          <w:sz w:val="24"/>
          <w:szCs w:val="24"/>
        </w:rPr>
        <w:t>in</w:t>
      </w:r>
      <w:r w:rsidR="00A51ABD" w:rsidRPr="003D64F1">
        <w:rPr>
          <w:rFonts w:ascii="Times New Roman" w:hAnsi="Times New Roman" w:cs="Times New Roman"/>
          <w:sz w:val="24"/>
          <w:szCs w:val="24"/>
        </w:rPr>
        <w:t xml:space="preserve"> the U</w:t>
      </w:r>
      <w:r w:rsidRPr="003D64F1">
        <w:rPr>
          <w:rFonts w:ascii="Times New Roman" w:hAnsi="Times New Roman" w:cs="Times New Roman"/>
          <w:sz w:val="24"/>
          <w:szCs w:val="24"/>
        </w:rPr>
        <w:t xml:space="preserve">nited States had anticipated this possibility.  </w:t>
      </w:r>
      <w:r w:rsidR="00A51ABD" w:rsidRPr="003D64F1">
        <w:rPr>
          <w:rFonts w:ascii="Times New Roman" w:hAnsi="Times New Roman" w:cs="Times New Roman"/>
          <w:sz w:val="24"/>
          <w:szCs w:val="24"/>
        </w:rPr>
        <w:t xml:space="preserve">From 1940 to December 7, 1941, preparations and plans </w:t>
      </w:r>
      <w:r w:rsidR="00255A3E" w:rsidRPr="003D64F1">
        <w:rPr>
          <w:rFonts w:ascii="Times New Roman" w:hAnsi="Times New Roman" w:cs="Times New Roman"/>
          <w:sz w:val="24"/>
          <w:szCs w:val="24"/>
        </w:rPr>
        <w:t>had already been</w:t>
      </w:r>
      <w:r w:rsidR="00A51ABD" w:rsidRPr="003D64F1">
        <w:rPr>
          <w:rFonts w:ascii="Times New Roman" w:hAnsi="Times New Roman" w:cs="Times New Roman"/>
          <w:sz w:val="24"/>
          <w:szCs w:val="24"/>
        </w:rPr>
        <w:t xml:space="preserve"> made for </w:t>
      </w:r>
      <w:r w:rsidR="00A51ABD" w:rsidRPr="003D64F1">
        <w:rPr>
          <w:rFonts w:ascii="Times New Roman" w:hAnsi="Times New Roman" w:cs="Times New Roman"/>
          <w:sz w:val="24"/>
          <w:szCs w:val="24"/>
        </w:rPr>
        <w:lastRenderedPageBreak/>
        <w:t xml:space="preserve">foreseeable action or threat against the </w:t>
      </w:r>
      <w:r w:rsidR="00463BE4" w:rsidRPr="003D64F1">
        <w:rPr>
          <w:rFonts w:ascii="Times New Roman" w:hAnsi="Times New Roman" w:cs="Times New Roman"/>
          <w:sz w:val="24"/>
          <w:szCs w:val="24"/>
        </w:rPr>
        <w:t xml:space="preserve">Canal </w:t>
      </w:r>
      <w:r w:rsidR="00A51ABD" w:rsidRPr="003D64F1">
        <w:rPr>
          <w:rFonts w:ascii="Times New Roman" w:hAnsi="Times New Roman" w:cs="Times New Roman"/>
          <w:sz w:val="24"/>
          <w:szCs w:val="24"/>
        </w:rPr>
        <w:t>itself.</w:t>
      </w:r>
      <w:r w:rsidR="00A51ABD" w:rsidRPr="003D64F1">
        <w:rPr>
          <w:rFonts w:ascii="Times New Roman" w:hAnsi="Times New Roman" w:cs="Times New Roman"/>
          <w:sz w:val="24"/>
          <w:szCs w:val="24"/>
          <w:vertAlign w:val="superscript"/>
        </w:rPr>
        <w:footnoteReference w:id="93"/>
      </w:r>
      <w:r w:rsidR="00A51ABD" w:rsidRPr="003D64F1">
        <w:rPr>
          <w:rFonts w:ascii="Times New Roman" w:hAnsi="Times New Roman" w:cs="Times New Roman"/>
          <w:sz w:val="24"/>
          <w:szCs w:val="24"/>
        </w:rPr>
        <w:t xml:space="preserve">  Plans for </w:t>
      </w:r>
      <w:r w:rsidRPr="003D64F1">
        <w:rPr>
          <w:rFonts w:ascii="Times New Roman" w:hAnsi="Times New Roman" w:cs="Times New Roman"/>
          <w:sz w:val="24"/>
          <w:szCs w:val="24"/>
        </w:rPr>
        <w:t>C</w:t>
      </w:r>
      <w:r w:rsidR="00A51ABD" w:rsidRPr="003D64F1">
        <w:rPr>
          <w:rFonts w:ascii="Times New Roman" w:hAnsi="Times New Roman" w:cs="Times New Roman"/>
          <w:sz w:val="24"/>
          <w:szCs w:val="24"/>
        </w:rPr>
        <w:t xml:space="preserve">anal defense had not however, extended to defense of the entire region, so the dual assignment of the Caribbean Defense Command had not been as extensively planned out as Canal defense strategies.  The lead up to the U.S. entry into the war further complicated the logistical situation by giving the United States control over </w:t>
      </w:r>
      <w:r w:rsidRPr="003D64F1">
        <w:rPr>
          <w:rFonts w:ascii="Times New Roman" w:hAnsi="Times New Roman" w:cs="Times New Roman"/>
          <w:sz w:val="24"/>
          <w:szCs w:val="24"/>
        </w:rPr>
        <w:t>the</w:t>
      </w:r>
      <w:r w:rsidR="00A51ABD" w:rsidRPr="003D64F1">
        <w:rPr>
          <w:rFonts w:ascii="Times New Roman" w:hAnsi="Times New Roman" w:cs="Times New Roman"/>
          <w:sz w:val="24"/>
          <w:szCs w:val="24"/>
        </w:rPr>
        <w:t xml:space="preserve"> British Caribbean bases which it had received in exchange for war mat</w:t>
      </w:r>
      <w:r w:rsidR="00463BE4" w:rsidRPr="003D64F1">
        <w:rPr>
          <w:rFonts w:ascii="Times New Roman" w:hAnsi="Times New Roman" w:cs="Times New Roman"/>
          <w:sz w:val="24"/>
          <w:szCs w:val="24"/>
        </w:rPr>
        <w:t>é</w:t>
      </w:r>
      <w:r w:rsidR="00A51ABD" w:rsidRPr="003D64F1">
        <w:rPr>
          <w:rFonts w:ascii="Times New Roman" w:hAnsi="Times New Roman" w:cs="Times New Roman"/>
          <w:sz w:val="24"/>
          <w:szCs w:val="24"/>
        </w:rPr>
        <w:t>riel</w:t>
      </w:r>
      <w:r w:rsidRPr="003D64F1">
        <w:rPr>
          <w:rFonts w:ascii="Times New Roman" w:hAnsi="Times New Roman" w:cs="Times New Roman"/>
          <w:sz w:val="24"/>
          <w:szCs w:val="24"/>
        </w:rPr>
        <w:t xml:space="preserve"> (the Lend-Lease bases)</w:t>
      </w:r>
      <w:r w:rsidR="00A51ABD" w:rsidRPr="003D64F1">
        <w:rPr>
          <w:rFonts w:ascii="Times New Roman" w:hAnsi="Times New Roman" w:cs="Times New Roman"/>
          <w:sz w:val="24"/>
          <w:szCs w:val="24"/>
        </w:rPr>
        <w:t>.  The acquisition of new bases added to the possible defensive positions which could be used, but also became a major burden on the already limited resources afforded to the Command.  Supplying such bases was a major logistical impairment, and manning them was equally difficult due to standard military rotation cycles,</w:t>
      </w:r>
      <w:r w:rsidR="00463BE4" w:rsidRPr="003D64F1">
        <w:rPr>
          <w:rFonts w:ascii="Times New Roman" w:hAnsi="Times New Roman" w:cs="Times New Roman"/>
          <w:sz w:val="24"/>
          <w:szCs w:val="24"/>
        </w:rPr>
        <w:t xml:space="preserve"> where</w:t>
      </w:r>
      <w:r w:rsidR="00A51ABD" w:rsidRPr="003D64F1">
        <w:rPr>
          <w:rFonts w:ascii="Times New Roman" w:hAnsi="Times New Roman" w:cs="Times New Roman"/>
          <w:sz w:val="24"/>
          <w:szCs w:val="24"/>
        </w:rPr>
        <w:t xml:space="preserve"> most CDC assignments were less than a year in length.</w:t>
      </w:r>
      <w:r w:rsidR="00A51ABD" w:rsidRPr="003D64F1">
        <w:rPr>
          <w:rFonts w:ascii="Times New Roman" w:hAnsi="Times New Roman" w:cs="Times New Roman"/>
          <w:sz w:val="24"/>
          <w:szCs w:val="24"/>
          <w:vertAlign w:val="superscript"/>
        </w:rPr>
        <w:footnoteReference w:id="94"/>
      </w:r>
      <w:r w:rsidR="00A51ABD" w:rsidRPr="003D64F1">
        <w:rPr>
          <w:rFonts w:ascii="Times New Roman" w:hAnsi="Times New Roman" w:cs="Times New Roman"/>
          <w:sz w:val="24"/>
          <w:szCs w:val="24"/>
        </w:rPr>
        <w:t xml:space="preserve">  Moreover, the United States was not initially prepared to deal with an opponent pressing aggressive submarine attacks, and in many cases the Command had to learn as it went along and rely on the extensive experience of its European partners, particularly Britain in dealing with such assaults.  </w:t>
      </w:r>
    </w:p>
    <w:p w14:paraId="12D1E34F" w14:textId="507AEF13" w:rsidR="00864F20" w:rsidRPr="003D64F1" w:rsidRDefault="00A51ABD" w:rsidP="00A51ABD">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Following a </w:t>
      </w:r>
      <w:r w:rsidR="00255A3E" w:rsidRPr="003D64F1">
        <w:rPr>
          <w:rFonts w:ascii="Times New Roman" w:hAnsi="Times New Roman" w:cs="Times New Roman"/>
          <w:sz w:val="24"/>
          <w:szCs w:val="24"/>
        </w:rPr>
        <w:t>brazen</w:t>
      </w:r>
      <w:r w:rsidRPr="003D64F1">
        <w:rPr>
          <w:rFonts w:ascii="Times New Roman" w:hAnsi="Times New Roman" w:cs="Times New Roman"/>
          <w:sz w:val="24"/>
          <w:szCs w:val="24"/>
        </w:rPr>
        <w:t xml:space="preserve"> attack </w:t>
      </w:r>
      <w:r w:rsidR="00E1521E" w:rsidRPr="003D64F1">
        <w:rPr>
          <w:rFonts w:ascii="Times New Roman" w:hAnsi="Times New Roman" w:cs="Times New Roman"/>
          <w:sz w:val="24"/>
          <w:szCs w:val="24"/>
        </w:rPr>
        <w:t xml:space="preserve">(described in more detail later) </w:t>
      </w:r>
      <w:r w:rsidRPr="003D64F1">
        <w:rPr>
          <w:rFonts w:ascii="Times New Roman" w:hAnsi="Times New Roman" w:cs="Times New Roman"/>
          <w:sz w:val="24"/>
          <w:szCs w:val="24"/>
        </w:rPr>
        <w:t xml:space="preserve">which caught the region by surprise, the Command also had to take into account not only military matters, but matters of international politics.  The attack, though </w:t>
      </w:r>
      <w:r w:rsidR="001400F8" w:rsidRPr="003D64F1">
        <w:rPr>
          <w:rFonts w:ascii="Times New Roman" w:hAnsi="Times New Roman" w:cs="Times New Roman"/>
          <w:sz w:val="24"/>
          <w:szCs w:val="24"/>
        </w:rPr>
        <w:t xml:space="preserve">relatively </w:t>
      </w:r>
      <w:r w:rsidRPr="003D64F1">
        <w:rPr>
          <w:rFonts w:ascii="Times New Roman" w:hAnsi="Times New Roman" w:cs="Times New Roman"/>
          <w:sz w:val="24"/>
          <w:szCs w:val="24"/>
        </w:rPr>
        <w:t xml:space="preserve">insignificant when compared to the kind of violence being experienced in the European and African continents, seemed to shake the entire region and ultimately influenced the creation of stronger ties between the CDC and the local governments.  This aided in the mission of </w:t>
      </w:r>
      <w:r w:rsidRPr="003D64F1">
        <w:rPr>
          <w:rFonts w:ascii="Times New Roman" w:hAnsi="Times New Roman" w:cs="Times New Roman"/>
          <w:sz w:val="24"/>
          <w:szCs w:val="24"/>
        </w:rPr>
        <w:lastRenderedPageBreak/>
        <w:t xml:space="preserve">keeping Axis influence from reaching the Western Hemisphere, and diminishing it where it already existed.  The idea of an Axis presence in the region was also of major concern to the United States, and to the </w:t>
      </w:r>
      <w:r w:rsidR="0025108E" w:rsidRPr="003D64F1">
        <w:rPr>
          <w:rFonts w:ascii="Times New Roman" w:hAnsi="Times New Roman" w:cs="Times New Roman"/>
          <w:sz w:val="24"/>
          <w:szCs w:val="24"/>
        </w:rPr>
        <w:t>CDC</w:t>
      </w:r>
      <w:r w:rsidRPr="003D64F1">
        <w:rPr>
          <w:rFonts w:ascii="Times New Roman" w:hAnsi="Times New Roman" w:cs="Times New Roman"/>
          <w:sz w:val="24"/>
          <w:szCs w:val="24"/>
        </w:rPr>
        <w:t xml:space="preserve">.  </w:t>
      </w:r>
      <w:r w:rsidR="0025108E" w:rsidRPr="003D64F1">
        <w:rPr>
          <w:rFonts w:ascii="Times New Roman" w:hAnsi="Times New Roman" w:cs="Times New Roman"/>
          <w:sz w:val="24"/>
          <w:szCs w:val="24"/>
        </w:rPr>
        <w:t>T</w:t>
      </w:r>
      <w:r w:rsidRPr="003D64F1">
        <w:rPr>
          <w:rFonts w:ascii="Times New Roman" w:hAnsi="Times New Roman" w:cs="Times New Roman"/>
          <w:sz w:val="24"/>
          <w:szCs w:val="24"/>
        </w:rPr>
        <w:t xml:space="preserve">hroughout 1942, it became clear that Axis influence had indeed extended to the region, though not necessarily to the strength that many had initially feared.  The clear signs of existing Axis activity throughout South America only helped to increase the tension within the theater and continued to be a source of concern to the Command until late in the war.  </w:t>
      </w:r>
      <w:r w:rsidR="00864F20" w:rsidRPr="003D64F1">
        <w:rPr>
          <w:rFonts w:ascii="Times New Roman" w:hAnsi="Times New Roman" w:cs="Times New Roman"/>
          <w:sz w:val="24"/>
          <w:szCs w:val="24"/>
        </w:rPr>
        <w:t xml:space="preserve">In early 1942, the three sectors that made up the Caribbean Sea Frontier were once again redrawn to more or less the shape </w:t>
      </w:r>
      <w:r w:rsidR="001400F8" w:rsidRPr="003D64F1">
        <w:rPr>
          <w:rFonts w:ascii="Times New Roman" w:hAnsi="Times New Roman" w:cs="Times New Roman"/>
          <w:sz w:val="24"/>
          <w:szCs w:val="24"/>
        </w:rPr>
        <w:t xml:space="preserve">they would </w:t>
      </w:r>
      <w:r w:rsidR="0025108E" w:rsidRPr="003D64F1">
        <w:rPr>
          <w:rFonts w:ascii="Times New Roman" w:hAnsi="Times New Roman" w:cs="Times New Roman"/>
          <w:sz w:val="24"/>
          <w:szCs w:val="24"/>
        </w:rPr>
        <w:t>maintain</w:t>
      </w:r>
      <w:r w:rsidR="00864F20" w:rsidRPr="003D64F1">
        <w:rPr>
          <w:rFonts w:ascii="Times New Roman" w:hAnsi="Times New Roman" w:cs="Times New Roman"/>
          <w:sz w:val="24"/>
          <w:szCs w:val="24"/>
        </w:rPr>
        <w:t xml:space="preserve"> through the end of the war (see Figure </w:t>
      </w:r>
      <w:r w:rsidR="001400F8" w:rsidRPr="003D64F1">
        <w:rPr>
          <w:rFonts w:ascii="Times New Roman" w:hAnsi="Times New Roman" w:cs="Times New Roman"/>
          <w:sz w:val="24"/>
          <w:szCs w:val="24"/>
        </w:rPr>
        <w:t>5</w:t>
      </w:r>
      <w:r w:rsidR="00864F20" w:rsidRPr="003D64F1">
        <w:rPr>
          <w:rFonts w:ascii="Times New Roman" w:hAnsi="Times New Roman" w:cs="Times New Roman"/>
          <w:sz w:val="24"/>
          <w:szCs w:val="24"/>
        </w:rPr>
        <w:t xml:space="preserve">). </w:t>
      </w:r>
    </w:p>
    <w:p w14:paraId="2FC20E2F" w14:textId="1279BD83" w:rsidR="00864F20" w:rsidRPr="003D64F1" w:rsidRDefault="00864F20" w:rsidP="008D343A">
      <w:pPr>
        <w:pStyle w:val="Heading2"/>
        <w:rPr>
          <w:rFonts w:ascii="Times New Roman" w:hAnsi="Times New Roman" w:cs="Times New Roman"/>
          <w:color w:val="auto"/>
          <w:sz w:val="24"/>
          <w:szCs w:val="24"/>
        </w:rPr>
      </w:pPr>
      <w:bookmarkStart w:id="68" w:name="_Toc448034076"/>
      <w:bookmarkStart w:id="69" w:name="_Toc448034453"/>
      <w:bookmarkStart w:id="70" w:name="_Toc448084453"/>
      <w:bookmarkStart w:id="71" w:name="_Toc448084845"/>
      <w:bookmarkStart w:id="72" w:name="_Toc448085188"/>
      <w:bookmarkStart w:id="73" w:name="_Toc448808342"/>
      <w:bookmarkStart w:id="74" w:name="_Toc448848730"/>
      <w:bookmarkStart w:id="75" w:name="_Toc448848809"/>
      <w:r w:rsidRPr="003D64F1">
        <w:rPr>
          <w:rFonts w:ascii="Times New Roman" w:hAnsi="Times New Roman" w:cs="Times New Roman"/>
          <w:noProof/>
          <w:color w:val="auto"/>
          <w:sz w:val="24"/>
          <w:szCs w:val="24"/>
        </w:rPr>
        <w:drawing>
          <wp:inline distT="0" distB="0" distL="0" distR="0" wp14:anchorId="6367F440" wp14:editId="457A3AC0">
            <wp:extent cx="5292671" cy="400319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CSF 194204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97560" cy="4006893"/>
                    </a:xfrm>
                    <a:prstGeom prst="rect">
                      <a:avLst/>
                    </a:prstGeom>
                  </pic:spPr>
                </pic:pic>
              </a:graphicData>
            </a:graphic>
          </wp:inline>
        </w:drawing>
      </w:r>
      <w:bookmarkEnd w:id="68"/>
      <w:bookmarkEnd w:id="69"/>
      <w:bookmarkEnd w:id="70"/>
      <w:bookmarkEnd w:id="71"/>
      <w:bookmarkEnd w:id="72"/>
      <w:bookmarkEnd w:id="73"/>
      <w:bookmarkEnd w:id="74"/>
      <w:bookmarkEnd w:id="75"/>
    </w:p>
    <w:p w14:paraId="4ABAA57F" w14:textId="72E9329B" w:rsidR="00A51ABD" w:rsidRPr="003D64F1" w:rsidRDefault="00864F20" w:rsidP="008D343A">
      <w:pPr>
        <w:pStyle w:val="Heading2"/>
        <w:rPr>
          <w:rStyle w:val="Heading2Char"/>
          <w:rFonts w:ascii="Times New Roman" w:hAnsi="Times New Roman" w:cs="Times New Roman"/>
          <w:b/>
          <w:color w:val="auto"/>
          <w:sz w:val="24"/>
          <w:szCs w:val="24"/>
        </w:rPr>
      </w:pPr>
      <w:bookmarkStart w:id="76" w:name="_Toc448033100"/>
      <w:bookmarkStart w:id="77" w:name="_Toc448033371"/>
      <w:bookmarkStart w:id="78" w:name="_Toc448033666"/>
      <w:bookmarkStart w:id="79" w:name="_Toc448034454"/>
      <w:bookmarkStart w:id="80" w:name="_Toc448084454"/>
      <w:bookmarkStart w:id="81" w:name="_Toc448084846"/>
      <w:bookmarkStart w:id="82" w:name="_Toc448085189"/>
      <w:bookmarkStart w:id="83" w:name="_Toc448808343"/>
      <w:bookmarkStart w:id="84" w:name="_Toc448848731"/>
      <w:bookmarkStart w:id="85" w:name="_Toc448848810"/>
      <w:r w:rsidRPr="003D64F1">
        <w:rPr>
          <w:rStyle w:val="Heading2Char"/>
          <w:rFonts w:ascii="Times New Roman" w:hAnsi="Times New Roman" w:cs="Times New Roman"/>
          <w:b/>
          <w:color w:val="auto"/>
          <w:sz w:val="24"/>
          <w:szCs w:val="24"/>
        </w:rPr>
        <w:t>F</w:t>
      </w:r>
      <w:r w:rsidR="003D3878" w:rsidRPr="003D64F1">
        <w:rPr>
          <w:rStyle w:val="Heading2Char"/>
          <w:rFonts w:ascii="Times New Roman" w:hAnsi="Times New Roman" w:cs="Times New Roman"/>
          <w:b/>
          <w:color w:val="auto"/>
          <w:sz w:val="24"/>
          <w:szCs w:val="24"/>
        </w:rPr>
        <w:t>IGURE 5</w:t>
      </w:r>
      <w:r w:rsidRPr="003D64F1">
        <w:rPr>
          <w:rStyle w:val="Heading2Char"/>
          <w:rFonts w:ascii="Times New Roman" w:hAnsi="Times New Roman" w:cs="Times New Roman"/>
          <w:b/>
          <w:color w:val="auto"/>
          <w:sz w:val="24"/>
          <w:szCs w:val="24"/>
        </w:rPr>
        <w:t>: The Caribbean Sea Frontier, 19 April 1942</w:t>
      </w:r>
      <w:bookmarkEnd w:id="76"/>
      <w:bookmarkEnd w:id="77"/>
      <w:bookmarkEnd w:id="78"/>
      <w:bookmarkEnd w:id="79"/>
      <w:bookmarkEnd w:id="80"/>
      <w:bookmarkEnd w:id="81"/>
      <w:bookmarkEnd w:id="82"/>
      <w:r w:rsidR="008251FD" w:rsidRPr="003D64F1">
        <w:rPr>
          <w:rStyle w:val="Heading2Char"/>
          <w:rFonts w:ascii="Times New Roman" w:hAnsi="Times New Roman" w:cs="Times New Roman"/>
          <w:b/>
          <w:color w:val="auto"/>
          <w:sz w:val="24"/>
          <w:szCs w:val="24"/>
        </w:rPr>
        <w:t>.</w:t>
      </w:r>
      <w:bookmarkEnd w:id="83"/>
      <w:bookmarkEnd w:id="84"/>
      <w:bookmarkEnd w:id="85"/>
    </w:p>
    <w:p w14:paraId="0A4FED55" w14:textId="4C45CC6D" w:rsidR="0049398E" w:rsidRPr="003D64F1" w:rsidRDefault="001400F8" w:rsidP="0049398E">
      <w:pPr>
        <w:rPr>
          <w:rFonts w:ascii="Times New Roman" w:hAnsi="Times New Roman" w:cs="Times New Roman"/>
          <w:sz w:val="24"/>
          <w:szCs w:val="24"/>
        </w:rPr>
      </w:pPr>
      <w:r w:rsidRPr="003D64F1">
        <w:rPr>
          <w:rFonts w:ascii="Times New Roman" w:hAnsi="Times New Roman" w:cs="Times New Roman"/>
          <w:sz w:val="24"/>
          <w:szCs w:val="24"/>
        </w:rPr>
        <w:t>Source:</w:t>
      </w:r>
      <w:r w:rsidR="00FE3A88" w:rsidRPr="003D64F1">
        <w:rPr>
          <w:rFonts w:ascii="Times New Roman" w:hAnsi="Times New Roman" w:cs="Times New Roman"/>
          <w:sz w:val="24"/>
          <w:szCs w:val="24"/>
        </w:rPr>
        <w:t xml:space="preserve"> </w:t>
      </w:r>
      <w:r w:rsidR="00FE3A88" w:rsidRPr="003D64F1">
        <w:rPr>
          <w:rFonts w:ascii="Times New Roman" w:hAnsi="Times New Roman" w:cs="Times New Roman"/>
          <w:i/>
          <w:sz w:val="24"/>
          <w:szCs w:val="24"/>
        </w:rPr>
        <w:t>An Administrative History of the Caribbean Sea Frontier</w:t>
      </w:r>
      <w:r w:rsidR="00FE3A88" w:rsidRPr="003D64F1">
        <w:rPr>
          <w:rFonts w:ascii="Times New Roman" w:hAnsi="Times New Roman" w:cs="Times New Roman"/>
          <w:sz w:val="24"/>
          <w:szCs w:val="24"/>
        </w:rPr>
        <w:t xml:space="preserve">, RG 548, Stack Area B190, Row 1, Box 329, Container 314.7 Military Histories, p. </w:t>
      </w:r>
      <w:r w:rsidR="00FC186A" w:rsidRPr="003D64F1">
        <w:rPr>
          <w:rFonts w:ascii="Times New Roman" w:hAnsi="Times New Roman" w:cs="Times New Roman"/>
          <w:sz w:val="24"/>
          <w:szCs w:val="24"/>
        </w:rPr>
        <w:t>23.</w:t>
      </w:r>
    </w:p>
    <w:p w14:paraId="756BD49F" w14:textId="28F90C0B" w:rsidR="00A51ABD" w:rsidRPr="003D64F1" w:rsidRDefault="002A51E3" w:rsidP="00A51ABD">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lastRenderedPageBreak/>
        <w:t>The year</w:t>
      </w:r>
      <w:r w:rsidR="00600E22" w:rsidRPr="003D64F1">
        <w:rPr>
          <w:rFonts w:ascii="Times New Roman" w:hAnsi="Times New Roman" w:cs="Times New Roman"/>
          <w:sz w:val="24"/>
          <w:szCs w:val="24"/>
        </w:rPr>
        <w:t xml:space="preserve"> </w:t>
      </w:r>
      <w:r w:rsidR="00A51ABD" w:rsidRPr="003D64F1">
        <w:rPr>
          <w:rFonts w:ascii="Times New Roman" w:hAnsi="Times New Roman" w:cs="Times New Roman"/>
          <w:sz w:val="24"/>
          <w:szCs w:val="24"/>
        </w:rPr>
        <w:t xml:space="preserve">1942 proved to be a high point for tension and activity throughout the region, and for the Command.  Developments during this year </w:t>
      </w:r>
      <w:r w:rsidR="00E1521E" w:rsidRPr="003D64F1">
        <w:rPr>
          <w:rFonts w:ascii="Times New Roman" w:hAnsi="Times New Roman" w:cs="Times New Roman"/>
          <w:sz w:val="24"/>
          <w:szCs w:val="24"/>
        </w:rPr>
        <w:t>established several trends</w:t>
      </w:r>
      <w:r w:rsidR="00A51ABD" w:rsidRPr="003D64F1">
        <w:rPr>
          <w:rFonts w:ascii="Times New Roman" w:hAnsi="Times New Roman" w:cs="Times New Roman"/>
          <w:sz w:val="24"/>
          <w:szCs w:val="24"/>
        </w:rPr>
        <w:t xml:space="preserve"> that would help define the Command going forward.  On a positive side these </w:t>
      </w:r>
      <w:r w:rsidR="00E1521E" w:rsidRPr="003D64F1">
        <w:rPr>
          <w:rFonts w:ascii="Times New Roman" w:hAnsi="Times New Roman" w:cs="Times New Roman"/>
          <w:sz w:val="24"/>
          <w:szCs w:val="24"/>
        </w:rPr>
        <w:t>trends</w:t>
      </w:r>
      <w:r w:rsidR="00A51ABD" w:rsidRPr="003D64F1">
        <w:rPr>
          <w:rFonts w:ascii="Times New Roman" w:hAnsi="Times New Roman" w:cs="Times New Roman"/>
          <w:sz w:val="24"/>
          <w:szCs w:val="24"/>
        </w:rPr>
        <w:t xml:space="preserve"> included increased unity of command among joint forces, increased professionalism in handling of the submarine threat, improved training programs</w:t>
      </w:r>
      <w:r w:rsidR="00600E22" w:rsidRPr="003D64F1">
        <w:rPr>
          <w:rFonts w:ascii="Times New Roman" w:hAnsi="Times New Roman" w:cs="Times New Roman"/>
          <w:sz w:val="24"/>
          <w:szCs w:val="24"/>
        </w:rPr>
        <w:t>,</w:t>
      </w:r>
      <w:r w:rsidR="00A51ABD" w:rsidRPr="003D64F1">
        <w:rPr>
          <w:rFonts w:ascii="Times New Roman" w:hAnsi="Times New Roman" w:cs="Times New Roman"/>
          <w:sz w:val="24"/>
          <w:szCs w:val="24"/>
        </w:rPr>
        <w:t xml:space="preserve"> and increasingly positive relations with the other nations of the region.  Several negative patterns also emerged</w:t>
      </w:r>
      <w:r w:rsidR="00600E22" w:rsidRPr="003D64F1">
        <w:rPr>
          <w:rFonts w:ascii="Times New Roman" w:hAnsi="Times New Roman" w:cs="Times New Roman"/>
          <w:sz w:val="24"/>
          <w:szCs w:val="24"/>
        </w:rPr>
        <w:t>, however,</w:t>
      </w:r>
      <w:r w:rsidR="00A51ABD" w:rsidRPr="003D64F1">
        <w:rPr>
          <w:rFonts w:ascii="Times New Roman" w:hAnsi="Times New Roman" w:cs="Times New Roman"/>
          <w:sz w:val="24"/>
          <w:szCs w:val="24"/>
        </w:rPr>
        <w:t xml:space="preserve"> including such problems as continued difficulty in inter-service cooperation, a continuing though eventually diminishing threat of losses </w:t>
      </w:r>
      <w:r w:rsidR="00856502" w:rsidRPr="003D64F1">
        <w:rPr>
          <w:rFonts w:ascii="Times New Roman" w:hAnsi="Times New Roman" w:cs="Times New Roman"/>
          <w:sz w:val="24"/>
          <w:szCs w:val="24"/>
        </w:rPr>
        <w:t>due to</w:t>
      </w:r>
      <w:r w:rsidR="00A51ABD" w:rsidRPr="003D64F1">
        <w:rPr>
          <w:rFonts w:ascii="Times New Roman" w:hAnsi="Times New Roman" w:cs="Times New Roman"/>
          <w:sz w:val="24"/>
          <w:szCs w:val="24"/>
        </w:rPr>
        <w:t xml:space="preserve"> enemy action, and more importantly, </w:t>
      </w:r>
      <w:r w:rsidR="00600E22" w:rsidRPr="003D64F1">
        <w:rPr>
          <w:rFonts w:ascii="Times New Roman" w:hAnsi="Times New Roman" w:cs="Times New Roman"/>
          <w:sz w:val="24"/>
          <w:szCs w:val="24"/>
        </w:rPr>
        <w:t xml:space="preserve">a </w:t>
      </w:r>
      <w:r w:rsidR="00A51ABD" w:rsidRPr="003D64F1">
        <w:rPr>
          <w:rFonts w:ascii="Times New Roman" w:hAnsi="Times New Roman" w:cs="Times New Roman"/>
          <w:sz w:val="24"/>
          <w:szCs w:val="24"/>
        </w:rPr>
        <w:t>continued shortage of men and mat</w:t>
      </w:r>
      <w:r w:rsidR="00600E22" w:rsidRPr="003D64F1">
        <w:rPr>
          <w:rFonts w:ascii="Times New Roman" w:hAnsi="Times New Roman" w:cs="Times New Roman"/>
          <w:sz w:val="24"/>
          <w:szCs w:val="24"/>
        </w:rPr>
        <w:t>é</w:t>
      </w:r>
      <w:r w:rsidR="00A51ABD" w:rsidRPr="003D64F1">
        <w:rPr>
          <w:rFonts w:ascii="Times New Roman" w:hAnsi="Times New Roman" w:cs="Times New Roman"/>
          <w:sz w:val="24"/>
          <w:szCs w:val="24"/>
        </w:rPr>
        <w:t>riel which would hamper the command throughout its existence.  The latter of these also led to a pattern of continuous change in tactics and organization to overcome shortages and deficiencies which made for a lack of consistency in operational procedures. Ironically</w:t>
      </w:r>
      <w:r w:rsidR="00600E22" w:rsidRPr="003D64F1">
        <w:rPr>
          <w:rFonts w:ascii="Times New Roman" w:hAnsi="Times New Roman" w:cs="Times New Roman"/>
          <w:sz w:val="24"/>
          <w:szCs w:val="24"/>
        </w:rPr>
        <w:t>,</w:t>
      </w:r>
      <w:r w:rsidR="00A51ABD" w:rsidRPr="003D64F1">
        <w:rPr>
          <w:rFonts w:ascii="Times New Roman" w:hAnsi="Times New Roman" w:cs="Times New Roman"/>
          <w:sz w:val="24"/>
          <w:szCs w:val="24"/>
        </w:rPr>
        <w:t xml:space="preserve"> by the end of the year, the successes of the command along with positive developments in the war abroad actually led to the realization that the Command had to be reduced even further in personnel, which would be a process that would take up the initial portions of the following year.  Toward the end of 1942, the Command experienced its first change of command, and the new commander would face significantly different challenges than his predecessor had.</w:t>
      </w:r>
    </w:p>
    <w:p w14:paraId="2385C6A1" w14:textId="73653575" w:rsidR="00B400C2"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The United States’ rather abrupt ent</w:t>
      </w:r>
      <w:r w:rsidR="00015F43" w:rsidRPr="003D64F1">
        <w:rPr>
          <w:rFonts w:ascii="Times New Roman" w:hAnsi="Times New Roman" w:cs="Times New Roman"/>
          <w:sz w:val="24"/>
          <w:szCs w:val="24"/>
        </w:rPr>
        <w:t>ry into the war following the</w:t>
      </w:r>
      <w:r w:rsidRPr="003D64F1">
        <w:rPr>
          <w:rFonts w:ascii="Times New Roman" w:hAnsi="Times New Roman" w:cs="Times New Roman"/>
          <w:sz w:val="24"/>
          <w:szCs w:val="24"/>
        </w:rPr>
        <w:t xml:space="preserve"> Pearl Harbor</w:t>
      </w:r>
      <w:r w:rsidR="00015F43" w:rsidRPr="003D64F1">
        <w:rPr>
          <w:rFonts w:ascii="Times New Roman" w:hAnsi="Times New Roman" w:cs="Times New Roman"/>
          <w:sz w:val="24"/>
          <w:szCs w:val="24"/>
        </w:rPr>
        <w:t xml:space="preserve"> attack</w:t>
      </w:r>
      <w:r w:rsidRPr="003D64F1">
        <w:rPr>
          <w:rFonts w:ascii="Times New Roman" w:hAnsi="Times New Roman" w:cs="Times New Roman"/>
          <w:sz w:val="24"/>
          <w:szCs w:val="24"/>
        </w:rPr>
        <w:t xml:space="preserve"> led to the activation of all</w:t>
      </w:r>
      <w:r w:rsidR="002A51E3" w:rsidRPr="003D64F1">
        <w:rPr>
          <w:rFonts w:ascii="Times New Roman" w:hAnsi="Times New Roman" w:cs="Times New Roman"/>
          <w:sz w:val="24"/>
          <w:szCs w:val="24"/>
        </w:rPr>
        <w:t xml:space="preserve"> the</w:t>
      </w:r>
      <w:r w:rsidRPr="003D64F1">
        <w:rPr>
          <w:rFonts w:ascii="Times New Roman" w:hAnsi="Times New Roman" w:cs="Times New Roman"/>
          <w:sz w:val="24"/>
          <w:szCs w:val="24"/>
        </w:rPr>
        <w:t xml:space="preserve"> initial plans for defense of the Canal, and for the activation of the Caribbean Defense Command into proper war footing.  Although not universal, support for the U.S. war effort was initially very high throughout the region.  As early as December</w:t>
      </w:r>
      <w:r w:rsidR="00600E22" w:rsidRPr="003D64F1">
        <w:rPr>
          <w:rFonts w:ascii="Times New Roman" w:hAnsi="Times New Roman" w:cs="Times New Roman"/>
          <w:sz w:val="24"/>
          <w:szCs w:val="24"/>
        </w:rPr>
        <w:t xml:space="preserve"> 7</w:t>
      </w:r>
      <w:r w:rsidRPr="003D64F1">
        <w:rPr>
          <w:rFonts w:ascii="Times New Roman" w:hAnsi="Times New Roman" w:cs="Times New Roman"/>
          <w:sz w:val="24"/>
          <w:szCs w:val="24"/>
        </w:rPr>
        <w:t xml:space="preserve">, 1941, Nicaragua became the first Central American nation to offer assistance by placing all their territory including land, water, and air at the service </w:t>
      </w:r>
      <w:r w:rsidRPr="003D64F1">
        <w:rPr>
          <w:rFonts w:ascii="Times New Roman" w:hAnsi="Times New Roman" w:cs="Times New Roman"/>
          <w:sz w:val="24"/>
          <w:szCs w:val="24"/>
        </w:rPr>
        <w:lastRenderedPageBreak/>
        <w:t xml:space="preserve">of the United States for as long as conflict between the </w:t>
      </w:r>
      <w:r w:rsidR="00C57204" w:rsidRPr="003D64F1">
        <w:rPr>
          <w:rFonts w:ascii="Times New Roman" w:hAnsi="Times New Roman" w:cs="Times New Roman"/>
          <w:sz w:val="24"/>
          <w:szCs w:val="24"/>
        </w:rPr>
        <w:t>United States</w:t>
      </w:r>
      <w:r w:rsidR="007C1EE5" w:rsidRPr="003D64F1">
        <w:rPr>
          <w:rFonts w:ascii="Times New Roman" w:hAnsi="Times New Roman" w:cs="Times New Roman"/>
          <w:sz w:val="24"/>
          <w:szCs w:val="24"/>
        </w:rPr>
        <w:t xml:space="preserve"> </w:t>
      </w:r>
      <w:r w:rsidRPr="003D64F1">
        <w:rPr>
          <w:rFonts w:ascii="Times New Roman" w:hAnsi="Times New Roman" w:cs="Times New Roman"/>
          <w:sz w:val="24"/>
          <w:szCs w:val="24"/>
        </w:rPr>
        <w:t>and the Axis existed. Managua and Puerto Cabezas became the first airports operated by U.S. army personnel for use by U.S. aircraft.</w:t>
      </w:r>
      <w:r w:rsidRPr="003D64F1">
        <w:rPr>
          <w:rStyle w:val="FootnoteReference"/>
          <w:rFonts w:ascii="Times New Roman" w:hAnsi="Times New Roman" w:cs="Times New Roman"/>
          <w:sz w:val="24"/>
          <w:szCs w:val="24"/>
        </w:rPr>
        <w:footnoteReference w:id="95"/>
      </w:r>
      <w:r w:rsidRPr="003D64F1">
        <w:rPr>
          <w:rFonts w:ascii="Times New Roman" w:hAnsi="Times New Roman" w:cs="Times New Roman"/>
          <w:sz w:val="24"/>
          <w:szCs w:val="24"/>
        </w:rPr>
        <w:t xml:space="preserve">  Though few expected a major land or sea invasion into the region, it was considered possible that Axis forces might decide to attack the Canal or the region </w:t>
      </w:r>
      <w:r w:rsidR="00B25562" w:rsidRPr="003D64F1">
        <w:rPr>
          <w:rFonts w:ascii="Times New Roman" w:hAnsi="Times New Roman" w:cs="Times New Roman"/>
          <w:sz w:val="24"/>
          <w:szCs w:val="24"/>
        </w:rPr>
        <w:t xml:space="preserve">through </w:t>
      </w:r>
      <w:r w:rsidR="004972EE" w:rsidRPr="003D64F1">
        <w:rPr>
          <w:rFonts w:ascii="Times New Roman" w:hAnsi="Times New Roman" w:cs="Times New Roman"/>
          <w:sz w:val="24"/>
          <w:szCs w:val="24"/>
        </w:rPr>
        <w:t>the use of</w:t>
      </w:r>
      <w:r w:rsidR="00B25562" w:rsidRPr="003D64F1">
        <w:rPr>
          <w:rFonts w:ascii="Times New Roman" w:hAnsi="Times New Roman" w:cs="Times New Roman"/>
          <w:sz w:val="24"/>
          <w:szCs w:val="24"/>
        </w:rPr>
        <w:t xml:space="preserve"> </w:t>
      </w:r>
      <w:r w:rsidRPr="003D64F1">
        <w:rPr>
          <w:rFonts w:ascii="Times New Roman" w:hAnsi="Times New Roman" w:cs="Times New Roman"/>
          <w:sz w:val="24"/>
          <w:szCs w:val="24"/>
        </w:rPr>
        <w:t>infiltrators or other subversive tactics</w:t>
      </w:r>
      <w:r w:rsidR="00B25562" w:rsidRPr="003D64F1">
        <w:rPr>
          <w:rFonts w:ascii="Times New Roman" w:hAnsi="Times New Roman" w:cs="Times New Roman"/>
          <w:sz w:val="24"/>
          <w:szCs w:val="24"/>
        </w:rPr>
        <w:t>,</w:t>
      </w:r>
      <w:r w:rsidRPr="003D64F1">
        <w:rPr>
          <w:rFonts w:ascii="Times New Roman" w:hAnsi="Times New Roman" w:cs="Times New Roman"/>
          <w:sz w:val="24"/>
          <w:szCs w:val="24"/>
        </w:rPr>
        <w:t xml:space="preserve"> as well as using more discreet military assets</w:t>
      </w:r>
      <w:r w:rsidR="007C1EE5" w:rsidRPr="003D64F1">
        <w:rPr>
          <w:rFonts w:ascii="Times New Roman" w:hAnsi="Times New Roman" w:cs="Times New Roman"/>
          <w:sz w:val="24"/>
          <w:szCs w:val="24"/>
        </w:rPr>
        <w:t xml:space="preserve"> such as submarines.  </w:t>
      </w:r>
      <w:r w:rsidR="00856502" w:rsidRPr="003D64F1">
        <w:rPr>
          <w:rFonts w:ascii="Times New Roman" w:hAnsi="Times New Roman" w:cs="Times New Roman"/>
          <w:sz w:val="24"/>
          <w:szCs w:val="24"/>
        </w:rPr>
        <w:t>The Trinidad sector</w:t>
      </w:r>
      <w:r w:rsidRPr="003D64F1">
        <w:rPr>
          <w:rFonts w:ascii="Times New Roman" w:hAnsi="Times New Roman" w:cs="Times New Roman"/>
          <w:sz w:val="24"/>
          <w:szCs w:val="24"/>
        </w:rPr>
        <w:t xml:space="preserve"> </w:t>
      </w:r>
      <w:r w:rsidR="00856502" w:rsidRPr="003D64F1">
        <w:rPr>
          <w:rFonts w:ascii="Times New Roman" w:hAnsi="Times New Roman" w:cs="Times New Roman"/>
          <w:sz w:val="24"/>
          <w:szCs w:val="24"/>
        </w:rPr>
        <w:t xml:space="preserve">was </w:t>
      </w:r>
      <w:r w:rsidRPr="003D64F1">
        <w:rPr>
          <w:rFonts w:ascii="Times New Roman" w:hAnsi="Times New Roman" w:cs="Times New Roman"/>
          <w:sz w:val="24"/>
          <w:szCs w:val="24"/>
        </w:rPr>
        <w:t xml:space="preserve">eventually revealed to be one of the major weaknesses in the anti-submarine program and losses increased to </w:t>
      </w:r>
      <w:r w:rsidR="00B25562" w:rsidRPr="003D64F1">
        <w:rPr>
          <w:rFonts w:ascii="Times New Roman" w:hAnsi="Times New Roman" w:cs="Times New Roman"/>
          <w:sz w:val="24"/>
          <w:szCs w:val="24"/>
        </w:rPr>
        <w:t xml:space="preserve">one </w:t>
      </w:r>
      <w:r w:rsidRPr="003D64F1">
        <w:rPr>
          <w:rFonts w:ascii="Times New Roman" w:hAnsi="Times New Roman" w:cs="Times New Roman"/>
          <w:sz w:val="24"/>
          <w:szCs w:val="24"/>
        </w:rPr>
        <w:t xml:space="preserve">in </w:t>
      </w:r>
      <w:r w:rsidR="00B25562" w:rsidRPr="003D64F1">
        <w:rPr>
          <w:rFonts w:ascii="Times New Roman" w:hAnsi="Times New Roman" w:cs="Times New Roman"/>
          <w:sz w:val="24"/>
          <w:szCs w:val="24"/>
        </w:rPr>
        <w:t xml:space="preserve">four </w:t>
      </w:r>
      <w:r w:rsidRPr="003D64F1">
        <w:rPr>
          <w:rFonts w:ascii="Times New Roman" w:hAnsi="Times New Roman" w:cs="Times New Roman"/>
          <w:sz w:val="24"/>
          <w:szCs w:val="24"/>
        </w:rPr>
        <w:t>in this region.</w:t>
      </w:r>
      <w:r w:rsidRPr="003D64F1">
        <w:rPr>
          <w:rStyle w:val="FootnoteReference"/>
          <w:rFonts w:ascii="Times New Roman" w:hAnsi="Times New Roman" w:cs="Times New Roman"/>
          <w:sz w:val="24"/>
          <w:szCs w:val="24"/>
        </w:rPr>
        <w:footnoteReference w:id="96"/>
      </w:r>
      <w:r w:rsidRPr="003D64F1">
        <w:rPr>
          <w:rFonts w:ascii="Times New Roman" w:hAnsi="Times New Roman" w:cs="Times New Roman"/>
          <w:sz w:val="24"/>
          <w:szCs w:val="24"/>
        </w:rPr>
        <w:t xml:space="preserve">  </w:t>
      </w:r>
    </w:p>
    <w:p w14:paraId="5E21C99B" w14:textId="2A1E250B" w:rsidR="00B400C2"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 very different relationships the </w:t>
      </w:r>
      <w:r w:rsidR="00466D48"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enjoyed with the governments of the region played a big part in the CDC’s ability to deal with such threats.  British possessions were much easier to deal with when it came to possible espionage activity.  One possible leakage incident</w:t>
      </w:r>
      <w:r w:rsidR="00466D48" w:rsidRPr="003D64F1">
        <w:rPr>
          <w:rFonts w:ascii="Times New Roman" w:hAnsi="Times New Roman" w:cs="Times New Roman"/>
          <w:sz w:val="24"/>
          <w:szCs w:val="24"/>
        </w:rPr>
        <w:t>,</w:t>
      </w:r>
      <w:r w:rsidRPr="003D64F1">
        <w:rPr>
          <w:rFonts w:ascii="Times New Roman" w:hAnsi="Times New Roman" w:cs="Times New Roman"/>
          <w:sz w:val="24"/>
          <w:szCs w:val="24"/>
        </w:rPr>
        <w:t xml:space="preserve"> for instance</w:t>
      </w:r>
      <w:r w:rsidR="00466D48" w:rsidRPr="003D64F1">
        <w:rPr>
          <w:rFonts w:ascii="Times New Roman" w:hAnsi="Times New Roman" w:cs="Times New Roman"/>
          <w:sz w:val="24"/>
          <w:szCs w:val="24"/>
        </w:rPr>
        <w:t>,</w:t>
      </w:r>
      <w:r w:rsidRPr="003D64F1">
        <w:rPr>
          <w:rFonts w:ascii="Times New Roman" w:hAnsi="Times New Roman" w:cs="Times New Roman"/>
          <w:sz w:val="24"/>
          <w:szCs w:val="24"/>
        </w:rPr>
        <w:t xml:space="preserve"> was dealt with early on by instituting a strong censorship program after which there were no further events.  Unfortunately, relations were not as good in other areas.  Continuing animosity toward U.S. personnel following racial incidents in Toledo, Brazil early in the war fo</w:t>
      </w:r>
      <w:r w:rsidR="00AF0208" w:rsidRPr="003D64F1">
        <w:rPr>
          <w:rFonts w:ascii="Times New Roman" w:hAnsi="Times New Roman" w:cs="Times New Roman"/>
          <w:sz w:val="24"/>
          <w:szCs w:val="24"/>
        </w:rPr>
        <w:t xml:space="preserve">rced the U.S. War Department </w:t>
      </w:r>
      <w:r w:rsidR="00466D48" w:rsidRPr="003D64F1">
        <w:rPr>
          <w:rFonts w:ascii="Times New Roman" w:hAnsi="Times New Roman" w:cs="Times New Roman"/>
          <w:sz w:val="24"/>
          <w:szCs w:val="24"/>
        </w:rPr>
        <w:t>--</w:t>
      </w:r>
      <w:r w:rsidR="00AF0208" w:rsidRPr="003D64F1">
        <w:rPr>
          <w:rFonts w:ascii="Times New Roman" w:hAnsi="Times New Roman" w:cs="Times New Roman"/>
          <w:sz w:val="24"/>
          <w:szCs w:val="24"/>
        </w:rPr>
        <w:t>which was attempting to censor mail going to and from U.S. personnel in the region</w:t>
      </w:r>
      <w:r w:rsidR="00466D48" w:rsidRPr="003D64F1">
        <w:rPr>
          <w:rFonts w:ascii="Times New Roman" w:hAnsi="Times New Roman" w:cs="Times New Roman"/>
          <w:sz w:val="24"/>
          <w:szCs w:val="24"/>
        </w:rPr>
        <w:t>--</w:t>
      </w:r>
      <w:r w:rsidR="00AF0208" w:rsidRPr="003D64F1">
        <w:rPr>
          <w:rFonts w:ascii="Times New Roman" w:hAnsi="Times New Roman" w:cs="Times New Roman"/>
          <w:sz w:val="24"/>
          <w:szCs w:val="24"/>
        </w:rPr>
        <w:t xml:space="preserve"> to </w:t>
      </w:r>
      <w:r w:rsidRPr="003D64F1">
        <w:rPr>
          <w:rFonts w:ascii="Times New Roman" w:hAnsi="Times New Roman" w:cs="Times New Roman"/>
          <w:sz w:val="24"/>
          <w:szCs w:val="24"/>
        </w:rPr>
        <w:t>forego using local postal services and use U.S. Army mail exclusively</w:t>
      </w:r>
      <w:r w:rsidR="00AF0208" w:rsidRPr="003D64F1">
        <w:rPr>
          <w:rFonts w:ascii="Times New Roman" w:hAnsi="Times New Roman" w:cs="Times New Roman"/>
          <w:sz w:val="24"/>
          <w:szCs w:val="24"/>
        </w:rPr>
        <w:t>.</w:t>
      </w:r>
      <w:r w:rsidRPr="003D64F1">
        <w:rPr>
          <w:rFonts w:ascii="Times New Roman" w:hAnsi="Times New Roman" w:cs="Times New Roman"/>
          <w:sz w:val="24"/>
          <w:szCs w:val="24"/>
        </w:rPr>
        <w:t xml:space="preserve">  Though this </w:t>
      </w:r>
      <w:r w:rsidR="004972EE" w:rsidRPr="003D64F1">
        <w:rPr>
          <w:rFonts w:ascii="Times New Roman" w:hAnsi="Times New Roman" w:cs="Times New Roman"/>
          <w:sz w:val="24"/>
          <w:szCs w:val="24"/>
        </w:rPr>
        <w:t xml:space="preserve">proved to be an effective method to avoid leakages, it </w:t>
      </w:r>
      <w:r w:rsidRPr="003D64F1">
        <w:rPr>
          <w:rFonts w:ascii="Times New Roman" w:hAnsi="Times New Roman" w:cs="Times New Roman"/>
          <w:sz w:val="24"/>
          <w:szCs w:val="24"/>
        </w:rPr>
        <w:t>was an additional burden on an already stretched military bureaucracy.  More troubling than any of these</w:t>
      </w:r>
      <w:r w:rsidR="00466D48" w:rsidRPr="003D64F1">
        <w:rPr>
          <w:rFonts w:ascii="Times New Roman" w:hAnsi="Times New Roman" w:cs="Times New Roman"/>
          <w:sz w:val="24"/>
          <w:szCs w:val="24"/>
        </w:rPr>
        <w:t>, however,</w:t>
      </w:r>
      <w:r w:rsidRPr="003D64F1">
        <w:rPr>
          <w:rFonts w:ascii="Times New Roman" w:hAnsi="Times New Roman" w:cs="Times New Roman"/>
          <w:sz w:val="24"/>
          <w:szCs w:val="24"/>
        </w:rPr>
        <w:t xml:space="preserve"> was the situation of possible collaboration </w:t>
      </w:r>
      <w:r w:rsidR="00AF0208" w:rsidRPr="003D64F1">
        <w:rPr>
          <w:rFonts w:ascii="Times New Roman" w:hAnsi="Times New Roman" w:cs="Times New Roman"/>
          <w:sz w:val="24"/>
          <w:szCs w:val="24"/>
        </w:rPr>
        <w:t xml:space="preserve">by subversive elements </w:t>
      </w:r>
      <w:r w:rsidRPr="003D64F1">
        <w:rPr>
          <w:rFonts w:ascii="Times New Roman" w:hAnsi="Times New Roman" w:cs="Times New Roman"/>
          <w:sz w:val="24"/>
          <w:szCs w:val="24"/>
        </w:rPr>
        <w:t>in</w:t>
      </w:r>
      <w:r w:rsidR="00466D48" w:rsidRPr="003D64F1">
        <w:rPr>
          <w:rFonts w:ascii="Times New Roman" w:hAnsi="Times New Roman" w:cs="Times New Roman"/>
          <w:sz w:val="24"/>
          <w:szCs w:val="24"/>
        </w:rPr>
        <w:t xml:space="preserve"> the</w:t>
      </w:r>
      <w:r w:rsidRPr="003D64F1">
        <w:rPr>
          <w:rFonts w:ascii="Times New Roman" w:hAnsi="Times New Roman" w:cs="Times New Roman"/>
          <w:sz w:val="24"/>
          <w:szCs w:val="24"/>
        </w:rPr>
        <w:t xml:space="preserve"> Trinidad sector </w:t>
      </w:r>
      <w:r w:rsidRPr="003D64F1">
        <w:rPr>
          <w:rFonts w:ascii="Times New Roman" w:hAnsi="Times New Roman" w:cs="Times New Roman"/>
          <w:sz w:val="24"/>
          <w:szCs w:val="24"/>
        </w:rPr>
        <w:lastRenderedPageBreak/>
        <w:t>which included French Guiana.  The Governor of French Guiana was suspected of furnishing goatskins full of oil to use in making diversionary oil slicks for hiding German U-Boats, though military Intelligence was never able to substantiate this assertion.  With Spain neutral during the war, though suspected of Axis sympathies</w:t>
      </w:r>
      <w:r w:rsidR="009E7DEC" w:rsidRPr="003D64F1">
        <w:rPr>
          <w:rFonts w:ascii="Times New Roman" w:hAnsi="Times New Roman" w:cs="Times New Roman"/>
          <w:sz w:val="24"/>
          <w:szCs w:val="24"/>
        </w:rPr>
        <w:t>, Spanish</w:t>
      </w:r>
      <w:r w:rsidRPr="003D64F1">
        <w:rPr>
          <w:rFonts w:ascii="Times New Roman" w:hAnsi="Times New Roman" w:cs="Times New Roman"/>
          <w:sz w:val="24"/>
          <w:szCs w:val="24"/>
        </w:rPr>
        <w:t xml:space="preserve"> ships were also suspected of refueling German Submarines due to </w:t>
      </w:r>
      <w:r w:rsidR="004972EE" w:rsidRPr="003D64F1">
        <w:rPr>
          <w:rFonts w:ascii="Times New Roman" w:hAnsi="Times New Roman" w:cs="Times New Roman"/>
          <w:sz w:val="24"/>
          <w:szCs w:val="24"/>
        </w:rPr>
        <w:t xml:space="preserve">their </w:t>
      </w:r>
      <w:r w:rsidRPr="003D64F1">
        <w:rPr>
          <w:rFonts w:ascii="Times New Roman" w:hAnsi="Times New Roman" w:cs="Times New Roman"/>
          <w:sz w:val="24"/>
          <w:szCs w:val="24"/>
        </w:rPr>
        <w:t>continuous suspicious and erratic behavior</w:t>
      </w:r>
      <w:r w:rsidR="004972EE" w:rsidRPr="003D64F1">
        <w:rPr>
          <w:rFonts w:ascii="Times New Roman" w:hAnsi="Times New Roman" w:cs="Times New Roman"/>
          <w:sz w:val="24"/>
          <w:szCs w:val="24"/>
        </w:rPr>
        <w:t xml:space="preserve"> in the region</w:t>
      </w:r>
      <w:r w:rsidRPr="003D64F1">
        <w:rPr>
          <w:rFonts w:ascii="Times New Roman" w:hAnsi="Times New Roman" w:cs="Times New Roman"/>
          <w:sz w:val="24"/>
          <w:szCs w:val="24"/>
        </w:rPr>
        <w:t>.</w:t>
      </w:r>
      <w:r w:rsidRPr="003D64F1">
        <w:rPr>
          <w:rStyle w:val="FootnoteReference"/>
          <w:rFonts w:ascii="Times New Roman" w:hAnsi="Times New Roman" w:cs="Times New Roman"/>
          <w:sz w:val="24"/>
          <w:szCs w:val="24"/>
        </w:rPr>
        <w:footnoteReference w:id="97"/>
      </w:r>
      <w:r w:rsidRPr="003D64F1">
        <w:rPr>
          <w:rFonts w:ascii="Times New Roman" w:hAnsi="Times New Roman" w:cs="Times New Roman"/>
          <w:sz w:val="24"/>
          <w:szCs w:val="24"/>
        </w:rPr>
        <w:t xml:space="preserve"> </w:t>
      </w:r>
    </w:p>
    <w:p w14:paraId="51402536" w14:textId="4504E916" w:rsidR="00B400C2"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Overall support for the </w:t>
      </w:r>
      <w:r w:rsidR="00466D48"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within the region had been strong since the Pearl Harbor Attack, but as with all alliances, there were gaps.  In January 1942, an emergency inter-American meeting had been held in Rio de Janeiro which had failed to establish a binding commitment and instead produced a weak resolution encouraging the various governments to break off relations with the Axis.  At that time, it was simply not clear who would win the war, and several countries with traditionally strong ties to Germany and Italy (notably, Chile, Argentina</w:t>
      </w:r>
      <w:r w:rsidR="001D4E29"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to some extent Brazil) were reluctant to risk these relationships by</w:t>
      </w:r>
      <w:r w:rsidR="00856502" w:rsidRPr="003D64F1">
        <w:rPr>
          <w:rFonts w:ascii="Times New Roman" w:hAnsi="Times New Roman" w:cs="Times New Roman"/>
          <w:sz w:val="24"/>
          <w:szCs w:val="24"/>
        </w:rPr>
        <w:t xml:space="preserve"> </w:t>
      </w:r>
      <w:r w:rsidRPr="003D64F1">
        <w:rPr>
          <w:rFonts w:ascii="Times New Roman" w:hAnsi="Times New Roman" w:cs="Times New Roman"/>
          <w:sz w:val="24"/>
          <w:szCs w:val="24"/>
        </w:rPr>
        <w:t>taking the wrong side.</w:t>
      </w:r>
      <w:r w:rsidRPr="003D64F1">
        <w:rPr>
          <w:rStyle w:val="FootnoteReference"/>
          <w:rFonts w:ascii="Times New Roman" w:hAnsi="Times New Roman" w:cs="Times New Roman"/>
          <w:sz w:val="24"/>
          <w:szCs w:val="24"/>
        </w:rPr>
        <w:footnoteReference w:id="98"/>
      </w:r>
      <w:r w:rsidRPr="003D64F1">
        <w:rPr>
          <w:rFonts w:ascii="Times New Roman" w:hAnsi="Times New Roman" w:cs="Times New Roman"/>
          <w:sz w:val="24"/>
          <w:szCs w:val="24"/>
        </w:rPr>
        <w:t xml:space="preserve">  Meanwhile, the increasingly bold Axis submarine attacks continued to be a growing concern throughout the region.   Not only were they threatening military assets, but they were also causing a great deal of logistical damage to the war effort </w:t>
      </w:r>
      <w:r w:rsidR="00856502" w:rsidRPr="003D64F1">
        <w:rPr>
          <w:rFonts w:ascii="Times New Roman" w:hAnsi="Times New Roman" w:cs="Times New Roman"/>
          <w:sz w:val="24"/>
          <w:szCs w:val="24"/>
        </w:rPr>
        <w:t>as well as</w:t>
      </w:r>
      <w:r w:rsidRPr="003D64F1">
        <w:rPr>
          <w:rFonts w:ascii="Times New Roman" w:hAnsi="Times New Roman" w:cs="Times New Roman"/>
          <w:sz w:val="24"/>
          <w:szCs w:val="24"/>
        </w:rPr>
        <w:t xml:space="preserve"> loss of life.  In June 1942, a Colombian Navy Schooner, the ARC </w:t>
      </w:r>
      <w:r w:rsidRPr="003D64F1">
        <w:rPr>
          <w:rFonts w:ascii="Times New Roman" w:hAnsi="Times New Roman" w:cs="Times New Roman"/>
          <w:i/>
          <w:sz w:val="24"/>
          <w:szCs w:val="24"/>
        </w:rPr>
        <w:t>Resolute</w:t>
      </w:r>
      <w:r w:rsidRPr="003D64F1">
        <w:rPr>
          <w:rFonts w:ascii="Times New Roman" w:hAnsi="Times New Roman" w:cs="Times New Roman"/>
          <w:sz w:val="24"/>
          <w:szCs w:val="24"/>
        </w:rPr>
        <w:t xml:space="preserve"> was torpedoed, and the U-boat crew proceeded to </w:t>
      </w:r>
      <w:r w:rsidRPr="003D64F1">
        <w:rPr>
          <w:rFonts w:ascii="Times New Roman" w:hAnsi="Times New Roman" w:cs="Times New Roman"/>
          <w:sz w:val="24"/>
          <w:szCs w:val="24"/>
        </w:rPr>
        <w:lastRenderedPageBreak/>
        <w:t>machine-gun the survivors in the water.</w:t>
      </w:r>
      <w:r w:rsidRPr="003D64F1">
        <w:rPr>
          <w:rStyle w:val="FootnoteReference"/>
          <w:rFonts w:ascii="Times New Roman" w:hAnsi="Times New Roman" w:cs="Times New Roman"/>
          <w:sz w:val="24"/>
          <w:szCs w:val="24"/>
        </w:rPr>
        <w:footnoteReference w:id="99"/>
      </w:r>
      <w:r w:rsidRPr="003D64F1">
        <w:rPr>
          <w:rFonts w:ascii="Times New Roman" w:hAnsi="Times New Roman" w:cs="Times New Roman"/>
          <w:sz w:val="24"/>
          <w:szCs w:val="24"/>
        </w:rPr>
        <w:t xml:space="preserve">  These attacks did not have to target military equipment directly in order to be effective.  On August 1942, for instance, another Colombian Schooner was sunk by </w:t>
      </w:r>
      <w:r w:rsidR="001D4E29" w:rsidRPr="003D64F1">
        <w:rPr>
          <w:rFonts w:ascii="Times New Roman" w:hAnsi="Times New Roman" w:cs="Times New Roman"/>
          <w:sz w:val="24"/>
          <w:szCs w:val="24"/>
        </w:rPr>
        <w:t xml:space="preserve">an </w:t>
      </w:r>
      <w:r w:rsidRPr="003D64F1">
        <w:rPr>
          <w:rFonts w:ascii="Times New Roman" w:hAnsi="Times New Roman" w:cs="Times New Roman"/>
          <w:sz w:val="24"/>
          <w:szCs w:val="24"/>
        </w:rPr>
        <w:t xml:space="preserve">Axis submarine preventing the Colombian Government from being able to transport goods between the mainland and </w:t>
      </w:r>
      <w:r w:rsidR="00C22F9F" w:rsidRPr="003D64F1">
        <w:rPr>
          <w:rFonts w:ascii="Times New Roman" w:hAnsi="Times New Roman" w:cs="Times New Roman"/>
          <w:sz w:val="24"/>
          <w:szCs w:val="24"/>
        </w:rPr>
        <w:t>their</w:t>
      </w:r>
      <w:r w:rsidRPr="003D64F1">
        <w:rPr>
          <w:rFonts w:ascii="Times New Roman" w:hAnsi="Times New Roman" w:cs="Times New Roman"/>
          <w:sz w:val="24"/>
          <w:szCs w:val="24"/>
        </w:rPr>
        <w:t xml:space="preserve"> base at St. Andrews Archipelago.</w:t>
      </w:r>
      <w:r w:rsidRPr="003D64F1">
        <w:rPr>
          <w:rStyle w:val="FootnoteReference"/>
          <w:rFonts w:ascii="Times New Roman" w:hAnsi="Times New Roman" w:cs="Times New Roman"/>
          <w:sz w:val="24"/>
          <w:szCs w:val="24"/>
        </w:rPr>
        <w:footnoteReference w:id="100"/>
      </w:r>
      <w:r w:rsidRPr="003D64F1">
        <w:rPr>
          <w:rFonts w:ascii="Times New Roman" w:hAnsi="Times New Roman" w:cs="Times New Roman"/>
          <w:sz w:val="24"/>
          <w:szCs w:val="24"/>
        </w:rPr>
        <w:t xml:space="preserve">  Brazil was similarly on the receiving end of Axis aggression which turned it decidedly toward the U.S. side by the end of the year.</w:t>
      </w:r>
      <w:r w:rsidRPr="003D64F1">
        <w:rPr>
          <w:rStyle w:val="FootnoteReference"/>
          <w:rFonts w:ascii="Times New Roman" w:hAnsi="Times New Roman" w:cs="Times New Roman"/>
          <w:sz w:val="24"/>
          <w:szCs w:val="24"/>
        </w:rPr>
        <w:footnoteReference w:id="101"/>
      </w:r>
      <w:r w:rsidRPr="003D64F1">
        <w:rPr>
          <w:rFonts w:ascii="Times New Roman" w:hAnsi="Times New Roman" w:cs="Times New Roman"/>
          <w:sz w:val="24"/>
          <w:szCs w:val="24"/>
        </w:rPr>
        <w:t xml:space="preserve">  Panama, which had experienced a coup in October 1941 that brought a new president more agreeable to U.S. cooperation, had quickly declared war on the Axis and began detaining citizens of Axis nations.  Similar actions along with a program of strict censorship and tight security virtually eliminated any Axis intelligence activities in Panama. </w:t>
      </w:r>
      <w:r w:rsidRPr="003D64F1">
        <w:rPr>
          <w:rStyle w:val="FootnoteReference"/>
          <w:rFonts w:ascii="Times New Roman" w:hAnsi="Times New Roman" w:cs="Times New Roman"/>
          <w:sz w:val="24"/>
          <w:szCs w:val="24"/>
        </w:rPr>
        <w:footnoteReference w:id="102"/>
      </w:r>
    </w:p>
    <w:p w14:paraId="24E063A8" w14:textId="686EBB05" w:rsidR="00B400C2"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Despite the overall trend toward pro-U.S. cooperation, several developments caused worries that collaboration with the Axis by populations within the region might continue.  A</w:t>
      </w:r>
      <w:r w:rsidR="007C1EE5" w:rsidRPr="003D64F1">
        <w:rPr>
          <w:rFonts w:ascii="Times New Roman" w:hAnsi="Times New Roman" w:cs="Times New Roman"/>
          <w:sz w:val="24"/>
          <w:szCs w:val="24"/>
        </w:rPr>
        <w:t xml:space="preserve">ccording to a May 1942 Report, </w:t>
      </w:r>
      <w:r w:rsidRPr="003D64F1">
        <w:rPr>
          <w:rFonts w:ascii="Times New Roman" w:hAnsi="Times New Roman" w:cs="Times New Roman"/>
          <w:sz w:val="24"/>
          <w:szCs w:val="24"/>
        </w:rPr>
        <w:t>a German U-boat was once spotted in the mouth of Rio Cassipore, Brazil</w:t>
      </w:r>
      <w:r w:rsidR="001D4E29"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the natives reported having sold supplies to a German at night.  Such reports led the allies to believe there might be a hidden submarine base in the area.  On Isla Maraca located in the mouth of Lake Maracaibo, Venezuela, signs of “probable Axis collaboration” were also noted.  </w:t>
      </w:r>
      <w:r w:rsidR="00856502" w:rsidRPr="003D64F1">
        <w:rPr>
          <w:rFonts w:ascii="Times New Roman" w:hAnsi="Times New Roman" w:cs="Times New Roman"/>
          <w:sz w:val="24"/>
          <w:szCs w:val="24"/>
        </w:rPr>
        <w:t>Other s</w:t>
      </w:r>
      <w:r w:rsidRPr="003D64F1">
        <w:rPr>
          <w:rFonts w:ascii="Times New Roman" w:hAnsi="Times New Roman" w:cs="Times New Roman"/>
          <w:sz w:val="24"/>
          <w:szCs w:val="24"/>
        </w:rPr>
        <w:t xml:space="preserve">uspicious maritime </w:t>
      </w:r>
      <w:r w:rsidRPr="003D64F1">
        <w:rPr>
          <w:rFonts w:ascii="Times New Roman" w:hAnsi="Times New Roman" w:cs="Times New Roman"/>
          <w:sz w:val="24"/>
          <w:szCs w:val="24"/>
        </w:rPr>
        <w:lastRenderedPageBreak/>
        <w:t>activity</w:t>
      </w:r>
      <w:r w:rsidR="00856502" w:rsidRPr="003D64F1">
        <w:rPr>
          <w:rFonts w:ascii="Times New Roman" w:hAnsi="Times New Roman" w:cs="Times New Roman"/>
          <w:sz w:val="24"/>
          <w:szCs w:val="24"/>
        </w:rPr>
        <w:t xml:space="preserve"> included</w:t>
      </w:r>
      <w:r w:rsidRPr="003D64F1">
        <w:rPr>
          <w:rFonts w:ascii="Times New Roman" w:hAnsi="Times New Roman" w:cs="Times New Roman"/>
          <w:sz w:val="24"/>
          <w:szCs w:val="24"/>
        </w:rPr>
        <w:t xml:space="preserve"> a camouflaged airfield and </w:t>
      </w:r>
      <w:r w:rsidR="00C22F9F" w:rsidRPr="003D64F1">
        <w:rPr>
          <w:rFonts w:ascii="Times New Roman" w:hAnsi="Times New Roman" w:cs="Times New Roman"/>
          <w:sz w:val="24"/>
          <w:szCs w:val="24"/>
        </w:rPr>
        <w:t xml:space="preserve">coastal </w:t>
      </w:r>
      <w:r w:rsidRPr="003D64F1">
        <w:rPr>
          <w:rFonts w:ascii="Times New Roman" w:hAnsi="Times New Roman" w:cs="Times New Roman"/>
          <w:sz w:val="24"/>
          <w:szCs w:val="24"/>
        </w:rPr>
        <w:t>fires burning with no apparent reason</w:t>
      </w:r>
      <w:r w:rsidR="001D4E29" w:rsidRPr="003D64F1">
        <w:rPr>
          <w:rFonts w:ascii="Times New Roman" w:hAnsi="Times New Roman" w:cs="Times New Roman"/>
          <w:sz w:val="24"/>
          <w:szCs w:val="24"/>
        </w:rPr>
        <w:t>,</w:t>
      </w:r>
      <w:r w:rsidRPr="003D64F1">
        <w:rPr>
          <w:rFonts w:ascii="Times New Roman" w:hAnsi="Times New Roman" w:cs="Times New Roman"/>
          <w:sz w:val="24"/>
          <w:szCs w:val="24"/>
        </w:rPr>
        <w:t xml:space="preserve"> as well as sea planes attached to the French ship </w:t>
      </w:r>
      <w:r w:rsidRPr="003D64F1">
        <w:rPr>
          <w:rFonts w:ascii="Times New Roman" w:hAnsi="Times New Roman" w:cs="Times New Roman"/>
          <w:i/>
          <w:sz w:val="24"/>
          <w:szCs w:val="24"/>
        </w:rPr>
        <w:t>Jeanne D’arc</w:t>
      </w:r>
      <w:r w:rsidRPr="003D64F1">
        <w:rPr>
          <w:rFonts w:ascii="Times New Roman" w:hAnsi="Times New Roman" w:cs="Times New Roman"/>
          <w:sz w:val="24"/>
          <w:szCs w:val="24"/>
        </w:rPr>
        <w:t xml:space="preserve"> </w:t>
      </w:r>
      <w:r w:rsidR="00856502" w:rsidRPr="003D64F1">
        <w:rPr>
          <w:rFonts w:ascii="Times New Roman" w:hAnsi="Times New Roman" w:cs="Times New Roman"/>
          <w:sz w:val="24"/>
          <w:szCs w:val="24"/>
        </w:rPr>
        <w:t xml:space="preserve">which </w:t>
      </w:r>
      <w:r w:rsidRPr="003D64F1">
        <w:rPr>
          <w:rFonts w:ascii="Times New Roman" w:hAnsi="Times New Roman" w:cs="Times New Roman"/>
          <w:sz w:val="24"/>
          <w:szCs w:val="24"/>
        </w:rPr>
        <w:t>came and went quickly at suspicious times and intervals.  There was also constant signaling via lights from small ships and the shore visible along the coast of Venezuela.</w:t>
      </w:r>
      <w:r w:rsidRPr="003D64F1">
        <w:rPr>
          <w:rStyle w:val="FootnoteReference"/>
          <w:rFonts w:ascii="Times New Roman" w:hAnsi="Times New Roman" w:cs="Times New Roman"/>
          <w:sz w:val="24"/>
          <w:szCs w:val="24"/>
        </w:rPr>
        <w:footnoteReference w:id="103"/>
      </w:r>
      <w:r w:rsidRPr="003D64F1">
        <w:rPr>
          <w:rFonts w:ascii="Times New Roman" w:hAnsi="Times New Roman" w:cs="Times New Roman"/>
          <w:sz w:val="24"/>
          <w:szCs w:val="24"/>
        </w:rPr>
        <w:t xml:space="preserve">  </w:t>
      </w:r>
      <w:r w:rsidR="00AF0208" w:rsidRPr="003D64F1">
        <w:rPr>
          <w:rFonts w:ascii="Times New Roman" w:hAnsi="Times New Roman" w:cs="Times New Roman"/>
          <w:sz w:val="24"/>
          <w:szCs w:val="24"/>
        </w:rPr>
        <w:t>T</w:t>
      </w:r>
      <w:r w:rsidRPr="003D64F1">
        <w:rPr>
          <w:rFonts w:ascii="Times New Roman" w:hAnsi="Times New Roman" w:cs="Times New Roman"/>
          <w:sz w:val="24"/>
          <w:szCs w:val="24"/>
        </w:rPr>
        <w:t xml:space="preserve">he problem </w:t>
      </w:r>
      <w:r w:rsidR="00AF0208" w:rsidRPr="003D64F1">
        <w:rPr>
          <w:rFonts w:ascii="Times New Roman" w:hAnsi="Times New Roman" w:cs="Times New Roman"/>
          <w:sz w:val="24"/>
          <w:szCs w:val="24"/>
        </w:rPr>
        <w:t xml:space="preserve">was not </w:t>
      </w:r>
      <w:r w:rsidRPr="003D64F1">
        <w:rPr>
          <w:rFonts w:ascii="Times New Roman" w:hAnsi="Times New Roman" w:cs="Times New Roman"/>
          <w:sz w:val="24"/>
          <w:szCs w:val="24"/>
        </w:rPr>
        <w:t xml:space="preserve">a purely foreign one, as a possible leakage incident involving U.S. Naval personnel was later suspected of having contributed to an attack on Aruba which had taken place the day the U.S. forces landed ashore.  It was learned that the Merchant Marines had somehow become aware of the </w:t>
      </w:r>
      <w:r w:rsidR="00543DBF" w:rsidRPr="003D64F1">
        <w:rPr>
          <w:rFonts w:ascii="Times New Roman" w:hAnsi="Times New Roman" w:cs="Times New Roman"/>
          <w:sz w:val="24"/>
          <w:szCs w:val="24"/>
        </w:rPr>
        <w:t xml:space="preserve">planned </w:t>
      </w:r>
      <w:r w:rsidRPr="003D64F1">
        <w:rPr>
          <w:rFonts w:ascii="Times New Roman" w:hAnsi="Times New Roman" w:cs="Times New Roman"/>
          <w:sz w:val="24"/>
          <w:szCs w:val="24"/>
        </w:rPr>
        <w:t>date for this landing</w:t>
      </w:r>
      <w:r w:rsidR="00543DBF" w:rsidRPr="003D64F1">
        <w:rPr>
          <w:rFonts w:ascii="Times New Roman" w:hAnsi="Times New Roman" w:cs="Times New Roman"/>
          <w:sz w:val="24"/>
          <w:szCs w:val="24"/>
        </w:rPr>
        <w:t>.  Th</w:t>
      </w:r>
      <w:r w:rsidRPr="003D64F1">
        <w:rPr>
          <w:rFonts w:ascii="Times New Roman" w:hAnsi="Times New Roman" w:cs="Times New Roman"/>
          <w:sz w:val="24"/>
          <w:szCs w:val="24"/>
        </w:rPr>
        <w:t xml:space="preserve">ough it was never definitively proven that this </w:t>
      </w:r>
      <w:r w:rsidR="00543DBF" w:rsidRPr="003D64F1">
        <w:rPr>
          <w:rFonts w:ascii="Times New Roman" w:hAnsi="Times New Roman" w:cs="Times New Roman"/>
          <w:sz w:val="24"/>
          <w:szCs w:val="24"/>
        </w:rPr>
        <w:t xml:space="preserve">leakage incident </w:t>
      </w:r>
      <w:r w:rsidRPr="003D64F1">
        <w:rPr>
          <w:rFonts w:ascii="Times New Roman" w:hAnsi="Times New Roman" w:cs="Times New Roman"/>
          <w:sz w:val="24"/>
          <w:szCs w:val="24"/>
        </w:rPr>
        <w:t>had influenced the attack, it demonstrated the seriousness of even small information leakages.</w:t>
      </w:r>
      <w:r w:rsidRPr="003D64F1">
        <w:rPr>
          <w:rStyle w:val="FootnoteReference"/>
          <w:rFonts w:ascii="Times New Roman" w:hAnsi="Times New Roman" w:cs="Times New Roman"/>
          <w:sz w:val="24"/>
          <w:szCs w:val="24"/>
        </w:rPr>
        <w:footnoteReference w:id="104"/>
      </w:r>
    </w:p>
    <w:p w14:paraId="4F5BF21B" w14:textId="3CF7D67A" w:rsidR="00B400C2"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Paranoia had begun to grip the region leading to the responses to perceived or suspected enemy activity consuming valuable resources.  Sometimes, the presence of real hostilities was enough to convince many that some of their more elaborate suspicions may be true.  For instance, the same day as the first major attack in the region, information about refueling German submarines at Mara, French Guiana was received.  Despite close air patrols, no definite information regarding </w:t>
      </w:r>
      <w:r w:rsidR="00BC7DB1" w:rsidRPr="003D64F1">
        <w:rPr>
          <w:rFonts w:ascii="Times New Roman" w:hAnsi="Times New Roman" w:cs="Times New Roman"/>
          <w:sz w:val="24"/>
          <w:szCs w:val="24"/>
        </w:rPr>
        <w:t xml:space="preserve">a </w:t>
      </w:r>
      <w:r w:rsidRPr="003D64F1">
        <w:rPr>
          <w:rFonts w:ascii="Times New Roman" w:hAnsi="Times New Roman" w:cs="Times New Roman"/>
          <w:sz w:val="24"/>
          <w:szCs w:val="24"/>
        </w:rPr>
        <w:t>submarine base in French Guiana could be confirmed, but suspicions led the Department of War to request that Pan</w:t>
      </w:r>
      <w:r w:rsidR="00015F43" w:rsidRPr="003D64F1">
        <w:rPr>
          <w:rFonts w:ascii="Times New Roman" w:hAnsi="Times New Roman" w:cs="Times New Roman"/>
          <w:sz w:val="24"/>
          <w:szCs w:val="24"/>
        </w:rPr>
        <w:t>-</w:t>
      </w:r>
      <w:r w:rsidRPr="003D64F1">
        <w:rPr>
          <w:rFonts w:ascii="Times New Roman" w:hAnsi="Times New Roman" w:cs="Times New Roman"/>
          <w:sz w:val="24"/>
          <w:szCs w:val="24"/>
        </w:rPr>
        <w:t xml:space="preserve">Am commercial pilots flying nearby re-route to fly over the suspected area and report back.  A month later, a U.S. observer was able to enter the area and reported back </w:t>
      </w:r>
      <w:r w:rsidRPr="003D64F1">
        <w:rPr>
          <w:rFonts w:ascii="Times New Roman" w:hAnsi="Times New Roman" w:cs="Times New Roman"/>
          <w:sz w:val="24"/>
          <w:szCs w:val="24"/>
        </w:rPr>
        <w:lastRenderedPageBreak/>
        <w:t>that there were no facilities available which could be used for such purposes.</w:t>
      </w:r>
      <w:r w:rsidRPr="003D64F1">
        <w:rPr>
          <w:rStyle w:val="FootnoteReference"/>
          <w:rFonts w:ascii="Times New Roman" w:hAnsi="Times New Roman" w:cs="Times New Roman"/>
          <w:sz w:val="24"/>
          <w:szCs w:val="24"/>
        </w:rPr>
        <w:footnoteReference w:id="105"/>
      </w:r>
      <w:r w:rsidRPr="003D64F1">
        <w:rPr>
          <w:rFonts w:ascii="Times New Roman" w:hAnsi="Times New Roman" w:cs="Times New Roman"/>
          <w:sz w:val="24"/>
          <w:szCs w:val="24"/>
        </w:rPr>
        <w:t xml:space="preserve">  The whole affair had been a</w:t>
      </w:r>
      <w:r w:rsidR="00C22F9F" w:rsidRPr="003D64F1">
        <w:rPr>
          <w:rFonts w:ascii="Times New Roman" w:hAnsi="Times New Roman" w:cs="Times New Roman"/>
          <w:sz w:val="24"/>
          <w:szCs w:val="24"/>
        </w:rPr>
        <w:t xml:space="preserve"> case of</w:t>
      </w:r>
      <w:r w:rsidRPr="003D64F1">
        <w:rPr>
          <w:rFonts w:ascii="Times New Roman" w:hAnsi="Times New Roman" w:cs="Times New Roman"/>
          <w:sz w:val="24"/>
          <w:szCs w:val="24"/>
        </w:rPr>
        <w:t xml:space="preserve"> overblown suspicion</w:t>
      </w:r>
      <w:r w:rsidR="00C22F9F" w:rsidRPr="003D64F1">
        <w:rPr>
          <w:rFonts w:ascii="Times New Roman" w:hAnsi="Times New Roman" w:cs="Times New Roman"/>
          <w:sz w:val="24"/>
          <w:szCs w:val="24"/>
        </w:rPr>
        <w:t>s</w:t>
      </w:r>
      <w:r w:rsidRPr="003D64F1">
        <w:rPr>
          <w:rFonts w:ascii="Times New Roman" w:hAnsi="Times New Roman" w:cs="Times New Roman"/>
          <w:sz w:val="24"/>
          <w:szCs w:val="24"/>
        </w:rPr>
        <w:t xml:space="preserve"> in an understandably nervous region.  Indeed, </w:t>
      </w:r>
      <w:r w:rsidR="00412414" w:rsidRPr="003D64F1">
        <w:rPr>
          <w:rFonts w:ascii="Times New Roman" w:hAnsi="Times New Roman" w:cs="Times New Roman"/>
          <w:sz w:val="24"/>
          <w:szCs w:val="24"/>
        </w:rPr>
        <w:t>regardless</w:t>
      </w:r>
      <w:r w:rsidRPr="003D64F1">
        <w:rPr>
          <w:rFonts w:ascii="Times New Roman" w:hAnsi="Times New Roman" w:cs="Times New Roman"/>
          <w:sz w:val="24"/>
          <w:szCs w:val="24"/>
        </w:rPr>
        <w:t xml:space="preserve"> of U.S. suspicions about Axis presence in the northern coast of South America, the </w:t>
      </w:r>
      <w:r w:rsidR="00BC7DB1"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was actually able to effectively use French Guiana airfields for Anti-submarine activities.</w:t>
      </w:r>
      <w:r w:rsidRPr="003D64F1">
        <w:rPr>
          <w:rStyle w:val="FootnoteReference"/>
          <w:rFonts w:ascii="Times New Roman" w:hAnsi="Times New Roman" w:cs="Times New Roman"/>
          <w:sz w:val="24"/>
          <w:szCs w:val="24"/>
        </w:rPr>
        <w:footnoteReference w:id="106"/>
      </w:r>
      <w:r w:rsidRPr="003D64F1">
        <w:rPr>
          <w:rFonts w:ascii="Times New Roman" w:hAnsi="Times New Roman" w:cs="Times New Roman"/>
          <w:sz w:val="24"/>
          <w:szCs w:val="24"/>
        </w:rPr>
        <w:t xml:space="preserve">  More importantly however, the initial attacks helped illustrate just how vulnerable the region was in case of a coordinated attack and possibly helped dissuade some holdouts about the necessity of working with the United States.  Immediately following the attacks, Peru had requested U.S. assistance in preventing similar attacks including a list of mat</w:t>
      </w:r>
      <w:r w:rsidR="00EF6405" w:rsidRPr="003D64F1">
        <w:rPr>
          <w:rFonts w:ascii="Times New Roman" w:hAnsi="Times New Roman" w:cs="Times New Roman"/>
          <w:sz w:val="24"/>
          <w:szCs w:val="24"/>
        </w:rPr>
        <w:t>é</w:t>
      </w:r>
      <w:r w:rsidRPr="003D64F1">
        <w:rPr>
          <w:rFonts w:ascii="Times New Roman" w:hAnsi="Times New Roman" w:cs="Times New Roman"/>
          <w:sz w:val="24"/>
          <w:szCs w:val="24"/>
        </w:rPr>
        <w:t>riel so large that the CDC recommended use of the existing lend-lease program.</w:t>
      </w:r>
      <w:r w:rsidRPr="003D64F1">
        <w:rPr>
          <w:rStyle w:val="FootnoteReference"/>
          <w:rFonts w:ascii="Times New Roman" w:hAnsi="Times New Roman" w:cs="Times New Roman"/>
          <w:sz w:val="24"/>
          <w:szCs w:val="24"/>
        </w:rPr>
        <w:footnoteReference w:id="107"/>
      </w:r>
      <w:r w:rsidRPr="003D64F1">
        <w:rPr>
          <w:rFonts w:ascii="Times New Roman" w:hAnsi="Times New Roman" w:cs="Times New Roman"/>
          <w:sz w:val="24"/>
          <w:szCs w:val="24"/>
        </w:rPr>
        <w:t xml:space="preserve">  </w:t>
      </w:r>
    </w:p>
    <w:p w14:paraId="1563D9FE" w14:textId="475D67F8" w:rsidR="00B400C2"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 U.S. </w:t>
      </w:r>
      <w:r w:rsidR="00195672" w:rsidRPr="003D64F1">
        <w:rPr>
          <w:rFonts w:ascii="Times New Roman" w:hAnsi="Times New Roman" w:cs="Times New Roman"/>
          <w:sz w:val="24"/>
          <w:szCs w:val="24"/>
        </w:rPr>
        <w:t>Anti</w:t>
      </w:r>
      <w:r w:rsidRPr="003D64F1">
        <w:rPr>
          <w:rFonts w:ascii="Times New Roman" w:hAnsi="Times New Roman" w:cs="Times New Roman"/>
          <w:sz w:val="24"/>
          <w:szCs w:val="24"/>
        </w:rPr>
        <w:t xml:space="preserve">-submarine program initially depended on British Royal Air Force (RAF) officers with experience in dealing with German U-Boats.  From these experts, several important lessons were learned which would play a role in developing effective procedures.  According to RAF plans that had been disseminated through </w:t>
      </w:r>
      <w:r w:rsidR="002A51E3" w:rsidRPr="003D64F1">
        <w:rPr>
          <w:rFonts w:ascii="Times New Roman" w:hAnsi="Times New Roman" w:cs="Times New Roman"/>
          <w:sz w:val="24"/>
          <w:szCs w:val="24"/>
        </w:rPr>
        <w:t xml:space="preserve">the Department of the </w:t>
      </w:r>
      <w:r w:rsidRPr="003D64F1">
        <w:rPr>
          <w:rFonts w:ascii="Times New Roman" w:hAnsi="Times New Roman" w:cs="Times New Roman"/>
          <w:sz w:val="24"/>
          <w:szCs w:val="24"/>
        </w:rPr>
        <w:t>Navy</w:t>
      </w:r>
      <w:r w:rsidR="00195672" w:rsidRPr="003D64F1">
        <w:rPr>
          <w:rFonts w:ascii="Times New Roman" w:hAnsi="Times New Roman" w:cs="Times New Roman"/>
          <w:sz w:val="24"/>
          <w:szCs w:val="24"/>
        </w:rPr>
        <w:t>,</w:t>
      </w:r>
      <w:r w:rsidRPr="003D64F1">
        <w:rPr>
          <w:rFonts w:ascii="Times New Roman" w:hAnsi="Times New Roman" w:cs="Times New Roman"/>
          <w:sz w:val="24"/>
          <w:szCs w:val="24"/>
        </w:rPr>
        <w:t xml:space="preserve"> there were several different ways of dealing with submarines.  Bombing submarines directly was only effective for subs which were visible on the surface or within fifteen seconds after submergence, but if release of the bomb did not show definite proof of destruction within a reasonable time, continued patrol of the area was still </w:t>
      </w:r>
      <w:r w:rsidRPr="003D64F1">
        <w:rPr>
          <w:rFonts w:ascii="Times New Roman" w:hAnsi="Times New Roman" w:cs="Times New Roman"/>
          <w:sz w:val="24"/>
          <w:szCs w:val="24"/>
        </w:rPr>
        <w:lastRenderedPageBreak/>
        <w:t xml:space="preserve">recommended.  According to RAF records such bombing proved 90% effective, and the continued patrolling from first contact to ten hours later proved </w:t>
      </w:r>
      <w:r w:rsidR="004B1DFF" w:rsidRPr="003D64F1">
        <w:rPr>
          <w:rFonts w:ascii="Times New Roman" w:hAnsi="Times New Roman" w:cs="Times New Roman"/>
          <w:sz w:val="24"/>
          <w:szCs w:val="24"/>
        </w:rPr>
        <w:t xml:space="preserve">successful </w:t>
      </w:r>
      <w:r w:rsidRPr="003D64F1">
        <w:rPr>
          <w:rFonts w:ascii="Times New Roman" w:hAnsi="Times New Roman" w:cs="Times New Roman"/>
          <w:sz w:val="24"/>
          <w:szCs w:val="24"/>
        </w:rPr>
        <w:t xml:space="preserve">in twenty two recorded cases with an average of four depth charges per kill.  </w:t>
      </w:r>
      <w:r w:rsidR="004B1DFF" w:rsidRPr="003D64F1">
        <w:rPr>
          <w:rFonts w:ascii="Times New Roman" w:hAnsi="Times New Roman" w:cs="Times New Roman"/>
          <w:sz w:val="24"/>
          <w:szCs w:val="24"/>
        </w:rPr>
        <w:t>Alternatively</w:t>
      </w:r>
      <w:r w:rsidRPr="003D64F1">
        <w:rPr>
          <w:rFonts w:ascii="Times New Roman" w:hAnsi="Times New Roman" w:cs="Times New Roman"/>
          <w:sz w:val="24"/>
          <w:szCs w:val="24"/>
        </w:rPr>
        <w:t xml:space="preserve">, the record of dropping the bomb after fifteen seconds of submergence had only proven to be </w:t>
      </w:r>
      <w:r w:rsidR="004B1DFF" w:rsidRPr="003D64F1">
        <w:rPr>
          <w:rFonts w:ascii="Times New Roman" w:hAnsi="Times New Roman" w:cs="Times New Roman"/>
          <w:sz w:val="24"/>
          <w:szCs w:val="24"/>
        </w:rPr>
        <w:t xml:space="preserve">1% </w:t>
      </w:r>
      <w:r w:rsidRPr="003D64F1">
        <w:rPr>
          <w:rFonts w:ascii="Times New Roman" w:hAnsi="Times New Roman" w:cs="Times New Roman"/>
          <w:sz w:val="24"/>
          <w:szCs w:val="24"/>
        </w:rPr>
        <w:t>effective, but the RAF had found that fixed cannons in aircraft had the ability to damage submarines to the extent that they had to go in for repairs</w:t>
      </w:r>
      <w:r w:rsidR="004B1DFF"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 </w:t>
      </w:r>
      <w:r w:rsidR="004B1DFF" w:rsidRPr="003D64F1">
        <w:rPr>
          <w:rFonts w:ascii="Times New Roman" w:hAnsi="Times New Roman" w:cs="Times New Roman"/>
          <w:sz w:val="24"/>
          <w:szCs w:val="24"/>
        </w:rPr>
        <w:t>Such damage</w:t>
      </w:r>
      <w:r w:rsidRPr="003D64F1">
        <w:rPr>
          <w:rFonts w:ascii="Times New Roman" w:hAnsi="Times New Roman" w:cs="Times New Roman"/>
          <w:sz w:val="24"/>
          <w:szCs w:val="24"/>
        </w:rPr>
        <w:t xml:space="preserve"> to craft which were at a distance from friendly bases placed them in hazardous conditions and left them vulnerable to attack.  Front mounted guns on airplanes</w:t>
      </w:r>
      <w:r w:rsidR="004B1DFF" w:rsidRPr="003D64F1">
        <w:rPr>
          <w:rFonts w:ascii="Times New Roman" w:hAnsi="Times New Roman" w:cs="Times New Roman"/>
          <w:sz w:val="24"/>
          <w:szCs w:val="24"/>
        </w:rPr>
        <w:t>,</w:t>
      </w:r>
      <w:r w:rsidRPr="003D64F1">
        <w:rPr>
          <w:rFonts w:ascii="Times New Roman" w:hAnsi="Times New Roman" w:cs="Times New Roman"/>
          <w:sz w:val="24"/>
          <w:szCs w:val="24"/>
        </w:rPr>
        <w:t xml:space="preserve"> however</w:t>
      </w:r>
      <w:r w:rsidR="004B1DFF" w:rsidRPr="003D64F1">
        <w:rPr>
          <w:rFonts w:ascii="Times New Roman" w:hAnsi="Times New Roman" w:cs="Times New Roman"/>
          <w:sz w:val="24"/>
          <w:szCs w:val="24"/>
        </w:rPr>
        <w:t>,</w:t>
      </w:r>
      <w:r w:rsidRPr="003D64F1">
        <w:rPr>
          <w:rFonts w:ascii="Times New Roman" w:hAnsi="Times New Roman" w:cs="Times New Roman"/>
          <w:sz w:val="24"/>
          <w:szCs w:val="24"/>
        </w:rPr>
        <w:t xml:space="preserve"> were found to be even better offensive weapons. Such plans were dependent on having adequate numbers of bombs, planes</w:t>
      </w:r>
      <w:r w:rsidR="004B1DFF"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ships disposable for the effort, which was not the case at the Caribbean Defense Command, so plans </w:t>
      </w:r>
      <w:r w:rsidR="00543DBF" w:rsidRPr="003D64F1">
        <w:rPr>
          <w:rFonts w:ascii="Times New Roman" w:hAnsi="Times New Roman" w:cs="Times New Roman"/>
          <w:sz w:val="24"/>
          <w:szCs w:val="24"/>
        </w:rPr>
        <w:t>needed</w:t>
      </w:r>
      <w:r w:rsidRPr="003D64F1">
        <w:rPr>
          <w:rFonts w:ascii="Times New Roman" w:hAnsi="Times New Roman" w:cs="Times New Roman"/>
          <w:sz w:val="24"/>
          <w:szCs w:val="24"/>
        </w:rPr>
        <w:t xml:space="preserve"> to do as good a job as possible with the existing resources.</w:t>
      </w:r>
      <w:r w:rsidR="00543DBF" w:rsidRPr="003D64F1">
        <w:rPr>
          <w:rStyle w:val="FootnoteReference"/>
          <w:rFonts w:ascii="Times New Roman" w:hAnsi="Times New Roman" w:cs="Times New Roman"/>
          <w:sz w:val="24"/>
          <w:szCs w:val="24"/>
        </w:rPr>
        <w:t xml:space="preserve"> </w:t>
      </w:r>
      <w:r w:rsidR="00543DBF" w:rsidRPr="003D64F1">
        <w:rPr>
          <w:rStyle w:val="FootnoteReference"/>
          <w:rFonts w:ascii="Times New Roman" w:hAnsi="Times New Roman" w:cs="Times New Roman"/>
          <w:sz w:val="24"/>
          <w:szCs w:val="24"/>
        </w:rPr>
        <w:footnoteReference w:id="108"/>
      </w:r>
      <w:r w:rsidR="00543DBF"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 </w:t>
      </w:r>
    </w:p>
    <w:p w14:paraId="32AE9321" w14:textId="3A064E71" w:rsidR="00B400C2"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Partly due to these restri</w:t>
      </w:r>
      <w:r w:rsidR="005E080C" w:rsidRPr="003D64F1">
        <w:rPr>
          <w:rFonts w:ascii="Times New Roman" w:hAnsi="Times New Roman" w:cs="Times New Roman"/>
          <w:sz w:val="24"/>
          <w:szCs w:val="24"/>
        </w:rPr>
        <w:t>ctions, it was decided that an A</w:t>
      </w:r>
      <w:r w:rsidR="007C1EE5" w:rsidRPr="003D64F1">
        <w:rPr>
          <w:rFonts w:ascii="Times New Roman" w:hAnsi="Times New Roman" w:cs="Times New Roman"/>
          <w:sz w:val="24"/>
          <w:szCs w:val="24"/>
        </w:rPr>
        <w:t>n</w:t>
      </w:r>
      <w:r w:rsidRPr="003D64F1">
        <w:rPr>
          <w:rFonts w:ascii="Times New Roman" w:hAnsi="Times New Roman" w:cs="Times New Roman"/>
          <w:sz w:val="24"/>
          <w:szCs w:val="24"/>
        </w:rPr>
        <w:t xml:space="preserve">ti-submarine program could not solely attempt to find and destroy enemy submarines, as the relative ease with which these could avoid such efforts would render such an endeavor a waste of valuable resources.  The overall plan then, also included ample use of coastal artillery.   Aside from denying enemy surface craft approach, the purpose of coastal artillery placements was also to serve double duty and protect minefields as well.  A Harbor Entrance Command Post (HECP) was established to give control of all passage to Army and Naval personnel through the Canal and its </w:t>
      </w:r>
      <w:r w:rsidR="001A1633" w:rsidRPr="003D64F1">
        <w:rPr>
          <w:rFonts w:ascii="Times New Roman" w:hAnsi="Times New Roman" w:cs="Times New Roman"/>
          <w:sz w:val="24"/>
          <w:szCs w:val="24"/>
        </w:rPr>
        <w:t>accessways</w:t>
      </w:r>
      <w:r w:rsidRPr="003D64F1">
        <w:rPr>
          <w:rFonts w:ascii="Times New Roman" w:hAnsi="Times New Roman" w:cs="Times New Roman"/>
          <w:sz w:val="24"/>
          <w:szCs w:val="24"/>
        </w:rPr>
        <w:t xml:space="preserve">.  Some fixed harbor defense batteries were assigned dual duty of defending against motor torpedo boats and submarines.  </w:t>
      </w:r>
      <w:r w:rsidRPr="003D64F1">
        <w:rPr>
          <w:rFonts w:ascii="Times New Roman" w:hAnsi="Times New Roman" w:cs="Times New Roman"/>
          <w:sz w:val="24"/>
          <w:szCs w:val="24"/>
        </w:rPr>
        <w:lastRenderedPageBreak/>
        <w:t>Islands along the Antilles were also garrisoned with 90mm (Anti-Aircraft) batteries in the dual role of anti-Aircraft and Anti-Submarine defense as part of the strengthening of the “steel ring” around the canal.</w:t>
      </w:r>
      <w:r w:rsidRPr="003D64F1">
        <w:rPr>
          <w:rStyle w:val="FootnoteReference"/>
          <w:rFonts w:ascii="Times New Roman" w:hAnsi="Times New Roman" w:cs="Times New Roman"/>
          <w:sz w:val="24"/>
          <w:szCs w:val="24"/>
        </w:rPr>
        <w:t xml:space="preserve"> </w:t>
      </w:r>
      <w:r w:rsidRPr="003D64F1">
        <w:rPr>
          <w:rStyle w:val="FootnoteReference"/>
          <w:rFonts w:ascii="Times New Roman" w:hAnsi="Times New Roman" w:cs="Times New Roman"/>
          <w:sz w:val="24"/>
          <w:szCs w:val="24"/>
        </w:rPr>
        <w:footnoteReference w:id="109"/>
      </w:r>
      <w:r w:rsidRPr="003D64F1">
        <w:rPr>
          <w:rFonts w:ascii="Times New Roman" w:hAnsi="Times New Roman" w:cs="Times New Roman"/>
          <w:sz w:val="24"/>
          <w:szCs w:val="24"/>
        </w:rPr>
        <w:t xml:space="preserve">  </w:t>
      </w:r>
    </w:p>
    <w:p w14:paraId="6E4F391E" w14:textId="31AF1F3A" w:rsidR="00B400C2"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The U.S. Navy was officially in charge of Anti-submarine operations and thus was in charge of anti-submarine training.  The training took the form of having a friendly submarine simulate various submarine “signs” such as sending out an oil slick, travelling with a periscope just barely breaking the water</w:t>
      </w:r>
      <w:r w:rsidR="006B1917" w:rsidRPr="003D64F1">
        <w:rPr>
          <w:rFonts w:ascii="Times New Roman" w:hAnsi="Times New Roman" w:cs="Times New Roman"/>
          <w:sz w:val="24"/>
          <w:szCs w:val="24"/>
        </w:rPr>
        <w:t>,</w:t>
      </w:r>
      <w:r w:rsidRPr="003D64F1">
        <w:rPr>
          <w:rFonts w:ascii="Times New Roman" w:hAnsi="Times New Roman" w:cs="Times New Roman"/>
          <w:sz w:val="24"/>
          <w:szCs w:val="24"/>
        </w:rPr>
        <w:t xml:space="preserve"> or submerging rapidly.  These maneuvers were used to train anti-submarine personnel on what to look out for.  Due to the standard rotation of personnel within the Command, this became routine training for incoming personnel.  Despite training, however, the task of successfully identifying submarines based on such signs remained a difficult one, so a major point of training for incoming personnel was also knowing and identifying likely paths that submarines would take.</w:t>
      </w:r>
      <w:r w:rsidRPr="003D64F1">
        <w:rPr>
          <w:rStyle w:val="FootnoteReference"/>
          <w:rFonts w:ascii="Times New Roman" w:hAnsi="Times New Roman" w:cs="Times New Roman"/>
          <w:sz w:val="24"/>
          <w:szCs w:val="24"/>
        </w:rPr>
        <w:footnoteReference w:id="110"/>
      </w:r>
      <w:r w:rsidRPr="003D64F1">
        <w:rPr>
          <w:rFonts w:ascii="Times New Roman" w:hAnsi="Times New Roman" w:cs="Times New Roman"/>
          <w:sz w:val="24"/>
          <w:szCs w:val="24"/>
        </w:rPr>
        <w:t xml:space="preserve">  All Caribbean Air Force Units had to submit anti-submarine reports to the Commander in Chief U.S. Fleet through the CDC.  This included the Caribbean Coastal Air Force and Antilles Department.  This coordination had the effect of making common use of methods of strategy by compiling information from all allied nations.</w:t>
      </w:r>
      <w:r w:rsidRPr="003D64F1">
        <w:rPr>
          <w:rStyle w:val="FootnoteReference"/>
          <w:rFonts w:ascii="Times New Roman" w:hAnsi="Times New Roman" w:cs="Times New Roman"/>
          <w:sz w:val="24"/>
          <w:szCs w:val="24"/>
        </w:rPr>
        <w:footnoteReference w:id="111"/>
      </w:r>
      <w:r w:rsidRPr="003D64F1">
        <w:rPr>
          <w:rFonts w:ascii="Times New Roman" w:hAnsi="Times New Roman" w:cs="Times New Roman"/>
          <w:sz w:val="24"/>
          <w:szCs w:val="24"/>
        </w:rPr>
        <w:t xml:space="preserve">  It was also however a possible bottleneck in the flow of information which would have unexpected consequences on at least one occasion. </w:t>
      </w:r>
    </w:p>
    <w:p w14:paraId="704F35D2" w14:textId="1822BF85" w:rsidR="00B400C2"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lastRenderedPageBreak/>
        <w:t xml:space="preserve">All the preparations leading to establishing an effective steel ring against </w:t>
      </w:r>
      <w:r w:rsidR="006B1917" w:rsidRPr="003D64F1">
        <w:rPr>
          <w:rFonts w:ascii="Times New Roman" w:hAnsi="Times New Roman" w:cs="Times New Roman"/>
          <w:sz w:val="24"/>
          <w:szCs w:val="24"/>
        </w:rPr>
        <w:t xml:space="preserve">Axis </w:t>
      </w:r>
      <w:r w:rsidRPr="003D64F1">
        <w:rPr>
          <w:rFonts w:ascii="Times New Roman" w:hAnsi="Times New Roman" w:cs="Times New Roman"/>
          <w:sz w:val="24"/>
          <w:szCs w:val="24"/>
        </w:rPr>
        <w:t>submarines were in place surprisingly quickly after the U.S. entry into the war, a testament to the quality of the pre-war planning and to the efficiency of those involved.  By December</w:t>
      </w:r>
      <w:r w:rsidR="006B1917" w:rsidRPr="003D64F1">
        <w:rPr>
          <w:rFonts w:ascii="Times New Roman" w:hAnsi="Times New Roman" w:cs="Times New Roman"/>
          <w:sz w:val="24"/>
          <w:szCs w:val="24"/>
        </w:rPr>
        <w:t xml:space="preserve"> 20,</w:t>
      </w:r>
      <w:r w:rsidRPr="003D64F1">
        <w:rPr>
          <w:rFonts w:ascii="Times New Roman" w:hAnsi="Times New Roman" w:cs="Times New Roman"/>
          <w:sz w:val="24"/>
          <w:szCs w:val="24"/>
        </w:rPr>
        <w:t xml:space="preserve"> 1941, General Johnson had asked that bombers being assigned to the Command include as many large B24s as possible in order to perform deep sea patrol work “necessitated by shortage of naval patrol bombers,” and on</w:t>
      </w:r>
      <w:r w:rsidR="003E2EBF" w:rsidRPr="003D64F1">
        <w:rPr>
          <w:rFonts w:ascii="Times New Roman" w:hAnsi="Times New Roman" w:cs="Times New Roman"/>
          <w:sz w:val="24"/>
          <w:szCs w:val="24"/>
        </w:rPr>
        <w:t xml:space="preserve"> </w:t>
      </w:r>
      <w:r w:rsidRPr="003D64F1">
        <w:rPr>
          <w:rFonts w:ascii="Times New Roman" w:hAnsi="Times New Roman" w:cs="Times New Roman"/>
          <w:sz w:val="24"/>
          <w:szCs w:val="24"/>
        </w:rPr>
        <w:t>December</w:t>
      </w:r>
      <w:r w:rsidR="001718C6" w:rsidRPr="003D64F1">
        <w:rPr>
          <w:rFonts w:ascii="Times New Roman" w:hAnsi="Times New Roman" w:cs="Times New Roman"/>
          <w:sz w:val="24"/>
          <w:szCs w:val="24"/>
        </w:rPr>
        <w:t xml:space="preserve"> 22</w:t>
      </w:r>
      <w:r w:rsidRPr="003D64F1">
        <w:rPr>
          <w:rFonts w:ascii="Times New Roman" w:hAnsi="Times New Roman" w:cs="Times New Roman"/>
          <w:sz w:val="24"/>
          <w:szCs w:val="24"/>
        </w:rPr>
        <w:t xml:space="preserve">, 1941, </w:t>
      </w:r>
      <w:r w:rsidR="001718C6" w:rsidRPr="003D64F1">
        <w:rPr>
          <w:rFonts w:ascii="Times New Roman" w:hAnsi="Times New Roman" w:cs="Times New Roman"/>
          <w:sz w:val="24"/>
          <w:szCs w:val="24"/>
        </w:rPr>
        <w:t xml:space="preserve">the </w:t>
      </w:r>
      <w:r w:rsidRPr="003D64F1">
        <w:rPr>
          <w:rFonts w:ascii="Times New Roman" w:hAnsi="Times New Roman" w:cs="Times New Roman"/>
          <w:sz w:val="24"/>
          <w:szCs w:val="24"/>
        </w:rPr>
        <w:t>Panama Air Task Force was created under the supervision of the CDC.</w:t>
      </w:r>
      <w:r w:rsidRPr="003D64F1">
        <w:rPr>
          <w:rStyle w:val="FootnoteReference"/>
          <w:rFonts w:ascii="Times New Roman" w:hAnsi="Times New Roman" w:cs="Times New Roman"/>
          <w:sz w:val="24"/>
          <w:szCs w:val="24"/>
        </w:rPr>
        <w:footnoteReference w:id="112"/>
      </w:r>
      <w:r w:rsidRPr="003D64F1">
        <w:rPr>
          <w:rFonts w:ascii="Times New Roman" w:hAnsi="Times New Roman" w:cs="Times New Roman"/>
          <w:sz w:val="24"/>
          <w:szCs w:val="24"/>
        </w:rPr>
        <w:t xml:space="preserve">  Shortages in the number of available planes</w:t>
      </w:r>
      <w:r w:rsidR="0000231F" w:rsidRPr="003D64F1">
        <w:rPr>
          <w:rFonts w:ascii="Times New Roman" w:hAnsi="Times New Roman" w:cs="Times New Roman"/>
          <w:sz w:val="24"/>
          <w:szCs w:val="24"/>
        </w:rPr>
        <w:t>,</w:t>
      </w:r>
      <w:r w:rsidRPr="003D64F1">
        <w:rPr>
          <w:rFonts w:ascii="Times New Roman" w:hAnsi="Times New Roman" w:cs="Times New Roman"/>
          <w:sz w:val="24"/>
          <w:szCs w:val="24"/>
        </w:rPr>
        <w:t xml:space="preserve"> however</w:t>
      </w:r>
      <w:r w:rsidR="0000231F" w:rsidRPr="003D64F1">
        <w:rPr>
          <w:rFonts w:ascii="Times New Roman" w:hAnsi="Times New Roman" w:cs="Times New Roman"/>
          <w:sz w:val="24"/>
          <w:szCs w:val="24"/>
        </w:rPr>
        <w:t>,</w:t>
      </w:r>
      <w:r w:rsidRPr="003D64F1">
        <w:rPr>
          <w:rFonts w:ascii="Times New Roman" w:hAnsi="Times New Roman" w:cs="Times New Roman"/>
          <w:sz w:val="24"/>
          <w:szCs w:val="24"/>
        </w:rPr>
        <w:t xml:space="preserve"> made it clear that the well-designed plans that had been created for the defense of the command before the war did not stand a reasonable likelihood of being implemented.  </w:t>
      </w:r>
    </w:p>
    <w:p w14:paraId="29D0B84B" w14:textId="62242ADA" w:rsidR="00B400C2" w:rsidRPr="003D64F1" w:rsidRDefault="00C22F9F"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On</w:t>
      </w:r>
      <w:r w:rsidR="003E2EBF" w:rsidRPr="003D64F1">
        <w:rPr>
          <w:rFonts w:ascii="Times New Roman" w:hAnsi="Times New Roman" w:cs="Times New Roman"/>
          <w:sz w:val="24"/>
          <w:szCs w:val="24"/>
        </w:rPr>
        <w:t xml:space="preserve"> </w:t>
      </w:r>
      <w:r w:rsidR="00B400C2" w:rsidRPr="003D64F1">
        <w:rPr>
          <w:rFonts w:ascii="Times New Roman" w:hAnsi="Times New Roman" w:cs="Times New Roman"/>
          <w:sz w:val="24"/>
          <w:szCs w:val="24"/>
        </w:rPr>
        <w:t>Jan</w:t>
      </w:r>
      <w:r w:rsidR="002A51E3" w:rsidRPr="003D64F1">
        <w:rPr>
          <w:rFonts w:ascii="Times New Roman" w:hAnsi="Times New Roman" w:cs="Times New Roman"/>
          <w:sz w:val="24"/>
          <w:szCs w:val="24"/>
        </w:rPr>
        <w:t>uary</w:t>
      </w:r>
      <w:r w:rsidR="00B400C2" w:rsidRPr="003D64F1">
        <w:rPr>
          <w:rFonts w:ascii="Times New Roman" w:hAnsi="Times New Roman" w:cs="Times New Roman"/>
          <w:sz w:val="24"/>
          <w:szCs w:val="24"/>
        </w:rPr>
        <w:t xml:space="preserve"> </w:t>
      </w:r>
      <w:r w:rsidR="0000231F" w:rsidRPr="003D64F1">
        <w:rPr>
          <w:rFonts w:ascii="Times New Roman" w:hAnsi="Times New Roman" w:cs="Times New Roman"/>
          <w:sz w:val="24"/>
          <w:szCs w:val="24"/>
        </w:rPr>
        <w:t xml:space="preserve">4, </w:t>
      </w:r>
      <w:r w:rsidR="00B400C2" w:rsidRPr="003D64F1">
        <w:rPr>
          <w:rFonts w:ascii="Times New Roman" w:hAnsi="Times New Roman" w:cs="Times New Roman"/>
          <w:sz w:val="24"/>
          <w:szCs w:val="24"/>
        </w:rPr>
        <w:t xml:space="preserve">1942, bomber command submitted a much more modest plan based on available equipment. These revised plans requested patrolling a distance of only 600 miles from Talara in north-western Peru to the Galapagos </w:t>
      </w:r>
      <w:r w:rsidR="00015F43" w:rsidRPr="003D64F1">
        <w:rPr>
          <w:rFonts w:ascii="Times New Roman" w:hAnsi="Times New Roman" w:cs="Times New Roman"/>
          <w:sz w:val="24"/>
          <w:szCs w:val="24"/>
        </w:rPr>
        <w:t>Islands</w:t>
      </w:r>
      <w:r w:rsidR="00B400C2" w:rsidRPr="003D64F1">
        <w:rPr>
          <w:rFonts w:ascii="Times New Roman" w:hAnsi="Times New Roman" w:cs="Times New Roman"/>
          <w:sz w:val="24"/>
          <w:szCs w:val="24"/>
        </w:rPr>
        <w:t xml:space="preserve"> and back.   This would consist of B-17s based in Talara and B-17s from Guatemala conducting two patrols per day.  There would be three such patrols requiring 37 B-17s and 14 PBYs for a total of 51 vessels in all, but if these were to continue for a prolonged period it would require three times as many planes.  There would be no night-time coverage but at dusk an estimated sweep of 15 planes at Talara, 10 in Guatemala</w:t>
      </w:r>
      <w:r w:rsidR="0000231F" w:rsidRPr="003D64F1">
        <w:rPr>
          <w:rFonts w:ascii="Times New Roman" w:hAnsi="Times New Roman" w:cs="Times New Roman"/>
          <w:sz w:val="24"/>
          <w:szCs w:val="24"/>
        </w:rPr>
        <w:t>,</w:t>
      </w:r>
      <w:r w:rsidR="00B400C2" w:rsidRPr="003D64F1">
        <w:rPr>
          <w:rFonts w:ascii="Times New Roman" w:hAnsi="Times New Roman" w:cs="Times New Roman"/>
          <w:sz w:val="24"/>
          <w:szCs w:val="24"/>
        </w:rPr>
        <w:t xml:space="preserve"> and 14 in Galapagos would increase the required planes for continuous operations.  Both the new plans and the people implementing them implicitly accepted that there would be holes in coverage until more </w:t>
      </w:r>
      <w:r w:rsidR="00B400C2" w:rsidRPr="003D64F1">
        <w:rPr>
          <w:rFonts w:ascii="Times New Roman" w:hAnsi="Times New Roman" w:cs="Times New Roman"/>
          <w:sz w:val="24"/>
          <w:szCs w:val="24"/>
        </w:rPr>
        <w:lastRenderedPageBreak/>
        <w:t>planes became available.</w:t>
      </w:r>
      <w:r w:rsidR="00B400C2" w:rsidRPr="003D64F1">
        <w:rPr>
          <w:rStyle w:val="FootnoteReference"/>
          <w:rFonts w:ascii="Times New Roman" w:hAnsi="Times New Roman" w:cs="Times New Roman"/>
          <w:sz w:val="24"/>
          <w:szCs w:val="24"/>
        </w:rPr>
        <w:footnoteReference w:id="113"/>
      </w:r>
      <w:r w:rsidR="00B400C2" w:rsidRPr="003D64F1">
        <w:rPr>
          <w:rFonts w:ascii="Times New Roman" w:hAnsi="Times New Roman" w:cs="Times New Roman"/>
          <w:sz w:val="24"/>
          <w:szCs w:val="24"/>
        </w:rPr>
        <w:t xml:space="preserve">  In early 1942, blackout operations were put into effect in the Trinidad sector and anti-aircraft and harbor defenses were manned around the clock and “close coordination of civil and military defense measures was affected.”  Radar stations were established. Coverage grew increasingly effective until submarine activity dissipated.  All these measures were by necessity kept secret.</w:t>
      </w:r>
      <w:r w:rsidR="00B400C2" w:rsidRPr="003D64F1">
        <w:rPr>
          <w:rStyle w:val="FootnoteReference"/>
          <w:rFonts w:ascii="Times New Roman" w:hAnsi="Times New Roman" w:cs="Times New Roman"/>
          <w:sz w:val="24"/>
          <w:szCs w:val="24"/>
        </w:rPr>
        <w:footnoteReference w:id="114"/>
      </w:r>
      <w:r w:rsidR="00B400C2" w:rsidRPr="003D64F1">
        <w:rPr>
          <w:rFonts w:ascii="Times New Roman" w:hAnsi="Times New Roman" w:cs="Times New Roman"/>
          <w:sz w:val="24"/>
          <w:szCs w:val="24"/>
        </w:rPr>
        <w:t xml:space="preserve">  </w:t>
      </w:r>
    </w:p>
    <w:p w14:paraId="473AEA97" w14:textId="470DC622" w:rsidR="00B400C2"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On January </w:t>
      </w:r>
      <w:r w:rsidR="00E82915" w:rsidRPr="003D64F1">
        <w:rPr>
          <w:rFonts w:ascii="Times New Roman" w:hAnsi="Times New Roman" w:cs="Times New Roman"/>
          <w:sz w:val="24"/>
          <w:szCs w:val="24"/>
        </w:rPr>
        <w:t xml:space="preserve">17, </w:t>
      </w:r>
      <w:r w:rsidRPr="003D64F1">
        <w:rPr>
          <w:rFonts w:ascii="Times New Roman" w:hAnsi="Times New Roman" w:cs="Times New Roman"/>
          <w:sz w:val="24"/>
          <w:szCs w:val="24"/>
        </w:rPr>
        <w:t>1942, Flights B and C of the 59</w:t>
      </w:r>
      <w:r w:rsidRPr="003D64F1">
        <w:rPr>
          <w:rFonts w:ascii="Times New Roman" w:hAnsi="Times New Roman" w:cs="Times New Roman"/>
          <w:sz w:val="24"/>
          <w:szCs w:val="24"/>
          <w:vertAlign w:val="superscript"/>
        </w:rPr>
        <w:t>th</w:t>
      </w:r>
      <w:r w:rsidRPr="003D64F1">
        <w:rPr>
          <w:rFonts w:ascii="Times New Roman" w:hAnsi="Times New Roman" w:cs="Times New Roman"/>
          <w:sz w:val="24"/>
          <w:szCs w:val="24"/>
        </w:rPr>
        <w:t xml:space="preserve"> Bombardment squadron began their assignment in Aruba and </w:t>
      </w:r>
      <w:r w:rsidR="002A51E3" w:rsidRPr="003D64F1">
        <w:rPr>
          <w:rFonts w:ascii="Times New Roman" w:hAnsi="Times New Roman" w:cs="Times New Roman"/>
          <w:sz w:val="24"/>
          <w:szCs w:val="24"/>
        </w:rPr>
        <w:t>Curaçao</w:t>
      </w:r>
      <w:r w:rsidRPr="003D64F1">
        <w:rPr>
          <w:rFonts w:ascii="Times New Roman" w:hAnsi="Times New Roman" w:cs="Times New Roman"/>
          <w:sz w:val="24"/>
          <w:szCs w:val="24"/>
        </w:rPr>
        <w:t xml:space="preserve"> using </w:t>
      </w:r>
      <w:r w:rsidR="00E82915" w:rsidRPr="003D64F1">
        <w:rPr>
          <w:rFonts w:ascii="Times New Roman" w:hAnsi="Times New Roman" w:cs="Times New Roman"/>
          <w:sz w:val="24"/>
          <w:szCs w:val="24"/>
        </w:rPr>
        <w:t xml:space="preserve">six </w:t>
      </w:r>
      <w:r w:rsidRPr="003D64F1">
        <w:rPr>
          <w:rFonts w:ascii="Times New Roman" w:hAnsi="Times New Roman" w:cs="Times New Roman"/>
          <w:sz w:val="24"/>
          <w:szCs w:val="24"/>
        </w:rPr>
        <w:t>of the available eleven A-20As-for the double duty of submarine patrol and escort duty.  Due to the inadequacy of naval assets in the region, a recommendation was made to send the 25</w:t>
      </w:r>
      <w:r w:rsidRPr="003D64F1">
        <w:rPr>
          <w:rFonts w:ascii="Times New Roman" w:hAnsi="Times New Roman" w:cs="Times New Roman"/>
          <w:sz w:val="24"/>
          <w:szCs w:val="24"/>
          <w:vertAlign w:val="superscript"/>
        </w:rPr>
        <w:t>th</w:t>
      </w:r>
      <w:r w:rsidRPr="003D64F1">
        <w:rPr>
          <w:rFonts w:ascii="Times New Roman" w:hAnsi="Times New Roman" w:cs="Times New Roman"/>
          <w:sz w:val="24"/>
          <w:szCs w:val="24"/>
        </w:rPr>
        <w:t xml:space="preserve"> Bomb Group and 27th Recon squadron to Panama to increase their capabilities. This was not the only instance of resources being shifted around.  Shortly after the attack on Aruba, the Puerto Rico, 3</w:t>
      </w:r>
      <w:r w:rsidRPr="003D64F1">
        <w:rPr>
          <w:rFonts w:ascii="Times New Roman" w:hAnsi="Times New Roman" w:cs="Times New Roman"/>
          <w:sz w:val="24"/>
          <w:szCs w:val="24"/>
          <w:vertAlign w:val="superscript"/>
        </w:rPr>
        <w:t>rd</w:t>
      </w:r>
      <w:r w:rsidRPr="003D64F1">
        <w:rPr>
          <w:rFonts w:ascii="Times New Roman" w:hAnsi="Times New Roman" w:cs="Times New Roman"/>
          <w:sz w:val="24"/>
          <w:szCs w:val="24"/>
        </w:rPr>
        <w:t xml:space="preserve"> pursuit squadron sent planes there to augment their forces after the attack. </w:t>
      </w:r>
      <w:r w:rsidRPr="003D64F1">
        <w:rPr>
          <w:rStyle w:val="FootnoteReference"/>
          <w:rFonts w:ascii="Times New Roman" w:hAnsi="Times New Roman" w:cs="Times New Roman"/>
          <w:sz w:val="24"/>
          <w:szCs w:val="24"/>
        </w:rPr>
        <w:footnoteReference w:id="115"/>
      </w:r>
      <w:r w:rsidRPr="003D64F1">
        <w:rPr>
          <w:rFonts w:ascii="Times New Roman" w:hAnsi="Times New Roman" w:cs="Times New Roman"/>
          <w:sz w:val="24"/>
          <w:szCs w:val="24"/>
        </w:rPr>
        <w:t xml:space="preserve"> </w:t>
      </w:r>
    </w:p>
    <w:p w14:paraId="3A46786D" w14:textId="39DF160A" w:rsidR="00B400C2"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In one of the earliest examples of the joint inter-service nature that would define the command, in February 1942, HECP installations were approved and installed so that Navy forces could operate jointly with the Army.  General Marshall had actually approv</w:t>
      </w:r>
      <w:r w:rsidR="003E2EBF" w:rsidRPr="003D64F1">
        <w:rPr>
          <w:rFonts w:ascii="Times New Roman" w:hAnsi="Times New Roman" w:cs="Times New Roman"/>
          <w:sz w:val="24"/>
          <w:szCs w:val="24"/>
        </w:rPr>
        <w:t xml:space="preserve">ed these installations back on </w:t>
      </w:r>
      <w:r w:rsidRPr="003D64F1">
        <w:rPr>
          <w:rFonts w:ascii="Times New Roman" w:hAnsi="Times New Roman" w:cs="Times New Roman"/>
          <w:sz w:val="24"/>
          <w:szCs w:val="24"/>
        </w:rPr>
        <w:t>June</w:t>
      </w:r>
      <w:r w:rsidR="00E82915" w:rsidRPr="003D64F1">
        <w:rPr>
          <w:rFonts w:ascii="Times New Roman" w:hAnsi="Times New Roman" w:cs="Times New Roman"/>
          <w:sz w:val="24"/>
          <w:szCs w:val="24"/>
        </w:rPr>
        <w:t xml:space="preserve"> 23</w:t>
      </w:r>
      <w:r w:rsidRPr="003D64F1">
        <w:rPr>
          <w:rFonts w:ascii="Times New Roman" w:hAnsi="Times New Roman" w:cs="Times New Roman"/>
          <w:sz w:val="24"/>
          <w:szCs w:val="24"/>
        </w:rPr>
        <w:t xml:space="preserve">, 1941, but they were not installed until after the U.S. entry into the war. The purpose of HECP was to act as a localized intelligence section to disseminate information of activities in defense sea areas and take decisive </w:t>
      </w:r>
      <w:r w:rsidRPr="003D64F1">
        <w:rPr>
          <w:rFonts w:ascii="Times New Roman" w:hAnsi="Times New Roman" w:cs="Times New Roman"/>
          <w:sz w:val="24"/>
          <w:szCs w:val="24"/>
        </w:rPr>
        <w:lastRenderedPageBreak/>
        <w:t>action to “operate elements of harbor defense against the enemy in those defensive coastal areas.” CDC leadership came to realize the necessity of having American Garrisons to protect unprotected harbors in the Caribbean as sinkings by submarines increased.  These parts included Puerto Barios, Guatemala, where the army Air Forces set up a field along the route from Miami to Panama.</w:t>
      </w:r>
      <w:r w:rsidRPr="003D64F1">
        <w:rPr>
          <w:rStyle w:val="FootnoteReference"/>
          <w:rFonts w:ascii="Times New Roman" w:hAnsi="Times New Roman" w:cs="Times New Roman"/>
          <w:sz w:val="24"/>
          <w:szCs w:val="24"/>
        </w:rPr>
        <w:footnoteReference w:id="116"/>
      </w:r>
      <w:r w:rsidRPr="003D64F1">
        <w:rPr>
          <w:rFonts w:ascii="Times New Roman" w:hAnsi="Times New Roman" w:cs="Times New Roman"/>
          <w:sz w:val="24"/>
          <w:szCs w:val="24"/>
        </w:rPr>
        <w:t xml:space="preserve">  For the most part, until that first major series of attacks, the situation remained tense, but there was little ac</w:t>
      </w:r>
      <w:r w:rsidR="003E2EBF" w:rsidRPr="003D64F1">
        <w:rPr>
          <w:rFonts w:ascii="Times New Roman" w:hAnsi="Times New Roman" w:cs="Times New Roman"/>
          <w:sz w:val="24"/>
          <w:szCs w:val="24"/>
        </w:rPr>
        <w:t xml:space="preserve">tual activity.  An incident on </w:t>
      </w:r>
      <w:r w:rsidRPr="003D64F1">
        <w:rPr>
          <w:rFonts w:ascii="Times New Roman" w:hAnsi="Times New Roman" w:cs="Times New Roman"/>
          <w:sz w:val="24"/>
          <w:szCs w:val="24"/>
        </w:rPr>
        <w:t xml:space="preserve">February </w:t>
      </w:r>
      <w:r w:rsidR="0079322B" w:rsidRPr="003D64F1">
        <w:rPr>
          <w:rFonts w:ascii="Times New Roman" w:hAnsi="Times New Roman" w:cs="Times New Roman"/>
          <w:sz w:val="24"/>
          <w:szCs w:val="24"/>
        </w:rPr>
        <w:t xml:space="preserve">7, </w:t>
      </w:r>
      <w:r w:rsidRPr="003D64F1">
        <w:rPr>
          <w:rFonts w:ascii="Times New Roman" w:hAnsi="Times New Roman" w:cs="Times New Roman"/>
          <w:sz w:val="24"/>
          <w:szCs w:val="24"/>
        </w:rPr>
        <w:t xml:space="preserve">1942 was typical of the happenings, when an enemy submarine was spotted but upon further investigation it turned out to be a false alarm.  On February </w:t>
      </w:r>
      <w:r w:rsidR="0079322B" w:rsidRPr="003D64F1">
        <w:rPr>
          <w:rFonts w:ascii="Times New Roman" w:hAnsi="Times New Roman" w:cs="Times New Roman"/>
          <w:sz w:val="24"/>
          <w:szCs w:val="24"/>
        </w:rPr>
        <w:t xml:space="preserve">13, </w:t>
      </w:r>
      <w:r w:rsidRPr="003D64F1">
        <w:rPr>
          <w:rFonts w:ascii="Times New Roman" w:hAnsi="Times New Roman" w:cs="Times New Roman"/>
          <w:sz w:val="24"/>
          <w:szCs w:val="24"/>
        </w:rPr>
        <w:t>1942</w:t>
      </w:r>
      <w:r w:rsidR="002A51E3" w:rsidRPr="003D64F1">
        <w:rPr>
          <w:rFonts w:ascii="Times New Roman" w:hAnsi="Times New Roman" w:cs="Times New Roman"/>
          <w:sz w:val="24"/>
          <w:szCs w:val="24"/>
        </w:rPr>
        <w:t>,</w:t>
      </w:r>
      <w:r w:rsidRPr="003D64F1">
        <w:rPr>
          <w:rFonts w:ascii="Times New Roman" w:hAnsi="Times New Roman" w:cs="Times New Roman"/>
          <w:sz w:val="24"/>
          <w:szCs w:val="24"/>
        </w:rPr>
        <w:t xml:space="preserve"> U.S. bombers were sent to attack a submarine being engaged by the U.S. Destroyer </w:t>
      </w:r>
      <w:r w:rsidRPr="003D64F1">
        <w:rPr>
          <w:rFonts w:ascii="Times New Roman" w:hAnsi="Times New Roman" w:cs="Times New Roman"/>
          <w:i/>
          <w:sz w:val="24"/>
          <w:szCs w:val="24"/>
        </w:rPr>
        <w:t>Goff</w:t>
      </w:r>
      <w:r w:rsidRPr="003D64F1">
        <w:rPr>
          <w:rFonts w:ascii="Times New Roman" w:hAnsi="Times New Roman" w:cs="Times New Roman"/>
          <w:sz w:val="24"/>
          <w:szCs w:val="24"/>
        </w:rPr>
        <w:t>, northeast of Jamaica but were unable to find it.</w:t>
      </w:r>
      <w:r w:rsidRPr="003D64F1">
        <w:rPr>
          <w:rStyle w:val="FootnoteReference"/>
          <w:rFonts w:ascii="Times New Roman" w:hAnsi="Times New Roman" w:cs="Times New Roman"/>
          <w:sz w:val="24"/>
          <w:szCs w:val="24"/>
        </w:rPr>
        <w:footnoteReference w:id="117"/>
      </w:r>
      <w:r w:rsidRPr="003D64F1">
        <w:rPr>
          <w:rFonts w:ascii="Times New Roman" w:hAnsi="Times New Roman" w:cs="Times New Roman"/>
          <w:sz w:val="24"/>
          <w:szCs w:val="24"/>
        </w:rPr>
        <w:t xml:space="preserve">  Nevertheless, planners believed that a major rise in activity was likely, and for the most part they proved to be justified in this assessment. </w:t>
      </w:r>
    </w:p>
    <w:p w14:paraId="3C86B1B5" w14:textId="148D33F7" w:rsidR="00B400C2"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 first major hostile operation of the war within the CDC AOR occurred on February </w:t>
      </w:r>
      <w:r w:rsidR="0079322B" w:rsidRPr="003D64F1">
        <w:rPr>
          <w:rFonts w:ascii="Times New Roman" w:hAnsi="Times New Roman" w:cs="Times New Roman"/>
          <w:sz w:val="24"/>
          <w:szCs w:val="24"/>
        </w:rPr>
        <w:t>16</w:t>
      </w:r>
      <w:r w:rsidR="00397C97" w:rsidRPr="003D64F1">
        <w:rPr>
          <w:rFonts w:ascii="Times New Roman" w:hAnsi="Times New Roman" w:cs="Times New Roman"/>
          <w:sz w:val="24"/>
          <w:szCs w:val="24"/>
        </w:rPr>
        <w:t>, 1942</w:t>
      </w:r>
      <w:r w:rsidR="0079322B"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and despite the relative insignificance of the action when compared to the entirety of the war effort, it made a lasting impression in the region.  At 0711 hours, a visiting staff officer in Aruba reported enemy submarine action causing an anti-submarine patrol to be dispatched to the area.  The SS </w:t>
      </w:r>
      <w:r w:rsidRPr="003D64F1">
        <w:rPr>
          <w:rFonts w:ascii="Times New Roman" w:hAnsi="Times New Roman" w:cs="Times New Roman"/>
          <w:i/>
          <w:sz w:val="24"/>
          <w:szCs w:val="24"/>
        </w:rPr>
        <w:t>Mongagus</w:t>
      </w:r>
      <w:r w:rsidRPr="003D64F1">
        <w:rPr>
          <w:rFonts w:ascii="Times New Roman" w:hAnsi="Times New Roman" w:cs="Times New Roman"/>
          <w:sz w:val="24"/>
          <w:szCs w:val="24"/>
        </w:rPr>
        <w:t xml:space="preserve"> was also reported as being fired on, and Axis submarines attacked merchant ships and shelled a refinery on Aruba.  A U-Boat fired a torpedo into the U.S.S </w:t>
      </w:r>
      <w:r w:rsidRPr="003D64F1">
        <w:rPr>
          <w:rFonts w:ascii="Times New Roman" w:hAnsi="Times New Roman" w:cs="Times New Roman"/>
          <w:i/>
          <w:sz w:val="24"/>
          <w:szCs w:val="24"/>
        </w:rPr>
        <w:t>Perdernales</w:t>
      </w:r>
      <w:r w:rsidRPr="003D64F1">
        <w:rPr>
          <w:rFonts w:ascii="Times New Roman" w:hAnsi="Times New Roman" w:cs="Times New Roman"/>
          <w:sz w:val="24"/>
          <w:szCs w:val="24"/>
        </w:rPr>
        <w:t xml:space="preserve"> and SS </w:t>
      </w:r>
      <w:r w:rsidRPr="003D64F1">
        <w:rPr>
          <w:rFonts w:ascii="Times New Roman" w:hAnsi="Times New Roman" w:cs="Times New Roman"/>
          <w:i/>
          <w:sz w:val="24"/>
          <w:szCs w:val="24"/>
        </w:rPr>
        <w:t>Orangestad</w:t>
      </w:r>
      <w:r w:rsidRPr="003D64F1">
        <w:rPr>
          <w:rFonts w:ascii="Times New Roman" w:hAnsi="Times New Roman" w:cs="Times New Roman"/>
          <w:sz w:val="24"/>
          <w:szCs w:val="24"/>
        </w:rPr>
        <w:t xml:space="preserve"> while they were at anchor in San Nicolas Harbor.  Both ships were lost.  Shelling of the refinery </w:t>
      </w:r>
      <w:r w:rsidRPr="003D64F1">
        <w:rPr>
          <w:rFonts w:ascii="Times New Roman" w:hAnsi="Times New Roman" w:cs="Times New Roman"/>
          <w:sz w:val="24"/>
          <w:szCs w:val="24"/>
        </w:rPr>
        <w:lastRenderedPageBreak/>
        <w:t>also hit a nearby school but fortunately caused no loss of life.  As there was no way to tell if this was a coordinated attack or the work of a single U-Boat, the response was understandably ineffective.  By the time the B18As were sent out, they sighted a submarine but dropped no bombs.  Another submarine was bombed but damage was estimated as being negligible.  The final summary of the attack described the biggest weakness in the response as being the lack of notification.  The submarine doing the shelling would have been an easy target to retaliate against with enough time to respond.  Lack of depth charges was also an issue as the planes were forced to rely on 300lb demolition bombs which were not designed to attack submarines.</w:t>
      </w:r>
      <w:r w:rsidRPr="003D64F1">
        <w:rPr>
          <w:rStyle w:val="FootnoteReference"/>
          <w:rFonts w:ascii="Times New Roman" w:hAnsi="Times New Roman" w:cs="Times New Roman"/>
          <w:sz w:val="24"/>
          <w:szCs w:val="24"/>
        </w:rPr>
        <w:footnoteReference w:id="118"/>
      </w:r>
      <w:r w:rsidRPr="003D64F1">
        <w:rPr>
          <w:rFonts w:ascii="Times New Roman" w:hAnsi="Times New Roman" w:cs="Times New Roman"/>
          <w:sz w:val="24"/>
          <w:szCs w:val="24"/>
        </w:rPr>
        <w:t xml:space="preserve">  </w:t>
      </w:r>
    </w:p>
    <w:p w14:paraId="628C30F6" w14:textId="316BCECF" w:rsidR="002A51E3" w:rsidRPr="003D64F1" w:rsidRDefault="00B400C2" w:rsidP="002A51E3">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 following day, a submarine, possibly the same one as from the previous day’s attack once again surfaced near the airport and it once again submerged immediately.  Speculation was that it might be trying to gather information on the aircraft in the field to relay back to their command.  Shipping dropped “noticeably” after this second incident, demonstrating the amount of damage that a single submarine could conceivably accomplish.  The entire island of Aruba was completely blacked out though there were reports of suspicious lights </w:t>
      </w:r>
      <w:r w:rsidR="0079322B" w:rsidRPr="003D64F1">
        <w:rPr>
          <w:rFonts w:ascii="Times New Roman" w:hAnsi="Times New Roman" w:cs="Times New Roman"/>
          <w:sz w:val="24"/>
          <w:szCs w:val="24"/>
        </w:rPr>
        <w:t xml:space="preserve">spotted </w:t>
      </w:r>
      <w:r w:rsidRPr="003D64F1">
        <w:rPr>
          <w:rFonts w:ascii="Times New Roman" w:hAnsi="Times New Roman" w:cs="Times New Roman"/>
          <w:sz w:val="24"/>
          <w:szCs w:val="24"/>
        </w:rPr>
        <w:t>intermittently from prominent peaks.  The light</w:t>
      </w:r>
      <w:r w:rsidR="00C2276B" w:rsidRPr="003D64F1">
        <w:rPr>
          <w:rFonts w:ascii="Times New Roman" w:hAnsi="Times New Roman" w:cs="Times New Roman"/>
          <w:sz w:val="24"/>
          <w:szCs w:val="24"/>
        </w:rPr>
        <w:t xml:space="preserve">s were speculated to be either </w:t>
      </w:r>
      <w:r w:rsidRPr="003D64F1">
        <w:rPr>
          <w:rFonts w:ascii="Times New Roman" w:hAnsi="Times New Roman" w:cs="Times New Roman"/>
          <w:sz w:val="24"/>
          <w:szCs w:val="24"/>
        </w:rPr>
        <w:t>Axis agents, infiltrators</w:t>
      </w:r>
      <w:r w:rsidR="004C3208" w:rsidRPr="003D64F1">
        <w:rPr>
          <w:rFonts w:ascii="Times New Roman" w:hAnsi="Times New Roman" w:cs="Times New Roman"/>
          <w:sz w:val="24"/>
          <w:szCs w:val="24"/>
        </w:rPr>
        <w:t>,</w:t>
      </w:r>
      <w:r w:rsidRPr="003D64F1">
        <w:rPr>
          <w:rFonts w:ascii="Times New Roman" w:hAnsi="Times New Roman" w:cs="Times New Roman"/>
          <w:sz w:val="24"/>
          <w:szCs w:val="24"/>
        </w:rPr>
        <w:t xml:space="preserve"> or fifth columnists sending signals. </w:t>
      </w:r>
      <w:r w:rsidR="004C3208" w:rsidRPr="003D64F1">
        <w:rPr>
          <w:rFonts w:ascii="Times New Roman" w:hAnsi="Times New Roman" w:cs="Times New Roman"/>
          <w:sz w:val="24"/>
          <w:szCs w:val="24"/>
        </w:rPr>
        <w:t>One</w:t>
      </w:r>
      <w:r w:rsidRPr="003D64F1">
        <w:rPr>
          <w:rFonts w:ascii="Times New Roman" w:hAnsi="Times New Roman" w:cs="Times New Roman"/>
          <w:sz w:val="24"/>
          <w:szCs w:val="24"/>
        </w:rPr>
        <w:t xml:space="preserve"> morning a few days later, while still reeling from the </w:t>
      </w:r>
      <w:r w:rsidR="004C3208" w:rsidRPr="003D64F1">
        <w:rPr>
          <w:rFonts w:ascii="Times New Roman" w:hAnsi="Times New Roman" w:cs="Times New Roman"/>
          <w:sz w:val="24"/>
          <w:szCs w:val="24"/>
        </w:rPr>
        <w:t xml:space="preserve">previous </w:t>
      </w:r>
      <w:r w:rsidRPr="003D64F1">
        <w:rPr>
          <w:rFonts w:ascii="Times New Roman" w:hAnsi="Times New Roman" w:cs="Times New Roman"/>
          <w:sz w:val="24"/>
          <w:szCs w:val="24"/>
        </w:rPr>
        <w:t xml:space="preserve">activities, shell fire was heard over the Largo refinery. It was later determined that these were actually fired from the U.S. Destroyer </w:t>
      </w:r>
      <w:r w:rsidRPr="003D64F1">
        <w:rPr>
          <w:rFonts w:ascii="Times New Roman" w:hAnsi="Times New Roman" w:cs="Times New Roman"/>
          <w:i/>
          <w:sz w:val="24"/>
          <w:szCs w:val="24"/>
        </w:rPr>
        <w:t>Winslow</w:t>
      </w:r>
      <w:r w:rsidRPr="003D64F1">
        <w:rPr>
          <w:rFonts w:ascii="Times New Roman" w:hAnsi="Times New Roman" w:cs="Times New Roman"/>
          <w:sz w:val="24"/>
          <w:szCs w:val="24"/>
        </w:rPr>
        <w:t xml:space="preserve">.  The shelling caused very little damage but three planes took </w:t>
      </w:r>
      <w:r w:rsidRPr="003D64F1">
        <w:rPr>
          <w:rFonts w:ascii="Times New Roman" w:hAnsi="Times New Roman" w:cs="Times New Roman"/>
          <w:sz w:val="24"/>
          <w:szCs w:val="24"/>
        </w:rPr>
        <w:lastRenderedPageBreak/>
        <w:t xml:space="preserve">off to cover the area and bombed an enemy submarine they spotted, though there was no way of knowing how much damage they caused. </w:t>
      </w:r>
      <w:r w:rsidRPr="003D64F1">
        <w:rPr>
          <w:rStyle w:val="FootnoteReference"/>
          <w:rFonts w:ascii="Times New Roman" w:hAnsi="Times New Roman" w:cs="Times New Roman"/>
          <w:sz w:val="24"/>
          <w:szCs w:val="24"/>
        </w:rPr>
        <w:footnoteReference w:id="119"/>
      </w:r>
    </w:p>
    <w:p w14:paraId="7B339A90" w14:textId="77777777" w:rsidR="008D343A" w:rsidRPr="003D64F1" w:rsidRDefault="00864F20" w:rsidP="008D343A">
      <w:pPr>
        <w:pStyle w:val="Heading2"/>
        <w:rPr>
          <w:rStyle w:val="Heading3Char"/>
          <w:rFonts w:ascii="Times New Roman" w:hAnsi="Times New Roman" w:cs="Times New Roman"/>
          <w:b/>
          <w:color w:val="auto"/>
        </w:rPr>
      </w:pPr>
      <w:bookmarkStart w:id="86" w:name="_Toc448034078"/>
      <w:bookmarkStart w:id="87" w:name="_Toc448034455"/>
      <w:bookmarkStart w:id="88" w:name="_Toc448084455"/>
      <w:bookmarkStart w:id="89" w:name="_Toc448084847"/>
      <w:bookmarkStart w:id="90" w:name="_Toc448085190"/>
      <w:bookmarkStart w:id="91" w:name="_Toc448808344"/>
      <w:bookmarkStart w:id="92" w:name="_Toc448848732"/>
      <w:bookmarkStart w:id="93" w:name="_Toc448848811"/>
      <w:r w:rsidRPr="003D64F1">
        <w:rPr>
          <w:rFonts w:ascii="Times New Roman" w:hAnsi="Times New Roman" w:cs="Times New Roman"/>
          <w:noProof/>
          <w:color w:val="auto"/>
          <w:sz w:val="24"/>
          <w:szCs w:val="24"/>
        </w:rPr>
        <w:drawing>
          <wp:inline distT="0" distB="0" distL="0" distR="0" wp14:anchorId="22D91015" wp14:editId="104F3F39">
            <wp:extent cx="5393410" cy="438039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5465" cy="4382059"/>
                    </a:xfrm>
                    <a:prstGeom prst="rect">
                      <a:avLst/>
                    </a:prstGeom>
                    <a:noFill/>
                  </pic:spPr>
                </pic:pic>
              </a:graphicData>
            </a:graphic>
          </wp:inline>
        </w:drawing>
      </w:r>
      <w:bookmarkEnd w:id="86"/>
      <w:bookmarkEnd w:id="87"/>
      <w:bookmarkEnd w:id="88"/>
      <w:bookmarkEnd w:id="89"/>
      <w:bookmarkEnd w:id="90"/>
      <w:bookmarkEnd w:id="91"/>
      <w:bookmarkEnd w:id="92"/>
      <w:bookmarkEnd w:id="93"/>
    </w:p>
    <w:p w14:paraId="7C0EAC9C" w14:textId="77476435" w:rsidR="002A51E3" w:rsidRPr="003D64F1" w:rsidRDefault="002A51E3" w:rsidP="008D343A">
      <w:pPr>
        <w:pStyle w:val="Heading2"/>
        <w:rPr>
          <w:rStyle w:val="Heading3Char"/>
          <w:rFonts w:ascii="Times New Roman" w:hAnsi="Times New Roman" w:cs="Times New Roman"/>
          <w:b/>
          <w:color w:val="auto"/>
        </w:rPr>
      </w:pPr>
      <w:bookmarkStart w:id="94" w:name="_Toc448034456"/>
      <w:bookmarkStart w:id="95" w:name="_Toc448084456"/>
      <w:bookmarkStart w:id="96" w:name="_Toc448084848"/>
      <w:bookmarkStart w:id="97" w:name="_Toc448085191"/>
      <w:bookmarkStart w:id="98" w:name="_Toc448808345"/>
      <w:bookmarkStart w:id="99" w:name="_Toc448848733"/>
      <w:bookmarkStart w:id="100" w:name="_Toc448848812"/>
      <w:r w:rsidRPr="003D64F1">
        <w:rPr>
          <w:rStyle w:val="Heading3Char"/>
          <w:rFonts w:ascii="Times New Roman" w:hAnsi="Times New Roman" w:cs="Times New Roman"/>
          <w:b/>
          <w:color w:val="auto"/>
        </w:rPr>
        <w:t>F</w:t>
      </w:r>
      <w:r w:rsidR="003D3878" w:rsidRPr="003D64F1">
        <w:rPr>
          <w:rStyle w:val="Heading3Char"/>
          <w:rFonts w:ascii="Times New Roman" w:hAnsi="Times New Roman" w:cs="Times New Roman"/>
          <w:b/>
          <w:color w:val="auto"/>
        </w:rPr>
        <w:t>IGURE 6:</w:t>
      </w:r>
      <w:r w:rsidRPr="003D64F1">
        <w:rPr>
          <w:rStyle w:val="Heading3Char"/>
          <w:rFonts w:ascii="Times New Roman" w:hAnsi="Times New Roman" w:cs="Times New Roman"/>
          <w:b/>
          <w:color w:val="auto"/>
        </w:rPr>
        <w:t xml:space="preserve"> U.S. Personnel manning Coastal Artillery</w:t>
      </w:r>
      <w:r w:rsidR="0049398E" w:rsidRPr="003D64F1">
        <w:rPr>
          <w:rStyle w:val="Heading3Char"/>
          <w:rFonts w:ascii="Times New Roman" w:hAnsi="Times New Roman" w:cs="Times New Roman"/>
          <w:b/>
          <w:color w:val="auto"/>
        </w:rPr>
        <w:t>.</w:t>
      </w:r>
      <w:bookmarkEnd w:id="94"/>
      <w:bookmarkEnd w:id="95"/>
      <w:bookmarkEnd w:id="96"/>
      <w:bookmarkEnd w:id="97"/>
      <w:bookmarkEnd w:id="98"/>
      <w:bookmarkEnd w:id="99"/>
      <w:bookmarkEnd w:id="100"/>
    </w:p>
    <w:p w14:paraId="54B2D2B2" w14:textId="37BBE95E" w:rsidR="008D343A" w:rsidRPr="003D64F1" w:rsidRDefault="004C3208" w:rsidP="008D343A">
      <w:pPr>
        <w:rPr>
          <w:rFonts w:ascii="Times New Roman" w:hAnsi="Times New Roman" w:cs="Times New Roman"/>
          <w:sz w:val="24"/>
          <w:szCs w:val="24"/>
        </w:rPr>
      </w:pPr>
      <w:r w:rsidRPr="003D64F1">
        <w:rPr>
          <w:rFonts w:ascii="Times New Roman" w:hAnsi="Times New Roman" w:cs="Times New Roman"/>
          <w:sz w:val="24"/>
          <w:szCs w:val="24"/>
        </w:rPr>
        <w:t>Source:</w:t>
      </w:r>
      <w:r w:rsidR="002310F0" w:rsidRPr="003D64F1">
        <w:rPr>
          <w:rFonts w:ascii="Times New Roman" w:hAnsi="Times New Roman" w:cs="Times New Roman"/>
          <w:sz w:val="24"/>
          <w:szCs w:val="24"/>
        </w:rPr>
        <w:t xml:space="preserve"> </w:t>
      </w:r>
      <w:r w:rsidR="0049492F" w:rsidRPr="003D64F1">
        <w:rPr>
          <w:rFonts w:ascii="Times New Roman" w:hAnsi="Times New Roman" w:cs="Times New Roman"/>
          <w:sz w:val="24"/>
          <w:szCs w:val="24"/>
        </w:rPr>
        <w:t xml:space="preserve"> </w:t>
      </w:r>
      <w:r w:rsidR="00413CBB" w:rsidRPr="003D64F1">
        <w:rPr>
          <w:rFonts w:ascii="Times New Roman" w:hAnsi="Times New Roman" w:cs="Times New Roman"/>
          <w:sz w:val="24"/>
          <w:szCs w:val="24"/>
        </w:rPr>
        <w:t>Pictorial Archives of United States</w:t>
      </w:r>
      <w:r w:rsidR="00574298" w:rsidRPr="003D64F1">
        <w:rPr>
          <w:rFonts w:ascii="Times New Roman" w:hAnsi="Times New Roman" w:cs="Times New Roman"/>
          <w:sz w:val="24"/>
          <w:szCs w:val="24"/>
        </w:rPr>
        <w:t xml:space="preserve"> Southern Command</w:t>
      </w:r>
      <w:r w:rsidR="00413CBB" w:rsidRPr="003D64F1">
        <w:rPr>
          <w:rFonts w:ascii="Times New Roman" w:hAnsi="Times New Roman" w:cs="Times New Roman"/>
          <w:sz w:val="24"/>
          <w:szCs w:val="24"/>
        </w:rPr>
        <w:t xml:space="preserve">, </w:t>
      </w:r>
      <w:r w:rsidR="0049492F" w:rsidRPr="003D64F1">
        <w:rPr>
          <w:rFonts w:ascii="Times New Roman" w:hAnsi="Times New Roman" w:cs="Times New Roman"/>
          <w:sz w:val="24"/>
          <w:szCs w:val="24"/>
        </w:rPr>
        <w:t xml:space="preserve">SOUTHCOM </w:t>
      </w:r>
      <w:r w:rsidR="00413CBB" w:rsidRPr="003D64F1">
        <w:rPr>
          <w:rFonts w:ascii="Times New Roman" w:hAnsi="Times New Roman" w:cs="Times New Roman"/>
          <w:sz w:val="24"/>
          <w:szCs w:val="24"/>
        </w:rPr>
        <w:t>Archives.</w:t>
      </w:r>
    </w:p>
    <w:p w14:paraId="012BD731" w14:textId="0CADB812" w:rsidR="009E7DEC"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Following the Aruba attack, the CDC conducted an extensive study of the coastal defenses which brought to light a longstanding debate regarding placing heavy armaments at the bases of both canal harbors (upgrading existing guns).  </w:t>
      </w:r>
      <w:r w:rsidR="00CF08B5" w:rsidRPr="003D64F1">
        <w:rPr>
          <w:rFonts w:ascii="Times New Roman" w:hAnsi="Times New Roman" w:cs="Times New Roman"/>
          <w:sz w:val="24"/>
          <w:szCs w:val="24"/>
        </w:rPr>
        <w:t xml:space="preserve">One difficulty with creating coastal artillery positions was that </w:t>
      </w:r>
      <w:r w:rsidR="002A51E3" w:rsidRPr="003D64F1">
        <w:rPr>
          <w:rFonts w:ascii="Times New Roman" w:hAnsi="Times New Roman" w:cs="Times New Roman"/>
          <w:sz w:val="24"/>
          <w:szCs w:val="24"/>
        </w:rPr>
        <w:t xml:space="preserve">these were in hard to reach tropical locations as seen in Figure </w:t>
      </w:r>
      <w:r w:rsidR="00AB722F" w:rsidRPr="003D64F1">
        <w:rPr>
          <w:rFonts w:ascii="Times New Roman" w:hAnsi="Times New Roman" w:cs="Times New Roman"/>
          <w:sz w:val="24"/>
          <w:szCs w:val="24"/>
        </w:rPr>
        <w:t>6</w:t>
      </w:r>
      <w:r w:rsidR="002A51E3" w:rsidRPr="003D64F1">
        <w:rPr>
          <w:rFonts w:ascii="Times New Roman" w:hAnsi="Times New Roman" w:cs="Times New Roman"/>
          <w:sz w:val="24"/>
          <w:szCs w:val="24"/>
        </w:rPr>
        <w:t>.  T</w:t>
      </w:r>
      <w:r w:rsidR="00CF08B5" w:rsidRPr="003D64F1">
        <w:rPr>
          <w:rFonts w:ascii="Times New Roman" w:hAnsi="Times New Roman" w:cs="Times New Roman"/>
          <w:sz w:val="24"/>
          <w:szCs w:val="24"/>
        </w:rPr>
        <w:t xml:space="preserve">he need to have </w:t>
      </w:r>
      <w:r w:rsidR="002A51E3" w:rsidRPr="003D64F1">
        <w:rPr>
          <w:rFonts w:ascii="Times New Roman" w:hAnsi="Times New Roman" w:cs="Times New Roman"/>
          <w:sz w:val="24"/>
          <w:szCs w:val="24"/>
        </w:rPr>
        <w:t>these positions</w:t>
      </w:r>
      <w:r w:rsidR="00CF08B5" w:rsidRPr="003D64F1">
        <w:rPr>
          <w:rFonts w:ascii="Times New Roman" w:hAnsi="Times New Roman" w:cs="Times New Roman"/>
          <w:sz w:val="24"/>
          <w:szCs w:val="24"/>
        </w:rPr>
        <w:t xml:space="preserve"> continuously manned </w:t>
      </w:r>
      <w:r w:rsidR="00CF08B5" w:rsidRPr="003D64F1">
        <w:rPr>
          <w:rFonts w:ascii="Times New Roman" w:hAnsi="Times New Roman" w:cs="Times New Roman"/>
          <w:sz w:val="24"/>
          <w:szCs w:val="24"/>
        </w:rPr>
        <w:lastRenderedPageBreak/>
        <w:t xml:space="preserve">would mean exposing U.S. service personnel to extreme conditions in remote areas for prolonged periods of time.  For this reason it was preferred to put coastal artillery positions in areas that were either closer to civilization or easily reachable.  </w:t>
      </w:r>
      <w:r w:rsidRPr="003D64F1">
        <w:rPr>
          <w:rFonts w:ascii="Times New Roman" w:hAnsi="Times New Roman" w:cs="Times New Roman"/>
          <w:sz w:val="24"/>
          <w:szCs w:val="24"/>
        </w:rPr>
        <w:t xml:space="preserve">Upon examination of these plans, engineering reports suggested that the rocks in </w:t>
      </w:r>
      <w:r w:rsidR="00307B06" w:rsidRPr="003D64F1">
        <w:rPr>
          <w:rFonts w:ascii="Times New Roman" w:hAnsi="Times New Roman" w:cs="Times New Roman"/>
          <w:sz w:val="24"/>
          <w:szCs w:val="24"/>
        </w:rPr>
        <w:t xml:space="preserve">many of the proposed </w:t>
      </w:r>
      <w:r w:rsidRPr="003D64F1">
        <w:rPr>
          <w:rFonts w:ascii="Times New Roman" w:hAnsi="Times New Roman" w:cs="Times New Roman"/>
          <w:sz w:val="24"/>
          <w:szCs w:val="24"/>
        </w:rPr>
        <w:t xml:space="preserve">areas were so unstable that creating the necessary fortifications would be prohibitively expensive as it would require not only building the defenses, but also facilities for stationing personnel around the clock.  Eventually a suggestion to put large 37mm Anti-aircraft guns in place at the gate ends or on nearby barges at the breakwaters entrance was approved, but it was contingent on availability.  </w:t>
      </w:r>
    </w:p>
    <w:p w14:paraId="6DB0DF84" w14:textId="179C4EEA" w:rsidR="00B400C2" w:rsidRPr="003D64F1" w:rsidRDefault="009E7DEC"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Another problem encountered dealt with the vast difference in terrain between the two different coasts.  The Pacific side of the Canal was geologically very different from the Atlantic side and needed vastly different solutions to the same problem.  </w:t>
      </w:r>
      <w:r w:rsidR="00B400C2" w:rsidRPr="003D64F1">
        <w:rPr>
          <w:rFonts w:ascii="Times New Roman" w:hAnsi="Times New Roman" w:cs="Times New Roman"/>
          <w:sz w:val="24"/>
          <w:szCs w:val="24"/>
        </w:rPr>
        <w:t>On the Pacific side, the existing minefield caused the problem of attempting to deploy coastal defenses from a great distance.  Large 75mm guns were recommended for protection.</w:t>
      </w:r>
      <w:r w:rsidR="00B400C2" w:rsidRPr="003D64F1">
        <w:rPr>
          <w:rStyle w:val="FootnoteReference"/>
          <w:rFonts w:ascii="Times New Roman" w:hAnsi="Times New Roman" w:cs="Times New Roman"/>
          <w:sz w:val="24"/>
          <w:szCs w:val="24"/>
        </w:rPr>
        <w:footnoteReference w:id="120"/>
      </w:r>
    </w:p>
    <w:p w14:paraId="357BC5FD" w14:textId="6BA0A3E3" w:rsidR="00B400C2"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Attacks on merchant vessels continued following these incidents.  After the war it was learned that the successes by the Axis in early incursions </w:t>
      </w:r>
      <w:r w:rsidR="00397C97" w:rsidRPr="003D64F1">
        <w:rPr>
          <w:rFonts w:ascii="Times New Roman" w:hAnsi="Times New Roman" w:cs="Times New Roman"/>
          <w:sz w:val="24"/>
          <w:szCs w:val="24"/>
        </w:rPr>
        <w:t xml:space="preserve">had </w:t>
      </w:r>
      <w:r w:rsidRPr="003D64F1">
        <w:rPr>
          <w:rFonts w:ascii="Times New Roman" w:hAnsi="Times New Roman" w:cs="Times New Roman"/>
          <w:sz w:val="24"/>
          <w:szCs w:val="24"/>
        </w:rPr>
        <w:t xml:space="preserve">led to an intensification of submarine activity in the area. In short, the uncoordinated and weak initial response had acted as an encouragement to the enemy, and it was later estimated that there were </w:t>
      </w:r>
      <w:r w:rsidR="00397C97" w:rsidRPr="003D64F1">
        <w:rPr>
          <w:rFonts w:ascii="Times New Roman" w:hAnsi="Times New Roman" w:cs="Times New Roman"/>
          <w:sz w:val="24"/>
          <w:szCs w:val="24"/>
        </w:rPr>
        <w:t xml:space="preserve">only </w:t>
      </w:r>
      <w:r w:rsidRPr="003D64F1">
        <w:rPr>
          <w:rFonts w:ascii="Times New Roman" w:hAnsi="Times New Roman" w:cs="Times New Roman"/>
          <w:sz w:val="24"/>
          <w:szCs w:val="24"/>
        </w:rPr>
        <w:t>eight to ten enemy submarines operating in the area.</w:t>
      </w:r>
      <w:r w:rsidRPr="003D64F1">
        <w:rPr>
          <w:rStyle w:val="FootnoteReference"/>
          <w:rFonts w:ascii="Times New Roman" w:hAnsi="Times New Roman" w:cs="Times New Roman"/>
          <w:sz w:val="24"/>
          <w:szCs w:val="24"/>
        </w:rPr>
        <w:t xml:space="preserve"> </w:t>
      </w:r>
      <w:r w:rsidRPr="003D64F1">
        <w:rPr>
          <w:rFonts w:ascii="Times New Roman" w:hAnsi="Times New Roman" w:cs="Times New Roman"/>
          <w:sz w:val="24"/>
          <w:szCs w:val="24"/>
        </w:rPr>
        <w:t xml:space="preserve">  Ironically, this uptick in activity laid the groundwork for its eventual diminution.  The initial attacks, as noted</w:t>
      </w:r>
      <w:r w:rsidR="00AB722F" w:rsidRPr="003D64F1">
        <w:rPr>
          <w:rFonts w:ascii="Times New Roman" w:hAnsi="Times New Roman" w:cs="Times New Roman"/>
          <w:sz w:val="24"/>
          <w:szCs w:val="24"/>
        </w:rPr>
        <w:t>,</w:t>
      </w:r>
      <w:r w:rsidRPr="003D64F1">
        <w:rPr>
          <w:rFonts w:ascii="Times New Roman" w:hAnsi="Times New Roman" w:cs="Times New Roman"/>
          <w:sz w:val="24"/>
          <w:szCs w:val="24"/>
        </w:rPr>
        <w:t xml:space="preserve"> </w:t>
      </w:r>
      <w:r w:rsidRPr="003D64F1">
        <w:rPr>
          <w:rFonts w:ascii="Times New Roman" w:hAnsi="Times New Roman" w:cs="Times New Roman"/>
          <w:sz w:val="24"/>
          <w:szCs w:val="24"/>
        </w:rPr>
        <w:lastRenderedPageBreak/>
        <w:t xml:space="preserve">rattled the region enough to help consolidate cooperation with the </w:t>
      </w:r>
      <w:r w:rsidR="00AB722F"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by seve</w:t>
      </w:r>
      <w:r w:rsidR="0014177E" w:rsidRPr="003D64F1">
        <w:rPr>
          <w:rFonts w:ascii="Times New Roman" w:hAnsi="Times New Roman" w:cs="Times New Roman"/>
          <w:sz w:val="24"/>
          <w:szCs w:val="24"/>
        </w:rPr>
        <w:t xml:space="preserve">ral holdouts in Latin America.  </w:t>
      </w:r>
      <w:r w:rsidRPr="003D64F1">
        <w:rPr>
          <w:rFonts w:ascii="Times New Roman" w:hAnsi="Times New Roman" w:cs="Times New Roman"/>
          <w:sz w:val="24"/>
          <w:szCs w:val="24"/>
        </w:rPr>
        <w:t xml:space="preserve">Venezuela for instance, immediately granted the </w:t>
      </w:r>
      <w:r w:rsidR="00AB722F"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informal permission to use their airfields and bases for use against enemy submarines in Aruba and </w:t>
      </w:r>
      <w:r w:rsidR="002A51E3" w:rsidRPr="003D64F1">
        <w:rPr>
          <w:rFonts w:ascii="Times New Roman" w:hAnsi="Times New Roman" w:cs="Times New Roman"/>
          <w:sz w:val="24"/>
          <w:szCs w:val="24"/>
        </w:rPr>
        <w:t>Curaçao</w:t>
      </w:r>
      <w:r w:rsidRPr="003D64F1">
        <w:rPr>
          <w:rFonts w:ascii="Times New Roman" w:hAnsi="Times New Roman" w:cs="Times New Roman"/>
          <w:sz w:val="24"/>
          <w:szCs w:val="24"/>
        </w:rPr>
        <w:t>, and Dutch authorities allowed their forces to be placed under U.S. control</w:t>
      </w:r>
      <w:r w:rsidRPr="003D64F1">
        <w:rPr>
          <w:rStyle w:val="FootnoteReference"/>
          <w:rFonts w:ascii="Times New Roman" w:hAnsi="Times New Roman" w:cs="Times New Roman"/>
          <w:sz w:val="24"/>
          <w:szCs w:val="24"/>
        </w:rPr>
        <w:t xml:space="preserve"> </w:t>
      </w:r>
      <w:r w:rsidRPr="003D64F1">
        <w:rPr>
          <w:rFonts w:ascii="Times New Roman" w:hAnsi="Times New Roman" w:cs="Times New Roman"/>
          <w:sz w:val="24"/>
          <w:szCs w:val="24"/>
        </w:rPr>
        <w:t xml:space="preserve">  It also forced the CDC to increase their coordination with their more remote subordinate commands and soon thereafter, the U.S. Army and Navy “effected a unity of command under the senior naval officer for all the United States forces in the Aruba </w:t>
      </w:r>
      <w:r w:rsidR="002A51E3" w:rsidRPr="003D64F1">
        <w:rPr>
          <w:rFonts w:ascii="Times New Roman" w:hAnsi="Times New Roman" w:cs="Times New Roman"/>
          <w:sz w:val="24"/>
          <w:szCs w:val="24"/>
        </w:rPr>
        <w:t>Curaçao</w:t>
      </w:r>
      <w:r w:rsidRPr="003D64F1">
        <w:rPr>
          <w:rFonts w:ascii="Times New Roman" w:hAnsi="Times New Roman" w:cs="Times New Roman"/>
          <w:sz w:val="24"/>
          <w:szCs w:val="24"/>
        </w:rPr>
        <w:t xml:space="preserve"> Area.”</w:t>
      </w:r>
      <w:r w:rsidRPr="003D64F1">
        <w:rPr>
          <w:rStyle w:val="FootnoteReference"/>
          <w:rFonts w:ascii="Times New Roman" w:hAnsi="Times New Roman" w:cs="Times New Roman"/>
          <w:sz w:val="24"/>
          <w:szCs w:val="24"/>
        </w:rPr>
        <w:footnoteReference w:id="121"/>
      </w:r>
    </w:p>
    <w:p w14:paraId="68673846" w14:textId="0BE63C2D" w:rsidR="00B400C2" w:rsidRPr="003D64F1" w:rsidRDefault="002C62DD"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Submarine activity was by far the biggest concern toward the beginning of 1942, but concerted enemy action was also a</w:t>
      </w:r>
      <w:r w:rsidR="008911BA" w:rsidRPr="003D64F1">
        <w:rPr>
          <w:rFonts w:ascii="Times New Roman" w:hAnsi="Times New Roman" w:cs="Times New Roman"/>
          <w:sz w:val="24"/>
          <w:szCs w:val="24"/>
        </w:rPr>
        <w:t xml:space="preserve"> big fear.  A memorandum dated </w:t>
      </w:r>
      <w:r w:rsidRPr="003D64F1">
        <w:rPr>
          <w:rFonts w:ascii="Times New Roman" w:hAnsi="Times New Roman" w:cs="Times New Roman"/>
          <w:sz w:val="24"/>
          <w:szCs w:val="24"/>
        </w:rPr>
        <w:t xml:space="preserve">February </w:t>
      </w:r>
      <w:r w:rsidR="00AB722F" w:rsidRPr="003D64F1">
        <w:rPr>
          <w:rFonts w:ascii="Times New Roman" w:hAnsi="Times New Roman" w:cs="Times New Roman"/>
          <w:sz w:val="24"/>
          <w:szCs w:val="24"/>
        </w:rPr>
        <w:t xml:space="preserve">3 </w:t>
      </w:r>
      <w:r w:rsidRPr="003D64F1">
        <w:rPr>
          <w:rFonts w:ascii="Times New Roman" w:hAnsi="Times New Roman" w:cs="Times New Roman"/>
          <w:sz w:val="24"/>
          <w:szCs w:val="24"/>
        </w:rPr>
        <w:t>from Colonel William Walker outlined a theoretical attack by a Japanese task force consisting of aircraft carriers, cruisers, destroyers</w:t>
      </w:r>
      <w:r w:rsidR="00AB722F"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submarines.  The final assessment of the </w:t>
      </w:r>
      <w:r w:rsidR="002C40DD" w:rsidRPr="003D64F1">
        <w:rPr>
          <w:rFonts w:ascii="Times New Roman" w:hAnsi="Times New Roman" w:cs="Times New Roman"/>
          <w:sz w:val="24"/>
          <w:szCs w:val="24"/>
        </w:rPr>
        <w:t>exercise was simply that the Canal and its waterways were susceptible to attack, and that it was necessary to bring in both additional heavy bombers and experienced personnel to operate them.</w:t>
      </w:r>
      <w:r w:rsidR="002C40DD" w:rsidRPr="003D64F1">
        <w:rPr>
          <w:rStyle w:val="FootnoteReference"/>
          <w:rFonts w:ascii="Times New Roman" w:hAnsi="Times New Roman" w:cs="Times New Roman"/>
          <w:sz w:val="24"/>
          <w:szCs w:val="24"/>
        </w:rPr>
        <w:footnoteReference w:id="122"/>
      </w:r>
      <w:r w:rsidR="002C40DD" w:rsidRPr="003D64F1">
        <w:rPr>
          <w:rFonts w:ascii="Times New Roman" w:hAnsi="Times New Roman" w:cs="Times New Roman"/>
          <w:sz w:val="24"/>
          <w:szCs w:val="24"/>
        </w:rPr>
        <w:t xml:space="preserve">  </w:t>
      </w:r>
      <w:r w:rsidR="008911BA" w:rsidRPr="003D64F1">
        <w:rPr>
          <w:rFonts w:ascii="Times New Roman" w:hAnsi="Times New Roman" w:cs="Times New Roman"/>
          <w:sz w:val="24"/>
          <w:szCs w:val="24"/>
        </w:rPr>
        <w:t xml:space="preserve">By </w:t>
      </w:r>
      <w:r w:rsidR="00B400C2" w:rsidRPr="003D64F1">
        <w:rPr>
          <w:rFonts w:ascii="Times New Roman" w:hAnsi="Times New Roman" w:cs="Times New Roman"/>
          <w:sz w:val="24"/>
          <w:szCs w:val="24"/>
        </w:rPr>
        <w:t xml:space="preserve">February </w:t>
      </w:r>
      <w:r w:rsidR="00AB722F" w:rsidRPr="003D64F1">
        <w:rPr>
          <w:rFonts w:ascii="Times New Roman" w:hAnsi="Times New Roman" w:cs="Times New Roman"/>
          <w:sz w:val="24"/>
          <w:szCs w:val="24"/>
        </w:rPr>
        <w:t xml:space="preserve">28, </w:t>
      </w:r>
      <w:r w:rsidR="00B400C2" w:rsidRPr="003D64F1">
        <w:rPr>
          <w:rFonts w:ascii="Times New Roman" w:hAnsi="Times New Roman" w:cs="Times New Roman"/>
          <w:sz w:val="24"/>
          <w:szCs w:val="24"/>
        </w:rPr>
        <w:t xml:space="preserve">1942, submarine activity had grown to the point that 10% of shallow draft tankers operating out of Maracaibo, Venezuela to Aruba had been sunk.  It became clear that neither overflights to engage enemy subs, nor coastal defenses would be enough to deal with the continued attacks, so a regular convoy system with routed traffic lanes near coasts of Central America was inaugurated to help protect </w:t>
      </w:r>
      <w:r w:rsidR="00B400C2" w:rsidRPr="003D64F1">
        <w:rPr>
          <w:rFonts w:ascii="Times New Roman" w:hAnsi="Times New Roman" w:cs="Times New Roman"/>
          <w:sz w:val="24"/>
          <w:szCs w:val="24"/>
        </w:rPr>
        <w:lastRenderedPageBreak/>
        <w:t>Caribbean shipping.</w:t>
      </w:r>
      <w:r w:rsidR="00B400C2" w:rsidRPr="003D64F1">
        <w:rPr>
          <w:rStyle w:val="FootnoteReference"/>
          <w:rFonts w:ascii="Times New Roman" w:hAnsi="Times New Roman" w:cs="Times New Roman"/>
          <w:sz w:val="24"/>
          <w:szCs w:val="24"/>
        </w:rPr>
        <w:footnoteReference w:id="123"/>
      </w:r>
      <w:r w:rsidR="00B400C2" w:rsidRPr="003D64F1">
        <w:rPr>
          <w:rFonts w:ascii="Times New Roman" w:hAnsi="Times New Roman" w:cs="Times New Roman"/>
          <w:sz w:val="24"/>
          <w:szCs w:val="24"/>
        </w:rPr>
        <w:t xml:space="preserve">  The convoy system </w:t>
      </w:r>
      <w:r w:rsidR="004B4701" w:rsidRPr="003D64F1">
        <w:rPr>
          <w:rFonts w:ascii="Times New Roman" w:hAnsi="Times New Roman" w:cs="Times New Roman"/>
          <w:sz w:val="24"/>
          <w:szCs w:val="24"/>
        </w:rPr>
        <w:t>sought to make efficient</w:t>
      </w:r>
      <w:r w:rsidR="00B400C2" w:rsidRPr="003D64F1">
        <w:rPr>
          <w:rFonts w:ascii="Times New Roman" w:hAnsi="Times New Roman" w:cs="Times New Roman"/>
          <w:sz w:val="24"/>
          <w:szCs w:val="24"/>
        </w:rPr>
        <w:t xml:space="preserve"> use of planes available </w:t>
      </w:r>
      <w:r w:rsidR="004B4701" w:rsidRPr="003D64F1">
        <w:rPr>
          <w:rFonts w:ascii="Times New Roman" w:hAnsi="Times New Roman" w:cs="Times New Roman"/>
          <w:sz w:val="24"/>
          <w:szCs w:val="24"/>
        </w:rPr>
        <w:t>by</w:t>
      </w:r>
      <w:r w:rsidR="00B400C2" w:rsidRPr="003D64F1">
        <w:rPr>
          <w:rFonts w:ascii="Times New Roman" w:hAnsi="Times New Roman" w:cs="Times New Roman"/>
          <w:sz w:val="24"/>
          <w:szCs w:val="24"/>
        </w:rPr>
        <w:t xml:space="preserve"> assigning the</w:t>
      </w:r>
      <w:r w:rsidR="004B4701" w:rsidRPr="003D64F1">
        <w:rPr>
          <w:rFonts w:ascii="Times New Roman" w:hAnsi="Times New Roman" w:cs="Times New Roman"/>
          <w:sz w:val="24"/>
          <w:szCs w:val="24"/>
        </w:rPr>
        <w:t>m</w:t>
      </w:r>
      <w:r w:rsidR="00B400C2" w:rsidRPr="003D64F1">
        <w:rPr>
          <w:rFonts w:ascii="Times New Roman" w:hAnsi="Times New Roman" w:cs="Times New Roman"/>
          <w:sz w:val="24"/>
          <w:szCs w:val="24"/>
        </w:rPr>
        <w:t xml:space="preserve"> dual duty of convoy protection and submarine search.  Their radius of coverage was five to twenty-five miles from the center of the ship formation, depending on visibility, each plane maintaining a 1500 yard distance unless recognition signals were exchanged.  This latter precaution was to </w:t>
      </w:r>
      <w:r w:rsidR="00397C97" w:rsidRPr="003D64F1">
        <w:rPr>
          <w:rFonts w:ascii="Times New Roman" w:hAnsi="Times New Roman" w:cs="Times New Roman"/>
          <w:sz w:val="24"/>
          <w:szCs w:val="24"/>
        </w:rPr>
        <w:t>e</w:t>
      </w:r>
      <w:r w:rsidR="00B400C2" w:rsidRPr="003D64F1">
        <w:rPr>
          <w:rFonts w:ascii="Times New Roman" w:hAnsi="Times New Roman" w:cs="Times New Roman"/>
          <w:sz w:val="24"/>
          <w:szCs w:val="24"/>
        </w:rPr>
        <w:t>nsure protection against hostile aircraft which might accompany a submarine pack.  Convoy planes maintained various altitudes, both to prevent collision and to allow the pilot to give his attention to submarine search instead of worrying about the placements of other nearby aircraft.  The last patrol before nightfall covered a radius of thirty miles with special attention given to the flanks and areas astern.</w:t>
      </w:r>
      <w:r w:rsidR="00B400C2" w:rsidRPr="003D64F1">
        <w:rPr>
          <w:rStyle w:val="FootnoteReference"/>
          <w:rFonts w:ascii="Times New Roman" w:hAnsi="Times New Roman" w:cs="Times New Roman"/>
          <w:sz w:val="24"/>
          <w:szCs w:val="24"/>
        </w:rPr>
        <w:footnoteReference w:id="124"/>
      </w:r>
      <w:r w:rsidR="00B400C2" w:rsidRPr="003D64F1">
        <w:rPr>
          <w:rFonts w:ascii="Times New Roman" w:hAnsi="Times New Roman" w:cs="Times New Roman"/>
          <w:sz w:val="24"/>
          <w:szCs w:val="24"/>
        </w:rPr>
        <w:t xml:space="preserve"> </w:t>
      </w:r>
    </w:p>
    <w:p w14:paraId="5AE6CC90" w14:textId="78E8BCA5" w:rsidR="00B400C2"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 coastal defenses were also determined to be insufficient for the actual threat posed by the subs, leading to efforts to increase the coastal defenses to areas not directly controlled by the </w:t>
      </w:r>
      <w:r w:rsidR="00696A92"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Fortunately, the newfound cooperation brought about by increased sub activity was a </w:t>
      </w:r>
      <w:r w:rsidR="00F324F8" w:rsidRPr="003D64F1">
        <w:rPr>
          <w:rFonts w:ascii="Times New Roman" w:hAnsi="Times New Roman" w:cs="Times New Roman"/>
          <w:sz w:val="24"/>
          <w:szCs w:val="24"/>
        </w:rPr>
        <w:t xml:space="preserve">major aid in this respect.  On </w:t>
      </w:r>
      <w:r w:rsidRPr="003D64F1">
        <w:rPr>
          <w:rFonts w:ascii="Times New Roman" w:hAnsi="Times New Roman" w:cs="Times New Roman"/>
          <w:sz w:val="24"/>
          <w:szCs w:val="24"/>
        </w:rPr>
        <w:t xml:space="preserve">March </w:t>
      </w:r>
      <w:r w:rsidR="00696A92" w:rsidRPr="003D64F1">
        <w:rPr>
          <w:rFonts w:ascii="Times New Roman" w:hAnsi="Times New Roman" w:cs="Times New Roman"/>
          <w:sz w:val="24"/>
          <w:szCs w:val="24"/>
        </w:rPr>
        <w:t>11,</w:t>
      </w:r>
      <w:r w:rsidRPr="003D64F1">
        <w:rPr>
          <w:rFonts w:ascii="Times New Roman" w:hAnsi="Times New Roman" w:cs="Times New Roman"/>
          <w:sz w:val="24"/>
          <w:szCs w:val="24"/>
        </w:rPr>
        <w:t>1942</w:t>
      </w:r>
      <w:r w:rsidR="004B4701" w:rsidRPr="003D64F1">
        <w:rPr>
          <w:rFonts w:ascii="Times New Roman" w:hAnsi="Times New Roman" w:cs="Times New Roman"/>
          <w:sz w:val="24"/>
          <w:szCs w:val="24"/>
        </w:rPr>
        <w:t>,</w:t>
      </w:r>
      <w:r w:rsidRPr="003D64F1">
        <w:rPr>
          <w:rFonts w:ascii="Times New Roman" w:hAnsi="Times New Roman" w:cs="Times New Roman"/>
          <w:sz w:val="24"/>
          <w:szCs w:val="24"/>
        </w:rPr>
        <w:t xml:space="preserve"> Major P.W. Edwards, an assistant to the Assistant Chief of Staff G3</w:t>
      </w:r>
      <w:r w:rsidR="00696A92" w:rsidRPr="003D64F1">
        <w:rPr>
          <w:rFonts w:ascii="Times New Roman" w:hAnsi="Times New Roman" w:cs="Times New Roman"/>
          <w:sz w:val="24"/>
          <w:szCs w:val="24"/>
        </w:rPr>
        <w:t>,</w:t>
      </w:r>
      <w:r w:rsidRPr="003D64F1">
        <w:rPr>
          <w:rFonts w:ascii="Times New Roman" w:hAnsi="Times New Roman" w:cs="Times New Roman"/>
          <w:sz w:val="24"/>
          <w:szCs w:val="24"/>
        </w:rPr>
        <w:t xml:space="preserve"> went to Guatemala to make a study of defense needs there.  Following the visit, he recommended a minimum of two batteries of 75mm guns, th</w:t>
      </w:r>
      <w:r w:rsidR="00696A92" w:rsidRPr="003D64F1">
        <w:rPr>
          <w:rFonts w:ascii="Times New Roman" w:hAnsi="Times New Roman" w:cs="Times New Roman"/>
          <w:sz w:val="24"/>
          <w:szCs w:val="24"/>
        </w:rPr>
        <w:t>r</w:t>
      </w:r>
      <w:r w:rsidRPr="003D64F1">
        <w:rPr>
          <w:rFonts w:ascii="Times New Roman" w:hAnsi="Times New Roman" w:cs="Times New Roman"/>
          <w:sz w:val="24"/>
          <w:szCs w:val="24"/>
        </w:rPr>
        <w:t xml:space="preserve">ee seacoast search lights, </w:t>
      </w:r>
      <w:r w:rsidR="00696A92" w:rsidRPr="003D64F1">
        <w:rPr>
          <w:rFonts w:ascii="Times New Roman" w:hAnsi="Times New Roman" w:cs="Times New Roman"/>
          <w:sz w:val="24"/>
          <w:szCs w:val="24"/>
        </w:rPr>
        <w:t xml:space="preserve">and eight </w:t>
      </w:r>
      <w:r w:rsidRPr="003D64F1">
        <w:rPr>
          <w:rFonts w:ascii="Times New Roman" w:hAnsi="Times New Roman" w:cs="Times New Roman"/>
          <w:sz w:val="24"/>
          <w:szCs w:val="24"/>
        </w:rPr>
        <w:t xml:space="preserve">machine guns (four for each battery) all with the necessary ammunition and wire communications.  He added provisions for additional 155MM gun batteries should shipping in the area increase.  Interestingly, Edwards also recommended that Guatemala participate in the defense of </w:t>
      </w:r>
      <w:r w:rsidRPr="003D64F1">
        <w:rPr>
          <w:rFonts w:ascii="Times New Roman" w:hAnsi="Times New Roman" w:cs="Times New Roman"/>
          <w:sz w:val="24"/>
          <w:szCs w:val="24"/>
        </w:rPr>
        <w:lastRenderedPageBreak/>
        <w:t xml:space="preserve">this portion of their territory themselves, indicating not only a willingness by the </w:t>
      </w:r>
      <w:r w:rsidR="00696A92"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to rely on its newfound partners, but also a surprising degree of confidence in their abilities.</w:t>
      </w:r>
      <w:r w:rsidRPr="003D64F1">
        <w:rPr>
          <w:rStyle w:val="FootnoteReference"/>
          <w:rFonts w:ascii="Times New Roman" w:hAnsi="Times New Roman" w:cs="Times New Roman"/>
          <w:sz w:val="24"/>
          <w:szCs w:val="24"/>
        </w:rPr>
        <w:footnoteReference w:id="125"/>
      </w:r>
    </w:p>
    <w:p w14:paraId="6342A92C" w14:textId="3C1619BD" w:rsidR="00B400C2"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There were still several growing pains ranging from both lack of material and lack of coordination and training.  One problem was the constant reworking of responsibilities for portions of the air campaign based on available resources and mixed abilities.  On April </w:t>
      </w:r>
      <w:r w:rsidR="00951C65" w:rsidRPr="003D64F1">
        <w:rPr>
          <w:rFonts w:ascii="Times New Roman" w:hAnsi="Times New Roman" w:cs="Times New Roman"/>
          <w:sz w:val="24"/>
          <w:szCs w:val="24"/>
        </w:rPr>
        <w:t xml:space="preserve">10, </w:t>
      </w:r>
      <w:r w:rsidRPr="003D64F1">
        <w:rPr>
          <w:rFonts w:ascii="Times New Roman" w:hAnsi="Times New Roman" w:cs="Times New Roman"/>
          <w:sz w:val="24"/>
          <w:szCs w:val="24"/>
        </w:rPr>
        <w:t>1942</w:t>
      </w:r>
      <w:r w:rsidR="004B4701" w:rsidRPr="003D64F1">
        <w:rPr>
          <w:rFonts w:ascii="Times New Roman" w:hAnsi="Times New Roman" w:cs="Times New Roman"/>
          <w:sz w:val="24"/>
          <w:szCs w:val="24"/>
        </w:rPr>
        <w:t>,</w:t>
      </w:r>
      <w:r w:rsidRPr="003D64F1">
        <w:rPr>
          <w:rFonts w:ascii="Times New Roman" w:hAnsi="Times New Roman" w:cs="Times New Roman"/>
          <w:sz w:val="24"/>
          <w:szCs w:val="24"/>
        </w:rPr>
        <w:t xml:space="preserve"> for instance, a special Task Force was established to patrol between Cape Mala and the northern limit of the Gulf of Panama and </w:t>
      </w:r>
      <w:r w:rsidRPr="003D64F1">
        <w:rPr>
          <w:rFonts w:ascii="Times New Roman" w:hAnsi="Times New Roman" w:cs="Times New Roman"/>
          <w:i/>
          <w:sz w:val="24"/>
          <w:szCs w:val="24"/>
        </w:rPr>
        <w:t>Jaque</w:t>
      </w:r>
      <w:r w:rsidRPr="003D64F1">
        <w:rPr>
          <w:rFonts w:ascii="Times New Roman" w:hAnsi="Times New Roman" w:cs="Times New Roman"/>
          <w:sz w:val="24"/>
          <w:szCs w:val="24"/>
        </w:rPr>
        <w:t xml:space="preserve"> point at the southern limit, but it eventually had to be discontinued </w:t>
      </w:r>
      <w:r w:rsidR="002558CC" w:rsidRPr="003D64F1">
        <w:rPr>
          <w:rFonts w:ascii="Times New Roman" w:hAnsi="Times New Roman" w:cs="Times New Roman"/>
          <w:sz w:val="24"/>
          <w:szCs w:val="24"/>
        </w:rPr>
        <w:t xml:space="preserve">at General Andrew’s decision </w:t>
      </w:r>
      <w:r w:rsidRPr="003D64F1">
        <w:rPr>
          <w:rFonts w:ascii="Times New Roman" w:hAnsi="Times New Roman" w:cs="Times New Roman"/>
          <w:sz w:val="24"/>
          <w:szCs w:val="24"/>
        </w:rPr>
        <w:t>in favor of the Panama Air Task Force organization which proved to be better suited to this.  This small logistical issue, paled in comparison to more serious training issues.  Illustrative of these issues was an incident occurring on</w:t>
      </w:r>
      <w:r w:rsidR="00F324F8"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April </w:t>
      </w:r>
      <w:r w:rsidR="00951C65" w:rsidRPr="003D64F1">
        <w:rPr>
          <w:rFonts w:ascii="Times New Roman" w:hAnsi="Times New Roman" w:cs="Times New Roman"/>
          <w:sz w:val="24"/>
          <w:szCs w:val="24"/>
        </w:rPr>
        <w:t>20</w:t>
      </w:r>
      <w:r w:rsidR="002558CC" w:rsidRPr="003D64F1">
        <w:rPr>
          <w:rFonts w:ascii="Times New Roman" w:hAnsi="Times New Roman" w:cs="Times New Roman"/>
          <w:sz w:val="24"/>
          <w:szCs w:val="24"/>
        </w:rPr>
        <w:t>, 1942</w:t>
      </w:r>
      <w:r w:rsidRPr="003D64F1">
        <w:rPr>
          <w:rFonts w:ascii="Times New Roman" w:hAnsi="Times New Roman" w:cs="Times New Roman"/>
          <w:sz w:val="24"/>
          <w:szCs w:val="24"/>
        </w:rPr>
        <w:t xml:space="preserve"> when the U.S. Submarine </w:t>
      </w:r>
      <w:r w:rsidRPr="003D64F1">
        <w:rPr>
          <w:rFonts w:ascii="Times New Roman" w:hAnsi="Times New Roman" w:cs="Times New Roman"/>
          <w:i/>
          <w:sz w:val="24"/>
          <w:szCs w:val="24"/>
        </w:rPr>
        <w:t>Flying Fish</w:t>
      </w:r>
      <w:r w:rsidRPr="003D64F1">
        <w:rPr>
          <w:rFonts w:ascii="Times New Roman" w:hAnsi="Times New Roman" w:cs="Times New Roman"/>
          <w:sz w:val="24"/>
          <w:szCs w:val="24"/>
        </w:rPr>
        <w:t xml:space="preserve"> was attacked by a plane of the 74</w:t>
      </w:r>
      <w:r w:rsidRPr="003D64F1">
        <w:rPr>
          <w:rFonts w:ascii="Times New Roman" w:hAnsi="Times New Roman" w:cs="Times New Roman"/>
          <w:sz w:val="24"/>
          <w:szCs w:val="24"/>
          <w:vertAlign w:val="superscript"/>
        </w:rPr>
        <w:t>th</w:t>
      </w:r>
      <w:r w:rsidRPr="003D64F1">
        <w:rPr>
          <w:rFonts w:ascii="Times New Roman" w:hAnsi="Times New Roman" w:cs="Times New Roman"/>
          <w:sz w:val="24"/>
          <w:szCs w:val="24"/>
        </w:rPr>
        <w:t xml:space="preserve"> Bombardment Squadron based in Guatemala which had gone on a regular anti-submarine patrol before receiving reports of friendly submarines in the area. Upon spotting the </w:t>
      </w:r>
      <w:r w:rsidRPr="003D64F1">
        <w:rPr>
          <w:rFonts w:ascii="Times New Roman" w:hAnsi="Times New Roman" w:cs="Times New Roman"/>
          <w:i/>
          <w:sz w:val="24"/>
          <w:szCs w:val="24"/>
        </w:rPr>
        <w:t>Flying Fish</w:t>
      </w:r>
      <w:r w:rsidRPr="003D64F1">
        <w:rPr>
          <w:rFonts w:ascii="Times New Roman" w:hAnsi="Times New Roman" w:cs="Times New Roman"/>
          <w:sz w:val="24"/>
          <w:szCs w:val="24"/>
        </w:rPr>
        <w:t>, and with no word of any friendly submarine movements, the pilot attacked.  Fortunately, the attack was unsuccessful and “little or no damage was done.”  However, the incident helped to stress to pilots the importance of strict adherence to standard procedures</w:t>
      </w:r>
      <w:r w:rsidR="00951C65"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to the Navy the importance of being prompt in reporting of friendly vessels movements.</w:t>
      </w:r>
      <w:r w:rsidRPr="003D64F1">
        <w:rPr>
          <w:rStyle w:val="FootnoteReference"/>
          <w:rFonts w:ascii="Times New Roman" w:hAnsi="Times New Roman" w:cs="Times New Roman"/>
          <w:sz w:val="24"/>
          <w:szCs w:val="24"/>
        </w:rPr>
        <w:footnoteReference w:id="126"/>
      </w:r>
      <w:r w:rsidRPr="003D64F1">
        <w:rPr>
          <w:rFonts w:ascii="Times New Roman" w:hAnsi="Times New Roman" w:cs="Times New Roman"/>
          <w:sz w:val="24"/>
          <w:szCs w:val="24"/>
        </w:rPr>
        <w:t xml:space="preserve">  It may also have illustrated how ineffective many such attacks could be.  Though largely dealt with through training, </w:t>
      </w:r>
      <w:r w:rsidRPr="003D64F1">
        <w:rPr>
          <w:rFonts w:ascii="Times New Roman" w:hAnsi="Times New Roman" w:cs="Times New Roman"/>
          <w:sz w:val="24"/>
          <w:szCs w:val="24"/>
        </w:rPr>
        <w:lastRenderedPageBreak/>
        <w:t>friendly fire incidents continued throughout 1942.  As late as  August</w:t>
      </w:r>
      <w:r w:rsidR="00951C65" w:rsidRPr="003D64F1">
        <w:rPr>
          <w:rFonts w:ascii="Times New Roman" w:hAnsi="Times New Roman" w:cs="Times New Roman"/>
          <w:sz w:val="24"/>
          <w:szCs w:val="24"/>
        </w:rPr>
        <w:t xml:space="preserve"> 21</w:t>
      </w:r>
      <w:r w:rsidRPr="003D64F1">
        <w:rPr>
          <w:rFonts w:ascii="Times New Roman" w:hAnsi="Times New Roman" w:cs="Times New Roman"/>
          <w:sz w:val="24"/>
          <w:szCs w:val="24"/>
        </w:rPr>
        <w:t>, the S-17, an old World War I vintage Submarine surfaced in the outer harbor of Balboa but failed to display colors as required in unrestricted waters.  The command officer of the 45</w:t>
      </w:r>
      <w:r w:rsidRPr="003D64F1">
        <w:rPr>
          <w:rFonts w:ascii="Times New Roman" w:hAnsi="Times New Roman" w:cs="Times New Roman"/>
          <w:sz w:val="24"/>
          <w:szCs w:val="24"/>
          <w:vertAlign w:val="superscript"/>
        </w:rPr>
        <w:t>th</w:t>
      </w:r>
      <w:r w:rsidRPr="003D64F1">
        <w:rPr>
          <w:rFonts w:ascii="Times New Roman" w:hAnsi="Times New Roman" w:cs="Times New Roman"/>
          <w:sz w:val="24"/>
          <w:szCs w:val="24"/>
        </w:rPr>
        <w:t xml:space="preserve"> Bombardment Squadron dropped four bombs which straddled the submarine causing damage that took seven days of repair work to fix.  A subsequent investigation cited the submarine for carelessness, and the Air Corps personnel for being “over-eager” in attacking the submarine too fast without allowing it time to recognize their mistake and fly their colors.</w:t>
      </w:r>
      <w:r w:rsidRPr="003D64F1">
        <w:rPr>
          <w:rStyle w:val="FootnoteReference"/>
          <w:rFonts w:ascii="Times New Roman" w:hAnsi="Times New Roman" w:cs="Times New Roman"/>
          <w:sz w:val="24"/>
          <w:szCs w:val="24"/>
        </w:rPr>
        <w:footnoteReference w:id="127"/>
      </w:r>
      <w:r w:rsidRPr="003D64F1">
        <w:rPr>
          <w:rFonts w:ascii="Times New Roman" w:hAnsi="Times New Roman" w:cs="Times New Roman"/>
          <w:sz w:val="24"/>
          <w:szCs w:val="24"/>
        </w:rPr>
        <w:t xml:space="preserve">  </w:t>
      </w:r>
    </w:p>
    <w:p w14:paraId="0F60D64D" w14:textId="1BB85A40" w:rsidR="00B400C2"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From March to June 1942, 173 ships were sunk</w:t>
      </w:r>
      <w:r w:rsidR="00543DBF" w:rsidRPr="003D64F1">
        <w:rPr>
          <w:rFonts w:ascii="Times New Roman" w:hAnsi="Times New Roman" w:cs="Times New Roman"/>
          <w:sz w:val="24"/>
          <w:szCs w:val="24"/>
        </w:rPr>
        <w:t xml:space="preserve"> in the Caribbean</w:t>
      </w:r>
      <w:r w:rsidRPr="003D64F1">
        <w:rPr>
          <w:rFonts w:ascii="Times New Roman" w:hAnsi="Times New Roman" w:cs="Times New Roman"/>
          <w:sz w:val="24"/>
          <w:szCs w:val="24"/>
        </w:rPr>
        <w:t xml:space="preserve"> by </w:t>
      </w:r>
      <w:r w:rsidR="00543DBF" w:rsidRPr="003D64F1">
        <w:rPr>
          <w:rFonts w:ascii="Times New Roman" w:hAnsi="Times New Roman" w:cs="Times New Roman"/>
          <w:sz w:val="24"/>
          <w:szCs w:val="24"/>
        </w:rPr>
        <w:t xml:space="preserve">German </w:t>
      </w:r>
      <w:r w:rsidRPr="003D64F1">
        <w:rPr>
          <w:rFonts w:ascii="Times New Roman" w:hAnsi="Times New Roman" w:cs="Times New Roman"/>
          <w:sz w:val="24"/>
          <w:szCs w:val="24"/>
        </w:rPr>
        <w:t xml:space="preserve">submarines with the rate increasing until August 1942.  </w:t>
      </w:r>
      <w:r w:rsidR="00543DBF" w:rsidRPr="003D64F1">
        <w:rPr>
          <w:rFonts w:ascii="Times New Roman" w:hAnsi="Times New Roman" w:cs="Times New Roman"/>
          <w:sz w:val="24"/>
          <w:szCs w:val="24"/>
        </w:rPr>
        <w:t xml:space="preserve">These ranged from merchant to military vessels.  </w:t>
      </w:r>
      <w:r w:rsidRPr="003D64F1">
        <w:rPr>
          <w:rFonts w:ascii="Times New Roman" w:hAnsi="Times New Roman" w:cs="Times New Roman"/>
          <w:sz w:val="24"/>
          <w:szCs w:val="24"/>
        </w:rPr>
        <w:t>By this point, the Command was becoming more aggressive and effective in their defense of the region.  The increased effectiveness toward the end of the year along with positive turns of events in the war caused the submarine attacks to begin to taper off.</w:t>
      </w:r>
      <w:r w:rsidRPr="003D64F1">
        <w:rPr>
          <w:rStyle w:val="FootnoteReference"/>
          <w:rFonts w:ascii="Times New Roman" w:hAnsi="Times New Roman" w:cs="Times New Roman"/>
          <w:sz w:val="24"/>
          <w:szCs w:val="24"/>
        </w:rPr>
        <w:footnoteReference w:id="128"/>
      </w:r>
      <w:r w:rsidRPr="003D64F1">
        <w:rPr>
          <w:rFonts w:ascii="Times New Roman" w:hAnsi="Times New Roman" w:cs="Times New Roman"/>
          <w:sz w:val="24"/>
          <w:szCs w:val="24"/>
        </w:rPr>
        <w:t xml:space="preserve">  Axis U-boat activity was highest in the Trinidad sector making this the weak link in the “steel ring” of protection around the canal.  The area was both physically and politically complicated.  It “dipped into and embedded itself into South America,” but also required coordination with four different nation</w:t>
      </w:r>
      <w:r w:rsidR="004B4701" w:rsidRPr="003D64F1">
        <w:rPr>
          <w:rFonts w:ascii="Times New Roman" w:hAnsi="Times New Roman" w:cs="Times New Roman"/>
          <w:sz w:val="24"/>
          <w:szCs w:val="24"/>
        </w:rPr>
        <w:t xml:space="preserve">s due to encompassing British, </w:t>
      </w:r>
      <w:r w:rsidRPr="003D64F1">
        <w:rPr>
          <w:rFonts w:ascii="Times New Roman" w:hAnsi="Times New Roman" w:cs="Times New Roman"/>
          <w:sz w:val="24"/>
          <w:szCs w:val="24"/>
        </w:rPr>
        <w:t>French, Dutch</w:t>
      </w:r>
      <w:r w:rsidR="00951C65"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Venezuelan land and waters.  Additionally, due to the different terrains that needed to be covered, protection of the areas had to be distributed among </w:t>
      </w:r>
      <w:r w:rsidRPr="003D64F1">
        <w:rPr>
          <w:rFonts w:ascii="Times New Roman" w:hAnsi="Times New Roman" w:cs="Times New Roman"/>
          <w:sz w:val="24"/>
          <w:szCs w:val="24"/>
        </w:rPr>
        <w:lastRenderedPageBreak/>
        <w:t>several different service groups (Army for land protection, Army Air Corps for airfields, and Navy for the waterways).</w:t>
      </w:r>
      <w:r w:rsidRPr="003D64F1">
        <w:rPr>
          <w:rStyle w:val="FootnoteReference"/>
          <w:rFonts w:ascii="Times New Roman" w:hAnsi="Times New Roman" w:cs="Times New Roman"/>
          <w:sz w:val="24"/>
          <w:szCs w:val="24"/>
        </w:rPr>
        <w:footnoteReference w:id="129"/>
      </w:r>
    </w:p>
    <w:p w14:paraId="1F7A6E15" w14:textId="147DA720" w:rsidR="00E60912"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At around the same time that the command’s effectiveness was finally making a dent in the continued submarine attacks, General Marshall directed the organization of the 1</w:t>
      </w:r>
      <w:r w:rsidRPr="003D64F1">
        <w:rPr>
          <w:rFonts w:ascii="Times New Roman" w:hAnsi="Times New Roman" w:cs="Times New Roman"/>
          <w:sz w:val="24"/>
          <w:szCs w:val="24"/>
          <w:vertAlign w:val="superscript"/>
        </w:rPr>
        <w:t>st</w:t>
      </w:r>
      <w:r w:rsidRPr="003D64F1">
        <w:rPr>
          <w:rFonts w:ascii="Times New Roman" w:hAnsi="Times New Roman" w:cs="Times New Roman"/>
          <w:sz w:val="24"/>
          <w:szCs w:val="24"/>
        </w:rPr>
        <w:t xml:space="preserve"> anti-submarine air command, whose mission was to destroy hostile submarines.</w:t>
      </w:r>
      <w:r w:rsidRPr="003D64F1">
        <w:rPr>
          <w:rStyle w:val="FootnoteReference"/>
          <w:rFonts w:ascii="Times New Roman" w:hAnsi="Times New Roman" w:cs="Times New Roman"/>
          <w:sz w:val="24"/>
          <w:szCs w:val="24"/>
        </w:rPr>
        <w:footnoteReference w:id="130"/>
      </w:r>
      <w:r w:rsidRPr="003D64F1">
        <w:rPr>
          <w:rFonts w:ascii="Times New Roman" w:hAnsi="Times New Roman" w:cs="Times New Roman"/>
          <w:sz w:val="24"/>
          <w:szCs w:val="24"/>
        </w:rPr>
        <w:t xml:space="preserve">  This would be controlled by the War Department and would be stationed first to patrol the Atlantic coastal waters, especially those of the Gulf of Mexico. There were problems in setting it up however, which would not be resolved until March 1943 following a conference in Miami with representatives from Antisubmarine Command, WDGS, 7</w:t>
      </w:r>
      <w:r w:rsidRPr="003D64F1">
        <w:rPr>
          <w:rFonts w:ascii="Times New Roman" w:hAnsi="Times New Roman" w:cs="Times New Roman"/>
          <w:sz w:val="24"/>
          <w:szCs w:val="24"/>
          <w:vertAlign w:val="superscript"/>
        </w:rPr>
        <w:t>th</w:t>
      </w:r>
      <w:r w:rsidRPr="003D64F1">
        <w:rPr>
          <w:rFonts w:ascii="Times New Roman" w:hAnsi="Times New Roman" w:cs="Times New Roman"/>
          <w:sz w:val="24"/>
          <w:szCs w:val="24"/>
        </w:rPr>
        <w:t xml:space="preserve"> Naval District, Operations Division, CDC</w:t>
      </w:r>
      <w:r w:rsidR="00951C65"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w:t>
      </w:r>
      <w:r w:rsidR="00951C65" w:rsidRPr="003D64F1">
        <w:rPr>
          <w:rFonts w:ascii="Times New Roman" w:hAnsi="Times New Roman" w:cs="Times New Roman"/>
          <w:sz w:val="24"/>
          <w:szCs w:val="24"/>
        </w:rPr>
        <w:t xml:space="preserve">the </w:t>
      </w:r>
      <w:r w:rsidRPr="003D64F1">
        <w:rPr>
          <w:rFonts w:ascii="Times New Roman" w:hAnsi="Times New Roman" w:cs="Times New Roman"/>
          <w:sz w:val="24"/>
          <w:szCs w:val="24"/>
        </w:rPr>
        <w:t>Caribbean Sea frontier which resulted in the establishment of San Julian and San Antonio bases as the center of the anti-submarine command’s activities in the Gulf.</w:t>
      </w:r>
      <w:r w:rsidRPr="003D64F1">
        <w:rPr>
          <w:rStyle w:val="FootnoteReference"/>
          <w:rFonts w:ascii="Times New Roman" w:hAnsi="Times New Roman" w:cs="Times New Roman"/>
          <w:sz w:val="24"/>
          <w:szCs w:val="24"/>
        </w:rPr>
        <w:footnoteReference w:id="131"/>
      </w:r>
      <w:r w:rsidRPr="003D64F1">
        <w:rPr>
          <w:rFonts w:ascii="Times New Roman" w:hAnsi="Times New Roman" w:cs="Times New Roman"/>
          <w:sz w:val="24"/>
          <w:szCs w:val="24"/>
        </w:rPr>
        <w:t xml:space="preserve">  </w:t>
      </w:r>
      <w:r w:rsidR="00E60912" w:rsidRPr="003D64F1">
        <w:rPr>
          <w:rFonts w:ascii="Times New Roman" w:hAnsi="Times New Roman" w:cs="Times New Roman"/>
          <w:sz w:val="24"/>
          <w:szCs w:val="24"/>
        </w:rPr>
        <w:t>Nevertheless, that same month, a possible submarine sighting rattled a convoy when an escort pilot reported observing an unidentified submarine towing a dinghy which was speculated to be used to transport submarine personnel ashore.</w:t>
      </w:r>
      <w:r w:rsidR="00E60912" w:rsidRPr="003D64F1">
        <w:rPr>
          <w:rStyle w:val="FootnoteReference"/>
          <w:rFonts w:ascii="Times New Roman" w:hAnsi="Times New Roman" w:cs="Times New Roman"/>
          <w:sz w:val="24"/>
          <w:szCs w:val="24"/>
        </w:rPr>
        <w:footnoteReference w:id="132"/>
      </w:r>
      <w:r w:rsidR="00E60912" w:rsidRPr="003D64F1">
        <w:rPr>
          <w:rFonts w:ascii="Times New Roman" w:hAnsi="Times New Roman" w:cs="Times New Roman"/>
          <w:sz w:val="24"/>
          <w:szCs w:val="24"/>
        </w:rPr>
        <w:t xml:space="preserve">  </w:t>
      </w:r>
      <w:r w:rsidR="00723B9E" w:rsidRPr="003D64F1">
        <w:rPr>
          <w:rFonts w:ascii="Times New Roman" w:hAnsi="Times New Roman" w:cs="Times New Roman"/>
          <w:sz w:val="24"/>
          <w:szCs w:val="24"/>
        </w:rPr>
        <w:t xml:space="preserve">Upon further analysis, absence of any definite </w:t>
      </w:r>
      <w:r w:rsidR="00723B9E" w:rsidRPr="003D64F1">
        <w:rPr>
          <w:rFonts w:ascii="Times New Roman" w:hAnsi="Times New Roman" w:cs="Times New Roman"/>
          <w:sz w:val="24"/>
          <w:szCs w:val="24"/>
        </w:rPr>
        <w:lastRenderedPageBreak/>
        <w:t xml:space="preserve">identification or physical evidence led to questions about the reliability of the report, pointing to the continuing </w:t>
      </w:r>
      <w:r w:rsidR="00951C65" w:rsidRPr="003D64F1">
        <w:rPr>
          <w:rFonts w:ascii="Times New Roman" w:hAnsi="Times New Roman" w:cs="Times New Roman"/>
          <w:sz w:val="24"/>
          <w:szCs w:val="24"/>
        </w:rPr>
        <w:t xml:space="preserve">paranoia </w:t>
      </w:r>
      <w:r w:rsidR="00723B9E" w:rsidRPr="003D64F1">
        <w:rPr>
          <w:rFonts w:ascii="Times New Roman" w:hAnsi="Times New Roman" w:cs="Times New Roman"/>
          <w:sz w:val="24"/>
          <w:szCs w:val="24"/>
        </w:rPr>
        <w:t xml:space="preserve">regarding such activity that still existed in the region.  </w:t>
      </w:r>
    </w:p>
    <w:p w14:paraId="110A0F3C" w14:textId="1DBF62EB" w:rsidR="00B400C2" w:rsidRPr="003D64F1" w:rsidRDefault="00723B9E"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U</w:t>
      </w:r>
      <w:r w:rsidR="00B400C2" w:rsidRPr="003D64F1">
        <w:rPr>
          <w:rFonts w:ascii="Times New Roman" w:hAnsi="Times New Roman" w:cs="Times New Roman"/>
          <w:sz w:val="24"/>
          <w:szCs w:val="24"/>
        </w:rPr>
        <w:t>nity of command continued to be a major problem even after this was settled as naval anti-Submarine units within the Caribbean Sea Frontier were under command of Commander Caribbean Naval Sea Frontier, not under the direct command of the Commander, CDC.  This situation continued until July 1943, when the 10</w:t>
      </w:r>
      <w:r w:rsidR="00B400C2" w:rsidRPr="003D64F1">
        <w:rPr>
          <w:rFonts w:ascii="Times New Roman" w:hAnsi="Times New Roman" w:cs="Times New Roman"/>
          <w:sz w:val="24"/>
          <w:szCs w:val="24"/>
          <w:vertAlign w:val="superscript"/>
        </w:rPr>
        <w:t>th</w:t>
      </w:r>
      <w:r w:rsidR="00B400C2" w:rsidRPr="003D64F1">
        <w:rPr>
          <w:rFonts w:ascii="Times New Roman" w:hAnsi="Times New Roman" w:cs="Times New Roman"/>
          <w:sz w:val="24"/>
          <w:szCs w:val="24"/>
        </w:rPr>
        <w:t xml:space="preserve"> Fleet was established.</w:t>
      </w:r>
      <w:r w:rsidR="00B400C2" w:rsidRPr="003D64F1">
        <w:rPr>
          <w:rStyle w:val="FootnoteReference"/>
          <w:rFonts w:ascii="Times New Roman" w:hAnsi="Times New Roman" w:cs="Times New Roman"/>
          <w:sz w:val="24"/>
          <w:szCs w:val="24"/>
        </w:rPr>
        <w:footnoteReference w:id="133"/>
      </w:r>
      <w:r w:rsidR="00B400C2" w:rsidRPr="003D64F1">
        <w:rPr>
          <w:rFonts w:ascii="Times New Roman" w:hAnsi="Times New Roman" w:cs="Times New Roman"/>
          <w:sz w:val="24"/>
          <w:szCs w:val="24"/>
        </w:rPr>
        <w:t xml:space="preserve">  Until this time, CDC responsibility was to provide Army air units on request to be used in joint operations.  It was then determined by the Secretary of War that recon capabilities in the outer Atlantic were “meager” in comparison to those of the Pacific theater, which prompted LTG Andrews to recommend acquiring “bombardment aviation equipped with radar detector sets for the interception and destruction of all enemy naval vessels,” to act as the primary weapon of opposition to any sea threat in the Caribbean. Military intelligence also demonstrated the need for additional coastal batteries in Venezuela but such were not received until much later (April 1943) as part of an anti-submarine defense armament arranged under lend-lease agreement.</w:t>
      </w:r>
      <w:r w:rsidR="00B400C2" w:rsidRPr="003D64F1">
        <w:rPr>
          <w:rStyle w:val="FootnoteReference"/>
          <w:rFonts w:ascii="Times New Roman" w:hAnsi="Times New Roman" w:cs="Times New Roman"/>
          <w:sz w:val="24"/>
          <w:szCs w:val="24"/>
        </w:rPr>
        <w:footnoteReference w:id="134"/>
      </w:r>
    </w:p>
    <w:p w14:paraId="49F71A4F" w14:textId="02284FD7" w:rsidR="00B400C2"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Nevertheless, anti-submarine assets continued to mount and by November 1942, a new sea plane base was partially completed at Cotrino</w:t>
      </w:r>
      <w:r w:rsidR="0035484E" w:rsidRPr="003D64F1">
        <w:rPr>
          <w:rFonts w:ascii="Times New Roman" w:hAnsi="Times New Roman" w:cs="Times New Roman"/>
          <w:sz w:val="24"/>
          <w:szCs w:val="24"/>
        </w:rPr>
        <w:t>,</w:t>
      </w:r>
      <w:r w:rsidRPr="003D64F1">
        <w:rPr>
          <w:rFonts w:ascii="Times New Roman" w:hAnsi="Times New Roman" w:cs="Times New Roman"/>
          <w:sz w:val="24"/>
          <w:szCs w:val="24"/>
        </w:rPr>
        <w:t xml:space="preserve"> Nicaragua despite lacking any formal agreements signed prior to construction.  It was garrisoned by a detachment of 185 men to guard against submarine bombardment, surface raid</w:t>
      </w:r>
      <w:r w:rsidR="0035484E" w:rsidRPr="003D64F1">
        <w:rPr>
          <w:rFonts w:ascii="Times New Roman" w:hAnsi="Times New Roman" w:cs="Times New Roman"/>
          <w:sz w:val="24"/>
          <w:szCs w:val="24"/>
        </w:rPr>
        <w:t>,</w:t>
      </w:r>
      <w:r w:rsidRPr="003D64F1">
        <w:rPr>
          <w:rFonts w:ascii="Times New Roman" w:hAnsi="Times New Roman" w:cs="Times New Roman"/>
          <w:sz w:val="24"/>
          <w:szCs w:val="24"/>
        </w:rPr>
        <w:t xml:space="preserve"> or any other types of </w:t>
      </w:r>
      <w:r w:rsidRPr="003D64F1">
        <w:rPr>
          <w:rFonts w:ascii="Times New Roman" w:hAnsi="Times New Roman" w:cs="Times New Roman"/>
          <w:sz w:val="24"/>
          <w:szCs w:val="24"/>
        </w:rPr>
        <w:lastRenderedPageBreak/>
        <w:t>action.</w:t>
      </w:r>
      <w:r w:rsidRPr="003D64F1">
        <w:rPr>
          <w:rStyle w:val="FootnoteReference"/>
          <w:rFonts w:ascii="Times New Roman" w:hAnsi="Times New Roman" w:cs="Times New Roman"/>
          <w:sz w:val="24"/>
          <w:szCs w:val="24"/>
        </w:rPr>
        <w:footnoteReference w:id="135"/>
      </w:r>
      <w:r w:rsidRPr="003D64F1">
        <w:rPr>
          <w:rFonts w:ascii="Times New Roman" w:hAnsi="Times New Roman" w:cs="Times New Roman"/>
          <w:sz w:val="24"/>
          <w:szCs w:val="24"/>
        </w:rPr>
        <w:t xml:space="preserve">  By this point however, submarine reports for the Caribbean area already showed an appreciable decline of hostile submarines present in the waters.  Eight submarines were known to have been in the area, counting those entering and leaving the operational limits of the Caribbean Sea Frontier</w:t>
      </w:r>
      <w:r w:rsidR="0035484E" w:rsidRPr="003D64F1">
        <w:rPr>
          <w:rFonts w:ascii="Times New Roman" w:hAnsi="Times New Roman" w:cs="Times New Roman"/>
          <w:sz w:val="24"/>
          <w:szCs w:val="24"/>
        </w:rPr>
        <w:t>:</w:t>
      </w:r>
      <w:r w:rsidR="00777825" w:rsidRPr="003D64F1">
        <w:rPr>
          <w:rFonts w:ascii="Times New Roman" w:hAnsi="Times New Roman" w:cs="Times New Roman"/>
          <w:sz w:val="24"/>
          <w:szCs w:val="24"/>
        </w:rPr>
        <w:t xml:space="preserve"> </w:t>
      </w:r>
      <w:r w:rsidR="0035484E" w:rsidRPr="003D64F1">
        <w:rPr>
          <w:rFonts w:ascii="Times New Roman" w:hAnsi="Times New Roman" w:cs="Times New Roman"/>
          <w:sz w:val="24"/>
          <w:szCs w:val="24"/>
        </w:rPr>
        <w:t xml:space="preserve">four </w:t>
      </w:r>
      <w:r w:rsidRPr="003D64F1">
        <w:rPr>
          <w:rFonts w:ascii="Times New Roman" w:hAnsi="Times New Roman" w:cs="Times New Roman"/>
          <w:sz w:val="24"/>
          <w:szCs w:val="24"/>
        </w:rPr>
        <w:t>near Trinidad</w:t>
      </w:r>
      <w:r w:rsidR="0035484E" w:rsidRPr="003D64F1">
        <w:rPr>
          <w:rFonts w:ascii="Times New Roman" w:hAnsi="Times New Roman" w:cs="Times New Roman"/>
          <w:sz w:val="24"/>
          <w:szCs w:val="24"/>
        </w:rPr>
        <w:t>,</w:t>
      </w:r>
      <w:r w:rsidRPr="003D64F1">
        <w:rPr>
          <w:rFonts w:ascii="Times New Roman" w:hAnsi="Times New Roman" w:cs="Times New Roman"/>
          <w:sz w:val="24"/>
          <w:szCs w:val="24"/>
        </w:rPr>
        <w:t xml:space="preserve"> one near Aruba, two near Puerto Rico, and one near Guantanamo.</w:t>
      </w:r>
      <w:r w:rsidRPr="003D64F1">
        <w:rPr>
          <w:rStyle w:val="FootnoteReference"/>
          <w:rFonts w:ascii="Times New Roman" w:hAnsi="Times New Roman" w:cs="Times New Roman"/>
          <w:sz w:val="24"/>
          <w:szCs w:val="24"/>
        </w:rPr>
        <w:footnoteReference w:id="136"/>
      </w:r>
      <w:r w:rsidRPr="003D64F1">
        <w:rPr>
          <w:rFonts w:ascii="Times New Roman" w:hAnsi="Times New Roman" w:cs="Times New Roman"/>
          <w:sz w:val="24"/>
          <w:szCs w:val="24"/>
        </w:rPr>
        <w:t xml:space="preserve">  </w:t>
      </w:r>
    </w:p>
    <w:p w14:paraId="27B9144E" w14:textId="55A8EA1F" w:rsidR="00B400C2" w:rsidRPr="003D64F1" w:rsidRDefault="00B400C2" w:rsidP="00B400C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The ultimate expansion of the Caribbean Defense Command as originally planned, never fully developed.  This was attributable partly to the Command’s ability to, after a few fits and starts, effectively deal with the submarine threat to the region.  Ironically the reduced submarine threat that these efforts had produced gave decision makers the impression that the region was not under heavy threat and this weighed in their funding and sourcing decisions in contrast to the very immediate needs of units operating elsewhere in the war.   It also was due to the favorable turn in the war following the U.S. led invasion of Africa in 1942 (Operation Torch, November</w:t>
      </w:r>
      <w:r w:rsidR="00B96E65" w:rsidRPr="003D64F1">
        <w:rPr>
          <w:rFonts w:ascii="Times New Roman" w:hAnsi="Times New Roman" w:cs="Times New Roman"/>
          <w:sz w:val="24"/>
          <w:szCs w:val="24"/>
        </w:rPr>
        <w:t xml:space="preserve"> 8, </w:t>
      </w:r>
      <w:r w:rsidRPr="003D64F1">
        <w:rPr>
          <w:rFonts w:ascii="Times New Roman" w:hAnsi="Times New Roman" w:cs="Times New Roman"/>
          <w:sz w:val="24"/>
          <w:szCs w:val="24"/>
        </w:rPr>
        <w:t>1942) which redefined the conflict and diminished the importance of the Caribbean theater.</w:t>
      </w:r>
      <w:r w:rsidRPr="003D64F1">
        <w:rPr>
          <w:rStyle w:val="FootnoteReference"/>
          <w:rFonts w:ascii="Times New Roman" w:hAnsi="Times New Roman" w:cs="Times New Roman"/>
          <w:sz w:val="24"/>
          <w:szCs w:val="24"/>
        </w:rPr>
        <w:footnoteReference w:id="137"/>
      </w:r>
      <w:r w:rsidRPr="003D64F1">
        <w:rPr>
          <w:rFonts w:ascii="Times New Roman" w:hAnsi="Times New Roman" w:cs="Times New Roman"/>
          <w:sz w:val="24"/>
          <w:szCs w:val="24"/>
        </w:rPr>
        <w:t xml:space="preserve">  By the end of 1942, it had become apparent that CDC staff had to be reduced, and a new organizational chart with 100 less personnel was submitted (though it was not approv</w:t>
      </w:r>
      <w:r w:rsidR="00777825" w:rsidRPr="003D64F1">
        <w:rPr>
          <w:rFonts w:ascii="Times New Roman" w:hAnsi="Times New Roman" w:cs="Times New Roman"/>
          <w:sz w:val="24"/>
          <w:szCs w:val="24"/>
        </w:rPr>
        <w:t xml:space="preserve">ed by the War Department until </w:t>
      </w:r>
      <w:r w:rsidRPr="003D64F1">
        <w:rPr>
          <w:rFonts w:ascii="Times New Roman" w:hAnsi="Times New Roman" w:cs="Times New Roman"/>
          <w:sz w:val="24"/>
          <w:szCs w:val="24"/>
        </w:rPr>
        <w:t xml:space="preserve">March </w:t>
      </w:r>
      <w:r w:rsidR="00B96E65" w:rsidRPr="003D64F1">
        <w:rPr>
          <w:rFonts w:ascii="Times New Roman" w:hAnsi="Times New Roman" w:cs="Times New Roman"/>
          <w:sz w:val="24"/>
          <w:szCs w:val="24"/>
        </w:rPr>
        <w:t>25,</w:t>
      </w:r>
      <w:r w:rsidR="00777825" w:rsidRPr="003D64F1">
        <w:rPr>
          <w:rFonts w:ascii="Times New Roman" w:hAnsi="Times New Roman" w:cs="Times New Roman"/>
          <w:sz w:val="24"/>
          <w:szCs w:val="24"/>
        </w:rPr>
        <w:t xml:space="preserve"> </w:t>
      </w:r>
      <w:r w:rsidRPr="003D64F1">
        <w:rPr>
          <w:rFonts w:ascii="Times New Roman" w:hAnsi="Times New Roman" w:cs="Times New Roman"/>
          <w:sz w:val="24"/>
          <w:szCs w:val="24"/>
        </w:rPr>
        <w:t>1943).</w:t>
      </w:r>
      <w:r w:rsidRPr="003D64F1">
        <w:rPr>
          <w:rStyle w:val="FootnoteReference"/>
          <w:rFonts w:ascii="Times New Roman" w:hAnsi="Times New Roman" w:cs="Times New Roman"/>
          <w:sz w:val="24"/>
          <w:szCs w:val="24"/>
        </w:rPr>
        <w:footnoteReference w:id="138"/>
      </w:r>
      <w:r w:rsidRPr="003D64F1">
        <w:rPr>
          <w:rFonts w:ascii="Times New Roman" w:hAnsi="Times New Roman" w:cs="Times New Roman"/>
          <w:sz w:val="24"/>
          <w:szCs w:val="24"/>
        </w:rPr>
        <w:t xml:space="preserve">  November 1942 also saw LTG George Brett succeed LTG </w:t>
      </w:r>
      <w:r w:rsidR="002558CC" w:rsidRPr="003D64F1">
        <w:rPr>
          <w:rFonts w:ascii="Times New Roman" w:hAnsi="Times New Roman" w:cs="Times New Roman"/>
          <w:sz w:val="24"/>
          <w:szCs w:val="24"/>
        </w:rPr>
        <w:t xml:space="preserve">Frank </w:t>
      </w:r>
      <w:r w:rsidRPr="003D64F1">
        <w:rPr>
          <w:rFonts w:ascii="Times New Roman" w:hAnsi="Times New Roman" w:cs="Times New Roman"/>
          <w:sz w:val="24"/>
          <w:szCs w:val="24"/>
        </w:rPr>
        <w:t xml:space="preserve">Andrews, who had led the command through its first volatile </w:t>
      </w:r>
      <w:r w:rsidRPr="003D64F1">
        <w:rPr>
          <w:rFonts w:ascii="Times New Roman" w:hAnsi="Times New Roman" w:cs="Times New Roman"/>
          <w:sz w:val="24"/>
          <w:szCs w:val="24"/>
        </w:rPr>
        <w:lastRenderedPageBreak/>
        <w:t>years.</w:t>
      </w:r>
      <w:r w:rsidRPr="003D64F1">
        <w:rPr>
          <w:rStyle w:val="FootnoteReference"/>
          <w:rFonts w:ascii="Times New Roman" w:hAnsi="Times New Roman" w:cs="Times New Roman"/>
          <w:sz w:val="24"/>
          <w:szCs w:val="24"/>
        </w:rPr>
        <w:footnoteReference w:id="139"/>
      </w:r>
      <w:r w:rsidRPr="003D64F1">
        <w:rPr>
          <w:rFonts w:ascii="Times New Roman" w:hAnsi="Times New Roman" w:cs="Times New Roman"/>
          <w:sz w:val="24"/>
          <w:szCs w:val="24"/>
        </w:rPr>
        <w:t xml:space="preserve">   LTG Brett’s tenure at the Caribbean Defense Command would prove to be quite different from that of his predecessor who had been mostly concerned with ramping up the command and bringing it to something approaching full capacity, while always fighting for additional resources in a resource limited atmosphere.  Due to reductions in both manpower and activity, LTG Brett </w:t>
      </w:r>
      <w:r w:rsidR="002558CC" w:rsidRPr="003D64F1">
        <w:rPr>
          <w:rFonts w:ascii="Times New Roman" w:hAnsi="Times New Roman" w:cs="Times New Roman"/>
          <w:sz w:val="24"/>
          <w:szCs w:val="24"/>
        </w:rPr>
        <w:t>would spend</w:t>
      </w:r>
      <w:r w:rsidRPr="003D64F1">
        <w:rPr>
          <w:rFonts w:ascii="Times New Roman" w:hAnsi="Times New Roman" w:cs="Times New Roman"/>
          <w:sz w:val="24"/>
          <w:szCs w:val="24"/>
        </w:rPr>
        <w:t xml:space="preserve"> much of his time working on political-military relations with Latin American nations.  Ironically, this proved very fruitful in the long run.</w:t>
      </w:r>
      <w:r w:rsidRPr="003D64F1">
        <w:rPr>
          <w:rStyle w:val="FootnoteReference"/>
          <w:rFonts w:ascii="Times New Roman" w:hAnsi="Times New Roman" w:cs="Times New Roman"/>
          <w:sz w:val="24"/>
          <w:szCs w:val="24"/>
        </w:rPr>
        <w:footnoteReference w:id="140"/>
      </w:r>
    </w:p>
    <w:p w14:paraId="196B1701" w14:textId="77777777" w:rsidR="00A51ABD" w:rsidRPr="003D64F1" w:rsidRDefault="00A51ABD">
      <w:pPr>
        <w:rPr>
          <w:rFonts w:ascii="Times New Roman" w:hAnsi="Times New Roman" w:cs="Times New Roman"/>
          <w:sz w:val="24"/>
          <w:szCs w:val="24"/>
        </w:rPr>
      </w:pPr>
      <w:r w:rsidRPr="003D64F1">
        <w:rPr>
          <w:rFonts w:ascii="Times New Roman" w:hAnsi="Times New Roman" w:cs="Times New Roman"/>
          <w:sz w:val="24"/>
          <w:szCs w:val="24"/>
        </w:rPr>
        <w:br w:type="page"/>
      </w:r>
    </w:p>
    <w:p w14:paraId="23977FDF" w14:textId="29DAB3B2" w:rsidR="00BE12EB" w:rsidRPr="003D64F1" w:rsidRDefault="00BE12EB" w:rsidP="008F26E1">
      <w:pPr>
        <w:pStyle w:val="Heading1"/>
        <w:jc w:val="center"/>
        <w:rPr>
          <w:rFonts w:ascii="Times New Roman" w:hAnsi="Times New Roman" w:cs="Times New Roman"/>
          <w:color w:val="auto"/>
          <w:sz w:val="24"/>
          <w:szCs w:val="24"/>
          <w:u w:val="single"/>
        </w:rPr>
      </w:pPr>
      <w:bookmarkStart w:id="101" w:name="_Toc448848813"/>
      <w:r w:rsidRPr="003D64F1">
        <w:rPr>
          <w:rFonts w:ascii="Times New Roman" w:hAnsi="Times New Roman" w:cs="Times New Roman"/>
          <w:color w:val="auto"/>
          <w:sz w:val="24"/>
          <w:szCs w:val="24"/>
          <w:u w:val="single"/>
        </w:rPr>
        <w:lastRenderedPageBreak/>
        <w:t>C</w:t>
      </w:r>
      <w:r w:rsidR="00412414" w:rsidRPr="003D64F1">
        <w:rPr>
          <w:rFonts w:ascii="Times New Roman" w:hAnsi="Times New Roman" w:cs="Times New Roman"/>
          <w:color w:val="auto"/>
          <w:sz w:val="24"/>
          <w:szCs w:val="24"/>
          <w:u w:val="single"/>
        </w:rPr>
        <w:t>HAPTER</w:t>
      </w:r>
      <w:r w:rsidRPr="003D64F1">
        <w:rPr>
          <w:rFonts w:ascii="Times New Roman" w:hAnsi="Times New Roman" w:cs="Times New Roman"/>
          <w:color w:val="auto"/>
          <w:sz w:val="24"/>
          <w:szCs w:val="24"/>
          <w:u w:val="single"/>
        </w:rPr>
        <w:t xml:space="preserve"> </w:t>
      </w:r>
      <w:r w:rsidR="00962981" w:rsidRPr="003D64F1">
        <w:rPr>
          <w:rFonts w:ascii="Times New Roman" w:hAnsi="Times New Roman" w:cs="Times New Roman"/>
          <w:color w:val="auto"/>
          <w:sz w:val="24"/>
          <w:szCs w:val="24"/>
          <w:u w:val="single"/>
        </w:rPr>
        <w:t>4</w:t>
      </w:r>
      <w:r w:rsidR="00412414" w:rsidRPr="003D64F1">
        <w:rPr>
          <w:rFonts w:ascii="Times New Roman" w:hAnsi="Times New Roman" w:cs="Times New Roman"/>
          <w:color w:val="auto"/>
          <w:sz w:val="24"/>
          <w:szCs w:val="24"/>
          <w:u w:val="single"/>
        </w:rPr>
        <w:t xml:space="preserve">: </w:t>
      </w:r>
      <w:r w:rsidRPr="003D64F1">
        <w:rPr>
          <w:rFonts w:ascii="Times New Roman" w:hAnsi="Times New Roman" w:cs="Times New Roman"/>
          <w:color w:val="auto"/>
          <w:sz w:val="24"/>
          <w:szCs w:val="24"/>
          <w:u w:val="single"/>
        </w:rPr>
        <w:t>194</w:t>
      </w:r>
      <w:r w:rsidR="00F66D78" w:rsidRPr="003D64F1">
        <w:rPr>
          <w:rFonts w:ascii="Times New Roman" w:hAnsi="Times New Roman" w:cs="Times New Roman"/>
          <w:color w:val="auto"/>
          <w:sz w:val="24"/>
          <w:szCs w:val="24"/>
          <w:u w:val="single"/>
        </w:rPr>
        <w:t>3, Peaking and Reorganization</w:t>
      </w:r>
      <w:bookmarkEnd w:id="101"/>
    </w:p>
    <w:p w14:paraId="6B7A4037" w14:textId="77777777" w:rsidR="00F3052B" w:rsidRPr="003D64F1" w:rsidRDefault="00F3052B" w:rsidP="00F3052B">
      <w:pPr>
        <w:rPr>
          <w:rFonts w:ascii="Times New Roman" w:hAnsi="Times New Roman" w:cs="Times New Roman"/>
          <w:sz w:val="24"/>
          <w:szCs w:val="24"/>
        </w:rPr>
      </w:pPr>
    </w:p>
    <w:p w14:paraId="06115FB0" w14:textId="78C17719" w:rsidR="00BE12EB" w:rsidRPr="003D64F1" w:rsidRDefault="00BE12EB" w:rsidP="00D55CB6">
      <w:pPr>
        <w:spacing w:line="480" w:lineRule="auto"/>
        <w:rPr>
          <w:rFonts w:ascii="Times New Roman" w:hAnsi="Times New Roman" w:cs="Times New Roman"/>
          <w:sz w:val="24"/>
          <w:szCs w:val="24"/>
        </w:rPr>
      </w:pPr>
      <w:r w:rsidRPr="003D64F1">
        <w:rPr>
          <w:rFonts w:ascii="Times New Roman" w:hAnsi="Times New Roman" w:cs="Times New Roman"/>
          <w:sz w:val="24"/>
          <w:szCs w:val="24"/>
        </w:rPr>
        <w:t>When General George Brett succeeded General Andrews toward the end of 1942, he inherited a command that had grown quickly from its inception and was in many ways at its peak.  Yet</w:t>
      </w:r>
      <w:r w:rsidR="004B4701" w:rsidRPr="003D64F1">
        <w:rPr>
          <w:rFonts w:ascii="Times New Roman" w:hAnsi="Times New Roman" w:cs="Times New Roman"/>
          <w:sz w:val="24"/>
          <w:szCs w:val="24"/>
        </w:rPr>
        <w:t>,</w:t>
      </w:r>
      <w:r w:rsidRPr="003D64F1">
        <w:rPr>
          <w:rFonts w:ascii="Times New Roman" w:hAnsi="Times New Roman" w:cs="Times New Roman"/>
          <w:sz w:val="24"/>
          <w:szCs w:val="24"/>
        </w:rPr>
        <w:t xml:space="preserve"> by this time it was universally understood that the command would be changing significantly under its new commander.  Diminishing Axis activity made it clear that the threat to the Caribbean region would be minimal</w:t>
      </w:r>
      <w:r w:rsidR="004B4701" w:rsidRPr="003D64F1">
        <w:rPr>
          <w:rFonts w:ascii="Times New Roman" w:hAnsi="Times New Roman" w:cs="Times New Roman"/>
          <w:sz w:val="24"/>
          <w:szCs w:val="24"/>
        </w:rPr>
        <w:t xml:space="preserve"> and the likelihood of the war spreading to the AOR was minimal</w:t>
      </w:r>
      <w:r w:rsidR="004B20D3" w:rsidRPr="003D64F1">
        <w:rPr>
          <w:rFonts w:ascii="Times New Roman" w:hAnsi="Times New Roman" w:cs="Times New Roman"/>
          <w:sz w:val="24"/>
          <w:szCs w:val="24"/>
        </w:rPr>
        <w:t xml:space="preserve"> as well</w:t>
      </w:r>
      <w:r w:rsidRPr="003D64F1">
        <w:rPr>
          <w:rFonts w:ascii="Times New Roman" w:hAnsi="Times New Roman" w:cs="Times New Roman"/>
          <w:sz w:val="24"/>
          <w:szCs w:val="24"/>
        </w:rPr>
        <w:t>.  Meanwhile, the progress of the war in Europe and Africa was putting a major strain on resources.  Lack of activity in the Caribbean led to the Caribbean Defense Command being downgraded repeatedly and re-structured several times throughout 1943.</w:t>
      </w:r>
      <w:r w:rsidRPr="003D64F1">
        <w:rPr>
          <w:rStyle w:val="FootnoteReference"/>
          <w:rFonts w:ascii="Times New Roman" w:hAnsi="Times New Roman" w:cs="Times New Roman"/>
          <w:sz w:val="24"/>
          <w:szCs w:val="24"/>
        </w:rPr>
        <w:footnoteReference w:id="141"/>
      </w:r>
      <w:r w:rsidRPr="003D64F1">
        <w:rPr>
          <w:rFonts w:ascii="Times New Roman" w:hAnsi="Times New Roman" w:cs="Times New Roman"/>
          <w:sz w:val="24"/>
          <w:szCs w:val="24"/>
        </w:rPr>
        <w:t xml:space="preserve">  </w:t>
      </w:r>
    </w:p>
    <w:p w14:paraId="639095F6" w14:textId="3102FF88"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As part of these reorganizations, throughout 1943 to the first part of 1944, the Caribbean Defense Command’s mission shifted, which inevitably led to increased chain of command issues.</w:t>
      </w:r>
      <w:r w:rsidRPr="003D64F1">
        <w:rPr>
          <w:rStyle w:val="FootnoteReference"/>
          <w:rFonts w:ascii="Times New Roman" w:hAnsi="Times New Roman" w:cs="Times New Roman"/>
          <w:sz w:val="24"/>
          <w:szCs w:val="24"/>
        </w:rPr>
        <w:t xml:space="preserve"> </w:t>
      </w:r>
      <w:r w:rsidRPr="003D64F1">
        <w:rPr>
          <w:rStyle w:val="FootnoteReference"/>
          <w:rFonts w:ascii="Times New Roman" w:hAnsi="Times New Roman" w:cs="Times New Roman"/>
          <w:sz w:val="24"/>
          <w:szCs w:val="24"/>
        </w:rPr>
        <w:footnoteReference w:id="142"/>
      </w:r>
      <w:r w:rsidRPr="003D64F1">
        <w:rPr>
          <w:rFonts w:ascii="Times New Roman" w:hAnsi="Times New Roman" w:cs="Times New Roman"/>
          <w:sz w:val="24"/>
          <w:szCs w:val="24"/>
        </w:rPr>
        <w:t xml:space="preserve"> Due to force reductions, and partly due to his own character and preferences</w:t>
      </w:r>
      <w:r w:rsidR="00A354AA" w:rsidRPr="003D64F1">
        <w:rPr>
          <w:rFonts w:ascii="Times New Roman" w:hAnsi="Times New Roman" w:cs="Times New Roman"/>
          <w:sz w:val="24"/>
          <w:szCs w:val="24"/>
        </w:rPr>
        <w:t>,</w:t>
      </w:r>
      <w:r w:rsidRPr="003D64F1">
        <w:rPr>
          <w:rFonts w:ascii="Times New Roman" w:hAnsi="Times New Roman" w:cs="Times New Roman"/>
          <w:sz w:val="24"/>
          <w:szCs w:val="24"/>
        </w:rPr>
        <w:t xml:space="preserve"> the new commander spent much of his time working on political-military relations with Latin American nations rather than purely military issues.</w:t>
      </w:r>
      <w:r w:rsidRPr="003D64F1">
        <w:rPr>
          <w:rStyle w:val="FootnoteReference"/>
          <w:rFonts w:ascii="Times New Roman" w:hAnsi="Times New Roman" w:cs="Times New Roman"/>
          <w:sz w:val="24"/>
          <w:szCs w:val="24"/>
        </w:rPr>
        <w:t xml:space="preserve"> </w:t>
      </w:r>
      <w:r w:rsidRPr="003D64F1">
        <w:rPr>
          <w:rStyle w:val="FootnoteReference"/>
          <w:rFonts w:ascii="Times New Roman" w:hAnsi="Times New Roman" w:cs="Times New Roman"/>
          <w:sz w:val="24"/>
          <w:szCs w:val="24"/>
        </w:rPr>
        <w:footnoteReference w:id="143"/>
      </w:r>
      <w:r w:rsidRPr="003D64F1">
        <w:rPr>
          <w:rFonts w:ascii="Times New Roman" w:hAnsi="Times New Roman" w:cs="Times New Roman"/>
          <w:sz w:val="24"/>
          <w:szCs w:val="24"/>
        </w:rPr>
        <w:t xml:space="preserve">  In the long run, </w:t>
      </w:r>
      <w:r w:rsidR="004B4701" w:rsidRPr="003D64F1">
        <w:rPr>
          <w:rFonts w:ascii="Times New Roman" w:hAnsi="Times New Roman" w:cs="Times New Roman"/>
          <w:sz w:val="24"/>
          <w:szCs w:val="24"/>
        </w:rPr>
        <w:t>Brett’s assignment to the post</w:t>
      </w:r>
      <w:r w:rsidRPr="003D64F1">
        <w:rPr>
          <w:rFonts w:ascii="Times New Roman" w:hAnsi="Times New Roman" w:cs="Times New Roman"/>
          <w:sz w:val="24"/>
          <w:szCs w:val="24"/>
        </w:rPr>
        <w:t xml:space="preserve"> proved to be a fruitful development for the command as </w:t>
      </w:r>
      <w:r w:rsidR="004B4701" w:rsidRPr="003D64F1">
        <w:rPr>
          <w:rFonts w:ascii="Times New Roman" w:hAnsi="Times New Roman" w:cs="Times New Roman"/>
          <w:sz w:val="24"/>
          <w:szCs w:val="24"/>
        </w:rPr>
        <w:t>the CDC</w:t>
      </w:r>
      <w:r w:rsidRPr="003D64F1">
        <w:rPr>
          <w:rFonts w:ascii="Times New Roman" w:hAnsi="Times New Roman" w:cs="Times New Roman"/>
          <w:sz w:val="24"/>
          <w:szCs w:val="24"/>
        </w:rPr>
        <w:t xml:space="preserve"> would come to be seen as a useful venue for communications and interaction with the </w:t>
      </w:r>
      <w:r w:rsidR="00A354AA"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by its southern allies </w:t>
      </w:r>
      <w:r w:rsidR="004B4701" w:rsidRPr="003D64F1">
        <w:rPr>
          <w:rFonts w:ascii="Times New Roman" w:hAnsi="Times New Roman" w:cs="Times New Roman"/>
          <w:sz w:val="24"/>
          <w:szCs w:val="24"/>
        </w:rPr>
        <w:t>as well as</w:t>
      </w:r>
      <w:r w:rsidR="009E7DEC" w:rsidRPr="003D64F1">
        <w:rPr>
          <w:rFonts w:ascii="Times New Roman" w:hAnsi="Times New Roman" w:cs="Times New Roman"/>
          <w:sz w:val="24"/>
          <w:szCs w:val="24"/>
        </w:rPr>
        <w:t xml:space="preserve"> U.S. planners.</w:t>
      </w:r>
    </w:p>
    <w:p w14:paraId="3CD5F2F5" w14:textId="0478972C"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lastRenderedPageBreak/>
        <w:t xml:space="preserve">Of the four commanders that the Caribbean Defense Command had in its brief </w:t>
      </w:r>
      <w:r w:rsidR="004B20D3" w:rsidRPr="003D64F1">
        <w:rPr>
          <w:rFonts w:ascii="Times New Roman" w:hAnsi="Times New Roman" w:cs="Times New Roman"/>
          <w:sz w:val="24"/>
          <w:szCs w:val="24"/>
        </w:rPr>
        <w:t>existence</w:t>
      </w:r>
      <w:r w:rsidRPr="003D64F1">
        <w:rPr>
          <w:rFonts w:ascii="Times New Roman" w:hAnsi="Times New Roman" w:cs="Times New Roman"/>
          <w:sz w:val="24"/>
          <w:szCs w:val="24"/>
        </w:rPr>
        <w:t xml:space="preserve">, General Brett was quite possibly the one most responsible for turning it into what it and its successor commands would eventually become- vehicles for diplomacy and military cooperation with </w:t>
      </w:r>
      <w:r w:rsidR="004B20D3" w:rsidRPr="003D64F1">
        <w:rPr>
          <w:rFonts w:ascii="Times New Roman" w:hAnsi="Times New Roman" w:cs="Times New Roman"/>
          <w:sz w:val="24"/>
          <w:szCs w:val="24"/>
        </w:rPr>
        <w:t>the nations of their AOR</w:t>
      </w:r>
      <w:r w:rsidRPr="003D64F1">
        <w:rPr>
          <w:rFonts w:ascii="Times New Roman" w:hAnsi="Times New Roman" w:cs="Times New Roman"/>
          <w:sz w:val="24"/>
          <w:szCs w:val="24"/>
        </w:rPr>
        <w:t>.  George Brett was an Army Air Officer and had experience with dealing with assorted personalities competing in different services in difficult circumstances and resource limited situations.  Despite having once been described as “…a rather easy-going Air Force officer, who was probably a better flier than administrator,” he eventually proved to be a rather gifted diplomat.</w:t>
      </w:r>
      <w:r w:rsidRPr="003D64F1">
        <w:rPr>
          <w:rStyle w:val="FootnoteReference"/>
          <w:rFonts w:ascii="Times New Roman" w:hAnsi="Times New Roman" w:cs="Times New Roman"/>
          <w:sz w:val="24"/>
          <w:szCs w:val="24"/>
        </w:rPr>
        <w:footnoteReference w:id="144"/>
      </w:r>
      <w:r w:rsidRPr="003D64F1">
        <w:rPr>
          <w:rFonts w:ascii="Times New Roman" w:hAnsi="Times New Roman" w:cs="Times New Roman"/>
          <w:sz w:val="24"/>
          <w:szCs w:val="24"/>
        </w:rPr>
        <w:t xml:space="preserve">  More importantly, Brett had first-hand experience in dealing with larger than life personalities, personal egos</w:t>
      </w:r>
      <w:r w:rsidR="007B60C1"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political posturing, all of which would serve him well in the region.  In fact, it was partly due to his experiences in such issues that he had ended up as Commander of the Caribbean Defense Command to begin with. </w:t>
      </w:r>
    </w:p>
    <w:p w14:paraId="76D66CC1" w14:textId="59704F34"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Brett’s appointment to the Caribbean Defense Command came following some unpleasantness that occurred in the Pacific theater after he rather famously (and unintentionally) rankled one of the most enigmatic and storied officers in American history, General Douglas MacArthur.  Brett was in command of U.S. forces in Australia when the Philippines had surrendered to the Japanese and Washington had ordered MacArthur to head to Australia to become Supreme Allied Commander in the Pacific.   The order to evacuate the Philippines had personally riled MacArthur, who felt it gave the appearance that he had lost a battle, in his opinion through no fault of his own.  Brett, </w:t>
      </w:r>
      <w:r w:rsidRPr="003D64F1">
        <w:rPr>
          <w:rFonts w:ascii="Times New Roman" w:hAnsi="Times New Roman" w:cs="Times New Roman"/>
          <w:sz w:val="24"/>
          <w:szCs w:val="24"/>
        </w:rPr>
        <w:lastRenderedPageBreak/>
        <w:t xml:space="preserve">as commander of U.S. forces in Australia would in effect be ceding his position as highest ranking officer </w:t>
      </w:r>
      <w:r w:rsidR="004B20D3" w:rsidRPr="003D64F1">
        <w:rPr>
          <w:rFonts w:ascii="Times New Roman" w:hAnsi="Times New Roman" w:cs="Times New Roman"/>
          <w:sz w:val="24"/>
          <w:szCs w:val="24"/>
        </w:rPr>
        <w:t xml:space="preserve">in the region </w:t>
      </w:r>
      <w:r w:rsidRPr="003D64F1">
        <w:rPr>
          <w:rFonts w:ascii="Times New Roman" w:hAnsi="Times New Roman" w:cs="Times New Roman"/>
          <w:sz w:val="24"/>
          <w:szCs w:val="24"/>
        </w:rPr>
        <w:t xml:space="preserve">to MacArthur once </w:t>
      </w:r>
      <w:r w:rsidR="004B20D3" w:rsidRPr="003D64F1">
        <w:rPr>
          <w:rFonts w:ascii="Times New Roman" w:hAnsi="Times New Roman" w:cs="Times New Roman"/>
          <w:sz w:val="24"/>
          <w:szCs w:val="24"/>
        </w:rPr>
        <w:t>the latter</w:t>
      </w:r>
      <w:r w:rsidRPr="003D64F1">
        <w:rPr>
          <w:rFonts w:ascii="Times New Roman" w:hAnsi="Times New Roman" w:cs="Times New Roman"/>
          <w:sz w:val="24"/>
          <w:szCs w:val="24"/>
        </w:rPr>
        <w:t xml:space="preserve"> arrived.  Unfortunately, he was also in charge of arranging MacArthur’s transportation to Australia.  Though not being directly told the true importance of the transport mission he was to arrange for reasons of security, Brett was savvy enough to figure out whose safety he was responsible for.  Knowing that MacArthur was not fond of flying and would not ride in anything but the best aircraft, he tried to arrange for the best possible aircraft the Army had at their disposal, a B17 bomber.  These were in short supply as few had made it back from Java, and the few new ones being sent from the </w:t>
      </w:r>
      <w:r w:rsidR="007B60C1"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were assigned to a Navy unit whose commander initially refused his request to borrow some for the mission.  </w:t>
      </w:r>
    </w:p>
    <w:p w14:paraId="1B171A75" w14:textId="2D0E0A9E"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Of the four B-17s </w:t>
      </w:r>
      <w:r w:rsidR="004B20D3" w:rsidRPr="003D64F1">
        <w:rPr>
          <w:rFonts w:ascii="Times New Roman" w:hAnsi="Times New Roman" w:cs="Times New Roman"/>
          <w:sz w:val="24"/>
          <w:szCs w:val="24"/>
        </w:rPr>
        <w:t>Brett</w:t>
      </w:r>
      <w:r w:rsidRPr="003D64F1">
        <w:rPr>
          <w:rFonts w:ascii="Times New Roman" w:hAnsi="Times New Roman" w:cs="Times New Roman"/>
          <w:sz w:val="24"/>
          <w:szCs w:val="24"/>
        </w:rPr>
        <w:t xml:space="preserve"> was able to </w:t>
      </w:r>
      <w:r w:rsidR="004B20D3" w:rsidRPr="003D64F1">
        <w:rPr>
          <w:rFonts w:ascii="Times New Roman" w:hAnsi="Times New Roman" w:cs="Times New Roman"/>
          <w:sz w:val="24"/>
          <w:szCs w:val="24"/>
        </w:rPr>
        <w:t>secure</w:t>
      </w:r>
      <w:r w:rsidRPr="003D64F1">
        <w:rPr>
          <w:rFonts w:ascii="Times New Roman" w:hAnsi="Times New Roman" w:cs="Times New Roman"/>
          <w:sz w:val="24"/>
          <w:szCs w:val="24"/>
        </w:rPr>
        <w:t xml:space="preserve"> to ferry MacArthur and his party (which included his family), two were laid out due to mechanical problems and were unable to make the trip, and one ran out of fuel midflight en-route to pick up MacArthur forcing the pilot to ditch and costing the life of two crewmembers.</w:t>
      </w:r>
      <w:r w:rsidRPr="003D64F1">
        <w:rPr>
          <w:rStyle w:val="FootnoteReference"/>
          <w:rFonts w:ascii="Times New Roman" w:hAnsi="Times New Roman" w:cs="Times New Roman"/>
          <w:sz w:val="24"/>
          <w:szCs w:val="24"/>
        </w:rPr>
        <w:footnoteReference w:id="145"/>
      </w:r>
      <w:r w:rsidRPr="003D64F1">
        <w:rPr>
          <w:rFonts w:ascii="Times New Roman" w:hAnsi="Times New Roman" w:cs="Times New Roman"/>
          <w:sz w:val="24"/>
          <w:szCs w:val="24"/>
        </w:rPr>
        <w:t xml:space="preserve">  The single B-17 that arrived and was available to make the trip was </w:t>
      </w:r>
      <w:r w:rsidR="004B20D3" w:rsidRPr="003D64F1">
        <w:rPr>
          <w:rFonts w:ascii="Times New Roman" w:hAnsi="Times New Roman" w:cs="Times New Roman"/>
          <w:sz w:val="24"/>
          <w:szCs w:val="24"/>
        </w:rPr>
        <w:t xml:space="preserve">an older, very worn unit with an </w:t>
      </w:r>
      <w:r w:rsidRPr="003D64F1">
        <w:rPr>
          <w:rFonts w:ascii="Times New Roman" w:hAnsi="Times New Roman" w:cs="Times New Roman"/>
          <w:sz w:val="24"/>
          <w:szCs w:val="24"/>
        </w:rPr>
        <w:t>inexperienced crew.  MacArthur flat out refused to ride in the aircraft.  The ever irascible MacArthur, already in a foul mood over being ordered to retreat</w:t>
      </w:r>
      <w:r w:rsidR="00D67BEF" w:rsidRPr="003D64F1">
        <w:rPr>
          <w:rFonts w:ascii="Times New Roman" w:hAnsi="Times New Roman" w:cs="Times New Roman"/>
          <w:sz w:val="24"/>
          <w:szCs w:val="24"/>
        </w:rPr>
        <w:t>,</w:t>
      </w:r>
      <w:r w:rsidRPr="003D64F1">
        <w:rPr>
          <w:rFonts w:ascii="Times New Roman" w:hAnsi="Times New Roman" w:cs="Times New Roman"/>
          <w:sz w:val="24"/>
          <w:szCs w:val="24"/>
        </w:rPr>
        <w:t xml:space="preserve"> took personal offence and assumed animosity on Brett’s part for being replaced as commander in Australia.  Although four new B-17s were eventually secured for the flight, the damage had been done.  Right before arriving in Melbourne, MacArthur had already sent a formal request to have Brett removed from the theater and took an early opportunity to disrespect Brett </w:t>
      </w:r>
      <w:r w:rsidRPr="003D64F1">
        <w:rPr>
          <w:rFonts w:ascii="Times New Roman" w:hAnsi="Times New Roman" w:cs="Times New Roman"/>
          <w:sz w:val="24"/>
          <w:szCs w:val="24"/>
        </w:rPr>
        <w:lastRenderedPageBreak/>
        <w:t>by refusing to let him ride in the same vehicle and then refusing to see him for a meeting after keeping him waiting for quite a while.  In fact, MacArthur did not meet Brett until eight days after arriving in Australia, which was rather unusual for a commander relieving another of command.</w:t>
      </w:r>
      <w:r w:rsidRPr="003D64F1">
        <w:rPr>
          <w:rStyle w:val="FootnoteReference"/>
          <w:rFonts w:ascii="Times New Roman" w:hAnsi="Times New Roman" w:cs="Times New Roman"/>
          <w:sz w:val="24"/>
          <w:szCs w:val="24"/>
        </w:rPr>
        <w:footnoteReference w:id="146"/>
      </w:r>
    </w:p>
    <w:p w14:paraId="605EB52C" w14:textId="4FEA626B"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General Richard K. Sutherland, MacArthur’s Chief of Staff, was also not fond of Brett and endeavored to keep the animosity between the two going for many months.  It did not help that Brett had made some poor choices in his attempts on who to court among the local Australian political elite.  Trying to foresee future relations with the Australian government, Brett had openly courted some members of the Conservative Party which he believed would prevail in upcoming elections.  When this </w:t>
      </w:r>
      <w:r w:rsidR="00D67BEF" w:rsidRPr="003D64F1">
        <w:rPr>
          <w:rFonts w:ascii="Times New Roman" w:hAnsi="Times New Roman" w:cs="Times New Roman"/>
          <w:sz w:val="24"/>
          <w:szCs w:val="24"/>
        </w:rPr>
        <w:t xml:space="preserve">did not </w:t>
      </w:r>
      <w:r w:rsidRPr="003D64F1">
        <w:rPr>
          <w:rFonts w:ascii="Times New Roman" w:hAnsi="Times New Roman" w:cs="Times New Roman"/>
          <w:sz w:val="24"/>
          <w:szCs w:val="24"/>
        </w:rPr>
        <w:t xml:space="preserve">happen, the members of the ruling party had then held some resentment toward him.  Fortunately for Brett, General George Marshall, the Army Chief of Staff and a fellow VMI graduate, was a close friend of his and was reluctant to replace him.  It was partly due to Marshall’s influence that MacArthur and Sutherland had to tread carefully in replacing Brett.  Although </w:t>
      </w:r>
      <w:r w:rsidR="00315211" w:rsidRPr="003D64F1">
        <w:rPr>
          <w:rFonts w:ascii="Times New Roman" w:hAnsi="Times New Roman" w:cs="Times New Roman"/>
          <w:sz w:val="24"/>
          <w:szCs w:val="24"/>
        </w:rPr>
        <w:t xml:space="preserve">MacArthur </w:t>
      </w:r>
      <w:r w:rsidR="007C0425" w:rsidRPr="003D64F1">
        <w:rPr>
          <w:rFonts w:ascii="Times New Roman" w:hAnsi="Times New Roman" w:cs="Times New Roman"/>
          <w:sz w:val="24"/>
          <w:szCs w:val="24"/>
        </w:rPr>
        <w:t xml:space="preserve">and Sutherland were </w:t>
      </w:r>
      <w:r w:rsidRPr="003D64F1">
        <w:rPr>
          <w:rFonts w:ascii="Times New Roman" w:hAnsi="Times New Roman" w:cs="Times New Roman"/>
          <w:sz w:val="24"/>
          <w:szCs w:val="24"/>
        </w:rPr>
        <w:t xml:space="preserve">eventually successful in getting Brett removed from the Pacific theater, it was done without any real suggestion that he had failed in his mission.  In fact, though there had been some general dissatisfaction with Brett’s often overcautious approach, even MacArthur admitted through all his complaints that Brett was “Brilliantly gifted” as well as being “Unquestionably highly qualified as an air technician and in air administrative duties of a productive or supply character; he is an </w:t>
      </w:r>
      <w:r w:rsidRPr="003D64F1">
        <w:rPr>
          <w:rFonts w:ascii="Times New Roman" w:hAnsi="Times New Roman" w:cs="Times New Roman"/>
          <w:sz w:val="24"/>
          <w:szCs w:val="24"/>
        </w:rPr>
        <w:lastRenderedPageBreak/>
        <w:t>unusually hard worker…”</w:t>
      </w:r>
      <w:r w:rsidRPr="003D64F1">
        <w:rPr>
          <w:rStyle w:val="FootnoteReference"/>
          <w:rFonts w:ascii="Times New Roman" w:hAnsi="Times New Roman" w:cs="Times New Roman"/>
          <w:sz w:val="24"/>
          <w:szCs w:val="24"/>
        </w:rPr>
        <w:footnoteReference w:id="147"/>
      </w:r>
      <w:r w:rsidRPr="003D64F1">
        <w:rPr>
          <w:rFonts w:ascii="Times New Roman" w:hAnsi="Times New Roman" w:cs="Times New Roman"/>
          <w:sz w:val="24"/>
          <w:szCs w:val="24"/>
        </w:rPr>
        <w:t xml:space="preserve">  The backhanded compliment of overly qualified praise was probably as far as MacArthur was likely to go.  Upon Brett’s recall to the United States, Sutherland signed a decoration certifying the award of the Silver Star by General MacArthur to George H. Brett, “For gallantry in action in air reconnaissance in the combat zone, Southwest Pacific Area, during the months of May, June and July, 1942.”</w:t>
      </w:r>
      <w:r w:rsidRPr="003D64F1">
        <w:rPr>
          <w:rStyle w:val="FootnoteReference"/>
          <w:rFonts w:ascii="Times New Roman" w:hAnsi="Times New Roman" w:cs="Times New Roman"/>
          <w:sz w:val="24"/>
          <w:szCs w:val="24"/>
        </w:rPr>
        <w:footnoteReference w:id="148"/>
      </w:r>
      <w:r w:rsidRPr="003D64F1">
        <w:rPr>
          <w:rFonts w:ascii="Times New Roman" w:hAnsi="Times New Roman" w:cs="Times New Roman"/>
          <w:sz w:val="24"/>
          <w:szCs w:val="24"/>
        </w:rPr>
        <w:t xml:space="preserve">  Brett subsequently returned to the United States where he awaited either a new assignment, or possibly a court martial.  General Marshall, however quickly put him at ease, and the military preference for not airing dirty laundry, especially in a time of war eventually won out, and Brett was informed that </w:t>
      </w:r>
      <w:r w:rsidR="00315211" w:rsidRPr="003D64F1">
        <w:rPr>
          <w:rFonts w:ascii="Times New Roman" w:hAnsi="Times New Roman" w:cs="Times New Roman"/>
          <w:sz w:val="24"/>
          <w:szCs w:val="24"/>
        </w:rPr>
        <w:t xml:space="preserve">he would </w:t>
      </w:r>
      <w:r w:rsidRPr="003D64F1">
        <w:rPr>
          <w:rFonts w:ascii="Times New Roman" w:hAnsi="Times New Roman" w:cs="Times New Roman"/>
          <w:sz w:val="24"/>
          <w:szCs w:val="24"/>
        </w:rPr>
        <w:t xml:space="preserve">be taking over the Caribbean Defense Command.  Before proceeding to the Caribbean Defense Command in late 1942, Brett began a public tour of the United States where he became something of a celebrity as a high ranking warrior returning home.  </w:t>
      </w:r>
    </w:p>
    <w:p w14:paraId="2C593B71" w14:textId="6DCE8B05"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Brett assumed command at the height of the Caribbean Defense Command’s buildup.  Though he did have to deal with various logistical issues, his primary job was as Washington’s representative to the governments of the region, where he traveled extensively.  Brett was unusually well qualified to take over the Caribbean Defense Command.  He was a close friend of General Andrews, meaning there would be no conflict between incoming and outgoing commanders as </w:t>
      </w:r>
      <w:r w:rsidR="009413A7" w:rsidRPr="003D64F1">
        <w:rPr>
          <w:rFonts w:ascii="Times New Roman" w:hAnsi="Times New Roman" w:cs="Times New Roman"/>
          <w:sz w:val="24"/>
          <w:szCs w:val="24"/>
        </w:rPr>
        <w:t xml:space="preserve">there had </w:t>
      </w:r>
      <w:r w:rsidRPr="003D64F1">
        <w:rPr>
          <w:rFonts w:ascii="Times New Roman" w:hAnsi="Times New Roman" w:cs="Times New Roman"/>
          <w:sz w:val="24"/>
          <w:szCs w:val="24"/>
        </w:rPr>
        <w:t xml:space="preserve">been with MacArthur.  And Brett’s close friendship with General Marshall and contacts in Latin America would serve him well throughout his command.  Logistical issues aside, the fact that the </w:t>
      </w:r>
      <w:r w:rsidRPr="003D64F1">
        <w:rPr>
          <w:rFonts w:ascii="Times New Roman" w:hAnsi="Times New Roman" w:cs="Times New Roman"/>
          <w:sz w:val="24"/>
          <w:szCs w:val="24"/>
        </w:rPr>
        <w:lastRenderedPageBreak/>
        <w:t xml:space="preserve">Caribbean Defense Command was not currently an active theater of war was an additional stroke of luck.  Brett himself had a larger than life personality similar to that of MacArthur, though admittedly lacking MacArthur’s hypersensitivity.  He also seemed to inherently understand the importance of developing personal friendships with local leaders, which would serve him better in Latin America than it had in Australia.  He had personally “adopted” a B-17B called the </w:t>
      </w:r>
      <w:r w:rsidRPr="003D64F1">
        <w:rPr>
          <w:rFonts w:ascii="Times New Roman" w:hAnsi="Times New Roman" w:cs="Times New Roman"/>
          <w:i/>
          <w:sz w:val="24"/>
          <w:szCs w:val="24"/>
        </w:rPr>
        <w:t>Swoose</w:t>
      </w:r>
      <w:r w:rsidRPr="003D64F1">
        <w:rPr>
          <w:rFonts w:ascii="Times New Roman" w:hAnsi="Times New Roman" w:cs="Times New Roman"/>
          <w:sz w:val="24"/>
          <w:szCs w:val="24"/>
        </w:rPr>
        <w:t xml:space="preserve">, as his own private transport plane.  The </w:t>
      </w:r>
      <w:r w:rsidRPr="003D64F1">
        <w:rPr>
          <w:rFonts w:ascii="Times New Roman" w:hAnsi="Times New Roman" w:cs="Times New Roman"/>
          <w:i/>
          <w:sz w:val="24"/>
          <w:szCs w:val="24"/>
        </w:rPr>
        <w:t>Swoose</w:t>
      </w:r>
      <w:r w:rsidRPr="003D64F1">
        <w:rPr>
          <w:rFonts w:ascii="Times New Roman" w:hAnsi="Times New Roman" w:cs="Times New Roman"/>
          <w:sz w:val="24"/>
          <w:szCs w:val="24"/>
        </w:rPr>
        <w:t xml:space="preserve"> would fly him around the AOR during most of his time as commander, and he was able to use it effectively as a means of propaganda allowing foreign leaders to travel with him, and reportedly even allowing the Presidents of Cuba and Nicaragua to fly as copilots during “good neighbor” visits.</w:t>
      </w:r>
      <w:r w:rsidRPr="003D64F1">
        <w:rPr>
          <w:rStyle w:val="FootnoteReference"/>
          <w:rFonts w:ascii="Times New Roman" w:hAnsi="Times New Roman" w:cs="Times New Roman"/>
          <w:sz w:val="24"/>
          <w:szCs w:val="24"/>
        </w:rPr>
        <w:footnoteReference w:id="149"/>
      </w:r>
      <w:r w:rsidRPr="003D64F1">
        <w:rPr>
          <w:rFonts w:ascii="Times New Roman" w:hAnsi="Times New Roman" w:cs="Times New Roman"/>
          <w:sz w:val="24"/>
          <w:szCs w:val="24"/>
        </w:rPr>
        <w:t xml:space="preserve">  </w:t>
      </w:r>
    </w:p>
    <w:p w14:paraId="764A2B73" w14:textId="0D9377E5"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Almost immediately upon arriving at the Caribbean Defense Command, General Brett was faced with the type of bargaining and haggling for resources that would characterize a good part of his time there.  This was indeed not all in the form of force reductions, but in actual loss of facilities.  For instance, in a January 1943 memorandum</w:t>
      </w:r>
      <w:r w:rsidR="009413A7" w:rsidRPr="003D64F1">
        <w:rPr>
          <w:rFonts w:ascii="Times New Roman" w:hAnsi="Times New Roman" w:cs="Times New Roman"/>
          <w:sz w:val="24"/>
          <w:szCs w:val="24"/>
        </w:rPr>
        <w:t>,</w:t>
      </w:r>
      <w:r w:rsidRPr="003D64F1">
        <w:rPr>
          <w:rFonts w:ascii="Times New Roman" w:hAnsi="Times New Roman" w:cs="Times New Roman"/>
          <w:sz w:val="24"/>
          <w:szCs w:val="24"/>
        </w:rPr>
        <w:t xml:space="preserve"> the commander of the Panama Sea Frontier agreed to the proposed elimination of the proposed Navy installations at Salinas and agreed to pass the recommendation on to the Department of the Navy.  The recommendation had been initially made for the simple reason that only four squadrons had been assigned to this command (the Panama Sea </w:t>
      </w:r>
      <w:r w:rsidRPr="003D64F1">
        <w:rPr>
          <w:rFonts w:ascii="Times New Roman" w:hAnsi="Times New Roman" w:cs="Times New Roman"/>
          <w:sz w:val="24"/>
          <w:szCs w:val="24"/>
        </w:rPr>
        <w:lastRenderedPageBreak/>
        <w:t>Frontier) which was barely sufficient to man and equip all the existing bases, not to mention speculative ones that had not even been completed yet.</w:t>
      </w:r>
      <w:r w:rsidRPr="003D64F1">
        <w:rPr>
          <w:rStyle w:val="FootnoteReference"/>
          <w:rFonts w:ascii="Times New Roman" w:hAnsi="Times New Roman" w:cs="Times New Roman"/>
          <w:sz w:val="24"/>
          <w:szCs w:val="24"/>
        </w:rPr>
        <w:footnoteReference w:id="150"/>
      </w:r>
      <w:r w:rsidRPr="003D64F1">
        <w:rPr>
          <w:rFonts w:ascii="Times New Roman" w:hAnsi="Times New Roman" w:cs="Times New Roman"/>
          <w:sz w:val="24"/>
          <w:szCs w:val="24"/>
        </w:rPr>
        <w:t xml:space="preserve">  Inherent in such reductions was the understanding that the war would proceed without them ever being needed.  The lack of personnel was not solely noticed by Brett and his staff.  On January 8, Major General H.C. Ingles of Army Staff had produced a major study on the organization of the Caribbean Theater and recommended among other things that the Caribbean Defense Command be discontinued altogether.</w:t>
      </w:r>
      <w:r w:rsidRPr="003D64F1">
        <w:rPr>
          <w:rStyle w:val="FootnoteReference"/>
          <w:rFonts w:ascii="Times New Roman" w:hAnsi="Times New Roman" w:cs="Times New Roman"/>
          <w:sz w:val="24"/>
          <w:szCs w:val="24"/>
        </w:rPr>
        <w:footnoteReference w:id="151"/>
      </w:r>
      <w:r w:rsidRPr="003D64F1">
        <w:rPr>
          <w:rFonts w:ascii="Times New Roman" w:hAnsi="Times New Roman" w:cs="Times New Roman"/>
          <w:sz w:val="24"/>
          <w:szCs w:val="24"/>
        </w:rPr>
        <w:t xml:space="preserve">  On February </w:t>
      </w:r>
      <w:r w:rsidR="009413A7" w:rsidRPr="003D64F1">
        <w:rPr>
          <w:rFonts w:ascii="Times New Roman" w:hAnsi="Times New Roman" w:cs="Times New Roman"/>
          <w:sz w:val="24"/>
          <w:szCs w:val="24"/>
        </w:rPr>
        <w:t xml:space="preserve">27, </w:t>
      </w:r>
      <w:r w:rsidRPr="003D64F1">
        <w:rPr>
          <w:rFonts w:ascii="Times New Roman" w:hAnsi="Times New Roman" w:cs="Times New Roman"/>
          <w:sz w:val="24"/>
          <w:szCs w:val="24"/>
        </w:rPr>
        <w:t>1943, War Department Assistant Chief of Staff</w:t>
      </w:r>
      <w:r w:rsidR="009279BD"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 Thos T. Handy said to Brett that Ingles’ suggestions had been received but could not be accepted in their entirety though he nonetheless acknowledged there were “weaknesses that exist in the current system,” which had been the major cause of Ingles’ concerns.</w:t>
      </w:r>
      <w:r w:rsidRPr="003D64F1">
        <w:rPr>
          <w:rStyle w:val="FootnoteReference"/>
          <w:rFonts w:ascii="Times New Roman" w:hAnsi="Times New Roman" w:cs="Times New Roman"/>
          <w:sz w:val="24"/>
          <w:szCs w:val="24"/>
        </w:rPr>
        <w:footnoteReference w:id="152"/>
      </w:r>
      <w:r w:rsidRPr="003D64F1">
        <w:rPr>
          <w:rFonts w:ascii="Times New Roman" w:hAnsi="Times New Roman" w:cs="Times New Roman"/>
          <w:sz w:val="24"/>
          <w:szCs w:val="24"/>
        </w:rPr>
        <w:t xml:space="preserve"> </w:t>
      </w:r>
    </w:p>
    <w:p w14:paraId="1671CCF9" w14:textId="725ADCDA"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The state of the command had also become a concern outside of the region, culminating in a visit by Col</w:t>
      </w:r>
      <w:r w:rsidR="009413A7" w:rsidRPr="003D64F1">
        <w:rPr>
          <w:rFonts w:ascii="Times New Roman" w:hAnsi="Times New Roman" w:cs="Times New Roman"/>
          <w:sz w:val="24"/>
          <w:szCs w:val="24"/>
        </w:rPr>
        <w:t>.</w:t>
      </w:r>
      <w:r w:rsidRPr="003D64F1">
        <w:rPr>
          <w:rFonts w:ascii="Times New Roman" w:hAnsi="Times New Roman" w:cs="Times New Roman"/>
          <w:sz w:val="24"/>
          <w:szCs w:val="24"/>
        </w:rPr>
        <w:t xml:space="preserve"> Eliot Cooke of the office of the Inspector General</w:t>
      </w:r>
      <w:r w:rsidR="008C5E51" w:rsidRPr="003D64F1">
        <w:rPr>
          <w:rFonts w:ascii="Times New Roman" w:hAnsi="Times New Roman" w:cs="Times New Roman"/>
          <w:sz w:val="24"/>
          <w:szCs w:val="24"/>
        </w:rPr>
        <w:t xml:space="preserve"> from </w:t>
      </w:r>
      <w:r w:rsidR="006A7D37" w:rsidRPr="003D64F1">
        <w:rPr>
          <w:rFonts w:ascii="Times New Roman" w:hAnsi="Times New Roman" w:cs="Times New Roman"/>
          <w:sz w:val="24"/>
          <w:szCs w:val="24"/>
        </w:rPr>
        <w:t xml:space="preserve">March </w:t>
      </w:r>
      <w:r w:rsidR="009279BD" w:rsidRPr="003D64F1">
        <w:rPr>
          <w:rFonts w:ascii="Times New Roman" w:hAnsi="Times New Roman" w:cs="Times New Roman"/>
          <w:sz w:val="24"/>
          <w:szCs w:val="24"/>
        </w:rPr>
        <w:t xml:space="preserve">4 to </w:t>
      </w:r>
      <w:r w:rsidR="009413A7" w:rsidRPr="003D64F1">
        <w:rPr>
          <w:rFonts w:ascii="Times New Roman" w:hAnsi="Times New Roman" w:cs="Times New Roman"/>
          <w:sz w:val="24"/>
          <w:szCs w:val="24"/>
        </w:rPr>
        <w:t xml:space="preserve">29, </w:t>
      </w:r>
      <w:r w:rsidR="006A7D37" w:rsidRPr="003D64F1">
        <w:rPr>
          <w:rFonts w:ascii="Times New Roman" w:hAnsi="Times New Roman" w:cs="Times New Roman"/>
          <w:sz w:val="24"/>
          <w:szCs w:val="24"/>
        </w:rPr>
        <w:t>1943</w:t>
      </w:r>
      <w:r w:rsidRPr="003D64F1">
        <w:rPr>
          <w:rFonts w:ascii="Times New Roman" w:hAnsi="Times New Roman" w:cs="Times New Roman"/>
          <w:sz w:val="24"/>
          <w:szCs w:val="24"/>
        </w:rPr>
        <w:t>.</w:t>
      </w:r>
      <w:r w:rsidR="009413A7" w:rsidRPr="003D64F1">
        <w:rPr>
          <w:rFonts w:ascii="Times New Roman" w:hAnsi="Times New Roman" w:cs="Times New Roman"/>
          <w:sz w:val="24"/>
          <w:szCs w:val="24"/>
        </w:rPr>
        <w:t xml:space="preserve"> </w:t>
      </w:r>
      <w:r w:rsidRPr="003D64F1">
        <w:rPr>
          <w:rFonts w:ascii="Times New Roman" w:hAnsi="Times New Roman" w:cs="Times New Roman"/>
          <w:sz w:val="24"/>
          <w:szCs w:val="24"/>
        </w:rPr>
        <w:t>The inspection found that there was a multiplicity of headquarters and overlapping commands</w:t>
      </w:r>
      <w:r w:rsidR="00382089" w:rsidRPr="003D64F1">
        <w:rPr>
          <w:rFonts w:ascii="Times New Roman" w:hAnsi="Times New Roman" w:cs="Times New Roman"/>
          <w:sz w:val="24"/>
          <w:szCs w:val="24"/>
        </w:rPr>
        <w:t>,</w:t>
      </w:r>
      <w:r w:rsidRPr="003D64F1">
        <w:rPr>
          <w:rFonts w:ascii="Times New Roman" w:hAnsi="Times New Roman" w:cs="Times New Roman"/>
          <w:sz w:val="24"/>
          <w:szCs w:val="24"/>
        </w:rPr>
        <w:t xml:space="preserve"> “that could only be justified by the original strategic conception of the Caribbean Defense since the strategical (sic) situation changed, a material reduction of troops and proposed installations has been effected.  However, the </w:t>
      </w:r>
      <w:r w:rsidRPr="003D64F1">
        <w:rPr>
          <w:rFonts w:ascii="Times New Roman" w:hAnsi="Times New Roman" w:cs="Times New Roman"/>
          <w:sz w:val="24"/>
          <w:szCs w:val="24"/>
        </w:rPr>
        <w:lastRenderedPageBreak/>
        <w:t>Command and staffs have remained practically intact.”</w:t>
      </w:r>
      <w:r w:rsidRPr="003D64F1">
        <w:rPr>
          <w:rStyle w:val="FootnoteReference"/>
          <w:rFonts w:ascii="Times New Roman" w:hAnsi="Times New Roman" w:cs="Times New Roman"/>
          <w:sz w:val="24"/>
          <w:szCs w:val="24"/>
        </w:rPr>
        <w:footnoteReference w:id="153"/>
      </w:r>
      <w:r w:rsidRPr="003D64F1">
        <w:rPr>
          <w:rFonts w:ascii="Times New Roman" w:hAnsi="Times New Roman" w:cs="Times New Roman"/>
          <w:sz w:val="24"/>
          <w:szCs w:val="24"/>
        </w:rPr>
        <w:t xml:space="preserve">  Subsequently it became an issue of how to adequately reduce not only the number of troops assigned to units under the Command, but also the number of personnel assigned to the Command itself.  In other words, the headquarters itself would have to undergo reductions in forces and streamlining of separate different sub-commands for greater efficiency.  </w:t>
      </w:r>
    </w:p>
    <w:p w14:paraId="26D1190B" w14:textId="33D292D2"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One of the first changes in the structure of the Command </w:t>
      </w:r>
      <w:r w:rsidR="008C5E51" w:rsidRPr="003D64F1">
        <w:rPr>
          <w:rFonts w:ascii="Times New Roman" w:hAnsi="Times New Roman" w:cs="Times New Roman"/>
          <w:sz w:val="24"/>
          <w:szCs w:val="24"/>
        </w:rPr>
        <w:t>occurred</w:t>
      </w:r>
      <w:r w:rsidRPr="003D64F1">
        <w:rPr>
          <w:rFonts w:ascii="Times New Roman" w:hAnsi="Times New Roman" w:cs="Times New Roman"/>
          <w:sz w:val="24"/>
          <w:szCs w:val="24"/>
        </w:rPr>
        <w:t xml:space="preserve"> in May 1943</w:t>
      </w:r>
      <w:r w:rsidR="00382089" w:rsidRPr="003D64F1">
        <w:rPr>
          <w:rFonts w:ascii="Times New Roman" w:hAnsi="Times New Roman" w:cs="Times New Roman"/>
          <w:sz w:val="24"/>
          <w:szCs w:val="24"/>
        </w:rPr>
        <w:t>,</w:t>
      </w:r>
      <w:r w:rsidRPr="003D64F1">
        <w:rPr>
          <w:rFonts w:ascii="Times New Roman" w:hAnsi="Times New Roman" w:cs="Times New Roman"/>
          <w:sz w:val="24"/>
          <w:szCs w:val="24"/>
        </w:rPr>
        <w:t xml:space="preserve"> when the Puerto Rico </w:t>
      </w:r>
      <w:r w:rsidR="00382089" w:rsidRPr="003D64F1">
        <w:rPr>
          <w:rFonts w:ascii="Times New Roman" w:hAnsi="Times New Roman" w:cs="Times New Roman"/>
          <w:sz w:val="24"/>
          <w:szCs w:val="24"/>
        </w:rPr>
        <w:t xml:space="preserve">Department </w:t>
      </w:r>
      <w:r w:rsidRPr="003D64F1">
        <w:rPr>
          <w:rFonts w:ascii="Times New Roman" w:hAnsi="Times New Roman" w:cs="Times New Roman"/>
          <w:sz w:val="24"/>
          <w:szCs w:val="24"/>
        </w:rPr>
        <w:t xml:space="preserve">was changed to include the Trinidad Sector and Base Command and became the Antilles Department, thus merging three separate sub-commands into one.  The 6th Air Force was then split roughly in half with one portion being placed in </w:t>
      </w:r>
      <w:r w:rsidR="00382089" w:rsidRPr="003D64F1">
        <w:rPr>
          <w:rFonts w:ascii="Times New Roman" w:hAnsi="Times New Roman" w:cs="Times New Roman"/>
          <w:sz w:val="24"/>
          <w:szCs w:val="24"/>
        </w:rPr>
        <w:t xml:space="preserve">the </w:t>
      </w:r>
      <w:r w:rsidRPr="003D64F1">
        <w:rPr>
          <w:rFonts w:ascii="Times New Roman" w:hAnsi="Times New Roman" w:cs="Times New Roman"/>
          <w:sz w:val="24"/>
          <w:szCs w:val="24"/>
        </w:rPr>
        <w:t>Antilles Department and becoming Antilles Air Command.  Concurrent with this change, CDC troop strength was ordered reduced from approximately 110,000 to 90,000 by the middle of the following year.</w:t>
      </w:r>
      <w:r w:rsidRPr="003D64F1">
        <w:rPr>
          <w:rStyle w:val="FootnoteReference"/>
          <w:rFonts w:ascii="Times New Roman" w:hAnsi="Times New Roman" w:cs="Times New Roman"/>
          <w:sz w:val="24"/>
          <w:szCs w:val="24"/>
        </w:rPr>
        <w:footnoteReference w:id="154"/>
      </w:r>
      <w:r w:rsidRPr="003D64F1">
        <w:rPr>
          <w:rFonts w:ascii="Times New Roman" w:hAnsi="Times New Roman" w:cs="Times New Roman"/>
          <w:sz w:val="24"/>
          <w:szCs w:val="24"/>
        </w:rPr>
        <w:t xml:space="preserve">  That the Caribbean portion of the Command’s Area of Responsibility was the first to be affected by reductions was perhaps no surprise.  Aside from the submarine attacks which had been largely dealt with, very little activity had occurred in the Caribbean, and though there were still fears that the Canal would present a tempting target, the originally planned regional set of Caribbean bases were never </w:t>
      </w:r>
      <w:r w:rsidR="008C5E51" w:rsidRPr="003D64F1">
        <w:rPr>
          <w:rFonts w:ascii="Times New Roman" w:hAnsi="Times New Roman" w:cs="Times New Roman"/>
          <w:sz w:val="24"/>
          <w:szCs w:val="24"/>
        </w:rPr>
        <w:t>finished</w:t>
      </w:r>
      <w:r w:rsidRPr="003D64F1">
        <w:rPr>
          <w:rFonts w:ascii="Times New Roman" w:hAnsi="Times New Roman" w:cs="Times New Roman"/>
          <w:sz w:val="24"/>
          <w:szCs w:val="24"/>
        </w:rPr>
        <w:t xml:space="preserve"> as there was no need for them.   </w:t>
      </w:r>
    </w:p>
    <w:p w14:paraId="3EBA7165" w14:textId="30B6127B"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In point of fact, there were important assets that needed protection in the region.  The Canal itself was only one part of a larger transportation complex.  Panama</w:t>
      </w:r>
      <w:r w:rsidR="00E82407" w:rsidRPr="003D64F1">
        <w:rPr>
          <w:rFonts w:ascii="Times New Roman" w:hAnsi="Times New Roman" w:cs="Times New Roman"/>
          <w:sz w:val="24"/>
          <w:szCs w:val="24"/>
        </w:rPr>
        <w:t>nian</w:t>
      </w:r>
      <w:r w:rsidRPr="003D64F1">
        <w:rPr>
          <w:rFonts w:ascii="Times New Roman" w:hAnsi="Times New Roman" w:cs="Times New Roman"/>
          <w:sz w:val="24"/>
          <w:szCs w:val="24"/>
        </w:rPr>
        <w:t xml:space="preserve"> </w:t>
      </w:r>
      <w:r w:rsidRPr="003D64F1">
        <w:rPr>
          <w:rFonts w:ascii="Times New Roman" w:hAnsi="Times New Roman" w:cs="Times New Roman"/>
          <w:sz w:val="24"/>
          <w:szCs w:val="24"/>
        </w:rPr>
        <w:lastRenderedPageBreak/>
        <w:t xml:space="preserve">railways were an integral part of the transportation hub formed by the Canal.  </w:t>
      </w:r>
      <w:r w:rsidR="008C5E51" w:rsidRPr="003D64F1">
        <w:rPr>
          <w:rFonts w:ascii="Times New Roman" w:hAnsi="Times New Roman" w:cs="Times New Roman"/>
          <w:sz w:val="24"/>
          <w:szCs w:val="24"/>
        </w:rPr>
        <w:t>As noted earlier, t</w:t>
      </w:r>
      <w:r w:rsidRPr="003D64F1">
        <w:rPr>
          <w:rFonts w:ascii="Times New Roman" w:hAnsi="Times New Roman" w:cs="Times New Roman"/>
          <w:sz w:val="24"/>
          <w:szCs w:val="24"/>
        </w:rPr>
        <w:t>hese railways were actually sophisticated and developed enough to completely supplant the Canal in transporting all necessary commerce and mat</w:t>
      </w:r>
      <w:r w:rsidR="00E82407" w:rsidRPr="003D64F1">
        <w:rPr>
          <w:rFonts w:ascii="Times New Roman" w:hAnsi="Times New Roman" w:cs="Times New Roman"/>
          <w:sz w:val="24"/>
          <w:szCs w:val="24"/>
        </w:rPr>
        <w:t>é</w:t>
      </w:r>
      <w:r w:rsidRPr="003D64F1">
        <w:rPr>
          <w:rFonts w:ascii="Times New Roman" w:hAnsi="Times New Roman" w:cs="Times New Roman"/>
          <w:sz w:val="24"/>
          <w:szCs w:val="24"/>
        </w:rPr>
        <w:t>riel</w:t>
      </w:r>
      <w:r w:rsidR="00E82407" w:rsidRPr="003D64F1">
        <w:rPr>
          <w:rFonts w:ascii="Times New Roman" w:hAnsi="Times New Roman" w:cs="Times New Roman"/>
          <w:sz w:val="24"/>
          <w:szCs w:val="24"/>
        </w:rPr>
        <w:t>,</w:t>
      </w:r>
      <w:r w:rsidRPr="003D64F1">
        <w:rPr>
          <w:rFonts w:ascii="Times New Roman" w:hAnsi="Times New Roman" w:cs="Times New Roman"/>
          <w:sz w:val="24"/>
          <w:szCs w:val="24"/>
        </w:rPr>
        <w:t xml:space="preserve"> even if the Canal had been rendered inoperative (albeit at a higher cost).</w:t>
      </w:r>
      <w:r w:rsidRPr="003D64F1">
        <w:rPr>
          <w:rStyle w:val="FootnoteReference"/>
          <w:rFonts w:ascii="Times New Roman" w:hAnsi="Times New Roman" w:cs="Times New Roman"/>
          <w:sz w:val="24"/>
          <w:szCs w:val="24"/>
        </w:rPr>
        <w:footnoteReference w:id="155"/>
      </w:r>
      <w:r w:rsidRPr="003D64F1">
        <w:rPr>
          <w:rFonts w:ascii="Times New Roman" w:hAnsi="Times New Roman" w:cs="Times New Roman"/>
          <w:sz w:val="24"/>
          <w:szCs w:val="24"/>
        </w:rPr>
        <w:t xml:space="preserve">  Threats to the railways then were as important to deal with as those to the Canal.  It was clear that as far as protection activities, the Canal Zone and </w:t>
      </w:r>
      <w:r w:rsidR="00BC26FC" w:rsidRPr="003D64F1">
        <w:rPr>
          <w:rFonts w:ascii="Times New Roman" w:hAnsi="Times New Roman" w:cs="Times New Roman"/>
          <w:sz w:val="24"/>
          <w:szCs w:val="24"/>
        </w:rPr>
        <w:t>its accessways</w:t>
      </w:r>
      <w:r w:rsidRPr="003D64F1">
        <w:rPr>
          <w:rFonts w:ascii="Times New Roman" w:hAnsi="Times New Roman" w:cs="Times New Roman"/>
          <w:sz w:val="24"/>
          <w:szCs w:val="24"/>
        </w:rPr>
        <w:t xml:space="preserve"> were more deserving of resources than the Caribbean. Unity of command had also never really been appropriately established over the </w:t>
      </w:r>
      <w:r w:rsidR="008C5E51" w:rsidRPr="003D64F1">
        <w:rPr>
          <w:rFonts w:ascii="Times New Roman" w:hAnsi="Times New Roman" w:cs="Times New Roman"/>
          <w:sz w:val="24"/>
          <w:szCs w:val="24"/>
        </w:rPr>
        <w:t xml:space="preserve">entire </w:t>
      </w:r>
      <w:r w:rsidRPr="003D64F1">
        <w:rPr>
          <w:rFonts w:ascii="Times New Roman" w:hAnsi="Times New Roman" w:cs="Times New Roman"/>
          <w:sz w:val="24"/>
          <w:szCs w:val="24"/>
        </w:rPr>
        <w:t>Caribbean due to the difficulty in coordinating operations at such a distance from Command headquarters in Panama.</w:t>
      </w:r>
      <w:r w:rsidRPr="003D64F1">
        <w:rPr>
          <w:rStyle w:val="FootnoteReference"/>
          <w:rFonts w:ascii="Times New Roman" w:hAnsi="Times New Roman" w:cs="Times New Roman"/>
          <w:sz w:val="24"/>
          <w:szCs w:val="24"/>
        </w:rPr>
        <w:footnoteReference w:id="156"/>
      </w:r>
    </w:p>
    <w:p w14:paraId="119D0497" w14:textId="0E108793"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The changes the Command was undergoing caused unity of command to suffer throughout the year.  Many of the reorganizations led to confusion among the sub-commands as to who was in charge of what mission.  Often reorganizations sent a mixed message.  For instance, a medium range radio loop station was installed at Managua airport and modified for use of heavy bombardment craft and patrols.  These multiple uses suggested a need for coordination and strong unity of command within the Panama Sea Frontier.</w:t>
      </w:r>
      <w:r w:rsidRPr="003D64F1">
        <w:rPr>
          <w:rStyle w:val="FootnoteReference"/>
          <w:rFonts w:ascii="Times New Roman" w:hAnsi="Times New Roman" w:cs="Times New Roman"/>
          <w:sz w:val="24"/>
          <w:szCs w:val="24"/>
        </w:rPr>
        <w:footnoteReference w:id="157"/>
      </w:r>
      <w:r w:rsidRPr="003D64F1">
        <w:rPr>
          <w:rFonts w:ascii="Times New Roman" w:hAnsi="Times New Roman" w:cs="Times New Roman"/>
          <w:sz w:val="24"/>
          <w:szCs w:val="24"/>
        </w:rPr>
        <w:t xml:space="preserve">  However a radio transmission sent instructions removing unity of command under 10</w:t>
      </w:r>
      <w:r w:rsidRPr="003D64F1">
        <w:rPr>
          <w:rFonts w:ascii="Times New Roman" w:hAnsi="Times New Roman" w:cs="Times New Roman"/>
          <w:sz w:val="24"/>
          <w:szCs w:val="24"/>
          <w:vertAlign w:val="superscript"/>
        </w:rPr>
        <w:t xml:space="preserve">th </w:t>
      </w:r>
      <w:r w:rsidRPr="003D64F1">
        <w:rPr>
          <w:rFonts w:ascii="Times New Roman" w:hAnsi="Times New Roman" w:cs="Times New Roman"/>
          <w:sz w:val="24"/>
          <w:szCs w:val="24"/>
        </w:rPr>
        <w:t xml:space="preserve">Fleet for the Panama Sea Frontier while maintaining it everywhere else it had existed, suggesting the Panama Sea Frontier did not require such unity of </w:t>
      </w:r>
      <w:r w:rsidRPr="003D64F1">
        <w:rPr>
          <w:rFonts w:ascii="Times New Roman" w:hAnsi="Times New Roman" w:cs="Times New Roman"/>
          <w:sz w:val="24"/>
          <w:szCs w:val="24"/>
        </w:rPr>
        <w:lastRenderedPageBreak/>
        <w:t>command.</w:t>
      </w:r>
      <w:r w:rsidRPr="003D64F1">
        <w:rPr>
          <w:rStyle w:val="FootnoteReference"/>
          <w:rFonts w:ascii="Times New Roman" w:hAnsi="Times New Roman" w:cs="Times New Roman"/>
          <w:sz w:val="24"/>
          <w:szCs w:val="24"/>
        </w:rPr>
        <w:footnoteReference w:id="158"/>
      </w:r>
      <w:r w:rsidRPr="003D64F1">
        <w:rPr>
          <w:rFonts w:ascii="Times New Roman" w:hAnsi="Times New Roman" w:cs="Times New Roman"/>
          <w:sz w:val="24"/>
          <w:szCs w:val="24"/>
        </w:rPr>
        <w:t xml:space="preserve">  The amount of confusion this type of re-shuffling caused left the Command vulnerable to massive disorganization and discouraged robust activity.  </w:t>
      </w:r>
    </w:p>
    <w:p w14:paraId="4FC5C09D" w14:textId="2F5E5388"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At times, the relative lack of activity threatened to make the command forget its nature as a military asset.  In May, 1943 Major General Glenn Edgerton, the Governor of the Canal Zone</w:t>
      </w:r>
      <w:r w:rsidR="00770F8F" w:rsidRPr="003D64F1">
        <w:rPr>
          <w:rFonts w:ascii="Times New Roman" w:hAnsi="Times New Roman" w:cs="Times New Roman"/>
          <w:sz w:val="24"/>
          <w:szCs w:val="24"/>
        </w:rPr>
        <w:t>,</w:t>
      </w:r>
      <w:r w:rsidRPr="003D64F1">
        <w:rPr>
          <w:rFonts w:ascii="Times New Roman" w:hAnsi="Times New Roman" w:cs="Times New Roman"/>
          <w:sz w:val="24"/>
          <w:szCs w:val="24"/>
        </w:rPr>
        <w:t xml:space="preserve"> sent a letter to General Brett requesting the relaxation of restrictions on travel of dependent family of Canal Zone personnel.  The Governor’s argument centered on the acknowledged acceptance that the threat to the Caribbean theater had largely dissipated.  As he put it, “The military reasons for the restriction seems to the employees to be growing constantly less urgent and they now regard it as a rather arbitrary ruling, warranted perhaps, as the time it was imposed but no longer of much practical necessity.”</w:t>
      </w:r>
      <w:r w:rsidRPr="003D64F1">
        <w:rPr>
          <w:rStyle w:val="FootnoteReference"/>
          <w:rFonts w:ascii="Times New Roman" w:hAnsi="Times New Roman" w:cs="Times New Roman"/>
          <w:sz w:val="24"/>
          <w:szCs w:val="24"/>
        </w:rPr>
        <w:footnoteReference w:id="159"/>
      </w:r>
      <w:r w:rsidRPr="003D64F1">
        <w:rPr>
          <w:rFonts w:ascii="Times New Roman" w:hAnsi="Times New Roman" w:cs="Times New Roman"/>
          <w:sz w:val="24"/>
          <w:szCs w:val="24"/>
        </w:rPr>
        <w:t xml:space="preserve">  In fact, the restrictions were part of the military plan and had been enacted via official orders so they could not be easily relaxed the way a business would change </w:t>
      </w:r>
      <w:r w:rsidR="008C5E51" w:rsidRPr="003D64F1">
        <w:rPr>
          <w:rFonts w:ascii="Times New Roman" w:hAnsi="Times New Roman" w:cs="Times New Roman"/>
          <w:sz w:val="24"/>
          <w:szCs w:val="24"/>
        </w:rPr>
        <w:t>a</w:t>
      </w:r>
      <w:r w:rsidRPr="003D64F1">
        <w:rPr>
          <w:rFonts w:ascii="Times New Roman" w:hAnsi="Times New Roman" w:cs="Times New Roman"/>
          <w:sz w:val="24"/>
          <w:szCs w:val="24"/>
        </w:rPr>
        <w:t xml:space="preserve"> policy.  The request</w:t>
      </w:r>
      <w:r w:rsidR="00BC26FC" w:rsidRPr="003D64F1">
        <w:rPr>
          <w:rFonts w:ascii="Times New Roman" w:hAnsi="Times New Roman" w:cs="Times New Roman"/>
          <w:sz w:val="24"/>
          <w:szCs w:val="24"/>
        </w:rPr>
        <w:t xml:space="preserve"> rather</w:t>
      </w:r>
      <w:r w:rsidRPr="003D64F1">
        <w:rPr>
          <w:rFonts w:ascii="Times New Roman" w:hAnsi="Times New Roman" w:cs="Times New Roman"/>
          <w:sz w:val="24"/>
          <w:szCs w:val="24"/>
        </w:rPr>
        <w:t xml:space="preserve"> demonstrated an attitude from base personnel that was remarkably detached from the usual military way of thinking. </w:t>
      </w:r>
    </w:p>
    <w:p w14:paraId="707B23DE" w14:textId="50B743D3"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The acknowledged need for reductions had to be tempered by the necessity to continue to operate in the missions that still remained.  To this end General Brett once again found himself trying to deal with interagency resource conflicts as he had in the Pacific.  Of particular note was a June 15 discussion regarding assigning “Flare Wing 3</w:t>
      </w:r>
      <w:r w:rsidR="00770F8F" w:rsidRPr="003D64F1">
        <w:rPr>
          <w:rFonts w:ascii="Times New Roman" w:hAnsi="Times New Roman" w:cs="Times New Roman"/>
          <w:sz w:val="24"/>
          <w:szCs w:val="24"/>
        </w:rPr>
        <w:t>,</w:t>
      </w:r>
      <w:r w:rsidRPr="003D64F1">
        <w:rPr>
          <w:rFonts w:ascii="Times New Roman" w:hAnsi="Times New Roman" w:cs="Times New Roman"/>
          <w:sz w:val="24"/>
          <w:szCs w:val="24"/>
        </w:rPr>
        <w:t xml:space="preserve">” a fighter squadron to Panama Sea Frontier instead of having them assigned directly to the </w:t>
      </w:r>
      <w:r w:rsidRPr="003D64F1">
        <w:rPr>
          <w:rFonts w:ascii="Times New Roman" w:hAnsi="Times New Roman" w:cs="Times New Roman"/>
          <w:sz w:val="24"/>
          <w:szCs w:val="24"/>
        </w:rPr>
        <w:lastRenderedPageBreak/>
        <w:t>Navy’s 10th fleet.</w:t>
      </w:r>
      <w:r w:rsidRPr="003D64F1">
        <w:rPr>
          <w:rStyle w:val="FootnoteReference"/>
          <w:rFonts w:ascii="Times New Roman" w:hAnsi="Times New Roman" w:cs="Times New Roman"/>
          <w:sz w:val="24"/>
          <w:szCs w:val="24"/>
        </w:rPr>
        <w:footnoteReference w:id="160"/>
      </w:r>
      <w:r w:rsidRPr="003D64F1">
        <w:rPr>
          <w:rFonts w:ascii="Times New Roman" w:hAnsi="Times New Roman" w:cs="Times New Roman"/>
          <w:sz w:val="24"/>
          <w:szCs w:val="24"/>
        </w:rPr>
        <w:t xml:space="preserve">  With the previous reductions in air assets, Brett was anxious this unit be assigned directly to the Command due to fear that having them assigned directly to 10th Fleet would put them in the direct line of command of the Department of the Navy, possibly causing the Command to lose the ability to call on the unit in times of need.  No doubt remembering the difficulty he had experienced just the previous year securing air transportation from a Navy command</w:t>
      </w:r>
      <w:r w:rsidR="008C5E51" w:rsidRPr="003D64F1">
        <w:rPr>
          <w:rFonts w:ascii="Times New Roman" w:hAnsi="Times New Roman" w:cs="Times New Roman"/>
          <w:sz w:val="24"/>
          <w:szCs w:val="24"/>
        </w:rPr>
        <w:t>er</w:t>
      </w:r>
      <w:r w:rsidRPr="003D64F1">
        <w:rPr>
          <w:rFonts w:ascii="Times New Roman" w:hAnsi="Times New Roman" w:cs="Times New Roman"/>
          <w:sz w:val="24"/>
          <w:szCs w:val="24"/>
        </w:rPr>
        <w:t xml:space="preserve"> when trying to transport General MacArthur to Australia, he was understandably fearful that if this unit were put directly under the Navy, the assets could be simply moved away (maybe even capriciously) on orders from 10</w:t>
      </w:r>
      <w:r w:rsidRPr="003D64F1">
        <w:rPr>
          <w:rFonts w:ascii="Times New Roman" w:hAnsi="Times New Roman" w:cs="Times New Roman"/>
          <w:sz w:val="24"/>
          <w:szCs w:val="24"/>
          <w:vertAlign w:val="superscript"/>
        </w:rPr>
        <w:t>th</w:t>
      </w:r>
      <w:r w:rsidRPr="003D64F1">
        <w:rPr>
          <w:rFonts w:ascii="Times New Roman" w:hAnsi="Times New Roman" w:cs="Times New Roman"/>
          <w:sz w:val="24"/>
          <w:szCs w:val="24"/>
        </w:rPr>
        <w:t xml:space="preserve"> Fleet without any discussions with Caribbean Defense Command. </w:t>
      </w:r>
    </w:p>
    <w:p w14:paraId="3F1BFDE0" w14:textId="683CC5D5"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Still, with the knowledge that reductions would continue, the Caribbean Defense Command proposed an organizational chart </w:t>
      </w:r>
      <w:r w:rsidR="00770F8F" w:rsidRPr="003D64F1">
        <w:rPr>
          <w:rFonts w:ascii="Times New Roman" w:hAnsi="Times New Roman" w:cs="Times New Roman"/>
          <w:sz w:val="24"/>
          <w:szCs w:val="24"/>
        </w:rPr>
        <w:t xml:space="preserve">in </w:t>
      </w:r>
      <w:r w:rsidRPr="003D64F1">
        <w:rPr>
          <w:rFonts w:ascii="Times New Roman" w:hAnsi="Times New Roman" w:cs="Times New Roman"/>
          <w:sz w:val="24"/>
          <w:szCs w:val="24"/>
        </w:rPr>
        <w:t>August 1943 that called for a 40% personnel reduction.  Though this organizational chart was never actually approved, it became the basis for the headquarters reorganization that would later take place. Aside from force reductions, the new plan also called for streamlining special staff.</w:t>
      </w:r>
      <w:r w:rsidRPr="003D64F1">
        <w:rPr>
          <w:rStyle w:val="FootnoteReference"/>
          <w:rFonts w:ascii="Times New Roman" w:hAnsi="Times New Roman" w:cs="Times New Roman"/>
          <w:sz w:val="24"/>
          <w:szCs w:val="24"/>
        </w:rPr>
        <w:footnoteReference w:id="161"/>
      </w:r>
      <w:r w:rsidRPr="003D64F1">
        <w:rPr>
          <w:rFonts w:ascii="Times New Roman" w:hAnsi="Times New Roman" w:cs="Times New Roman"/>
          <w:sz w:val="24"/>
          <w:szCs w:val="24"/>
        </w:rPr>
        <w:t xml:space="preserve">  Later that same month, the War department decided Caribbean Defense Command should prepare for further reductions and set the new troop cei</w:t>
      </w:r>
      <w:r w:rsidR="009279BD" w:rsidRPr="003D64F1">
        <w:rPr>
          <w:rFonts w:ascii="Times New Roman" w:hAnsi="Times New Roman" w:cs="Times New Roman"/>
          <w:sz w:val="24"/>
          <w:szCs w:val="24"/>
        </w:rPr>
        <w:t xml:space="preserve">ling at 75,000 to be effective </w:t>
      </w:r>
      <w:r w:rsidRPr="003D64F1">
        <w:rPr>
          <w:rFonts w:ascii="Times New Roman" w:hAnsi="Times New Roman" w:cs="Times New Roman"/>
          <w:sz w:val="24"/>
          <w:szCs w:val="24"/>
        </w:rPr>
        <w:t xml:space="preserve">July </w:t>
      </w:r>
      <w:r w:rsidR="00770F8F" w:rsidRPr="003D64F1">
        <w:rPr>
          <w:rFonts w:ascii="Times New Roman" w:hAnsi="Times New Roman" w:cs="Times New Roman"/>
          <w:sz w:val="24"/>
          <w:szCs w:val="24"/>
        </w:rPr>
        <w:t xml:space="preserve">1, </w:t>
      </w:r>
      <w:r w:rsidRPr="003D64F1">
        <w:rPr>
          <w:rFonts w:ascii="Times New Roman" w:hAnsi="Times New Roman" w:cs="Times New Roman"/>
          <w:sz w:val="24"/>
          <w:szCs w:val="24"/>
        </w:rPr>
        <w:t>1944.</w:t>
      </w:r>
      <w:r w:rsidRPr="003D64F1">
        <w:rPr>
          <w:rStyle w:val="FootnoteReference"/>
          <w:rFonts w:ascii="Times New Roman" w:hAnsi="Times New Roman" w:cs="Times New Roman"/>
          <w:sz w:val="24"/>
          <w:szCs w:val="24"/>
        </w:rPr>
        <w:footnoteReference w:id="162"/>
      </w:r>
      <w:r w:rsidRPr="003D64F1">
        <w:rPr>
          <w:rFonts w:ascii="Times New Roman" w:hAnsi="Times New Roman" w:cs="Times New Roman"/>
          <w:sz w:val="24"/>
          <w:szCs w:val="24"/>
        </w:rPr>
        <w:t xml:space="preserve"> </w:t>
      </w:r>
      <w:r w:rsidR="009279BD" w:rsidRPr="003D64F1">
        <w:rPr>
          <w:rFonts w:ascii="Times New Roman" w:hAnsi="Times New Roman" w:cs="Times New Roman"/>
          <w:sz w:val="24"/>
          <w:szCs w:val="24"/>
        </w:rPr>
        <w:t xml:space="preserve"> </w:t>
      </w:r>
      <w:r w:rsidRPr="003D64F1">
        <w:rPr>
          <w:rFonts w:ascii="Times New Roman" w:hAnsi="Times New Roman" w:cs="Times New Roman"/>
          <w:sz w:val="24"/>
          <w:szCs w:val="24"/>
        </w:rPr>
        <w:t>Since the Antilles Department was at the same time reduced to Defense Category “A</w:t>
      </w:r>
      <w:r w:rsidR="00770F8F" w:rsidRPr="003D64F1">
        <w:rPr>
          <w:rFonts w:ascii="Times New Roman" w:hAnsi="Times New Roman" w:cs="Times New Roman"/>
          <w:sz w:val="24"/>
          <w:szCs w:val="24"/>
        </w:rPr>
        <w:t>,</w:t>
      </w:r>
      <w:r w:rsidRPr="003D64F1">
        <w:rPr>
          <w:rFonts w:ascii="Times New Roman" w:hAnsi="Times New Roman" w:cs="Times New Roman"/>
          <w:sz w:val="24"/>
          <w:szCs w:val="24"/>
        </w:rPr>
        <w:t xml:space="preserve">” </w:t>
      </w:r>
      <w:r w:rsidR="00BC26FC" w:rsidRPr="003D64F1">
        <w:rPr>
          <w:rFonts w:ascii="Times New Roman" w:hAnsi="Times New Roman" w:cs="Times New Roman"/>
          <w:sz w:val="24"/>
          <w:szCs w:val="24"/>
        </w:rPr>
        <w:t xml:space="preserve">indicating an area of least </w:t>
      </w:r>
      <w:r w:rsidR="008C5E51" w:rsidRPr="003D64F1">
        <w:rPr>
          <w:rFonts w:ascii="Times New Roman" w:hAnsi="Times New Roman" w:cs="Times New Roman"/>
          <w:sz w:val="24"/>
          <w:szCs w:val="24"/>
        </w:rPr>
        <w:t xml:space="preserve">military </w:t>
      </w:r>
      <w:r w:rsidR="00BC26FC" w:rsidRPr="003D64F1">
        <w:rPr>
          <w:rFonts w:ascii="Times New Roman" w:hAnsi="Times New Roman" w:cs="Times New Roman"/>
          <w:sz w:val="24"/>
          <w:szCs w:val="24"/>
        </w:rPr>
        <w:t xml:space="preserve">concern, </w:t>
      </w:r>
      <w:r w:rsidRPr="003D64F1">
        <w:rPr>
          <w:rFonts w:ascii="Times New Roman" w:hAnsi="Times New Roman" w:cs="Times New Roman"/>
          <w:sz w:val="24"/>
          <w:szCs w:val="24"/>
        </w:rPr>
        <w:t xml:space="preserve">the Caribbean Defense </w:t>
      </w:r>
      <w:r w:rsidRPr="003D64F1">
        <w:rPr>
          <w:rFonts w:ascii="Times New Roman" w:hAnsi="Times New Roman" w:cs="Times New Roman"/>
          <w:sz w:val="24"/>
          <w:szCs w:val="24"/>
        </w:rPr>
        <w:lastRenderedPageBreak/>
        <w:t>Command leadership concluded that the bulk of troop reductions should come from there.</w:t>
      </w:r>
      <w:r w:rsidRPr="003D64F1">
        <w:rPr>
          <w:rStyle w:val="FootnoteReference"/>
          <w:rFonts w:ascii="Times New Roman" w:hAnsi="Times New Roman" w:cs="Times New Roman"/>
          <w:sz w:val="24"/>
          <w:szCs w:val="24"/>
        </w:rPr>
        <w:footnoteReference w:id="163"/>
      </w:r>
      <w:r w:rsidRPr="003D64F1">
        <w:rPr>
          <w:rFonts w:ascii="Times New Roman" w:hAnsi="Times New Roman" w:cs="Times New Roman"/>
          <w:sz w:val="24"/>
          <w:szCs w:val="24"/>
        </w:rPr>
        <w:t xml:space="preserve">  </w:t>
      </w:r>
    </w:p>
    <w:p w14:paraId="5B04900B" w14:textId="158188C4" w:rsidR="00770F8F"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When the Command had first been set up, its mission had been seen as necessitating it be </w:t>
      </w:r>
      <w:r w:rsidR="00770F8F" w:rsidRPr="003D64F1">
        <w:rPr>
          <w:rFonts w:ascii="Times New Roman" w:hAnsi="Times New Roman" w:cs="Times New Roman"/>
          <w:sz w:val="24"/>
          <w:szCs w:val="24"/>
        </w:rPr>
        <w:t>placed</w:t>
      </w:r>
      <w:r w:rsidRPr="003D64F1">
        <w:rPr>
          <w:rFonts w:ascii="Times New Roman" w:hAnsi="Times New Roman" w:cs="Times New Roman"/>
          <w:sz w:val="24"/>
          <w:szCs w:val="24"/>
        </w:rPr>
        <w:t xml:space="preserve"> under defense category “D,” the highest possible category indicating actual or impending hostilities.</w:t>
      </w:r>
      <w:r w:rsidR="0056170B" w:rsidRPr="003D64F1">
        <w:rPr>
          <w:rStyle w:val="FootnoteReference"/>
          <w:rFonts w:ascii="Times New Roman" w:hAnsi="Times New Roman" w:cs="Times New Roman"/>
          <w:sz w:val="24"/>
          <w:szCs w:val="24"/>
        </w:rPr>
        <w:t xml:space="preserve"> </w:t>
      </w:r>
      <w:r w:rsidR="0056170B" w:rsidRPr="003D64F1">
        <w:rPr>
          <w:rFonts w:ascii="Times New Roman" w:hAnsi="Times New Roman" w:cs="Times New Roman"/>
          <w:sz w:val="24"/>
          <w:szCs w:val="24"/>
        </w:rPr>
        <w:t xml:space="preserve"> </w:t>
      </w:r>
      <w:r w:rsidRPr="003D64F1">
        <w:rPr>
          <w:rFonts w:ascii="Times New Roman" w:hAnsi="Times New Roman" w:cs="Times New Roman"/>
          <w:sz w:val="24"/>
          <w:szCs w:val="24"/>
        </w:rPr>
        <w:t>The stated reason for this was that there had been a real fear of sabotage, revolts, and disorder due to Axis/Japanese presence within the AOR at the beginning of the war.</w:t>
      </w:r>
      <w:r w:rsidRPr="003D64F1">
        <w:rPr>
          <w:rStyle w:val="FootnoteReference"/>
          <w:rFonts w:ascii="Times New Roman" w:hAnsi="Times New Roman" w:cs="Times New Roman"/>
          <w:sz w:val="24"/>
          <w:szCs w:val="24"/>
        </w:rPr>
        <w:footnoteReference w:id="164"/>
      </w:r>
      <w:r w:rsidRPr="003D64F1">
        <w:rPr>
          <w:rFonts w:ascii="Times New Roman" w:hAnsi="Times New Roman" w:cs="Times New Roman"/>
          <w:sz w:val="24"/>
          <w:szCs w:val="24"/>
        </w:rPr>
        <w:t xml:space="preserve">  As these attacks for the most part failed to materialize, the Command’s operating defense category had been progressively reduced.  In a letter dated September </w:t>
      </w:r>
      <w:r w:rsidR="00770F8F" w:rsidRPr="003D64F1">
        <w:rPr>
          <w:rFonts w:ascii="Times New Roman" w:hAnsi="Times New Roman" w:cs="Times New Roman"/>
          <w:sz w:val="24"/>
          <w:szCs w:val="24"/>
        </w:rPr>
        <w:t xml:space="preserve">10 </w:t>
      </w:r>
      <w:r w:rsidRPr="003D64F1">
        <w:rPr>
          <w:rFonts w:ascii="Times New Roman" w:hAnsi="Times New Roman" w:cs="Times New Roman"/>
          <w:sz w:val="24"/>
          <w:szCs w:val="24"/>
        </w:rPr>
        <w:t>from the War Department</w:t>
      </w:r>
      <w:r w:rsidR="00770F8F" w:rsidRPr="003D64F1">
        <w:rPr>
          <w:rFonts w:ascii="Times New Roman" w:hAnsi="Times New Roman" w:cs="Times New Roman"/>
          <w:sz w:val="24"/>
          <w:szCs w:val="24"/>
        </w:rPr>
        <w:t>,</w:t>
      </w:r>
      <w:r w:rsidRPr="003D64F1">
        <w:rPr>
          <w:rFonts w:ascii="Times New Roman" w:hAnsi="Times New Roman" w:cs="Times New Roman"/>
          <w:sz w:val="24"/>
          <w:szCs w:val="24"/>
        </w:rPr>
        <w:t xml:space="preserve"> Brett was told that it was expected that the entire Caribbean Defense Command would undergo the same reduction in Defense Category as had been given to the Antilles Department by the middle of the following year.  It said in part, </w:t>
      </w:r>
    </w:p>
    <w:p w14:paraId="7E2D49BA" w14:textId="77777777" w:rsidR="00770F8F" w:rsidRPr="003D64F1" w:rsidRDefault="00BE12EB" w:rsidP="00770F8F">
      <w:pPr>
        <w:spacing w:line="24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In connection with the development of overall plans for the progressive reduction </w:t>
      </w:r>
      <w:r w:rsidR="00770F8F" w:rsidRPr="003D64F1">
        <w:rPr>
          <w:rFonts w:ascii="Times New Roman" w:hAnsi="Times New Roman" w:cs="Times New Roman"/>
          <w:sz w:val="24"/>
          <w:szCs w:val="24"/>
        </w:rPr>
        <w:tab/>
      </w:r>
      <w:r w:rsidRPr="003D64F1">
        <w:rPr>
          <w:rFonts w:ascii="Times New Roman" w:hAnsi="Times New Roman" w:cs="Times New Roman"/>
          <w:sz w:val="24"/>
          <w:szCs w:val="24"/>
        </w:rPr>
        <w:t xml:space="preserve">of defensive installations, both in the United States and overseas, as the need for </w:t>
      </w:r>
      <w:r w:rsidR="00770F8F" w:rsidRPr="003D64F1">
        <w:rPr>
          <w:rFonts w:ascii="Times New Roman" w:hAnsi="Times New Roman" w:cs="Times New Roman"/>
          <w:sz w:val="24"/>
          <w:szCs w:val="24"/>
        </w:rPr>
        <w:tab/>
      </w:r>
      <w:r w:rsidRPr="003D64F1">
        <w:rPr>
          <w:rFonts w:ascii="Times New Roman" w:hAnsi="Times New Roman" w:cs="Times New Roman"/>
          <w:sz w:val="24"/>
          <w:szCs w:val="24"/>
        </w:rPr>
        <w:t xml:space="preserve">such installations decreases, the total garrison strength of the Caribbean Defense </w:t>
      </w:r>
      <w:r w:rsidR="00770F8F" w:rsidRPr="003D64F1">
        <w:rPr>
          <w:rFonts w:ascii="Times New Roman" w:hAnsi="Times New Roman" w:cs="Times New Roman"/>
          <w:sz w:val="24"/>
          <w:szCs w:val="24"/>
        </w:rPr>
        <w:tab/>
      </w:r>
      <w:r w:rsidRPr="003D64F1">
        <w:rPr>
          <w:rFonts w:ascii="Times New Roman" w:hAnsi="Times New Roman" w:cs="Times New Roman"/>
          <w:sz w:val="24"/>
          <w:szCs w:val="24"/>
        </w:rPr>
        <w:t xml:space="preserve">Command (exclusive of Air Transport Command activities) on 1 July 1944, will </w:t>
      </w:r>
      <w:r w:rsidR="00770F8F" w:rsidRPr="003D64F1">
        <w:rPr>
          <w:rFonts w:ascii="Times New Roman" w:hAnsi="Times New Roman" w:cs="Times New Roman"/>
          <w:sz w:val="24"/>
          <w:szCs w:val="24"/>
        </w:rPr>
        <w:tab/>
      </w:r>
      <w:r w:rsidRPr="003D64F1">
        <w:rPr>
          <w:rFonts w:ascii="Times New Roman" w:hAnsi="Times New Roman" w:cs="Times New Roman"/>
          <w:sz w:val="24"/>
          <w:szCs w:val="24"/>
        </w:rPr>
        <w:t xml:space="preserve">not exceed 75,200.  This strength is predicated on the reduction of the category of </w:t>
      </w:r>
      <w:r w:rsidR="00770F8F" w:rsidRPr="003D64F1">
        <w:rPr>
          <w:rFonts w:ascii="Times New Roman" w:hAnsi="Times New Roman" w:cs="Times New Roman"/>
          <w:sz w:val="24"/>
          <w:szCs w:val="24"/>
        </w:rPr>
        <w:tab/>
      </w:r>
      <w:r w:rsidRPr="003D64F1">
        <w:rPr>
          <w:rFonts w:ascii="Times New Roman" w:hAnsi="Times New Roman" w:cs="Times New Roman"/>
          <w:sz w:val="24"/>
          <w:szCs w:val="24"/>
        </w:rPr>
        <w:t>defense in your theater to cat</w:t>
      </w:r>
      <w:r w:rsidR="00770F8F" w:rsidRPr="003D64F1">
        <w:rPr>
          <w:rFonts w:ascii="Times New Roman" w:hAnsi="Times New Roman" w:cs="Times New Roman"/>
          <w:sz w:val="24"/>
          <w:szCs w:val="24"/>
        </w:rPr>
        <w:t>egory of defense ‘A’, Modified.</w:t>
      </w:r>
      <w:r w:rsidRPr="003D64F1">
        <w:rPr>
          <w:rStyle w:val="FootnoteReference"/>
          <w:rFonts w:ascii="Times New Roman" w:hAnsi="Times New Roman" w:cs="Times New Roman"/>
          <w:sz w:val="24"/>
          <w:szCs w:val="24"/>
        </w:rPr>
        <w:footnoteReference w:id="165"/>
      </w:r>
      <w:r w:rsidRPr="003D64F1">
        <w:rPr>
          <w:rFonts w:ascii="Times New Roman" w:hAnsi="Times New Roman" w:cs="Times New Roman"/>
          <w:sz w:val="24"/>
          <w:szCs w:val="24"/>
        </w:rPr>
        <w:t xml:space="preserve"> </w:t>
      </w:r>
    </w:p>
    <w:p w14:paraId="2FE74887" w14:textId="6D5753D1" w:rsidR="00BE12EB" w:rsidRPr="003D64F1" w:rsidRDefault="00BE12EB" w:rsidP="00770F8F">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By 1943, it was possible to eliminate the long distance striking force of the Caribbean Defense Command (</w:t>
      </w:r>
      <w:r w:rsidR="009E7DEC" w:rsidRPr="003D64F1">
        <w:rPr>
          <w:rFonts w:ascii="Times New Roman" w:hAnsi="Times New Roman" w:cs="Times New Roman"/>
          <w:sz w:val="24"/>
          <w:szCs w:val="24"/>
        </w:rPr>
        <w:t xml:space="preserve">meaning </w:t>
      </w:r>
      <w:r w:rsidRPr="003D64F1">
        <w:rPr>
          <w:rFonts w:ascii="Times New Roman" w:hAnsi="Times New Roman" w:cs="Times New Roman"/>
          <w:sz w:val="24"/>
          <w:szCs w:val="24"/>
        </w:rPr>
        <w:t xml:space="preserve">parachute troops and airborne infantry), as they had never been needed, and </w:t>
      </w:r>
      <w:r w:rsidR="009E7DEC" w:rsidRPr="003D64F1">
        <w:rPr>
          <w:rFonts w:ascii="Times New Roman" w:hAnsi="Times New Roman" w:cs="Times New Roman"/>
          <w:sz w:val="24"/>
          <w:szCs w:val="24"/>
        </w:rPr>
        <w:t xml:space="preserve">with the end of the war clearly in sight and with Axis </w:t>
      </w:r>
      <w:r w:rsidR="009E7DEC" w:rsidRPr="003D64F1">
        <w:rPr>
          <w:rFonts w:ascii="Times New Roman" w:hAnsi="Times New Roman" w:cs="Times New Roman"/>
          <w:sz w:val="24"/>
          <w:szCs w:val="24"/>
        </w:rPr>
        <w:lastRenderedPageBreak/>
        <w:t xml:space="preserve">aggression in the AOR either receding or never having materialized, </w:t>
      </w:r>
      <w:r w:rsidRPr="003D64F1">
        <w:rPr>
          <w:rFonts w:ascii="Times New Roman" w:hAnsi="Times New Roman" w:cs="Times New Roman"/>
          <w:sz w:val="24"/>
          <w:szCs w:val="24"/>
        </w:rPr>
        <w:t>it did not appear they ever would be during the conflict.</w:t>
      </w:r>
      <w:r w:rsidRPr="003D64F1">
        <w:rPr>
          <w:rStyle w:val="FootnoteReference"/>
          <w:rFonts w:ascii="Times New Roman" w:hAnsi="Times New Roman" w:cs="Times New Roman"/>
          <w:sz w:val="24"/>
          <w:szCs w:val="24"/>
        </w:rPr>
        <w:footnoteReference w:id="166"/>
      </w:r>
      <w:r w:rsidRPr="003D64F1">
        <w:rPr>
          <w:rFonts w:ascii="Times New Roman" w:hAnsi="Times New Roman" w:cs="Times New Roman"/>
          <w:sz w:val="24"/>
          <w:szCs w:val="24"/>
        </w:rPr>
        <w:t xml:space="preserve"> </w:t>
      </w:r>
    </w:p>
    <w:p w14:paraId="56D627D3" w14:textId="7A53165E"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All this is not to say that the CDC was a failed command, constantly being cannibalized and under constant reduction.  The Command did experience several successes under General Brett.  Among the various successes that the Caribbean Defense Command was undergoing was </w:t>
      </w:r>
      <w:r w:rsidR="00BC26FC" w:rsidRPr="003D64F1">
        <w:rPr>
          <w:rFonts w:ascii="Times New Roman" w:hAnsi="Times New Roman" w:cs="Times New Roman"/>
          <w:sz w:val="24"/>
          <w:szCs w:val="24"/>
        </w:rPr>
        <w:t>an increased diplomatic role</w:t>
      </w:r>
      <w:r w:rsidRPr="003D64F1">
        <w:rPr>
          <w:rFonts w:ascii="Times New Roman" w:hAnsi="Times New Roman" w:cs="Times New Roman"/>
          <w:sz w:val="24"/>
          <w:szCs w:val="24"/>
        </w:rPr>
        <w:t>.  This was due not only to the Command’s presence in the region, but also due to General Brett’s own proclivities for outreach to the local governments.  Without Brett’s outreach activities one could easily see a different pattern having developed where the Command was simply downsized into oblivion with little or no chance to demonstrate a value outside of its originally stated purpose.  Demonstrating that a joint combatant command could be an important player in aiding diplomacy would be one of the CDC’s greatest achievements.</w:t>
      </w:r>
    </w:p>
    <w:p w14:paraId="70C2C01C" w14:textId="7E7E72E9"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Ironically, one of Brett’s early attempts at diplomacy almost resulted in diplomatic disaster.  A supposed slight almost derailed his relationship with the President of Colombia</w:t>
      </w:r>
      <w:r w:rsidR="00774F32"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a nation that would later go on to become an important strategic partner despite its strained history with the </w:t>
      </w:r>
      <w:r w:rsidR="00405922"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In a hand signed letter to Undersecretary of State Sumner Welles Dated April </w:t>
      </w:r>
      <w:r w:rsidR="00405922" w:rsidRPr="003D64F1">
        <w:rPr>
          <w:rFonts w:ascii="Times New Roman" w:hAnsi="Times New Roman" w:cs="Times New Roman"/>
          <w:sz w:val="24"/>
          <w:szCs w:val="24"/>
        </w:rPr>
        <w:t xml:space="preserve">12, </w:t>
      </w:r>
      <w:r w:rsidRPr="003D64F1">
        <w:rPr>
          <w:rFonts w:ascii="Times New Roman" w:hAnsi="Times New Roman" w:cs="Times New Roman"/>
          <w:sz w:val="24"/>
          <w:szCs w:val="24"/>
        </w:rPr>
        <w:t xml:space="preserve">1943 and marked “Personal and Confidential,” U. S Ambassador to Colombia Arthur Bliss Lane wrote that </w:t>
      </w:r>
      <w:r w:rsidR="00405922" w:rsidRPr="003D64F1">
        <w:rPr>
          <w:rFonts w:ascii="Times New Roman" w:hAnsi="Times New Roman" w:cs="Times New Roman"/>
          <w:sz w:val="24"/>
          <w:szCs w:val="24"/>
        </w:rPr>
        <w:t xml:space="preserve">he had </w:t>
      </w:r>
      <w:r w:rsidRPr="003D64F1">
        <w:rPr>
          <w:rFonts w:ascii="Times New Roman" w:hAnsi="Times New Roman" w:cs="Times New Roman"/>
          <w:sz w:val="24"/>
          <w:szCs w:val="24"/>
        </w:rPr>
        <w:t>been informed that Brett had acted unprofessionally. The general</w:t>
      </w:r>
      <w:r w:rsidR="00774F32"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was </w:t>
      </w:r>
      <w:r w:rsidR="008C5E51" w:rsidRPr="003D64F1">
        <w:rPr>
          <w:rFonts w:ascii="Times New Roman" w:hAnsi="Times New Roman" w:cs="Times New Roman"/>
          <w:sz w:val="24"/>
          <w:szCs w:val="24"/>
        </w:rPr>
        <w:t xml:space="preserve">reportedly </w:t>
      </w:r>
      <w:r w:rsidRPr="003D64F1">
        <w:rPr>
          <w:rFonts w:ascii="Times New Roman" w:hAnsi="Times New Roman" w:cs="Times New Roman"/>
          <w:sz w:val="24"/>
          <w:szCs w:val="24"/>
        </w:rPr>
        <w:t xml:space="preserve">irritated by the behavior of Colombian President Alfonso López Pumarejo during his recent visit to </w:t>
      </w:r>
      <w:r w:rsidRPr="003D64F1">
        <w:rPr>
          <w:rFonts w:ascii="Times New Roman" w:hAnsi="Times New Roman" w:cs="Times New Roman"/>
          <w:sz w:val="24"/>
          <w:szCs w:val="24"/>
        </w:rPr>
        <w:lastRenderedPageBreak/>
        <w:t xml:space="preserve">Colombia, where </w:t>
      </w:r>
      <w:r w:rsidR="00774F32" w:rsidRPr="003D64F1">
        <w:rPr>
          <w:rFonts w:ascii="Times New Roman" w:hAnsi="Times New Roman" w:cs="Times New Roman"/>
          <w:sz w:val="24"/>
          <w:szCs w:val="24"/>
        </w:rPr>
        <w:t>Brett</w:t>
      </w:r>
      <w:r w:rsidRPr="003D64F1">
        <w:rPr>
          <w:rFonts w:ascii="Times New Roman" w:hAnsi="Times New Roman" w:cs="Times New Roman"/>
          <w:sz w:val="24"/>
          <w:szCs w:val="24"/>
        </w:rPr>
        <w:t xml:space="preserve"> allegedly behaved as if Lopez was intentionally slighting him.  Lane proceeded to state</w:t>
      </w:r>
      <w:r w:rsidR="00405922" w:rsidRPr="003D64F1">
        <w:rPr>
          <w:rFonts w:ascii="Times New Roman" w:hAnsi="Times New Roman" w:cs="Times New Roman"/>
          <w:sz w:val="24"/>
          <w:szCs w:val="24"/>
        </w:rPr>
        <w:t>,</w:t>
      </w:r>
      <w:r w:rsidRPr="003D64F1">
        <w:rPr>
          <w:rFonts w:ascii="Times New Roman" w:hAnsi="Times New Roman" w:cs="Times New Roman"/>
          <w:sz w:val="24"/>
          <w:szCs w:val="24"/>
        </w:rPr>
        <w:t xml:space="preserve"> “that it is most unfortunate that an Army officer in such an important post should have such a petty attitude and should not be able to distinguish between official and personal matters.”</w:t>
      </w:r>
      <w:r w:rsidRPr="003D64F1">
        <w:rPr>
          <w:rStyle w:val="FootnoteReference"/>
          <w:rFonts w:ascii="Times New Roman" w:hAnsi="Times New Roman" w:cs="Times New Roman"/>
          <w:sz w:val="24"/>
          <w:szCs w:val="24"/>
        </w:rPr>
        <w:footnoteReference w:id="167"/>
      </w:r>
      <w:r w:rsidRPr="003D64F1">
        <w:rPr>
          <w:rFonts w:ascii="Times New Roman" w:hAnsi="Times New Roman" w:cs="Times New Roman"/>
          <w:sz w:val="24"/>
          <w:szCs w:val="24"/>
        </w:rPr>
        <w:t xml:space="preserve">  The two </w:t>
      </w:r>
      <w:r w:rsidR="00774F32" w:rsidRPr="003D64F1">
        <w:rPr>
          <w:rFonts w:ascii="Times New Roman" w:hAnsi="Times New Roman" w:cs="Times New Roman"/>
          <w:sz w:val="24"/>
          <w:szCs w:val="24"/>
        </w:rPr>
        <w:t>alleged</w:t>
      </w:r>
      <w:r w:rsidRPr="003D64F1">
        <w:rPr>
          <w:rFonts w:ascii="Times New Roman" w:hAnsi="Times New Roman" w:cs="Times New Roman"/>
          <w:sz w:val="24"/>
          <w:szCs w:val="24"/>
        </w:rPr>
        <w:t xml:space="preserve"> slights against Brett were that President Lopez had not met him at the airport upon his arrival, and had then </w:t>
      </w:r>
      <w:r w:rsidR="00774F32" w:rsidRPr="003D64F1">
        <w:rPr>
          <w:rFonts w:ascii="Times New Roman" w:hAnsi="Times New Roman" w:cs="Times New Roman"/>
          <w:sz w:val="24"/>
          <w:szCs w:val="24"/>
        </w:rPr>
        <w:t>kept</w:t>
      </w:r>
      <w:r w:rsidRPr="003D64F1">
        <w:rPr>
          <w:rFonts w:ascii="Times New Roman" w:hAnsi="Times New Roman" w:cs="Times New Roman"/>
          <w:sz w:val="24"/>
          <w:szCs w:val="24"/>
        </w:rPr>
        <w:t xml:space="preserve"> him and his party waiting for a previously scheduled meeting.  Although it is impossible to know what Brett was thinking at the time, it is easy to surmise that the two incidents had been a direct reminder of his treatment at the hands of MacArthur just the previous year, and though not hyper-sensitive like MacArthur, it must have been grating to be reminded of his humiliation in such a way.</w:t>
      </w:r>
    </w:p>
    <w:p w14:paraId="7A50F90A" w14:textId="36C9D376"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There is no record of what guidance the embassy received back from the State Department.  The matter seemed to have been handled delicately through a letter from the U.S. Embassy in Colombia dated</w:t>
      </w:r>
      <w:r w:rsidR="009279BD" w:rsidRPr="003D64F1">
        <w:rPr>
          <w:rFonts w:ascii="Times New Roman" w:hAnsi="Times New Roman" w:cs="Times New Roman"/>
          <w:sz w:val="24"/>
          <w:szCs w:val="24"/>
        </w:rPr>
        <w:t xml:space="preserve"> </w:t>
      </w:r>
      <w:r w:rsidRPr="003D64F1">
        <w:rPr>
          <w:rFonts w:ascii="Times New Roman" w:hAnsi="Times New Roman" w:cs="Times New Roman"/>
          <w:sz w:val="24"/>
          <w:szCs w:val="24"/>
        </w:rPr>
        <w:t>April</w:t>
      </w:r>
      <w:r w:rsidR="00D059A5" w:rsidRPr="003D64F1">
        <w:rPr>
          <w:rFonts w:ascii="Times New Roman" w:hAnsi="Times New Roman" w:cs="Times New Roman"/>
          <w:sz w:val="24"/>
          <w:szCs w:val="24"/>
        </w:rPr>
        <w:t xml:space="preserve"> 28</w:t>
      </w:r>
      <w:r w:rsidRPr="003D64F1">
        <w:rPr>
          <w:rFonts w:ascii="Times New Roman" w:hAnsi="Times New Roman" w:cs="Times New Roman"/>
          <w:sz w:val="24"/>
          <w:szCs w:val="24"/>
        </w:rPr>
        <w:t xml:space="preserve">.  In the letter (which was not directly written by Lane, but claimed to relay a message from him), General Brett was told of possible criticism of </w:t>
      </w:r>
      <w:r w:rsidR="00D059A5" w:rsidRPr="003D64F1">
        <w:rPr>
          <w:rFonts w:ascii="Times New Roman" w:hAnsi="Times New Roman" w:cs="Times New Roman"/>
          <w:sz w:val="24"/>
          <w:szCs w:val="24"/>
        </w:rPr>
        <w:t>the United States</w:t>
      </w:r>
      <w:r w:rsidRPr="003D64F1">
        <w:rPr>
          <w:rFonts w:ascii="Times New Roman" w:hAnsi="Times New Roman" w:cs="Times New Roman"/>
          <w:sz w:val="24"/>
          <w:szCs w:val="24"/>
        </w:rPr>
        <w:t xml:space="preserve"> by Colombian officials who believed the </w:t>
      </w:r>
      <w:r w:rsidR="00D059A5"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had shown a preference for Peru in their lend-lease shipments.  </w:t>
      </w:r>
      <w:r w:rsidR="009E7DEC" w:rsidRPr="003D64F1">
        <w:rPr>
          <w:rFonts w:ascii="Times New Roman" w:hAnsi="Times New Roman" w:cs="Times New Roman"/>
          <w:sz w:val="24"/>
          <w:szCs w:val="24"/>
        </w:rPr>
        <w:t xml:space="preserve">This was a believable (and possibly true) claim, as inter-American competition for U.S. assistance had already begun to rear its head, and Peru and Colombia were often at odds.  </w:t>
      </w:r>
      <w:r w:rsidRPr="003D64F1">
        <w:rPr>
          <w:rFonts w:ascii="Times New Roman" w:hAnsi="Times New Roman" w:cs="Times New Roman"/>
          <w:sz w:val="24"/>
          <w:szCs w:val="24"/>
        </w:rPr>
        <w:t xml:space="preserve">Brett was asked simply to write a letter to Lopez to thank him and his country both for their warm reception and </w:t>
      </w:r>
      <w:r w:rsidRPr="003D64F1">
        <w:rPr>
          <w:rFonts w:ascii="Times New Roman" w:hAnsi="Times New Roman" w:cs="Times New Roman"/>
          <w:sz w:val="24"/>
          <w:szCs w:val="24"/>
        </w:rPr>
        <w:lastRenderedPageBreak/>
        <w:t>their cooperation in the war effort.</w:t>
      </w:r>
      <w:r w:rsidRPr="003D64F1">
        <w:rPr>
          <w:rStyle w:val="FootnoteReference"/>
          <w:rFonts w:ascii="Times New Roman" w:hAnsi="Times New Roman" w:cs="Times New Roman"/>
          <w:sz w:val="24"/>
          <w:szCs w:val="24"/>
        </w:rPr>
        <w:footnoteReference w:id="168"/>
      </w:r>
      <w:r w:rsidRPr="003D64F1">
        <w:rPr>
          <w:rFonts w:ascii="Times New Roman" w:hAnsi="Times New Roman" w:cs="Times New Roman"/>
          <w:sz w:val="24"/>
          <w:szCs w:val="24"/>
        </w:rPr>
        <w:t xml:space="preserve">  Though there is no record of whether or not Brett ever learned of Lane’s original complaint, he seemed to have either suppressed the incident or chosen to retain only the positive aspects of it as on </w:t>
      </w:r>
      <w:r w:rsidR="00774F32"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April </w:t>
      </w:r>
      <w:r w:rsidR="00D059A5" w:rsidRPr="003D64F1">
        <w:rPr>
          <w:rFonts w:ascii="Times New Roman" w:hAnsi="Times New Roman" w:cs="Times New Roman"/>
          <w:sz w:val="24"/>
          <w:szCs w:val="24"/>
        </w:rPr>
        <w:t xml:space="preserve">30 </w:t>
      </w:r>
      <w:r w:rsidRPr="003D64F1">
        <w:rPr>
          <w:rFonts w:ascii="Times New Roman" w:hAnsi="Times New Roman" w:cs="Times New Roman"/>
          <w:sz w:val="24"/>
          <w:szCs w:val="24"/>
        </w:rPr>
        <w:t>he sent the requested letter to Lopez thanking him for his “most courteous hospitality which was extended…[during his] most recent visit.”  The letter, written with typical diplomatic aplomb goes on to thank Lopez for the cooperation extended by Colombia in meeting the defensive requirements set up by the Command.</w:t>
      </w:r>
      <w:r w:rsidRPr="003D64F1">
        <w:rPr>
          <w:rStyle w:val="FootnoteReference"/>
          <w:rFonts w:ascii="Times New Roman" w:hAnsi="Times New Roman" w:cs="Times New Roman"/>
          <w:sz w:val="24"/>
          <w:szCs w:val="24"/>
        </w:rPr>
        <w:footnoteReference w:id="169"/>
      </w:r>
      <w:r w:rsidRPr="003D64F1">
        <w:rPr>
          <w:rFonts w:ascii="Times New Roman" w:hAnsi="Times New Roman" w:cs="Times New Roman"/>
          <w:sz w:val="24"/>
          <w:szCs w:val="24"/>
        </w:rPr>
        <w:t xml:space="preserve">  Relations seem to have improved markedly following this misunderstanding and a mere three weeks after that first disastrous meeting, General Brett was communicating with Ambassador Lane about positive progress in placing U.S. Personnel in Colombia.</w:t>
      </w:r>
      <w:r w:rsidRPr="003D64F1">
        <w:rPr>
          <w:rStyle w:val="FootnoteReference"/>
          <w:rFonts w:ascii="Times New Roman" w:hAnsi="Times New Roman" w:cs="Times New Roman"/>
          <w:sz w:val="24"/>
          <w:szCs w:val="24"/>
        </w:rPr>
        <w:footnoteReference w:id="170"/>
      </w:r>
      <w:r w:rsidRPr="003D64F1">
        <w:rPr>
          <w:rFonts w:ascii="Times New Roman" w:hAnsi="Times New Roman" w:cs="Times New Roman"/>
          <w:sz w:val="24"/>
          <w:szCs w:val="24"/>
        </w:rPr>
        <w:t xml:space="preserve">  </w:t>
      </w:r>
    </w:p>
    <w:p w14:paraId="0F6EF30A" w14:textId="73453383"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Colombia was not the only country where diplomacy was needed.  Since October of 1942, the </w:t>
      </w:r>
      <w:r w:rsidR="00D059A5"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had been maintaining bases in the Galapagos Islands via verbal agreement with the Ecuadorian government.  U.S.</w:t>
      </w:r>
      <w:r w:rsidR="008F09C9" w:rsidRPr="003D64F1">
        <w:rPr>
          <w:rFonts w:ascii="Times New Roman" w:hAnsi="Times New Roman" w:cs="Times New Roman"/>
          <w:sz w:val="24"/>
          <w:szCs w:val="24"/>
        </w:rPr>
        <w:t xml:space="preserve"> planners</w:t>
      </w:r>
      <w:r w:rsidRPr="003D64F1">
        <w:rPr>
          <w:rFonts w:ascii="Times New Roman" w:hAnsi="Times New Roman" w:cs="Times New Roman"/>
          <w:sz w:val="24"/>
          <w:szCs w:val="24"/>
        </w:rPr>
        <w:t xml:space="preserve"> strongly </w:t>
      </w:r>
      <w:r w:rsidR="008F09C9" w:rsidRPr="003D64F1">
        <w:rPr>
          <w:rFonts w:ascii="Times New Roman" w:hAnsi="Times New Roman" w:cs="Times New Roman"/>
          <w:sz w:val="24"/>
          <w:szCs w:val="24"/>
        </w:rPr>
        <w:t>desired</w:t>
      </w:r>
      <w:r w:rsidRPr="003D64F1">
        <w:rPr>
          <w:rFonts w:ascii="Times New Roman" w:hAnsi="Times New Roman" w:cs="Times New Roman"/>
          <w:sz w:val="24"/>
          <w:szCs w:val="24"/>
        </w:rPr>
        <w:t xml:space="preserve"> </w:t>
      </w:r>
      <w:r w:rsidR="008F09C9" w:rsidRPr="003D64F1">
        <w:rPr>
          <w:rFonts w:ascii="Times New Roman" w:hAnsi="Times New Roman" w:cs="Times New Roman"/>
          <w:sz w:val="24"/>
          <w:szCs w:val="24"/>
        </w:rPr>
        <w:t>trying</w:t>
      </w:r>
      <w:r w:rsidRPr="003D64F1">
        <w:rPr>
          <w:rFonts w:ascii="Times New Roman" w:hAnsi="Times New Roman" w:cs="Times New Roman"/>
          <w:sz w:val="24"/>
          <w:szCs w:val="24"/>
        </w:rPr>
        <w:t xml:space="preserve"> to </w:t>
      </w:r>
      <w:r w:rsidR="008F09C9" w:rsidRPr="003D64F1">
        <w:rPr>
          <w:rFonts w:ascii="Times New Roman" w:hAnsi="Times New Roman" w:cs="Times New Roman"/>
          <w:sz w:val="24"/>
          <w:szCs w:val="24"/>
        </w:rPr>
        <w:t>retain</w:t>
      </w:r>
      <w:r w:rsidRPr="003D64F1">
        <w:rPr>
          <w:rFonts w:ascii="Times New Roman" w:hAnsi="Times New Roman" w:cs="Times New Roman"/>
          <w:sz w:val="24"/>
          <w:szCs w:val="24"/>
        </w:rPr>
        <w:t xml:space="preserve"> these bases after the war, either through a long term agreement or outright purchase, </w:t>
      </w:r>
      <w:r w:rsidR="008F09C9" w:rsidRPr="003D64F1">
        <w:rPr>
          <w:rFonts w:ascii="Times New Roman" w:hAnsi="Times New Roman" w:cs="Times New Roman"/>
          <w:sz w:val="24"/>
          <w:szCs w:val="24"/>
        </w:rPr>
        <w:t>making future negotiations likely</w:t>
      </w:r>
      <w:r w:rsidRPr="003D64F1">
        <w:rPr>
          <w:rFonts w:ascii="Times New Roman" w:hAnsi="Times New Roman" w:cs="Times New Roman"/>
          <w:sz w:val="24"/>
          <w:szCs w:val="24"/>
        </w:rPr>
        <w:t>.</w:t>
      </w:r>
      <w:r w:rsidRPr="003D64F1">
        <w:rPr>
          <w:rStyle w:val="FootnoteReference"/>
          <w:rFonts w:ascii="Times New Roman" w:hAnsi="Times New Roman" w:cs="Times New Roman"/>
          <w:sz w:val="24"/>
          <w:szCs w:val="24"/>
        </w:rPr>
        <w:footnoteReference w:id="171"/>
      </w:r>
      <w:r w:rsidRPr="003D64F1">
        <w:rPr>
          <w:rFonts w:ascii="Times New Roman" w:hAnsi="Times New Roman" w:cs="Times New Roman"/>
          <w:sz w:val="24"/>
          <w:szCs w:val="24"/>
        </w:rPr>
        <w:t xml:space="preserve">  Unfortunately, the ultimate fate of such </w:t>
      </w:r>
      <w:r w:rsidRPr="003D64F1">
        <w:rPr>
          <w:rFonts w:ascii="Times New Roman" w:hAnsi="Times New Roman" w:cs="Times New Roman"/>
          <w:sz w:val="24"/>
          <w:szCs w:val="24"/>
        </w:rPr>
        <w:lastRenderedPageBreak/>
        <w:t xml:space="preserve">bases would be left in the hands of Brett’s successor who would </w:t>
      </w:r>
      <w:r w:rsidR="008F09C9" w:rsidRPr="003D64F1">
        <w:rPr>
          <w:rFonts w:ascii="Times New Roman" w:hAnsi="Times New Roman" w:cs="Times New Roman"/>
          <w:sz w:val="24"/>
          <w:szCs w:val="24"/>
        </w:rPr>
        <w:t>seriously</w:t>
      </w:r>
      <w:r w:rsidRPr="003D64F1">
        <w:rPr>
          <w:rFonts w:ascii="Times New Roman" w:hAnsi="Times New Roman" w:cs="Times New Roman"/>
          <w:sz w:val="24"/>
          <w:szCs w:val="24"/>
        </w:rPr>
        <w:t xml:space="preserve"> bungle the affair (see Chapter 5) and thereby teach the command an entirely different set of lessons.</w:t>
      </w:r>
    </w:p>
    <w:p w14:paraId="2E6E8A98" w14:textId="5C63AD29"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Diplomacy had not only been important in securing bases, but also in </w:t>
      </w:r>
      <w:r w:rsidR="00814191" w:rsidRPr="003D64F1">
        <w:rPr>
          <w:rFonts w:ascii="Times New Roman" w:hAnsi="Times New Roman" w:cs="Times New Roman"/>
          <w:sz w:val="24"/>
          <w:szCs w:val="24"/>
        </w:rPr>
        <w:t xml:space="preserve">continuing to </w:t>
      </w:r>
      <w:r w:rsidRPr="003D64F1">
        <w:rPr>
          <w:rFonts w:ascii="Times New Roman" w:hAnsi="Times New Roman" w:cs="Times New Roman"/>
          <w:sz w:val="24"/>
          <w:szCs w:val="24"/>
        </w:rPr>
        <w:t>reduc</w:t>
      </w:r>
      <w:r w:rsidR="00814191" w:rsidRPr="003D64F1">
        <w:rPr>
          <w:rFonts w:ascii="Times New Roman" w:hAnsi="Times New Roman" w:cs="Times New Roman"/>
          <w:sz w:val="24"/>
          <w:szCs w:val="24"/>
        </w:rPr>
        <w:t>e</w:t>
      </w:r>
      <w:r w:rsidRPr="003D64F1">
        <w:rPr>
          <w:rFonts w:ascii="Times New Roman" w:hAnsi="Times New Roman" w:cs="Times New Roman"/>
          <w:sz w:val="24"/>
          <w:szCs w:val="24"/>
        </w:rPr>
        <w:t xml:space="preserve"> the Axis threat.  Throughout the war, U.S. planners had worried about the relative weaknesses in the region attracting Axis activity.  As the war began to wind down, the stability of the Central American and South American governments was still a concern, though allied influence had helped.</w:t>
      </w:r>
      <w:r w:rsidRPr="003D64F1">
        <w:rPr>
          <w:rStyle w:val="FootnoteReference"/>
          <w:rFonts w:ascii="Times New Roman" w:hAnsi="Times New Roman" w:cs="Times New Roman"/>
          <w:sz w:val="24"/>
          <w:szCs w:val="24"/>
        </w:rPr>
        <w:footnoteReference w:id="172"/>
      </w:r>
      <w:r w:rsidRPr="003D64F1">
        <w:rPr>
          <w:rFonts w:ascii="Times New Roman" w:hAnsi="Times New Roman" w:cs="Times New Roman"/>
          <w:sz w:val="24"/>
          <w:szCs w:val="24"/>
        </w:rPr>
        <w:t xml:space="preserve"> As the command was scaled back, it became important to maintain the stability that had been achieved, given that there would be fewer resources to deal with any new issues which may crop up.  Toward the end of the war, most observers agreed that diplomacy more than military power had helped reduce Axis threats in the region.</w:t>
      </w:r>
      <w:r w:rsidRPr="003D64F1">
        <w:rPr>
          <w:rStyle w:val="FootnoteReference"/>
          <w:rFonts w:ascii="Times New Roman" w:hAnsi="Times New Roman" w:cs="Times New Roman"/>
          <w:sz w:val="24"/>
          <w:szCs w:val="24"/>
        </w:rPr>
        <w:footnoteReference w:id="173"/>
      </w:r>
    </w:p>
    <w:p w14:paraId="61C7B964" w14:textId="76C7B894"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Brett used his position to make the Caribbean Defense Command a hub for diplomatic activit</w:t>
      </w:r>
      <w:r w:rsidR="009279BD" w:rsidRPr="003D64F1">
        <w:rPr>
          <w:rFonts w:ascii="Times New Roman" w:hAnsi="Times New Roman" w:cs="Times New Roman"/>
          <w:sz w:val="24"/>
          <w:szCs w:val="24"/>
        </w:rPr>
        <w:t>y, flying extensively in the</w:t>
      </w:r>
      <w:r w:rsidRPr="003D64F1">
        <w:rPr>
          <w:rFonts w:ascii="Times New Roman" w:hAnsi="Times New Roman" w:cs="Times New Roman"/>
          <w:sz w:val="24"/>
          <w:szCs w:val="24"/>
        </w:rPr>
        <w:t xml:space="preserve"> </w:t>
      </w:r>
      <w:r w:rsidRPr="003D64F1">
        <w:rPr>
          <w:rFonts w:ascii="Times New Roman" w:hAnsi="Times New Roman" w:cs="Times New Roman"/>
          <w:i/>
          <w:sz w:val="24"/>
          <w:szCs w:val="24"/>
        </w:rPr>
        <w:t>Swoose</w:t>
      </w:r>
      <w:r w:rsidRPr="003D64F1">
        <w:rPr>
          <w:rFonts w:ascii="Times New Roman" w:hAnsi="Times New Roman" w:cs="Times New Roman"/>
          <w:sz w:val="24"/>
          <w:szCs w:val="24"/>
        </w:rPr>
        <w:t xml:space="preserve"> on his missions.  Not only was it used by Brett himself, but it also ferried diplomats and other people of importance around the Command.  According to one source, “The flight log of the </w:t>
      </w:r>
      <w:r w:rsidRPr="003D64F1">
        <w:rPr>
          <w:rFonts w:ascii="Times New Roman" w:hAnsi="Times New Roman" w:cs="Times New Roman"/>
          <w:i/>
          <w:sz w:val="24"/>
          <w:szCs w:val="24"/>
        </w:rPr>
        <w:t>Swoose</w:t>
      </w:r>
      <w:r w:rsidRPr="003D64F1">
        <w:rPr>
          <w:rFonts w:ascii="Times New Roman" w:hAnsi="Times New Roman" w:cs="Times New Roman"/>
          <w:sz w:val="24"/>
          <w:szCs w:val="24"/>
        </w:rPr>
        <w:t xml:space="preserve"> records that Brett visited Miami; the island nation of Trinidad; Quito, Ecuador; San Juan, Puerto Rico; San Jose, Costa Rica; Bogotá, Colombia; Santiago, Chile; and Lima, Peru, between December 1942 and June 1943. </w:t>
      </w:r>
      <w:r w:rsidR="00A40B4C"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In July 1943 Brett took famous journalist Lowell Thomas on an aerial inspection tour of the Panama Canal fortifications. </w:t>
      </w:r>
      <w:r w:rsidR="00A40B4C"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According to a former </w:t>
      </w:r>
      <w:r w:rsidRPr="003D64F1">
        <w:rPr>
          <w:rFonts w:ascii="Times New Roman" w:hAnsi="Times New Roman" w:cs="Times New Roman"/>
          <w:i/>
          <w:sz w:val="24"/>
          <w:szCs w:val="24"/>
        </w:rPr>
        <w:t>Swoose</w:t>
      </w:r>
      <w:r w:rsidRPr="003D64F1">
        <w:rPr>
          <w:rFonts w:ascii="Times New Roman" w:hAnsi="Times New Roman" w:cs="Times New Roman"/>
          <w:sz w:val="24"/>
          <w:szCs w:val="24"/>
        </w:rPr>
        <w:t xml:space="preserve"> </w:t>
      </w:r>
      <w:r w:rsidRPr="003D64F1">
        <w:rPr>
          <w:rFonts w:ascii="Times New Roman" w:hAnsi="Times New Roman" w:cs="Times New Roman"/>
          <w:sz w:val="24"/>
          <w:szCs w:val="24"/>
        </w:rPr>
        <w:lastRenderedPageBreak/>
        <w:t>pilot, Brett’s favorite way to close a visit was with a low, high-speed pass over the airfield on departure.”</w:t>
      </w:r>
      <w:r w:rsidRPr="003D64F1">
        <w:rPr>
          <w:rStyle w:val="FootnoteReference"/>
          <w:rFonts w:ascii="Times New Roman" w:hAnsi="Times New Roman" w:cs="Times New Roman"/>
          <w:sz w:val="24"/>
          <w:szCs w:val="24"/>
        </w:rPr>
        <w:footnoteReference w:id="174"/>
      </w:r>
      <w:r w:rsidRPr="003D64F1">
        <w:rPr>
          <w:rFonts w:ascii="Times New Roman" w:hAnsi="Times New Roman" w:cs="Times New Roman"/>
          <w:sz w:val="24"/>
          <w:szCs w:val="24"/>
        </w:rPr>
        <w:t xml:space="preserve">  Nor was the </w:t>
      </w:r>
      <w:r w:rsidRPr="003D64F1">
        <w:rPr>
          <w:rFonts w:ascii="Times New Roman" w:hAnsi="Times New Roman" w:cs="Times New Roman"/>
          <w:i/>
          <w:sz w:val="24"/>
          <w:szCs w:val="24"/>
        </w:rPr>
        <w:t>Swoose</w:t>
      </w:r>
      <w:r w:rsidRPr="003D64F1">
        <w:rPr>
          <w:rFonts w:ascii="Times New Roman" w:hAnsi="Times New Roman" w:cs="Times New Roman"/>
          <w:sz w:val="24"/>
          <w:szCs w:val="24"/>
        </w:rPr>
        <w:t xml:space="preserve"> Brett’s only tool. </w:t>
      </w:r>
      <w:r w:rsidR="00A40B4C" w:rsidRPr="003D64F1">
        <w:rPr>
          <w:rFonts w:ascii="Times New Roman" w:hAnsi="Times New Roman" w:cs="Times New Roman"/>
          <w:sz w:val="24"/>
          <w:szCs w:val="24"/>
        </w:rPr>
        <w:t xml:space="preserve"> </w:t>
      </w:r>
      <w:r w:rsidRPr="003D64F1">
        <w:rPr>
          <w:rFonts w:ascii="Times New Roman" w:hAnsi="Times New Roman" w:cs="Times New Roman"/>
          <w:sz w:val="24"/>
          <w:szCs w:val="24"/>
        </w:rPr>
        <w:t>He reportedly also commandeered a U.S. rescue boat squadron to host fishing parties, and spent so much money entertaining dignitaries that eventually it led to a formal inquiry regarding his spending habits.</w:t>
      </w:r>
      <w:r w:rsidRPr="003D64F1">
        <w:rPr>
          <w:rStyle w:val="FootnoteReference"/>
          <w:rFonts w:ascii="Times New Roman" w:hAnsi="Times New Roman" w:cs="Times New Roman"/>
          <w:sz w:val="24"/>
          <w:szCs w:val="24"/>
        </w:rPr>
        <w:footnoteReference w:id="175"/>
      </w:r>
      <w:r w:rsidRPr="003D64F1">
        <w:rPr>
          <w:rFonts w:ascii="Times New Roman" w:hAnsi="Times New Roman" w:cs="Times New Roman"/>
          <w:sz w:val="24"/>
          <w:szCs w:val="24"/>
        </w:rPr>
        <w:t xml:space="preserve">  For better or worse, Brett set the tone for the type of outgoing diplomacy that would need to be undertaken by the command and its successor commands in dealing with the region.  His affable, personable way of developing one on one relations</w:t>
      </w:r>
      <w:r w:rsidR="009279BD" w:rsidRPr="003D64F1">
        <w:rPr>
          <w:rFonts w:ascii="Times New Roman" w:hAnsi="Times New Roman" w:cs="Times New Roman"/>
          <w:sz w:val="24"/>
          <w:szCs w:val="24"/>
        </w:rPr>
        <w:t>hips</w:t>
      </w:r>
      <w:r w:rsidRPr="003D64F1">
        <w:rPr>
          <w:rFonts w:ascii="Times New Roman" w:hAnsi="Times New Roman" w:cs="Times New Roman"/>
          <w:sz w:val="24"/>
          <w:szCs w:val="24"/>
        </w:rPr>
        <w:t xml:space="preserve"> with foreign dignitaries is a standard that is followed to this day, and which he instinctively understood the need for. </w:t>
      </w:r>
    </w:p>
    <w:p w14:paraId="4110E12C" w14:textId="3DA57A3E" w:rsidR="00552E84" w:rsidRPr="003D64F1" w:rsidRDefault="00552E84" w:rsidP="00552E84">
      <w:pPr>
        <w:spacing w:line="480" w:lineRule="auto"/>
        <w:rPr>
          <w:rFonts w:ascii="Times New Roman" w:hAnsi="Times New Roman" w:cs="Times New Roman"/>
          <w:sz w:val="24"/>
          <w:szCs w:val="24"/>
          <w:u w:val="single"/>
        </w:rPr>
      </w:pPr>
      <w:r w:rsidRPr="003D64F1">
        <w:rPr>
          <w:rFonts w:ascii="Times New Roman" w:hAnsi="Times New Roman" w:cs="Times New Roman"/>
          <w:sz w:val="24"/>
          <w:szCs w:val="24"/>
          <w:u w:val="single"/>
        </w:rPr>
        <w:t>Racial Issues</w:t>
      </w:r>
    </w:p>
    <w:p w14:paraId="104F6462" w14:textId="6EDD40DD" w:rsidR="00552E84"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Among the varied developments that the Command experienced during 1943, there is one minor one that stands out as an exceptionally disturbing.  </w:t>
      </w:r>
      <w:r w:rsidR="00552E84" w:rsidRPr="003D64F1">
        <w:rPr>
          <w:rFonts w:ascii="Times New Roman" w:hAnsi="Times New Roman" w:cs="Times New Roman"/>
          <w:sz w:val="24"/>
          <w:szCs w:val="24"/>
        </w:rPr>
        <w:t>Racial issues, always a factor in dealing with Latin America</w:t>
      </w:r>
      <w:r w:rsidR="0064160E" w:rsidRPr="003D64F1">
        <w:rPr>
          <w:rFonts w:ascii="Times New Roman" w:hAnsi="Times New Roman" w:cs="Times New Roman"/>
          <w:sz w:val="24"/>
          <w:szCs w:val="24"/>
        </w:rPr>
        <w:t>,</w:t>
      </w:r>
      <w:r w:rsidR="00552E84" w:rsidRPr="003D64F1">
        <w:rPr>
          <w:rFonts w:ascii="Times New Roman" w:hAnsi="Times New Roman" w:cs="Times New Roman"/>
          <w:sz w:val="24"/>
          <w:szCs w:val="24"/>
        </w:rPr>
        <w:t xml:space="preserve"> began to be looked at more carefully.  The region, particularly the Pacific coast is home to a large Japanese community, and the ongoing war with Japan had already been behind one of the most shameful episodes in American history, the </w:t>
      </w:r>
      <w:r w:rsidR="00D94A41" w:rsidRPr="003D64F1">
        <w:rPr>
          <w:rFonts w:ascii="Times New Roman" w:hAnsi="Times New Roman" w:cs="Times New Roman"/>
          <w:sz w:val="24"/>
          <w:szCs w:val="24"/>
        </w:rPr>
        <w:t>internment</w:t>
      </w:r>
      <w:r w:rsidR="00552E84" w:rsidRPr="003D64F1">
        <w:rPr>
          <w:rFonts w:ascii="Times New Roman" w:hAnsi="Times New Roman" w:cs="Times New Roman"/>
          <w:sz w:val="24"/>
          <w:szCs w:val="24"/>
        </w:rPr>
        <w:t xml:space="preserve"> of Japanese citizens in the United States.  In the CDC AOR, though not going as far, it was made clear that the number of people of Japanese descent was troubling to the Command.  A restricted War </w:t>
      </w:r>
      <w:r w:rsidR="00B12572" w:rsidRPr="003D64F1">
        <w:rPr>
          <w:rFonts w:ascii="Times New Roman" w:hAnsi="Times New Roman" w:cs="Times New Roman"/>
          <w:sz w:val="24"/>
          <w:szCs w:val="24"/>
        </w:rPr>
        <w:t xml:space="preserve">Department communication dated </w:t>
      </w:r>
      <w:r w:rsidR="00552E84" w:rsidRPr="003D64F1">
        <w:rPr>
          <w:rFonts w:ascii="Times New Roman" w:hAnsi="Times New Roman" w:cs="Times New Roman"/>
          <w:sz w:val="24"/>
          <w:szCs w:val="24"/>
        </w:rPr>
        <w:t xml:space="preserve">October </w:t>
      </w:r>
      <w:r w:rsidR="0064160E" w:rsidRPr="003D64F1">
        <w:rPr>
          <w:rFonts w:ascii="Times New Roman" w:hAnsi="Times New Roman" w:cs="Times New Roman"/>
          <w:sz w:val="24"/>
          <w:szCs w:val="24"/>
        </w:rPr>
        <w:t>14</w:t>
      </w:r>
      <w:r w:rsidR="00814191" w:rsidRPr="003D64F1">
        <w:rPr>
          <w:rFonts w:ascii="Times New Roman" w:hAnsi="Times New Roman" w:cs="Times New Roman"/>
          <w:sz w:val="24"/>
          <w:szCs w:val="24"/>
        </w:rPr>
        <w:t>, 1943</w:t>
      </w:r>
      <w:r w:rsidR="00552E84" w:rsidRPr="003D64F1">
        <w:rPr>
          <w:rFonts w:ascii="Times New Roman" w:hAnsi="Times New Roman" w:cs="Times New Roman"/>
          <w:sz w:val="24"/>
          <w:szCs w:val="24"/>
        </w:rPr>
        <w:t xml:space="preserve"> had sought to deal with this issue via establishing clearly defined </w:t>
      </w:r>
      <w:r w:rsidR="00552E84" w:rsidRPr="003D64F1">
        <w:rPr>
          <w:rFonts w:ascii="Times New Roman" w:hAnsi="Times New Roman" w:cs="Times New Roman"/>
          <w:sz w:val="24"/>
          <w:szCs w:val="24"/>
        </w:rPr>
        <w:lastRenderedPageBreak/>
        <w:t>parameters on how to deal with Japanese in the region.  Although acknowledging the need for maximum utilization of all available manpower in the war effort, it said, that “No person of Japanese ancestry will be employed in a plant or facility important to the war effort,” without approval from either the Japanese-American joint Board or the Provost Marshall General.  Likewise, it also said that no person of Japanese descent would be “permitted to attend or be employed by an educational institution important to the war effort,” without similar approval.</w:t>
      </w:r>
      <w:r w:rsidR="00C25BE5" w:rsidRPr="003D64F1">
        <w:rPr>
          <w:rStyle w:val="FootnoteReference"/>
          <w:rFonts w:ascii="Times New Roman" w:hAnsi="Times New Roman" w:cs="Times New Roman"/>
          <w:sz w:val="24"/>
          <w:szCs w:val="24"/>
        </w:rPr>
        <w:footnoteReference w:id="176"/>
      </w:r>
      <w:r w:rsidR="00552E84" w:rsidRPr="003D64F1">
        <w:rPr>
          <w:rFonts w:ascii="Times New Roman" w:hAnsi="Times New Roman" w:cs="Times New Roman"/>
          <w:sz w:val="24"/>
          <w:szCs w:val="24"/>
        </w:rPr>
        <w:t xml:space="preserve">  </w:t>
      </w:r>
    </w:p>
    <w:p w14:paraId="462018CE" w14:textId="5874EFC6"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The use of Puerto Rican troops</w:t>
      </w:r>
      <w:r w:rsidR="00C25BE5" w:rsidRPr="003D64F1">
        <w:rPr>
          <w:rFonts w:ascii="Times New Roman" w:hAnsi="Times New Roman" w:cs="Times New Roman"/>
          <w:sz w:val="24"/>
          <w:szCs w:val="24"/>
        </w:rPr>
        <w:t xml:space="preserve"> also displayed a similar attitude.  Puerto Rican troops were increasingly being sought</w:t>
      </w:r>
      <w:r w:rsidRPr="003D64F1">
        <w:rPr>
          <w:rFonts w:ascii="Times New Roman" w:hAnsi="Times New Roman" w:cs="Times New Roman"/>
          <w:sz w:val="24"/>
          <w:szCs w:val="24"/>
        </w:rPr>
        <w:t xml:space="preserve"> to supplant forces being removed</w:t>
      </w:r>
      <w:r w:rsidR="00C25BE5" w:rsidRPr="003D64F1">
        <w:rPr>
          <w:rFonts w:ascii="Times New Roman" w:hAnsi="Times New Roman" w:cs="Times New Roman"/>
          <w:sz w:val="24"/>
          <w:szCs w:val="24"/>
        </w:rPr>
        <w:t xml:space="preserve"> from the Command.  This </w:t>
      </w:r>
      <w:r w:rsidRPr="003D64F1">
        <w:rPr>
          <w:rFonts w:ascii="Times New Roman" w:hAnsi="Times New Roman" w:cs="Times New Roman"/>
          <w:sz w:val="24"/>
          <w:szCs w:val="24"/>
        </w:rPr>
        <w:t>unexpected side effect of the continued force reductions</w:t>
      </w:r>
      <w:r w:rsidR="00B12572" w:rsidRPr="003D64F1">
        <w:rPr>
          <w:rFonts w:ascii="Times New Roman" w:hAnsi="Times New Roman" w:cs="Times New Roman"/>
          <w:sz w:val="24"/>
          <w:szCs w:val="24"/>
        </w:rPr>
        <w:t xml:space="preserve"> </w:t>
      </w:r>
      <w:r w:rsidRPr="003D64F1">
        <w:rPr>
          <w:rFonts w:ascii="Times New Roman" w:hAnsi="Times New Roman" w:cs="Times New Roman"/>
          <w:sz w:val="24"/>
          <w:szCs w:val="24"/>
        </w:rPr>
        <w:t>led to some discussion that would be termed disturbing in a modern light.  Though exceptional in allowing the Command to increase its diversity while giving opportunities to minority citizens, the increased use of Puerto Rican troops exposed an attitude toward these troops that would rankle modern sensitivities.</w:t>
      </w:r>
      <w:r w:rsidRPr="003D64F1">
        <w:rPr>
          <w:rStyle w:val="FootnoteReference"/>
          <w:rFonts w:ascii="Times New Roman" w:hAnsi="Times New Roman" w:cs="Times New Roman"/>
          <w:sz w:val="24"/>
          <w:szCs w:val="24"/>
        </w:rPr>
        <w:footnoteReference w:id="177"/>
      </w:r>
      <w:r w:rsidRPr="003D64F1">
        <w:rPr>
          <w:rFonts w:ascii="Times New Roman" w:hAnsi="Times New Roman" w:cs="Times New Roman"/>
          <w:sz w:val="24"/>
          <w:szCs w:val="24"/>
        </w:rPr>
        <w:t xml:space="preserve">  </w:t>
      </w:r>
    </w:p>
    <w:p w14:paraId="12E3DB51" w14:textId="564285DA" w:rsidR="00D94A41"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In March, 1943, the Command’s Deputy Chief of Staff Lieutenant General McNarney and General Brett had discussed the possibility of using Puerto Rican troops in the command.  A study was commissioned that proved prescient as the War Department soon set the 90,000 ceiling with the stipulation that the Caribbean Defense Command utilize 30,000 Puerto Ricans.  There were several objections to the use of </w:t>
      </w:r>
      <w:r w:rsidRPr="003D64F1">
        <w:rPr>
          <w:rFonts w:ascii="Times New Roman" w:hAnsi="Times New Roman" w:cs="Times New Roman"/>
          <w:sz w:val="24"/>
          <w:szCs w:val="24"/>
        </w:rPr>
        <w:lastRenderedPageBreak/>
        <w:t xml:space="preserve">Puerto Rican troops.  Although all acknowledged that they were U.S. citizens, it was felt that they were lacking in “mental, tactical and technical ability” as well as in English proficiency.  Despite these concerns, the Antilles department promised that they could produce more than the required amount </w:t>
      </w:r>
      <w:r w:rsidR="00814191" w:rsidRPr="003D64F1">
        <w:rPr>
          <w:rFonts w:ascii="Times New Roman" w:hAnsi="Times New Roman" w:cs="Times New Roman"/>
          <w:sz w:val="24"/>
          <w:szCs w:val="24"/>
        </w:rPr>
        <w:t>of</w:t>
      </w:r>
      <w:r w:rsidRPr="003D64F1">
        <w:rPr>
          <w:rFonts w:ascii="Times New Roman" w:hAnsi="Times New Roman" w:cs="Times New Roman"/>
          <w:sz w:val="24"/>
          <w:szCs w:val="24"/>
        </w:rPr>
        <w:t xml:space="preserve"> Puerto Rican troops at an even higher level than “continentals.”  </w:t>
      </w:r>
    </w:p>
    <w:p w14:paraId="58646AC1" w14:textId="4B218800"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The requirements for the Puerto Rican troops were that they be at least 8</w:t>
      </w:r>
      <w:r w:rsidRPr="003D64F1">
        <w:rPr>
          <w:rFonts w:ascii="Times New Roman" w:hAnsi="Times New Roman" w:cs="Times New Roman"/>
          <w:sz w:val="24"/>
          <w:szCs w:val="24"/>
          <w:vertAlign w:val="superscript"/>
        </w:rPr>
        <w:t>th</w:t>
      </w:r>
      <w:r w:rsidRPr="003D64F1">
        <w:rPr>
          <w:rFonts w:ascii="Times New Roman" w:hAnsi="Times New Roman" w:cs="Times New Roman"/>
          <w:sz w:val="24"/>
          <w:szCs w:val="24"/>
        </w:rPr>
        <w:t xml:space="preserve"> grade graduates, speak English, be above the minimum weight and height levels, and receive a rating of Class 3 or higher on the Army General Classification Test.</w:t>
      </w:r>
      <w:r w:rsidRPr="003D64F1">
        <w:rPr>
          <w:rStyle w:val="FootnoteReference"/>
          <w:rFonts w:ascii="Times New Roman" w:hAnsi="Times New Roman" w:cs="Times New Roman"/>
          <w:sz w:val="24"/>
          <w:szCs w:val="24"/>
        </w:rPr>
        <w:footnoteReference w:id="178"/>
      </w:r>
      <w:r w:rsidR="00B12572" w:rsidRPr="003D64F1">
        <w:rPr>
          <w:rFonts w:ascii="Times New Roman" w:hAnsi="Times New Roman" w:cs="Times New Roman"/>
          <w:sz w:val="24"/>
          <w:szCs w:val="24"/>
        </w:rPr>
        <w:t xml:space="preserve">  </w:t>
      </w:r>
      <w:r w:rsidRPr="003D64F1">
        <w:rPr>
          <w:rFonts w:ascii="Times New Roman" w:hAnsi="Times New Roman" w:cs="Times New Roman"/>
          <w:sz w:val="24"/>
          <w:szCs w:val="24"/>
        </w:rPr>
        <w:t>Additionally, official orders for the recruitment of Puerto Ricans requested that all such Puerto Rican troops be white.</w:t>
      </w:r>
      <w:r w:rsidRPr="003D64F1">
        <w:rPr>
          <w:rStyle w:val="FootnoteReference"/>
          <w:rFonts w:ascii="Times New Roman" w:hAnsi="Times New Roman" w:cs="Times New Roman"/>
          <w:sz w:val="24"/>
          <w:szCs w:val="24"/>
        </w:rPr>
        <w:t xml:space="preserve"> </w:t>
      </w:r>
      <w:r w:rsidRPr="003D64F1">
        <w:rPr>
          <w:rStyle w:val="FootnoteReference"/>
          <w:rFonts w:ascii="Times New Roman" w:hAnsi="Times New Roman" w:cs="Times New Roman"/>
          <w:sz w:val="24"/>
          <w:szCs w:val="24"/>
        </w:rPr>
        <w:footnoteReference w:id="179"/>
      </w:r>
      <w:r w:rsidRPr="003D64F1">
        <w:rPr>
          <w:rFonts w:ascii="Times New Roman" w:hAnsi="Times New Roman" w:cs="Times New Roman"/>
          <w:sz w:val="24"/>
          <w:szCs w:val="24"/>
        </w:rPr>
        <w:t xml:space="preserve">  There were stated concerns that the fact that 30,000 of them were to be absorbed into the 90,000 troop ceiling meant that one out of three Caribbean Defense Command personnel would eventually be one of these Puerto Rican troops.</w:t>
      </w:r>
      <w:r w:rsidRPr="003D64F1">
        <w:rPr>
          <w:rStyle w:val="FootnoteReference"/>
          <w:rFonts w:ascii="Times New Roman" w:hAnsi="Times New Roman" w:cs="Times New Roman"/>
          <w:sz w:val="24"/>
          <w:szCs w:val="24"/>
        </w:rPr>
        <w:footnoteReference w:id="180"/>
      </w:r>
      <w:r w:rsidRPr="003D64F1">
        <w:rPr>
          <w:rFonts w:ascii="Times New Roman" w:hAnsi="Times New Roman" w:cs="Times New Roman"/>
          <w:sz w:val="24"/>
          <w:szCs w:val="24"/>
        </w:rPr>
        <w:t xml:space="preserve">  Although the stated requirements for these troops were mostly a reiteration of basic requirements for Army personnel, the stipulation that they be of a specific height seems to have been drawn from racial stereotypes regarding the average height of Latin males.  The further stipulation that they be white carried no practical advantage and could only be inte</w:t>
      </w:r>
      <w:r w:rsidR="00D94A41" w:rsidRPr="003D64F1">
        <w:rPr>
          <w:rFonts w:ascii="Times New Roman" w:hAnsi="Times New Roman" w:cs="Times New Roman"/>
          <w:sz w:val="24"/>
          <w:szCs w:val="24"/>
        </w:rPr>
        <w:t>rpreted as racially motivated.</w:t>
      </w:r>
    </w:p>
    <w:p w14:paraId="287DB405" w14:textId="1BD54C92" w:rsidR="008D343A" w:rsidRPr="003D64F1" w:rsidRDefault="008D343A" w:rsidP="008D343A">
      <w:pPr>
        <w:pStyle w:val="Heading2"/>
        <w:rPr>
          <w:rFonts w:ascii="Times New Roman" w:hAnsi="Times New Roman" w:cs="Times New Roman"/>
          <w:b/>
          <w:color w:val="auto"/>
          <w:sz w:val="24"/>
          <w:szCs w:val="24"/>
        </w:rPr>
      </w:pPr>
      <w:bookmarkStart w:id="102" w:name="_Toc448034080"/>
      <w:bookmarkStart w:id="103" w:name="_Toc448034457"/>
      <w:bookmarkStart w:id="104" w:name="_Toc448084458"/>
      <w:bookmarkStart w:id="105" w:name="_Toc448084850"/>
      <w:bookmarkStart w:id="106" w:name="_Toc448085193"/>
      <w:bookmarkStart w:id="107" w:name="_Toc448808347"/>
      <w:bookmarkStart w:id="108" w:name="_Toc448848735"/>
      <w:bookmarkStart w:id="109" w:name="_Toc448848814"/>
      <w:bookmarkStart w:id="110" w:name="_Toc448033101"/>
      <w:bookmarkStart w:id="111" w:name="_Toc448033372"/>
      <w:bookmarkStart w:id="112" w:name="_Toc448033667"/>
      <w:r w:rsidRPr="003D64F1">
        <w:rPr>
          <w:rFonts w:ascii="Times New Roman" w:hAnsi="Times New Roman" w:cs="Times New Roman"/>
          <w:b/>
          <w:noProof/>
          <w:color w:val="auto"/>
          <w:sz w:val="24"/>
          <w:szCs w:val="24"/>
        </w:rPr>
        <w:lastRenderedPageBreak/>
        <w:drawing>
          <wp:inline distT="0" distB="0" distL="0" distR="0" wp14:anchorId="00FF65B5" wp14:editId="7AEAC6B0">
            <wp:extent cx="5487035" cy="44323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7035" cy="4432300"/>
                    </a:xfrm>
                    <a:prstGeom prst="rect">
                      <a:avLst/>
                    </a:prstGeom>
                    <a:noFill/>
                  </pic:spPr>
                </pic:pic>
              </a:graphicData>
            </a:graphic>
          </wp:inline>
        </w:drawing>
      </w:r>
      <w:bookmarkEnd w:id="102"/>
      <w:bookmarkEnd w:id="103"/>
      <w:bookmarkEnd w:id="104"/>
      <w:bookmarkEnd w:id="105"/>
      <w:bookmarkEnd w:id="106"/>
      <w:bookmarkEnd w:id="107"/>
      <w:bookmarkEnd w:id="108"/>
      <w:bookmarkEnd w:id="109"/>
    </w:p>
    <w:p w14:paraId="3594F294" w14:textId="08DC47DC" w:rsidR="00774F32" w:rsidRPr="003D64F1" w:rsidRDefault="00774F32" w:rsidP="008D343A">
      <w:pPr>
        <w:pStyle w:val="Heading2"/>
        <w:rPr>
          <w:rFonts w:ascii="Times New Roman" w:hAnsi="Times New Roman" w:cs="Times New Roman"/>
          <w:b/>
          <w:color w:val="auto"/>
          <w:sz w:val="24"/>
          <w:szCs w:val="24"/>
        </w:rPr>
      </w:pPr>
      <w:bookmarkStart w:id="113" w:name="_Toc448034458"/>
      <w:bookmarkStart w:id="114" w:name="_Toc448084459"/>
      <w:bookmarkStart w:id="115" w:name="_Toc448084851"/>
      <w:bookmarkStart w:id="116" w:name="_Toc448085194"/>
      <w:bookmarkStart w:id="117" w:name="_Toc448808348"/>
      <w:bookmarkStart w:id="118" w:name="_Toc448848736"/>
      <w:bookmarkStart w:id="119" w:name="_Toc448848815"/>
      <w:r w:rsidRPr="003D64F1">
        <w:rPr>
          <w:rFonts w:ascii="Times New Roman" w:hAnsi="Times New Roman" w:cs="Times New Roman"/>
          <w:b/>
          <w:color w:val="auto"/>
          <w:sz w:val="24"/>
          <w:szCs w:val="24"/>
        </w:rPr>
        <w:t>F</w:t>
      </w:r>
      <w:r w:rsidR="003D3878" w:rsidRPr="003D64F1">
        <w:rPr>
          <w:rFonts w:ascii="Times New Roman" w:hAnsi="Times New Roman" w:cs="Times New Roman"/>
          <w:b/>
          <w:color w:val="auto"/>
          <w:sz w:val="24"/>
          <w:szCs w:val="24"/>
        </w:rPr>
        <w:t>IGURE 7:</w:t>
      </w:r>
      <w:r w:rsidRPr="003D64F1">
        <w:rPr>
          <w:rFonts w:ascii="Times New Roman" w:hAnsi="Times New Roman" w:cs="Times New Roman"/>
          <w:b/>
          <w:color w:val="auto"/>
          <w:sz w:val="24"/>
          <w:szCs w:val="24"/>
        </w:rPr>
        <w:t xml:space="preserve"> Black troops in the Caribbean region in 1942.</w:t>
      </w:r>
      <w:bookmarkEnd w:id="110"/>
      <w:bookmarkEnd w:id="111"/>
      <w:bookmarkEnd w:id="112"/>
      <w:bookmarkEnd w:id="113"/>
      <w:bookmarkEnd w:id="114"/>
      <w:bookmarkEnd w:id="115"/>
      <w:bookmarkEnd w:id="116"/>
      <w:bookmarkEnd w:id="117"/>
      <w:bookmarkEnd w:id="118"/>
      <w:bookmarkEnd w:id="119"/>
    </w:p>
    <w:p w14:paraId="4CBE7842" w14:textId="5A75FEAA" w:rsidR="00B47531" w:rsidRPr="003D64F1" w:rsidRDefault="0064160E" w:rsidP="00B47531">
      <w:pPr>
        <w:rPr>
          <w:rFonts w:ascii="Times New Roman" w:hAnsi="Times New Roman" w:cs="Times New Roman"/>
          <w:sz w:val="24"/>
          <w:szCs w:val="24"/>
        </w:rPr>
      </w:pPr>
      <w:r w:rsidRPr="003D64F1">
        <w:rPr>
          <w:rFonts w:ascii="Times New Roman" w:hAnsi="Times New Roman" w:cs="Times New Roman"/>
          <w:sz w:val="24"/>
          <w:szCs w:val="24"/>
        </w:rPr>
        <w:t>Source:</w:t>
      </w:r>
      <w:r w:rsidR="006A2885" w:rsidRPr="003D64F1">
        <w:rPr>
          <w:rFonts w:ascii="Times New Roman" w:hAnsi="Times New Roman" w:cs="Times New Roman"/>
          <w:sz w:val="24"/>
          <w:szCs w:val="24"/>
        </w:rPr>
        <w:t xml:space="preserve"> Pictorial Archives of the United States Southern Command</w:t>
      </w:r>
      <w:r w:rsidR="006A3AF1" w:rsidRPr="003D64F1">
        <w:rPr>
          <w:rFonts w:ascii="Times New Roman" w:hAnsi="Times New Roman" w:cs="Times New Roman"/>
          <w:sz w:val="24"/>
          <w:szCs w:val="24"/>
        </w:rPr>
        <w:t>, SOUTHCOM Archives</w:t>
      </w:r>
      <w:r w:rsidR="007E6924" w:rsidRPr="003D64F1">
        <w:rPr>
          <w:rFonts w:ascii="Times New Roman" w:hAnsi="Times New Roman" w:cs="Times New Roman"/>
          <w:sz w:val="24"/>
          <w:szCs w:val="24"/>
        </w:rPr>
        <w:t>.</w:t>
      </w:r>
      <w:r w:rsidR="006A3AF1" w:rsidRPr="003D64F1">
        <w:rPr>
          <w:rFonts w:ascii="Times New Roman" w:hAnsi="Times New Roman" w:cs="Times New Roman"/>
          <w:sz w:val="24"/>
          <w:szCs w:val="24"/>
        </w:rPr>
        <w:t xml:space="preserve"> </w:t>
      </w:r>
    </w:p>
    <w:p w14:paraId="367DAA80" w14:textId="22255C13" w:rsidR="00D94A41" w:rsidRPr="003D64F1" w:rsidRDefault="008760A8"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Blacks fared no better in the command, though i</w:t>
      </w:r>
      <w:r w:rsidR="00D94A41" w:rsidRPr="003D64F1">
        <w:rPr>
          <w:rFonts w:ascii="Times New Roman" w:hAnsi="Times New Roman" w:cs="Times New Roman"/>
          <w:sz w:val="24"/>
          <w:szCs w:val="24"/>
        </w:rPr>
        <w:t xml:space="preserve">n point of fact, there were black </w:t>
      </w:r>
      <w:r w:rsidR="006A2B6E" w:rsidRPr="003D64F1">
        <w:rPr>
          <w:rFonts w:ascii="Times New Roman" w:hAnsi="Times New Roman" w:cs="Times New Roman"/>
          <w:sz w:val="24"/>
          <w:szCs w:val="24"/>
        </w:rPr>
        <w:t>troops</w:t>
      </w:r>
      <w:r w:rsidR="00D94A41" w:rsidRPr="003D64F1">
        <w:rPr>
          <w:rFonts w:ascii="Times New Roman" w:hAnsi="Times New Roman" w:cs="Times New Roman"/>
          <w:sz w:val="24"/>
          <w:szCs w:val="24"/>
        </w:rPr>
        <w:t xml:space="preserve"> serving within the CDC, </w:t>
      </w:r>
      <w:r w:rsidR="00774F32" w:rsidRPr="003D64F1">
        <w:rPr>
          <w:rFonts w:ascii="Times New Roman" w:hAnsi="Times New Roman" w:cs="Times New Roman"/>
          <w:sz w:val="24"/>
          <w:szCs w:val="24"/>
        </w:rPr>
        <w:t xml:space="preserve">as is evidenced by an internal CDC </w:t>
      </w:r>
      <w:r w:rsidR="006A2B6E" w:rsidRPr="003D64F1">
        <w:rPr>
          <w:rFonts w:ascii="Times New Roman" w:hAnsi="Times New Roman" w:cs="Times New Roman"/>
          <w:sz w:val="24"/>
          <w:szCs w:val="24"/>
        </w:rPr>
        <w:t>photograph</w:t>
      </w:r>
      <w:r w:rsidR="00774F32" w:rsidRPr="003D64F1">
        <w:rPr>
          <w:rFonts w:ascii="Times New Roman" w:hAnsi="Times New Roman" w:cs="Times New Roman"/>
          <w:sz w:val="24"/>
          <w:szCs w:val="24"/>
        </w:rPr>
        <w:t xml:space="preserve"> depicting them demonstrating a Jeep being used as a field ambulance somewhere in the </w:t>
      </w:r>
      <w:r w:rsidR="006A2B6E" w:rsidRPr="003D64F1">
        <w:rPr>
          <w:rFonts w:ascii="Times New Roman" w:hAnsi="Times New Roman" w:cs="Times New Roman"/>
          <w:sz w:val="24"/>
          <w:szCs w:val="24"/>
        </w:rPr>
        <w:t>Caribbean</w:t>
      </w:r>
      <w:r w:rsidR="00774F32" w:rsidRPr="003D64F1">
        <w:rPr>
          <w:rFonts w:ascii="Times New Roman" w:hAnsi="Times New Roman" w:cs="Times New Roman"/>
          <w:sz w:val="24"/>
          <w:szCs w:val="24"/>
        </w:rPr>
        <w:t xml:space="preserve"> region in 1942 (see Figure </w:t>
      </w:r>
      <w:r w:rsidR="00C059D2" w:rsidRPr="003D64F1">
        <w:rPr>
          <w:rFonts w:ascii="Times New Roman" w:hAnsi="Times New Roman" w:cs="Times New Roman"/>
          <w:sz w:val="24"/>
          <w:szCs w:val="24"/>
        </w:rPr>
        <w:t>7</w:t>
      </w:r>
      <w:r w:rsidR="00774F32" w:rsidRPr="003D64F1">
        <w:rPr>
          <w:rFonts w:ascii="Times New Roman" w:hAnsi="Times New Roman" w:cs="Times New Roman"/>
          <w:sz w:val="24"/>
          <w:szCs w:val="24"/>
        </w:rPr>
        <w:t>).  T</w:t>
      </w:r>
      <w:r w:rsidR="00D94A41" w:rsidRPr="003D64F1">
        <w:rPr>
          <w:rFonts w:ascii="Times New Roman" w:hAnsi="Times New Roman" w:cs="Times New Roman"/>
          <w:sz w:val="24"/>
          <w:szCs w:val="24"/>
        </w:rPr>
        <w:t>heir assigned duties</w:t>
      </w:r>
      <w:r w:rsidR="00774F32" w:rsidRPr="003D64F1">
        <w:rPr>
          <w:rFonts w:ascii="Times New Roman" w:hAnsi="Times New Roman" w:cs="Times New Roman"/>
          <w:sz w:val="24"/>
          <w:szCs w:val="24"/>
        </w:rPr>
        <w:t>, however,</w:t>
      </w:r>
      <w:r w:rsidR="00D94A41" w:rsidRPr="003D64F1">
        <w:rPr>
          <w:rFonts w:ascii="Times New Roman" w:hAnsi="Times New Roman" w:cs="Times New Roman"/>
          <w:sz w:val="24"/>
          <w:szCs w:val="24"/>
        </w:rPr>
        <w:t xml:space="preserve"> were </w:t>
      </w:r>
      <w:r w:rsidR="00C059D2" w:rsidRPr="003D64F1">
        <w:rPr>
          <w:rFonts w:ascii="Times New Roman" w:hAnsi="Times New Roman" w:cs="Times New Roman"/>
          <w:sz w:val="24"/>
          <w:szCs w:val="24"/>
        </w:rPr>
        <w:t xml:space="preserve">very </w:t>
      </w:r>
      <w:r w:rsidR="00D94A41" w:rsidRPr="003D64F1">
        <w:rPr>
          <w:rFonts w:ascii="Times New Roman" w:hAnsi="Times New Roman" w:cs="Times New Roman"/>
          <w:sz w:val="24"/>
          <w:szCs w:val="24"/>
        </w:rPr>
        <w:t xml:space="preserve">restricted.  A 1947 memo reiterating </w:t>
      </w:r>
      <w:r w:rsidRPr="003D64F1">
        <w:rPr>
          <w:rFonts w:ascii="Times New Roman" w:hAnsi="Times New Roman" w:cs="Times New Roman"/>
          <w:sz w:val="24"/>
          <w:szCs w:val="24"/>
        </w:rPr>
        <w:t xml:space="preserve">racial policy drew a response that there were no “continental negroes” in the command, but that many negroes of Puerto Rican or Virgin Island origin had been scattered throughout the Antilles Department.  The stated reason was that it would be “highly undesirable to utilize continental negro personnel at any place in this </w:t>
      </w:r>
      <w:r w:rsidRPr="003D64F1">
        <w:rPr>
          <w:rFonts w:ascii="Times New Roman" w:hAnsi="Times New Roman" w:cs="Times New Roman"/>
          <w:sz w:val="24"/>
          <w:szCs w:val="24"/>
        </w:rPr>
        <w:lastRenderedPageBreak/>
        <w:t>command for the reason that Lat</w:t>
      </w:r>
      <w:r w:rsidR="00264DFF" w:rsidRPr="003D64F1">
        <w:rPr>
          <w:rFonts w:ascii="Times New Roman" w:hAnsi="Times New Roman" w:cs="Times New Roman"/>
          <w:sz w:val="24"/>
          <w:szCs w:val="24"/>
        </w:rPr>
        <w:t>in negroes and continental negro</w:t>
      </w:r>
      <w:r w:rsidRPr="003D64F1">
        <w:rPr>
          <w:rFonts w:ascii="Times New Roman" w:hAnsi="Times New Roman" w:cs="Times New Roman"/>
          <w:sz w:val="24"/>
          <w:szCs w:val="24"/>
        </w:rPr>
        <w:t>es will not mix without resentment due to racial characteristics which are entirely different and the large differential in pay scales between military personnel and native negroes.”</w:t>
      </w:r>
      <w:r w:rsidR="006A2B6E" w:rsidRPr="003D64F1">
        <w:rPr>
          <w:rStyle w:val="FootnoteReference"/>
          <w:rFonts w:ascii="Times New Roman" w:hAnsi="Times New Roman" w:cs="Times New Roman"/>
          <w:sz w:val="24"/>
          <w:szCs w:val="24"/>
        </w:rPr>
        <w:footnoteReference w:id="181"/>
      </w:r>
    </w:p>
    <w:p w14:paraId="1F6058BD" w14:textId="09B76D81"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Unfortunately, these attitudes continued to be demonstrated in the </w:t>
      </w:r>
      <w:r w:rsidR="00ED1C55" w:rsidRPr="003D64F1">
        <w:rPr>
          <w:rFonts w:ascii="Times New Roman" w:hAnsi="Times New Roman" w:cs="Times New Roman"/>
          <w:sz w:val="24"/>
          <w:szCs w:val="24"/>
        </w:rPr>
        <w:t xml:space="preserve">later </w:t>
      </w:r>
      <w:r w:rsidRPr="003D64F1">
        <w:rPr>
          <w:rFonts w:ascii="Times New Roman" w:hAnsi="Times New Roman" w:cs="Times New Roman"/>
          <w:sz w:val="24"/>
          <w:szCs w:val="24"/>
        </w:rPr>
        <w:t>evaluation of the Puerto Ricans once they had taken their posts.  Final analysis claimed that though the first batch of Puerto Rican troops (drawn from pre-existing recruits) was more than adequate, the process established for quickly inducting and training additional troops had yielded personnel that could not adequately communicate in English and could not be assigned to very technical duties such as manning anti-aircraft batteries.  They were, however</w:t>
      </w:r>
      <w:r w:rsidR="005F1564" w:rsidRPr="003D64F1">
        <w:rPr>
          <w:rFonts w:ascii="Times New Roman" w:hAnsi="Times New Roman" w:cs="Times New Roman"/>
          <w:sz w:val="24"/>
          <w:szCs w:val="24"/>
        </w:rPr>
        <w:t>,</w:t>
      </w:r>
      <w:r w:rsidRPr="003D64F1">
        <w:rPr>
          <w:rFonts w:ascii="Times New Roman" w:hAnsi="Times New Roman" w:cs="Times New Roman"/>
          <w:sz w:val="24"/>
          <w:szCs w:val="24"/>
        </w:rPr>
        <w:t xml:space="preserve"> deemed particularly well suited to guard duty and similar assignments. </w:t>
      </w:r>
      <w:r w:rsidRPr="003D64F1">
        <w:rPr>
          <w:rStyle w:val="FootnoteReference"/>
          <w:rFonts w:ascii="Times New Roman" w:hAnsi="Times New Roman" w:cs="Times New Roman"/>
          <w:sz w:val="24"/>
          <w:szCs w:val="24"/>
        </w:rPr>
        <w:footnoteReference w:id="182"/>
      </w:r>
      <w:r w:rsidRPr="003D64F1">
        <w:rPr>
          <w:rFonts w:ascii="Times New Roman" w:hAnsi="Times New Roman" w:cs="Times New Roman"/>
          <w:sz w:val="24"/>
          <w:szCs w:val="24"/>
        </w:rPr>
        <w:t xml:space="preserve">  Even worse, one report attributed some of their deficiencies as being due to their “…being of Latin temperament, [making it] safe to say that most Puerto Ricans are in general temperamentally unstable</w:t>
      </w:r>
      <w:r w:rsidR="005F1564" w:rsidRPr="003D64F1">
        <w:rPr>
          <w:rFonts w:ascii="Times New Roman" w:hAnsi="Times New Roman" w:cs="Times New Roman"/>
          <w:sz w:val="24"/>
          <w:szCs w:val="24"/>
        </w:rPr>
        <w:t>.</w:t>
      </w:r>
      <w:r w:rsidRPr="003D64F1">
        <w:rPr>
          <w:rFonts w:ascii="Times New Roman" w:hAnsi="Times New Roman" w:cs="Times New Roman"/>
          <w:sz w:val="24"/>
          <w:szCs w:val="24"/>
        </w:rPr>
        <w:t>”</w:t>
      </w:r>
      <w:r w:rsidRPr="003D64F1">
        <w:rPr>
          <w:rStyle w:val="FootnoteReference"/>
          <w:rFonts w:ascii="Times New Roman" w:hAnsi="Times New Roman" w:cs="Times New Roman"/>
          <w:sz w:val="24"/>
          <w:szCs w:val="24"/>
        </w:rPr>
        <w:footnoteReference w:id="183"/>
      </w:r>
      <w:r w:rsidRPr="003D64F1">
        <w:rPr>
          <w:rFonts w:ascii="Times New Roman" w:hAnsi="Times New Roman" w:cs="Times New Roman"/>
          <w:sz w:val="24"/>
          <w:szCs w:val="24"/>
        </w:rPr>
        <w:t xml:space="preserve">  Nevertheless, by the end of 1943, a great portion of the coast artillery in Panama was made up of Puerto Rican troops who served with honor and distinction.</w:t>
      </w:r>
    </w:p>
    <w:p w14:paraId="4E391058" w14:textId="0594DF4E" w:rsidR="00BE12EB" w:rsidRPr="003D64F1" w:rsidRDefault="00264DFF"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Among</w:t>
      </w:r>
      <w:r w:rsidR="00BE12EB" w:rsidRPr="003D64F1">
        <w:rPr>
          <w:rFonts w:ascii="Times New Roman" w:hAnsi="Times New Roman" w:cs="Times New Roman"/>
          <w:sz w:val="24"/>
          <w:szCs w:val="24"/>
        </w:rPr>
        <w:t xml:space="preserve"> the various objections </w:t>
      </w:r>
      <w:r w:rsidR="00814191" w:rsidRPr="003D64F1">
        <w:rPr>
          <w:rFonts w:ascii="Times New Roman" w:hAnsi="Times New Roman" w:cs="Times New Roman"/>
          <w:sz w:val="24"/>
          <w:szCs w:val="24"/>
        </w:rPr>
        <w:t>to</w:t>
      </w:r>
      <w:r w:rsidR="00BE12EB" w:rsidRPr="003D64F1">
        <w:rPr>
          <w:rFonts w:ascii="Times New Roman" w:hAnsi="Times New Roman" w:cs="Times New Roman"/>
          <w:sz w:val="24"/>
          <w:szCs w:val="24"/>
        </w:rPr>
        <w:t xml:space="preserve"> using Puerto Ricans in the Caribbean Defense Command</w:t>
      </w:r>
      <w:r w:rsidR="00814191" w:rsidRPr="003D64F1">
        <w:rPr>
          <w:rFonts w:ascii="Times New Roman" w:hAnsi="Times New Roman" w:cs="Times New Roman"/>
          <w:sz w:val="24"/>
          <w:szCs w:val="24"/>
        </w:rPr>
        <w:t xml:space="preserve"> that were sometimes put forth</w:t>
      </w:r>
      <w:r w:rsidR="00BE12EB" w:rsidRPr="003D64F1">
        <w:rPr>
          <w:rFonts w:ascii="Times New Roman" w:hAnsi="Times New Roman" w:cs="Times New Roman"/>
          <w:sz w:val="24"/>
          <w:szCs w:val="24"/>
        </w:rPr>
        <w:t>, there was perhaps one legitimate reason</w:t>
      </w:r>
      <w:r w:rsidR="008F09C9" w:rsidRPr="003D64F1">
        <w:rPr>
          <w:rFonts w:ascii="Times New Roman" w:hAnsi="Times New Roman" w:cs="Times New Roman"/>
          <w:sz w:val="24"/>
          <w:szCs w:val="24"/>
        </w:rPr>
        <w:t xml:space="preserve"> for doing so</w:t>
      </w:r>
      <w:r w:rsidRPr="003D64F1">
        <w:rPr>
          <w:rFonts w:ascii="Times New Roman" w:hAnsi="Times New Roman" w:cs="Times New Roman"/>
          <w:sz w:val="24"/>
          <w:szCs w:val="24"/>
        </w:rPr>
        <w:t xml:space="preserve"> for reasons of diplomacy with other Caribbean nations.  In </w:t>
      </w:r>
      <w:r w:rsidR="000977EF" w:rsidRPr="003D64F1">
        <w:rPr>
          <w:rFonts w:ascii="Times New Roman" w:hAnsi="Times New Roman" w:cs="Times New Roman"/>
          <w:sz w:val="24"/>
          <w:szCs w:val="24"/>
        </w:rPr>
        <w:t xml:space="preserve">a </w:t>
      </w:r>
      <w:r w:rsidR="00BE12EB" w:rsidRPr="003D64F1">
        <w:rPr>
          <w:rFonts w:ascii="Times New Roman" w:hAnsi="Times New Roman" w:cs="Times New Roman"/>
          <w:sz w:val="24"/>
          <w:szCs w:val="24"/>
        </w:rPr>
        <w:t xml:space="preserve">February </w:t>
      </w:r>
      <w:r w:rsidR="005F1564" w:rsidRPr="003D64F1">
        <w:rPr>
          <w:rFonts w:ascii="Times New Roman" w:hAnsi="Times New Roman" w:cs="Times New Roman"/>
          <w:sz w:val="24"/>
          <w:szCs w:val="24"/>
        </w:rPr>
        <w:t xml:space="preserve">27 </w:t>
      </w:r>
      <w:r w:rsidR="00BE12EB" w:rsidRPr="003D64F1">
        <w:rPr>
          <w:rFonts w:ascii="Times New Roman" w:hAnsi="Times New Roman" w:cs="Times New Roman"/>
          <w:sz w:val="24"/>
          <w:szCs w:val="24"/>
        </w:rPr>
        <w:lastRenderedPageBreak/>
        <w:t xml:space="preserve">communication </w:t>
      </w:r>
      <w:r w:rsidRPr="003D64F1">
        <w:rPr>
          <w:rFonts w:ascii="Times New Roman" w:hAnsi="Times New Roman" w:cs="Times New Roman"/>
          <w:sz w:val="24"/>
          <w:szCs w:val="24"/>
        </w:rPr>
        <w:t>from</w:t>
      </w:r>
      <w:r w:rsidR="00BE12EB" w:rsidRPr="003D64F1">
        <w:rPr>
          <w:rFonts w:ascii="Times New Roman" w:hAnsi="Times New Roman" w:cs="Times New Roman"/>
          <w:sz w:val="24"/>
          <w:szCs w:val="24"/>
        </w:rPr>
        <w:t xml:space="preserve"> General </w:t>
      </w:r>
      <w:r w:rsidR="00814191" w:rsidRPr="003D64F1">
        <w:rPr>
          <w:rFonts w:ascii="Times New Roman" w:hAnsi="Times New Roman" w:cs="Times New Roman"/>
          <w:sz w:val="24"/>
          <w:szCs w:val="24"/>
        </w:rPr>
        <w:t xml:space="preserve">Thos </w:t>
      </w:r>
      <w:r w:rsidR="00BE12EB" w:rsidRPr="003D64F1">
        <w:rPr>
          <w:rFonts w:ascii="Times New Roman" w:hAnsi="Times New Roman" w:cs="Times New Roman"/>
          <w:sz w:val="24"/>
          <w:szCs w:val="24"/>
        </w:rPr>
        <w:t>Handy</w:t>
      </w:r>
      <w:r w:rsidRPr="003D64F1">
        <w:rPr>
          <w:rFonts w:ascii="Times New Roman" w:hAnsi="Times New Roman" w:cs="Times New Roman"/>
          <w:sz w:val="24"/>
          <w:szCs w:val="24"/>
        </w:rPr>
        <w:t xml:space="preserve"> to </w:t>
      </w:r>
      <w:r w:rsidR="008F09C9" w:rsidRPr="003D64F1">
        <w:rPr>
          <w:rFonts w:ascii="Times New Roman" w:hAnsi="Times New Roman" w:cs="Times New Roman"/>
          <w:sz w:val="24"/>
          <w:szCs w:val="24"/>
        </w:rPr>
        <w:t xml:space="preserve">CDC headquarters, </w:t>
      </w:r>
      <w:r w:rsidR="00BE12EB" w:rsidRPr="003D64F1">
        <w:rPr>
          <w:rFonts w:ascii="Times New Roman" w:hAnsi="Times New Roman" w:cs="Times New Roman"/>
          <w:sz w:val="24"/>
          <w:szCs w:val="24"/>
        </w:rPr>
        <w:t>Handy acknowledged the Caribbean Defense Command’s desire to use Puerto Rican troops in Cuba but reiterated that the State Department had emphatically stated that</w:t>
      </w:r>
      <w:r w:rsidR="005F1564" w:rsidRPr="003D64F1">
        <w:rPr>
          <w:rFonts w:ascii="Times New Roman" w:hAnsi="Times New Roman" w:cs="Times New Roman"/>
          <w:sz w:val="24"/>
          <w:szCs w:val="24"/>
        </w:rPr>
        <w:t>,</w:t>
      </w:r>
      <w:r w:rsidR="00BE12EB" w:rsidRPr="003D64F1">
        <w:rPr>
          <w:rFonts w:ascii="Times New Roman" w:hAnsi="Times New Roman" w:cs="Times New Roman"/>
          <w:sz w:val="24"/>
          <w:szCs w:val="24"/>
        </w:rPr>
        <w:t xml:space="preserve"> “the use of Puerto Rican troops in Cuba is entirely out of the question.”</w:t>
      </w:r>
      <w:r w:rsidR="00BE12EB" w:rsidRPr="003D64F1">
        <w:rPr>
          <w:rStyle w:val="FootnoteReference"/>
          <w:rFonts w:ascii="Times New Roman" w:hAnsi="Times New Roman" w:cs="Times New Roman"/>
          <w:sz w:val="24"/>
          <w:szCs w:val="24"/>
        </w:rPr>
        <w:footnoteReference w:id="184"/>
      </w:r>
      <w:r w:rsidRPr="003D64F1">
        <w:rPr>
          <w:rFonts w:ascii="Times New Roman" w:hAnsi="Times New Roman" w:cs="Times New Roman"/>
          <w:sz w:val="24"/>
          <w:szCs w:val="24"/>
        </w:rPr>
        <w:t xml:space="preserve">  The Cubans, Handy claimed, </w:t>
      </w:r>
      <w:r w:rsidR="00BE12EB" w:rsidRPr="003D64F1">
        <w:rPr>
          <w:rFonts w:ascii="Times New Roman" w:hAnsi="Times New Roman" w:cs="Times New Roman"/>
          <w:sz w:val="24"/>
          <w:szCs w:val="24"/>
        </w:rPr>
        <w:t>would have objected to such troops being used in their territory pointing to possible racial anim</w:t>
      </w:r>
      <w:r w:rsidRPr="003D64F1">
        <w:rPr>
          <w:rFonts w:ascii="Times New Roman" w:hAnsi="Times New Roman" w:cs="Times New Roman"/>
          <w:sz w:val="24"/>
          <w:szCs w:val="24"/>
        </w:rPr>
        <w:t>osities between the peoples of Cuba and Puerto Rico</w:t>
      </w:r>
      <w:r w:rsidR="00BE12EB" w:rsidRPr="003D64F1">
        <w:rPr>
          <w:rFonts w:ascii="Times New Roman" w:hAnsi="Times New Roman" w:cs="Times New Roman"/>
          <w:sz w:val="24"/>
          <w:szCs w:val="24"/>
        </w:rPr>
        <w:t xml:space="preserve">.  Diplomacy demanded that the Caribbean Defense Command tread carefully in such matters, and the need to placate partner nations restricted opportunities for some troops of Latin descent.  </w:t>
      </w:r>
    </w:p>
    <w:p w14:paraId="7E34D6F5" w14:textId="7C821D2B" w:rsidR="00BE12EB" w:rsidRPr="003D64F1" w:rsidRDefault="00BE12EB" w:rsidP="00BE12EB">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O</w:t>
      </w:r>
      <w:r w:rsidR="00774F32" w:rsidRPr="003D64F1">
        <w:rPr>
          <w:rFonts w:ascii="Times New Roman" w:hAnsi="Times New Roman" w:cs="Times New Roman"/>
          <w:sz w:val="24"/>
          <w:szCs w:val="24"/>
        </w:rPr>
        <w:t xml:space="preserve">verall, 1943 turned out to be an eventful </w:t>
      </w:r>
      <w:r w:rsidRPr="003D64F1">
        <w:rPr>
          <w:rFonts w:ascii="Times New Roman" w:hAnsi="Times New Roman" w:cs="Times New Roman"/>
          <w:sz w:val="24"/>
          <w:szCs w:val="24"/>
        </w:rPr>
        <w:t xml:space="preserve">year for the Command.  Starting off with a new Commander and a new </w:t>
      </w:r>
      <w:r w:rsidR="00814191" w:rsidRPr="003D64F1">
        <w:rPr>
          <w:rFonts w:ascii="Times New Roman" w:hAnsi="Times New Roman" w:cs="Times New Roman"/>
          <w:sz w:val="24"/>
          <w:szCs w:val="24"/>
        </w:rPr>
        <w:t>paradigm</w:t>
      </w:r>
      <w:r w:rsidRPr="003D64F1">
        <w:rPr>
          <w:rFonts w:ascii="Times New Roman" w:hAnsi="Times New Roman" w:cs="Times New Roman"/>
          <w:sz w:val="24"/>
          <w:szCs w:val="24"/>
        </w:rPr>
        <w:t xml:space="preserve">, it ended the year following a new course and with hints of a new mission.  Though the year started with the Command at its strongest, it nevertheless underwent the most dramatic reductions in its brief history and was clearly marked as not being as vital to the war as other theaters.  By the end of the year, the allies had already established a pattern of continuous bombing of Berlin, and had the capability to reach any site in Europe by air.  By this time, about half of Italy had already been captured, and the invasion of Normandy was already being planned out to take the rest of Europe from the north.  The “Big Three” had met in December for the Tehran Conference, and were confident enough in eventual victory to begin envisioning a post-war settlement.  Under such circumstances, the threat to the CDC’s </w:t>
      </w:r>
      <w:r w:rsidR="00774F32" w:rsidRPr="003D64F1">
        <w:rPr>
          <w:rFonts w:ascii="Times New Roman" w:hAnsi="Times New Roman" w:cs="Times New Roman"/>
          <w:sz w:val="24"/>
          <w:szCs w:val="24"/>
        </w:rPr>
        <w:t>AOR</w:t>
      </w:r>
      <w:r w:rsidRPr="003D64F1">
        <w:rPr>
          <w:rFonts w:ascii="Times New Roman" w:hAnsi="Times New Roman" w:cs="Times New Roman"/>
          <w:sz w:val="24"/>
          <w:szCs w:val="24"/>
        </w:rPr>
        <w:t xml:space="preserve"> must have seemed like a secondary consideration at best.  The following year, the Command would </w:t>
      </w:r>
      <w:r w:rsidRPr="003D64F1">
        <w:rPr>
          <w:rFonts w:ascii="Times New Roman" w:hAnsi="Times New Roman" w:cs="Times New Roman"/>
          <w:sz w:val="24"/>
          <w:szCs w:val="24"/>
        </w:rPr>
        <w:lastRenderedPageBreak/>
        <w:t xml:space="preserve">continue on its new pattern of reorganization and diplomatic outreach which would eventually lead to its transformation into a successor command. </w:t>
      </w:r>
    </w:p>
    <w:p w14:paraId="10EF942A" w14:textId="5213C847" w:rsidR="00F407E2" w:rsidRPr="003D64F1" w:rsidRDefault="00F407E2">
      <w:pPr>
        <w:rPr>
          <w:rFonts w:ascii="Times New Roman" w:hAnsi="Times New Roman" w:cs="Times New Roman"/>
          <w:sz w:val="24"/>
          <w:szCs w:val="24"/>
        </w:rPr>
      </w:pPr>
      <w:r w:rsidRPr="003D64F1">
        <w:rPr>
          <w:rFonts w:ascii="Times New Roman" w:hAnsi="Times New Roman" w:cs="Times New Roman"/>
          <w:sz w:val="24"/>
          <w:szCs w:val="24"/>
        </w:rPr>
        <w:br w:type="page"/>
      </w:r>
    </w:p>
    <w:p w14:paraId="4A372EDA" w14:textId="5C80D7C5" w:rsidR="00F7150F" w:rsidRPr="003D64F1" w:rsidRDefault="00F7150F" w:rsidP="008F26E1">
      <w:pPr>
        <w:pStyle w:val="Heading1"/>
        <w:jc w:val="center"/>
        <w:rPr>
          <w:rFonts w:ascii="Times New Roman" w:hAnsi="Times New Roman" w:cs="Times New Roman"/>
          <w:color w:val="auto"/>
          <w:sz w:val="24"/>
          <w:szCs w:val="24"/>
        </w:rPr>
      </w:pPr>
      <w:bookmarkStart w:id="120" w:name="_Toc448848816"/>
      <w:r w:rsidRPr="003D64F1">
        <w:rPr>
          <w:rFonts w:ascii="Times New Roman" w:eastAsiaTheme="minorEastAsia" w:hAnsi="Times New Roman" w:cs="Times New Roman"/>
          <w:color w:val="auto"/>
          <w:sz w:val="24"/>
          <w:szCs w:val="24"/>
        </w:rPr>
        <w:lastRenderedPageBreak/>
        <w:t>C</w:t>
      </w:r>
      <w:r w:rsidR="00412414" w:rsidRPr="003D64F1">
        <w:rPr>
          <w:rFonts w:ascii="Times New Roman" w:eastAsiaTheme="minorEastAsia" w:hAnsi="Times New Roman" w:cs="Times New Roman"/>
          <w:color w:val="auto"/>
          <w:sz w:val="24"/>
          <w:szCs w:val="24"/>
        </w:rPr>
        <w:t>HAPTER</w:t>
      </w:r>
      <w:r w:rsidRPr="003D64F1">
        <w:rPr>
          <w:rFonts w:ascii="Times New Roman" w:eastAsiaTheme="minorEastAsia" w:hAnsi="Times New Roman" w:cs="Times New Roman"/>
          <w:color w:val="auto"/>
          <w:sz w:val="24"/>
          <w:szCs w:val="24"/>
        </w:rPr>
        <w:t xml:space="preserve"> 5</w:t>
      </w:r>
      <w:r w:rsidR="00412414" w:rsidRPr="003D64F1">
        <w:rPr>
          <w:rFonts w:ascii="Times New Roman" w:eastAsiaTheme="minorEastAsia" w:hAnsi="Times New Roman" w:cs="Times New Roman"/>
          <w:color w:val="auto"/>
          <w:sz w:val="24"/>
          <w:szCs w:val="24"/>
        </w:rPr>
        <w:t>:</w:t>
      </w:r>
      <w:r w:rsidRPr="003D64F1">
        <w:rPr>
          <w:rFonts w:ascii="Times New Roman" w:eastAsiaTheme="minorEastAsia" w:hAnsi="Times New Roman" w:cs="Times New Roman"/>
          <w:color w:val="auto"/>
          <w:sz w:val="24"/>
          <w:szCs w:val="24"/>
        </w:rPr>
        <w:t xml:space="preserve"> 1944-1947</w:t>
      </w:r>
      <w:r w:rsidR="00F66D78" w:rsidRPr="003D64F1">
        <w:rPr>
          <w:rFonts w:ascii="Times New Roman" w:eastAsiaTheme="minorEastAsia" w:hAnsi="Times New Roman" w:cs="Times New Roman"/>
          <w:color w:val="auto"/>
          <w:sz w:val="24"/>
          <w:szCs w:val="24"/>
        </w:rPr>
        <w:t>, Redefinition and Rapid Downsizing</w:t>
      </w:r>
      <w:bookmarkEnd w:id="120"/>
    </w:p>
    <w:p w14:paraId="10371E9A" w14:textId="55CE2F7D"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 xml:space="preserve">Toward the end of 1943, the Command had already begun functioning as a more bureaucratic entity than a purely military one.  General Brett’s diplomatic activities throughout the region had increased and would continue to do so throughout his tenure as Commander.  The Command found itself finally stabilizing after a very rapid growth, and finally being able to take a breath now that activities looked like </w:t>
      </w:r>
      <w:r w:rsidR="00DF06A2" w:rsidRPr="003D64F1">
        <w:rPr>
          <w:rFonts w:ascii="Times New Roman" w:eastAsiaTheme="minorEastAsia" w:hAnsi="Times New Roman" w:cs="Times New Roman"/>
          <w:sz w:val="24"/>
          <w:szCs w:val="24"/>
        </w:rPr>
        <w:t xml:space="preserve">they would </w:t>
      </w:r>
      <w:r w:rsidRPr="003D64F1">
        <w:rPr>
          <w:rFonts w:ascii="Times New Roman" w:eastAsiaTheme="minorEastAsia" w:hAnsi="Times New Roman" w:cs="Times New Roman"/>
          <w:sz w:val="24"/>
          <w:szCs w:val="24"/>
        </w:rPr>
        <w:t xml:space="preserve">be winding down.  Though the war had largely not come to the region, the war footing had </w:t>
      </w:r>
      <w:r w:rsidR="00576E2A" w:rsidRPr="003D64F1">
        <w:rPr>
          <w:rFonts w:ascii="Times New Roman" w:eastAsiaTheme="minorEastAsia" w:hAnsi="Times New Roman" w:cs="Times New Roman"/>
          <w:sz w:val="24"/>
          <w:szCs w:val="24"/>
        </w:rPr>
        <w:t>still raised many</w:t>
      </w:r>
      <w:r w:rsidRPr="003D64F1">
        <w:rPr>
          <w:rFonts w:ascii="Times New Roman" w:eastAsiaTheme="minorEastAsia" w:hAnsi="Times New Roman" w:cs="Times New Roman"/>
          <w:sz w:val="24"/>
          <w:szCs w:val="24"/>
        </w:rPr>
        <w:t xml:space="preserve"> issues.  The necessity of having a functioning patrol program, supplying military personnel</w:t>
      </w:r>
      <w:r w:rsidR="005C42B4" w:rsidRPr="003D64F1">
        <w:rPr>
          <w:rFonts w:ascii="Times New Roman" w:eastAsiaTheme="minorEastAsia" w:hAnsi="Times New Roman" w:cs="Times New Roman"/>
          <w:sz w:val="24"/>
          <w:szCs w:val="24"/>
        </w:rPr>
        <w:t>,</w:t>
      </w:r>
      <w:r w:rsidRPr="003D64F1">
        <w:rPr>
          <w:rFonts w:ascii="Times New Roman" w:eastAsiaTheme="minorEastAsia" w:hAnsi="Times New Roman" w:cs="Times New Roman"/>
          <w:sz w:val="24"/>
          <w:szCs w:val="24"/>
        </w:rPr>
        <w:t xml:space="preserve"> and transporting military equipment </w:t>
      </w:r>
      <w:r w:rsidR="00576E2A" w:rsidRPr="003D64F1">
        <w:rPr>
          <w:rFonts w:ascii="Times New Roman" w:eastAsiaTheme="minorEastAsia" w:hAnsi="Times New Roman" w:cs="Times New Roman"/>
          <w:sz w:val="24"/>
          <w:szCs w:val="24"/>
        </w:rPr>
        <w:t xml:space="preserve">presented </w:t>
      </w:r>
      <w:r w:rsidRPr="003D64F1">
        <w:rPr>
          <w:rFonts w:ascii="Times New Roman" w:eastAsiaTheme="minorEastAsia" w:hAnsi="Times New Roman" w:cs="Times New Roman"/>
          <w:sz w:val="24"/>
          <w:szCs w:val="24"/>
        </w:rPr>
        <w:t>difficulties</w:t>
      </w:r>
      <w:r w:rsidR="00576E2A" w:rsidRPr="003D64F1">
        <w:rPr>
          <w:rFonts w:ascii="Times New Roman" w:eastAsiaTheme="minorEastAsia" w:hAnsi="Times New Roman" w:cs="Times New Roman"/>
          <w:sz w:val="24"/>
          <w:szCs w:val="24"/>
        </w:rPr>
        <w:t xml:space="preserve">.  A large and active military presence normally takes a toll on a region in both demands for resources and strain on utilities.  The need to keep the region alert and </w:t>
      </w:r>
      <w:r w:rsidR="005C42B4" w:rsidRPr="003D64F1">
        <w:rPr>
          <w:rFonts w:ascii="Times New Roman" w:eastAsiaTheme="minorEastAsia" w:hAnsi="Times New Roman" w:cs="Times New Roman"/>
          <w:sz w:val="24"/>
          <w:szCs w:val="24"/>
        </w:rPr>
        <w:t>prepared</w:t>
      </w:r>
      <w:r w:rsidR="00576E2A" w:rsidRPr="003D64F1">
        <w:rPr>
          <w:rFonts w:ascii="Times New Roman" w:eastAsiaTheme="minorEastAsia" w:hAnsi="Times New Roman" w:cs="Times New Roman"/>
          <w:sz w:val="24"/>
          <w:szCs w:val="24"/>
        </w:rPr>
        <w:t>, as well as the sheer amount of milit</w:t>
      </w:r>
      <w:r w:rsidR="005C42B4" w:rsidRPr="003D64F1">
        <w:rPr>
          <w:rFonts w:ascii="Times New Roman" w:eastAsiaTheme="minorEastAsia" w:hAnsi="Times New Roman" w:cs="Times New Roman"/>
          <w:sz w:val="24"/>
          <w:szCs w:val="24"/>
        </w:rPr>
        <w:t xml:space="preserve">ary traffic, however beneficial, </w:t>
      </w:r>
      <w:r w:rsidR="00576E2A" w:rsidRPr="003D64F1">
        <w:rPr>
          <w:rFonts w:ascii="Times New Roman" w:eastAsiaTheme="minorEastAsia" w:hAnsi="Times New Roman" w:cs="Times New Roman"/>
          <w:sz w:val="24"/>
          <w:szCs w:val="24"/>
        </w:rPr>
        <w:t xml:space="preserve">was bound to cause problems ranging from restrictions on civilian activities to actual accidental damages caused by the military presence.  </w:t>
      </w:r>
    </w:p>
    <w:p w14:paraId="2D9DA7E1" w14:textId="2DD5225C"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 xml:space="preserve">The latter part of 1943 through 1944 saw an increase in claims against the U.S. government from partner nations and private individuals in relation to damages to both personal property and strategic assets.  Though these were often little more than nuisances to be dealt with, the Command was the main U.S. representative in the region, and the need to maintain diplomatic relations with the nations along with its actual legal responsibility in dealing with such issues led to an increase in bureaucratic activity in handling these claims.  </w:t>
      </w:r>
    </w:p>
    <w:p w14:paraId="143E237B" w14:textId="5BE2CADF"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lastRenderedPageBreak/>
        <w:t xml:space="preserve">The claims, which ranged from mundane issues such as a military truck striking and killing someone’s cow, to actual severe damages such as when a U.S. plane crashed into a private ranch house effectively destroying it, were usually dealt with in a uniquely militaristic way.  Initially, the claimant was required to provide a letter in writing detailing the claim.  As the claims were normally in Spanish, it had to then be translated by an official translator.  An investigating officer was assigned to the case in order to collect information, as well as material evidence of the damages (in the aforementioned case even going as far as examining the braking system on the truck and profiling the military driver).  Any American serviceman involved in the incident had to be deposed, and such deposition had to be presented in writing.  All the information would then be examined by a Board of Officers where all aspects of the incident would be analyzed.  The Board of Officers </w:t>
      </w:r>
      <w:r w:rsidR="00576E2A" w:rsidRPr="003D64F1">
        <w:rPr>
          <w:rFonts w:ascii="Times New Roman" w:eastAsiaTheme="minorEastAsia" w:hAnsi="Times New Roman" w:cs="Times New Roman"/>
          <w:sz w:val="24"/>
          <w:szCs w:val="24"/>
        </w:rPr>
        <w:t>then created</w:t>
      </w:r>
      <w:r w:rsidRPr="003D64F1">
        <w:rPr>
          <w:rFonts w:ascii="Times New Roman" w:eastAsiaTheme="minorEastAsia" w:hAnsi="Times New Roman" w:cs="Times New Roman"/>
          <w:sz w:val="24"/>
          <w:szCs w:val="24"/>
        </w:rPr>
        <w:t xml:space="preserve"> a written review of their findings and recommendations, including a determination of damages if any (normally a monetary amount for what was considered a fair market value of damaged property).  A check would then be issued to the claimant who would sign a form accepting the payment as full restitution for their loss and indemnifying the U.S. government for any further damages in relation to that incident.</w:t>
      </w:r>
    </w:p>
    <w:p w14:paraId="2EE3D6C3" w14:textId="606B4C54"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Such activity</w:t>
      </w:r>
      <w:r w:rsidR="005C42B4" w:rsidRPr="003D64F1">
        <w:rPr>
          <w:rFonts w:ascii="Times New Roman" w:eastAsiaTheme="minorEastAsia" w:hAnsi="Times New Roman" w:cs="Times New Roman"/>
          <w:sz w:val="24"/>
          <w:szCs w:val="24"/>
        </w:rPr>
        <w:t>,</w:t>
      </w:r>
      <w:r w:rsidRPr="003D64F1">
        <w:rPr>
          <w:rFonts w:ascii="Times New Roman" w:eastAsiaTheme="minorEastAsia" w:hAnsi="Times New Roman" w:cs="Times New Roman"/>
          <w:sz w:val="24"/>
          <w:szCs w:val="24"/>
        </w:rPr>
        <w:t xml:space="preserve"> though not extremely out of the purview of normal military</w:t>
      </w:r>
      <w:r w:rsidR="00B12572" w:rsidRPr="003D64F1">
        <w:rPr>
          <w:rFonts w:ascii="Times New Roman" w:eastAsiaTheme="minorEastAsia" w:hAnsi="Times New Roman" w:cs="Times New Roman"/>
          <w:sz w:val="24"/>
          <w:szCs w:val="24"/>
        </w:rPr>
        <w:t xml:space="preserve"> </w:t>
      </w:r>
      <w:r w:rsidR="005C42B4" w:rsidRPr="003D64F1">
        <w:rPr>
          <w:rFonts w:ascii="Times New Roman" w:eastAsiaTheme="minorEastAsia" w:hAnsi="Times New Roman" w:cs="Times New Roman"/>
          <w:sz w:val="24"/>
          <w:szCs w:val="24"/>
        </w:rPr>
        <w:t>protoc</w:t>
      </w:r>
      <w:r w:rsidR="009647A3" w:rsidRPr="003D64F1">
        <w:rPr>
          <w:rFonts w:ascii="Times New Roman" w:eastAsiaTheme="minorEastAsia" w:hAnsi="Times New Roman" w:cs="Times New Roman"/>
          <w:sz w:val="24"/>
          <w:szCs w:val="24"/>
        </w:rPr>
        <w:t>o</w:t>
      </w:r>
      <w:r w:rsidR="005C42B4" w:rsidRPr="003D64F1">
        <w:rPr>
          <w:rFonts w:ascii="Times New Roman" w:eastAsiaTheme="minorEastAsia" w:hAnsi="Times New Roman" w:cs="Times New Roman"/>
          <w:sz w:val="24"/>
          <w:szCs w:val="24"/>
        </w:rPr>
        <w:t xml:space="preserve">l </w:t>
      </w:r>
      <w:r w:rsidRPr="003D64F1">
        <w:rPr>
          <w:rFonts w:ascii="Times New Roman" w:eastAsiaTheme="minorEastAsia" w:hAnsi="Times New Roman" w:cs="Times New Roman"/>
          <w:sz w:val="24"/>
          <w:szCs w:val="24"/>
        </w:rPr>
        <w:t>was nonetheless somewhat unique during a time of war, demonstrating just how removed from the actual conflict the CDC AOR had become.</w:t>
      </w:r>
      <w:r w:rsidRPr="003D64F1">
        <w:rPr>
          <w:rFonts w:ascii="Times New Roman" w:eastAsiaTheme="minorEastAsia" w:hAnsi="Times New Roman" w:cs="Times New Roman"/>
          <w:sz w:val="24"/>
          <w:szCs w:val="24"/>
          <w:vertAlign w:val="superscript"/>
        </w:rPr>
        <w:footnoteReference w:id="185"/>
      </w:r>
      <w:r w:rsidRPr="003D64F1">
        <w:rPr>
          <w:rFonts w:ascii="Times New Roman" w:eastAsiaTheme="minorEastAsia" w:hAnsi="Times New Roman" w:cs="Times New Roman"/>
          <w:sz w:val="24"/>
          <w:szCs w:val="24"/>
        </w:rPr>
        <w:t xml:space="preserve">  They would </w:t>
      </w:r>
      <w:r w:rsidRPr="003D64F1">
        <w:rPr>
          <w:rFonts w:ascii="Times New Roman" w:eastAsiaTheme="minorEastAsia" w:hAnsi="Times New Roman" w:cs="Times New Roman"/>
          <w:sz w:val="24"/>
          <w:szCs w:val="24"/>
        </w:rPr>
        <w:lastRenderedPageBreak/>
        <w:t xml:space="preserve">unfortunately also be an early omen of some issues that would come up in the future when dealing with the national territories of some of the partner nations in the region.  </w:t>
      </w:r>
    </w:p>
    <w:p w14:paraId="75B2CFB4" w14:textId="1AD744AC"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imes New Roman" w:hAnsi="Times New Roman" w:cs="Times New Roman"/>
          <w:sz w:val="24"/>
          <w:szCs w:val="24"/>
        </w:rPr>
        <w:t xml:space="preserve">Administratively speaking, the structure of the Command had stabilized by this point and any changes to the Headquarters or any of its subordinate commands were mostly reductions.  </w:t>
      </w:r>
      <w:r w:rsidRPr="003D64F1">
        <w:rPr>
          <w:rFonts w:ascii="Times New Roman" w:eastAsiaTheme="minorEastAsia" w:hAnsi="Times New Roman" w:cs="Times New Roman"/>
          <w:sz w:val="24"/>
          <w:szCs w:val="24"/>
        </w:rPr>
        <w:t>From 1944 on there were few changes or additions to the Caribbean Sea Frontier for instance, though there were many base closings and de-activations.  Of the changes that did happen, most had to do with changes in command, reduction of inactivation of activities</w:t>
      </w:r>
      <w:r w:rsidR="005C42B4" w:rsidRPr="003D64F1">
        <w:rPr>
          <w:rFonts w:ascii="Times New Roman" w:eastAsiaTheme="minorEastAsia" w:hAnsi="Times New Roman" w:cs="Times New Roman"/>
          <w:sz w:val="24"/>
          <w:szCs w:val="24"/>
        </w:rPr>
        <w:t>,</w:t>
      </w:r>
      <w:r w:rsidRPr="003D64F1">
        <w:rPr>
          <w:rFonts w:ascii="Times New Roman" w:eastAsiaTheme="minorEastAsia" w:hAnsi="Times New Roman" w:cs="Times New Roman"/>
          <w:sz w:val="24"/>
          <w:szCs w:val="24"/>
        </w:rPr>
        <w:t xml:space="preserve"> and changes in the limits and boundaries.  Issues and awkwardness with the French Antilles continued for a while longer, as the islands had established a triple détente of sorts between themselves, the Caribbean Defense Command</w:t>
      </w:r>
      <w:r w:rsidR="005C42B4" w:rsidRPr="003D64F1">
        <w:rPr>
          <w:rFonts w:ascii="Times New Roman" w:eastAsiaTheme="minorEastAsia" w:hAnsi="Times New Roman" w:cs="Times New Roman"/>
          <w:sz w:val="24"/>
          <w:szCs w:val="24"/>
        </w:rPr>
        <w:t>,</w:t>
      </w:r>
      <w:r w:rsidRPr="003D64F1">
        <w:rPr>
          <w:rFonts w:ascii="Times New Roman" w:eastAsiaTheme="minorEastAsia" w:hAnsi="Times New Roman" w:cs="Times New Roman"/>
          <w:sz w:val="24"/>
          <w:szCs w:val="24"/>
        </w:rPr>
        <w:t xml:space="preserve"> and the government they represented.  The June 6 Normandy invasion seemed a precursor to a non-Axis aligned French government for the islands which would no longer be a potential threat.</w:t>
      </w:r>
      <w:r w:rsidRPr="003D64F1">
        <w:rPr>
          <w:rFonts w:ascii="Times New Roman" w:eastAsiaTheme="minorEastAsia" w:hAnsi="Times New Roman" w:cs="Times New Roman"/>
          <w:sz w:val="24"/>
          <w:szCs w:val="24"/>
          <w:vertAlign w:val="superscript"/>
        </w:rPr>
        <w:t xml:space="preserve"> </w:t>
      </w:r>
      <w:r w:rsidRPr="003D64F1">
        <w:rPr>
          <w:rFonts w:ascii="Times New Roman" w:eastAsiaTheme="minorEastAsia" w:hAnsi="Times New Roman" w:cs="Times New Roman"/>
          <w:sz w:val="24"/>
          <w:szCs w:val="24"/>
          <w:vertAlign w:val="superscript"/>
        </w:rPr>
        <w:footnoteReference w:id="186"/>
      </w:r>
      <w:r w:rsidRPr="003D64F1">
        <w:rPr>
          <w:rFonts w:ascii="Times New Roman" w:eastAsiaTheme="minorEastAsia" w:hAnsi="Times New Roman" w:cs="Times New Roman"/>
          <w:sz w:val="24"/>
          <w:szCs w:val="24"/>
        </w:rPr>
        <w:t xml:space="preserve">  </w:t>
      </w:r>
    </w:p>
    <w:p w14:paraId="67D71690" w14:textId="77777777" w:rsidR="00F7150F" w:rsidRPr="003D64F1" w:rsidRDefault="00F7150F" w:rsidP="00F7150F">
      <w:pPr>
        <w:spacing w:before="100" w:beforeAutospacing="1" w:after="100" w:afterAutospacing="1" w:line="480" w:lineRule="auto"/>
        <w:ind w:right="101"/>
        <w:rPr>
          <w:rFonts w:ascii="Times New Roman" w:eastAsiaTheme="minorEastAsia" w:hAnsi="Times New Roman" w:cs="Times New Roman"/>
          <w:sz w:val="24"/>
          <w:szCs w:val="24"/>
          <w:u w:val="single"/>
        </w:rPr>
      </w:pPr>
      <w:r w:rsidRPr="003D64F1">
        <w:rPr>
          <w:rFonts w:ascii="Times New Roman" w:eastAsiaTheme="minorEastAsia" w:hAnsi="Times New Roman" w:cs="Times New Roman"/>
          <w:sz w:val="24"/>
          <w:szCs w:val="24"/>
          <w:u w:val="single"/>
        </w:rPr>
        <w:t>Troop Reductions</w:t>
      </w:r>
    </w:p>
    <w:p w14:paraId="41897AFD" w14:textId="29A65930"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On</w:t>
      </w:r>
      <w:r w:rsidR="00B12572" w:rsidRPr="003D64F1">
        <w:rPr>
          <w:rFonts w:ascii="Times New Roman" w:eastAsiaTheme="minorEastAsia" w:hAnsi="Times New Roman" w:cs="Times New Roman"/>
          <w:sz w:val="24"/>
          <w:szCs w:val="24"/>
        </w:rPr>
        <w:t xml:space="preserve"> </w:t>
      </w:r>
      <w:r w:rsidRPr="003D64F1">
        <w:rPr>
          <w:rFonts w:ascii="Times New Roman" w:eastAsiaTheme="minorEastAsia" w:hAnsi="Times New Roman" w:cs="Times New Roman"/>
          <w:sz w:val="24"/>
          <w:szCs w:val="24"/>
        </w:rPr>
        <w:t xml:space="preserve">March </w:t>
      </w:r>
      <w:r w:rsidR="009C48CB" w:rsidRPr="003D64F1">
        <w:rPr>
          <w:rFonts w:ascii="Times New Roman" w:eastAsiaTheme="minorEastAsia" w:hAnsi="Times New Roman" w:cs="Times New Roman"/>
          <w:sz w:val="24"/>
          <w:szCs w:val="24"/>
        </w:rPr>
        <w:t>31,</w:t>
      </w:r>
      <w:r w:rsidRPr="003D64F1">
        <w:rPr>
          <w:rFonts w:ascii="Times New Roman" w:eastAsiaTheme="minorEastAsia" w:hAnsi="Times New Roman" w:cs="Times New Roman"/>
          <w:sz w:val="24"/>
          <w:szCs w:val="24"/>
        </w:rPr>
        <w:t xml:space="preserve">1944, preparations were underway to begin eliminating anti-aircraft defenses in many of the areas where they had been emplaced.  The </w:t>
      </w:r>
      <w:r w:rsidR="00B24666" w:rsidRPr="003D64F1">
        <w:rPr>
          <w:rFonts w:ascii="Times New Roman" w:eastAsiaTheme="minorEastAsia" w:hAnsi="Times New Roman" w:cs="Times New Roman"/>
          <w:sz w:val="24"/>
          <w:szCs w:val="24"/>
        </w:rPr>
        <w:t xml:space="preserve">designation </w:t>
      </w:r>
      <w:r w:rsidRPr="003D64F1">
        <w:rPr>
          <w:rFonts w:ascii="Times New Roman" w:eastAsiaTheme="minorEastAsia" w:hAnsi="Times New Roman" w:cs="Times New Roman"/>
          <w:sz w:val="24"/>
          <w:szCs w:val="24"/>
        </w:rPr>
        <w:t>of the Defense Category to “A” status late the previous year had meant that reductions were imminent.  To this end, it was first necessary to re-define all the existing areas so they could be sorted appropriately.    San Juan, Guantanamo, Trinidad</w:t>
      </w:r>
      <w:r w:rsidR="00B24666" w:rsidRPr="003D64F1">
        <w:rPr>
          <w:rFonts w:ascii="Times New Roman" w:eastAsiaTheme="minorEastAsia" w:hAnsi="Times New Roman" w:cs="Times New Roman"/>
          <w:sz w:val="24"/>
          <w:szCs w:val="24"/>
        </w:rPr>
        <w:t>,</w:t>
      </w:r>
      <w:r w:rsidRPr="003D64F1">
        <w:rPr>
          <w:rFonts w:ascii="Times New Roman" w:eastAsiaTheme="minorEastAsia" w:hAnsi="Times New Roman" w:cs="Times New Roman"/>
          <w:sz w:val="24"/>
          <w:szCs w:val="24"/>
        </w:rPr>
        <w:t xml:space="preserve"> and Aruba-</w:t>
      </w:r>
      <w:r w:rsidR="002A51E3" w:rsidRPr="003D64F1">
        <w:rPr>
          <w:rFonts w:ascii="Times New Roman" w:eastAsiaTheme="minorEastAsia" w:hAnsi="Times New Roman" w:cs="Times New Roman"/>
          <w:sz w:val="24"/>
          <w:szCs w:val="24"/>
        </w:rPr>
        <w:lastRenderedPageBreak/>
        <w:t>Curaçao</w:t>
      </w:r>
      <w:r w:rsidRPr="003D64F1">
        <w:rPr>
          <w:rFonts w:ascii="Times New Roman" w:eastAsiaTheme="minorEastAsia" w:hAnsi="Times New Roman" w:cs="Times New Roman"/>
          <w:sz w:val="24"/>
          <w:szCs w:val="24"/>
        </w:rPr>
        <w:t xml:space="preserve"> were designated as “Important Harbors” for the purposes of Anti-Aircraft activities and theoretically would not be touched, but all other harbors were open to reductions.</w:t>
      </w:r>
      <w:r w:rsidRPr="003D64F1">
        <w:rPr>
          <w:rFonts w:ascii="Times New Roman" w:eastAsiaTheme="minorEastAsia" w:hAnsi="Times New Roman" w:cs="Times New Roman"/>
          <w:sz w:val="24"/>
          <w:szCs w:val="24"/>
          <w:vertAlign w:val="superscript"/>
        </w:rPr>
        <w:footnoteReference w:id="187"/>
      </w:r>
      <w:r w:rsidR="00B12572" w:rsidRPr="003D64F1">
        <w:rPr>
          <w:rFonts w:ascii="Times New Roman" w:eastAsiaTheme="minorEastAsia" w:hAnsi="Times New Roman" w:cs="Times New Roman"/>
          <w:sz w:val="24"/>
          <w:szCs w:val="24"/>
        </w:rPr>
        <w:t xml:space="preserve">  On </w:t>
      </w:r>
      <w:r w:rsidRPr="003D64F1">
        <w:rPr>
          <w:rFonts w:ascii="Times New Roman" w:eastAsiaTheme="minorEastAsia" w:hAnsi="Times New Roman" w:cs="Times New Roman"/>
          <w:sz w:val="24"/>
          <w:szCs w:val="24"/>
        </w:rPr>
        <w:t>April</w:t>
      </w:r>
      <w:r w:rsidR="00B24666" w:rsidRPr="003D64F1">
        <w:rPr>
          <w:rFonts w:ascii="Times New Roman" w:eastAsiaTheme="minorEastAsia" w:hAnsi="Times New Roman" w:cs="Times New Roman"/>
          <w:sz w:val="24"/>
          <w:szCs w:val="24"/>
        </w:rPr>
        <w:t xml:space="preserve"> 22</w:t>
      </w:r>
      <w:r w:rsidRPr="003D64F1">
        <w:rPr>
          <w:rFonts w:ascii="Times New Roman" w:eastAsiaTheme="minorEastAsia" w:hAnsi="Times New Roman" w:cs="Times New Roman"/>
          <w:sz w:val="24"/>
          <w:szCs w:val="24"/>
        </w:rPr>
        <w:t>, the Secretary of the Navy commanded that</w:t>
      </w:r>
      <w:r w:rsidR="00B24666" w:rsidRPr="003D64F1">
        <w:rPr>
          <w:rFonts w:ascii="Times New Roman" w:eastAsiaTheme="minorEastAsia" w:hAnsi="Times New Roman" w:cs="Times New Roman"/>
          <w:sz w:val="24"/>
          <w:szCs w:val="24"/>
        </w:rPr>
        <w:t>,</w:t>
      </w:r>
      <w:r w:rsidRPr="003D64F1">
        <w:rPr>
          <w:rFonts w:ascii="Times New Roman" w:eastAsiaTheme="minorEastAsia" w:hAnsi="Times New Roman" w:cs="Times New Roman"/>
          <w:sz w:val="24"/>
          <w:szCs w:val="24"/>
        </w:rPr>
        <w:t xml:space="preserve"> routine inshore and offshore patrol, mine sweeping and patrol craft escort of shipping in inactive threat</w:t>
      </w:r>
      <w:r w:rsidR="00264F04" w:rsidRPr="003D64F1">
        <w:rPr>
          <w:rFonts w:ascii="Times New Roman" w:eastAsiaTheme="minorEastAsia" w:hAnsi="Times New Roman" w:cs="Times New Roman"/>
          <w:sz w:val="24"/>
          <w:szCs w:val="24"/>
        </w:rPr>
        <w:t xml:space="preserve"> areas</w:t>
      </w:r>
      <w:r w:rsidRPr="003D64F1">
        <w:rPr>
          <w:rFonts w:ascii="Times New Roman" w:eastAsiaTheme="minorEastAsia" w:hAnsi="Times New Roman" w:cs="Times New Roman"/>
          <w:sz w:val="24"/>
          <w:szCs w:val="24"/>
        </w:rPr>
        <w:t xml:space="preserve"> </w:t>
      </w:r>
      <w:r w:rsidR="00264F04" w:rsidRPr="003D64F1">
        <w:rPr>
          <w:rFonts w:ascii="Times New Roman" w:eastAsiaTheme="minorEastAsia" w:hAnsi="Times New Roman" w:cs="Times New Roman"/>
          <w:sz w:val="24"/>
          <w:szCs w:val="24"/>
        </w:rPr>
        <w:t>be discontinued except in the case of</w:t>
      </w:r>
      <w:r w:rsidRPr="003D64F1">
        <w:rPr>
          <w:rFonts w:ascii="Times New Roman" w:eastAsiaTheme="minorEastAsia" w:hAnsi="Times New Roman" w:cs="Times New Roman"/>
          <w:sz w:val="24"/>
          <w:szCs w:val="24"/>
        </w:rPr>
        <w:t xml:space="preserve"> “important harbors.”</w:t>
      </w:r>
      <w:r w:rsidRPr="003D64F1">
        <w:rPr>
          <w:rFonts w:ascii="Times New Roman" w:eastAsiaTheme="minorEastAsia" w:hAnsi="Times New Roman" w:cs="Times New Roman"/>
          <w:sz w:val="24"/>
          <w:szCs w:val="24"/>
          <w:vertAlign w:val="superscript"/>
        </w:rPr>
        <w:footnoteReference w:id="188"/>
      </w:r>
    </w:p>
    <w:p w14:paraId="52400C3C" w14:textId="20E0ED9A" w:rsidR="00F7150F" w:rsidRPr="003D64F1" w:rsidRDefault="00B12572"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 xml:space="preserve">On </w:t>
      </w:r>
      <w:r w:rsidR="00F7150F" w:rsidRPr="003D64F1">
        <w:rPr>
          <w:rFonts w:ascii="Times New Roman" w:eastAsiaTheme="minorEastAsia" w:hAnsi="Times New Roman" w:cs="Times New Roman"/>
          <w:sz w:val="24"/>
          <w:szCs w:val="24"/>
        </w:rPr>
        <w:t>May</w:t>
      </w:r>
      <w:r w:rsidR="00B24666" w:rsidRPr="003D64F1">
        <w:rPr>
          <w:rFonts w:ascii="Times New Roman" w:eastAsiaTheme="minorEastAsia" w:hAnsi="Times New Roman" w:cs="Times New Roman"/>
          <w:sz w:val="24"/>
          <w:szCs w:val="24"/>
        </w:rPr>
        <w:t xml:space="preserve"> 13</w:t>
      </w:r>
      <w:r w:rsidR="00F7150F" w:rsidRPr="003D64F1">
        <w:rPr>
          <w:rFonts w:ascii="Times New Roman" w:eastAsiaTheme="minorEastAsia" w:hAnsi="Times New Roman" w:cs="Times New Roman"/>
          <w:sz w:val="24"/>
          <w:szCs w:val="24"/>
        </w:rPr>
        <w:t>, the Naval Order of Battle at St. Thomas was already in the process of being inactivated.  Active Naval Air Station at Jamaica, Roosevelt Roads</w:t>
      </w:r>
      <w:r w:rsidR="00B24666" w:rsidRPr="003D64F1">
        <w:rPr>
          <w:rFonts w:ascii="Times New Roman" w:eastAsiaTheme="minorEastAsia" w:hAnsi="Times New Roman" w:cs="Times New Roman"/>
          <w:sz w:val="24"/>
          <w:szCs w:val="24"/>
        </w:rPr>
        <w:t>,</w:t>
      </w:r>
      <w:r w:rsidR="00F7150F" w:rsidRPr="003D64F1">
        <w:rPr>
          <w:rFonts w:ascii="Times New Roman" w:eastAsiaTheme="minorEastAsia" w:hAnsi="Times New Roman" w:cs="Times New Roman"/>
          <w:sz w:val="24"/>
          <w:szCs w:val="24"/>
        </w:rPr>
        <w:t xml:space="preserve"> and Antigua were reduced in classification to Naval Auxiliary Air Fields.  The Naval Air Station at St. Lucia was then placed in caretaker status. </w:t>
      </w:r>
      <w:r w:rsidR="00B24666" w:rsidRPr="003D64F1">
        <w:rPr>
          <w:rFonts w:ascii="Times New Roman" w:eastAsiaTheme="minorEastAsia" w:hAnsi="Times New Roman" w:cs="Times New Roman"/>
          <w:sz w:val="24"/>
          <w:szCs w:val="24"/>
        </w:rPr>
        <w:t xml:space="preserve"> </w:t>
      </w:r>
      <w:r w:rsidRPr="003D64F1">
        <w:rPr>
          <w:rFonts w:ascii="Times New Roman" w:eastAsiaTheme="minorEastAsia" w:hAnsi="Times New Roman" w:cs="Times New Roman"/>
          <w:sz w:val="24"/>
          <w:szCs w:val="24"/>
        </w:rPr>
        <w:t xml:space="preserve">On </w:t>
      </w:r>
      <w:r w:rsidR="00F7150F" w:rsidRPr="003D64F1">
        <w:rPr>
          <w:rFonts w:ascii="Times New Roman" w:eastAsiaTheme="minorEastAsia" w:hAnsi="Times New Roman" w:cs="Times New Roman"/>
          <w:sz w:val="24"/>
          <w:szCs w:val="24"/>
        </w:rPr>
        <w:t xml:space="preserve">May </w:t>
      </w:r>
      <w:r w:rsidR="00B24666" w:rsidRPr="003D64F1">
        <w:rPr>
          <w:rFonts w:ascii="Times New Roman" w:eastAsiaTheme="minorEastAsia" w:hAnsi="Times New Roman" w:cs="Times New Roman"/>
          <w:sz w:val="24"/>
          <w:szCs w:val="24"/>
        </w:rPr>
        <w:t xml:space="preserve">16, </w:t>
      </w:r>
      <w:r w:rsidR="00F7150F" w:rsidRPr="003D64F1">
        <w:rPr>
          <w:rFonts w:ascii="Times New Roman" w:eastAsiaTheme="minorEastAsia" w:hAnsi="Times New Roman" w:cs="Times New Roman"/>
          <w:sz w:val="24"/>
          <w:szCs w:val="24"/>
        </w:rPr>
        <w:t>1944, all TAG (Trinidad, Aruba, Guantanamo) and subsidiary convoys were discontinued, and most intelligence and communications were consolidated into the 10</w:t>
      </w:r>
      <w:r w:rsidR="00F7150F" w:rsidRPr="003D64F1">
        <w:rPr>
          <w:rFonts w:ascii="Times New Roman" w:eastAsiaTheme="minorEastAsia" w:hAnsi="Times New Roman" w:cs="Times New Roman"/>
          <w:sz w:val="24"/>
          <w:szCs w:val="24"/>
          <w:vertAlign w:val="superscript"/>
        </w:rPr>
        <w:t>th</w:t>
      </w:r>
      <w:r w:rsidR="000E68FA" w:rsidRPr="003D64F1">
        <w:rPr>
          <w:rFonts w:ascii="Times New Roman" w:eastAsiaTheme="minorEastAsia" w:hAnsi="Times New Roman" w:cs="Times New Roman"/>
          <w:sz w:val="24"/>
          <w:szCs w:val="24"/>
        </w:rPr>
        <w:t xml:space="preserve"> Naval District</w:t>
      </w:r>
      <w:r w:rsidR="00C13EBD" w:rsidRPr="003D64F1">
        <w:rPr>
          <w:rFonts w:ascii="Times New Roman" w:eastAsiaTheme="minorEastAsia" w:hAnsi="Times New Roman" w:cs="Times New Roman"/>
          <w:sz w:val="24"/>
          <w:szCs w:val="24"/>
        </w:rPr>
        <w:t xml:space="preserve">. On </w:t>
      </w:r>
      <w:r w:rsidR="000E68FA" w:rsidRPr="003D64F1">
        <w:rPr>
          <w:rFonts w:ascii="Times New Roman" w:eastAsiaTheme="minorEastAsia" w:hAnsi="Times New Roman" w:cs="Times New Roman"/>
          <w:sz w:val="24"/>
          <w:szCs w:val="24"/>
        </w:rPr>
        <w:t xml:space="preserve"> </w:t>
      </w:r>
      <w:r w:rsidR="00774F32" w:rsidRPr="003D64F1">
        <w:rPr>
          <w:rFonts w:ascii="Times New Roman" w:eastAsiaTheme="minorEastAsia" w:hAnsi="Times New Roman" w:cs="Times New Roman"/>
          <w:sz w:val="24"/>
          <w:szCs w:val="24"/>
        </w:rPr>
        <w:t xml:space="preserve"> May</w:t>
      </w:r>
      <w:r w:rsidR="00C13EBD" w:rsidRPr="003D64F1">
        <w:rPr>
          <w:rFonts w:ascii="Times New Roman" w:eastAsiaTheme="minorEastAsia" w:hAnsi="Times New Roman" w:cs="Times New Roman"/>
          <w:sz w:val="24"/>
          <w:szCs w:val="24"/>
        </w:rPr>
        <w:t xml:space="preserve"> 29</w:t>
      </w:r>
      <w:r w:rsidR="00F7150F" w:rsidRPr="003D64F1">
        <w:rPr>
          <w:rFonts w:ascii="Times New Roman" w:eastAsiaTheme="minorEastAsia" w:hAnsi="Times New Roman" w:cs="Times New Roman"/>
          <w:sz w:val="24"/>
          <w:szCs w:val="24"/>
        </w:rPr>
        <w:t xml:space="preserve">, the entire region was re-defined as being a “non-combat area.”  Two days after the D-Day invasion of Normandy, (June </w:t>
      </w:r>
      <w:r w:rsidR="00C13EBD" w:rsidRPr="003D64F1">
        <w:rPr>
          <w:rFonts w:ascii="Times New Roman" w:eastAsiaTheme="minorEastAsia" w:hAnsi="Times New Roman" w:cs="Times New Roman"/>
          <w:sz w:val="24"/>
          <w:szCs w:val="24"/>
        </w:rPr>
        <w:t xml:space="preserve">8, </w:t>
      </w:r>
      <w:r w:rsidR="00F7150F" w:rsidRPr="003D64F1">
        <w:rPr>
          <w:rFonts w:ascii="Times New Roman" w:eastAsiaTheme="minorEastAsia" w:hAnsi="Times New Roman" w:cs="Times New Roman"/>
          <w:sz w:val="24"/>
          <w:szCs w:val="24"/>
        </w:rPr>
        <w:t>1944), Defense Category “A” was lifted altogether, and four days later, the 10</w:t>
      </w:r>
      <w:r w:rsidR="00F7150F" w:rsidRPr="003D64F1">
        <w:rPr>
          <w:rFonts w:ascii="Times New Roman" w:eastAsiaTheme="minorEastAsia" w:hAnsi="Times New Roman" w:cs="Times New Roman"/>
          <w:sz w:val="24"/>
          <w:szCs w:val="24"/>
          <w:vertAlign w:val="superscript"/>
        </w:rPr>
        <w:t>th</w:t>
      </w:r>
      <w:r w:rsidRPr="003D64F1">
        <w:rPr>
          <w:rFonts w:ascii="Times New Roman" w:eastAsiaTheme="minorEastAsia" w:hAnsi="Times New Roman" w:cs="Times New Roman"/>
          <w:sz w:val="24"/>
          <w:szCs w:val="24"/>
        </w:rPr>
        <w:t xml:space="preserve"> Fleet was dissolved.   On </w:t>
      </w:r>
      <w:r w:rsidR="00F7150F" w:rsidRPr="003D64F1">
        <w:rPr>
          <w:rFonts w:ascii="Times New Roman" w:eastAsiaTheme="minorEastAsia" w:hAnsi="Times New Roman" w:cs="Times New Roman"/>
          <w:sz w:val="24"/>
          <w:szCs w:val="24"/>
        </w:rPr>
        <w:t>June</w:t>
      </w:r>
      <w:r w:rsidR="00C13EBD" w:rsidRPr="003D64F1">
        <w:rPr>
          <w:rFonts w:ascii="Times New Roman" w:eastAsiaTheme="minorEastAsia" w:hAnsi="Times New Roman" w:cs="Times New Roman"/>
          <w:sz w:val="24"/>
          <w:szCs w:val="24"/>
        </w:rPr>
        <w:t xml:space="preserve"> 28</w:t>
      </w:r>
      <w:r w:rsidR="00F7150F" w:rsidRPr="003D64F1">
        <w:rPr>
          <w:rFonts w:ascii="Times New Roman" w:eastAsiaTheme="minorEastAsia" w:hAnsi="Times New Roman" w:cs="Times New Roman"/>
          <w:sz w:val="24"/>
          <w:szCs w:val="24"/>
        </w:rPr>
        <w:t xml:space="preserve">, the Chief of Naval Operations directed that all lend-lease bases except Trinidad be put on caretaker status.  </w:t>
      </w:r>
    </w:p>
    <w:p w14:paraId="7E2228D8" w14:textId="37E02644"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 xml:space="preserve">Overall, the lifting of wartime footing </w:t>
      </w:r>
      <w:r w:rsidR="005F4D27" w:rsidRPr="003D64F1">
        <w:rPr>
          <w:rFonts w:ascii="Times New Roman" w:eastAsiaTheme="minorEastAsia" w:hAnsi="Times New Roman" w:cs="Times New Roman"/>
          <w:sz w:val="24"/>
          <w:szCs w:val="24"/>
        </w:rPr>
        <w:t xml:space="preserve">continued </w:t>
      </w:r>
      <w:r w:rsidRPr="003D64F1">
        <w:rPr>
          <w:rFonts w:ascii="Times New Roman" w:eastAsiaTheme="minorEastAsia" w:hAnsi="Times New Roman" w:cs="Times New Roman"/>
          <w:sz w:val="24"/>
          <w:szCs w:val="24"/>
        </w:rPr>
        <w:t>throughout the entire AOR for the latter half of 1944.</w:t>
      </w:r>
      <w:r w:rsidRPr="003D64F1">
        <w:rPr>
          <w:rFonts w:ascii="Times New Roman" w:eastAsiaTheme="minorEastAsia" w:hAnsi="Times New Roman" w:cs="Times New Roman"/>
          <w:sz w:val="24"/>
          <w:szCs w:val="24"/>
          <w:vertAlign w:val="superscript"/>
        </w:rPr>
        <w:footnoteReference w:id="189"/>
      </w:r>
      <w:r w:rsidRPr="003D64F1">
        <w:rPr>
          <w:rFonts w:ascii="Times New Roman" w:eastAsiaTheme="minorEastAsia" w:hAnsi="Times New Roman" w:cs="Times New Roman"/>
          <w:sz w:val="24"/>
          <w:szCs w:val="24"/>
        </w:rPr>
        <w:t xml:space="preserve">  O</w:t>
      </w:r>
      <w:r w:rsidR="00B12572" w:rsidRPr="003D64F1">
        <w:rPr>
          <w:rFonts w:ascii="Times New Roman" w:eastAsiaTheme="minorEastAsia" w:hAnsi="Times New Roman" w:cs="Times New Roman"/>
          <w:sz w:val="24"/>
          <w:szCs w:val="24"/>
        </w:rPr>
        <w:t xml:space="preserve">n </w:t>
      </w:r>
      <w:r w:rsidRPr="003D64F1">
        <w:rPr>
          <w:rFonts w:ascii="Times New Roman" w:eastAsiaTheme="minorEastAsia" w:hAnsi="Times New Roman" w:cs="Times New Roman"/>
          <w:sz w:val="24"/>
          <w:szCs w:val="24"/>
        </w:rPr>
        <w:t>August</w:t>
      </w:r>
      <w:r w:rsidR="005F4D27" w:rsidRPr="003D64F1">
        <w:rPr>
          <w:rFonts w:ascii="Times New Roman" w:eastAsiaTheme="minorEastAsia" w:hAnsi="Times New Roman" w:cs="Times New Roman"/>
          <w:sz w:val="24"/>
          <w:szCs w:val="24"/>
        </w:rPr>
        <w:t xml:space="preserve"> 8</w:t>
      </w:r>
      <w:r w:rsidRPr="003D64F1">
        <w:rPr>
          <w:rFonts w:ascii="Times New Roman" w:eastAsiaTheme="minorEastAsia" w:hAnsi="Times New Roman" w:cs="Times New Roman"/>
          <w:sz w:val="24"/>
          <w:szCs w:val="24"/>
        </w:rPr>
        <w:t xml:space="preserve">, Naval Auxiliary Air Fields in British Guiana </w:t>
      </w:r>
      <w:r w:rsidRPr="003D64F1">
        <w:rPr>
          <w:rFonts w:ascii="Times New Roman" w:eastAsiaTheme="minorEastAsia" w:hAnsi="Times New Roman" w:cs="Times New Roman"/>
          <w:sz w:val="24"/>
          <w:szCs w:val="24"/>
        </w:rPr>
        <w:lastRenderedPageBreak/>
        <w:t>were further re</w:t>
      </w:r>
      <w:r w:rsidR="00B12572" w:rsidRPr="003D64F1">
        <w:rPr>
          <w:rFonts w:ascii="Times New Roman" w:eastAsiaTheme="minorEastAsia" w:hAnsi="Times New Roman" w:cs="Times New Roman"/>
          <w:sz w:val="24"/>
          <w:szCs w:val="24"/>
        </w:rPr>
        <w:t xml:space="preserve">duced to caretaker status.  On </w:t>
      </w:r>
      <w:r w:rsidRPr="003D64F1">
        <w:rPr>
          <w:rFonts w:ascii="Times New Roman" w:eastAsiaTheme="minorEastAsia" w:hAnsi="Times New Roman" w:cs="Times New Roman"/>
          <w:sz w:val="24"/>
          <w:szCs w:val="24"/>
        </w:rPr>
        <w:t>August</w:t>
      </w:r>
      <w:r w:rsidR="005F4D27" w:rsidRPr="003D64F1">
        <w:rPr>
          <w:rFonts w:ascii="Times New Roman" w:eastAsiaTheme="minorEastAsia" w:hAnsi="Times New Roman" w:cs="Times New Roman"/>
          <w:sz w:val="24"/>
          <w:szCs w:val="24"/>
        </w:rPr>
        <w:t xml:space="preserve"> 14</w:t>
      </w:r>
      <w:r w:rsidRPr="003D64F1">
        <w:rPr>
          <w:rFonts w:ascii="Times New Roman" w:eastAsiaTheme="minorEastAsia" w:hAnsi="Times New Roman" w:cs="Times New Roman"/>
          <w:sz w:val="24"/>
          <w:szCs w:val="24"/>
        </w:rPr>
        <w:t xml:space="preserve">, the Combat Service Support Element requested plans for complete </w:t>
      </w:r>
      <w:r w:rsidR="00576E2A" w:rsidRPr="003D64F1">
        <w:rPr>
          <w:rFonts w:ascii="Times New Roman" w:eastAsiaTheme="minorEastAsia" w:hAnsi="Times New Roman" w:cs="Times New Roman"/>
          <w:sz w:val="24"/>
          <w:szCs w:val="24"/>
        </w:rPr>
        <w:t>de</w:t>
      </w:r>
      <w:r w:rsidRPr="003D64F1">
        <w:rPr>
          <w:rFonts w:ascii="Times New Roman" w:eastAsiaTheme="minorEastAsia" w:hAnsi="Times New Roman" w:cs="Times New Roman"/>
          <w:sz w:val="24"/>
          <w:szCs w:val="24"/>
        </w:rPr>
        <w:t>activation of defenses and reduction to normal status upon cessation of hostilities in Europe from all sectors and activities.  Then</w:t>
      </w:r>
      <w:r w:rsidR="00B12572" w:rsidRPr="003D64F1">
        <w:rPr>
          <w:rFonts w:ascii="Times New Roman" w:eastAsiaTheme="minorEastAsia" w:hAnsi="Times New Roman" w:cs="Times New Roman"/>
          <w:sz w:val="24"/>
          <w:szCs w:val="24"/>
        </w:rPr>
        <w:t>,</w:t>
      </w:r>
      <w:r w:rsidR="004E0D87" w:rsidRPr="003D64F1">
        <w:rPr>
          <w:rFonts w:ascii="Times New Roman" w:eastAsiaTheme="minorEastAsia" w:hAnsi="Times New Roman" w:cs="Times New Roman"/>
          <w:sz w:val="24"/>
          <w:szCs w:val="24"/>
        </w:rPr>
        <w:t xml:space="preserve"> on </w:t>
      </w:r>
      <w:r w:rsidRPr="003D64F1">
        <w:rPr>
          <w:rFonts w:ascii="Times New Roman" w:eastAsiaTheme="minorEastAsia" w:hAnsi="Times New Roman" w:cs="Times New Roman"/>
          <w:sz w:val="24"/>
          <w:szCs w:val="24"/>
        </w:rPr>
        <w:t>July</w:t>
      </w:r>
      <w:r w:rsidR="005F4D27" w:rsidRPr="003D64F1">
        <w:rPr>
          <w:rFonts w:ascii="Times New Roman" w:eastAsiaTheme="minorEastAsia" w:hAnsi="Times New Roman" w:cs="Times New Roman"/>
          <w:sz w:val="24"/>
          <w:szCs w:val="24"/>
        </w:rPr>
        <w:t xml:space="preserve"> 25</w:t>
      </w:r>
      <w:r w:rsidRPr="003D64F1">
        <w:rPr>
          <w:rFonts w:ascii="Times New Roman" w:eastAsiaTheme="minorEastAsia" w:hAnsi="Times New Roman" w:cs="Times New Roman"/>
          <w:sz w:val="24"/>
          <w:szCs w:val="24"/>
        </w:rPr>
        <w:t>, a Naval Order of Battle Guantanamo dispatch stated that the Naval Auxiliary Air Field in Jamaica was to b</w:t>
      </w:r>
      <w:r w:rsidR="00B12572" w:rsidRPr="003D64F1">
        <w:rPr>
          <w:rFonts w:ascii="Times New Roman" w:eastAsiaTheme="minorEastAsia" w:hAnsi="Times New Roman" w:cs="Times New Roman"/>
          <w:sz w:val="24"/>
          <w:szCs w:val="24"/>
        </w:rPr>
        <w:t xml:space="preserve">e completely decommissioned on </w:t>
      </w:r>
      <w:r w:rsidRPr="003D64F1">
        <w:rPr>
          <w:rFonts w:ascii="Times New Roman" w:eastAsiaTheme="minorEastAsia" w:hAnsi="Times New Roman" w:cs="Times New Roman"/>
          <w:sz w:val="24"/>
          <w:szCs w:val="24"/>
        </w:rPr>
        <w:t xml:space="preserve">September </w:t>
      </w:r>
      <w:r w:rsidR="005F4D27" w:rsidRPr="003D64F1">
        <w:rPr>
          <w:rFonts w:ascii="Times New Roman" w:eastAsiaTheme="minorEastAsia" w:hAnsi="Times New Roman" w:cs="Times New Roman"/>
          <w:sz w:val="24"/>
          <w:szCs w:val="24"/>
        </w:rPr>
        <w:t xml:space="preserve">1, </w:t>
      </w:r>
      <w:r w:rsidRPr="003D64F1">
        <w:rPr>
          <w:rFonts w:ascii="Times New Roman" w:eastAsiaTheme="minorEastAsia" w:hAnsi="Times New Roman" w:cs="Times New Roman"/>
          <w:sz w:val="24"/>
          <w:szCs w:val="24"/>
        </w:rPr>
        <w:t xml:space="preserve">1944 and to be placed in caretaker status </w:t>
      </w:r>
      <w:r w:rsidR="005F4D27" w:rsidRPr="003D64F1">
        <w:rPr>
          <w:rFonts w:ascii="Times New Roman" w:eastAsiaTheme="minorEastAsia" w:hAnsi="Times New Roman" w:cs="Times New Roman"/>
          <w:sz w:val="24"/>
          <w:szCs w:val="24"/>
        </w:rPr>
        <w:t xml:space="preserve">by </w:t>
      </w:r>
      <w:r w:rsidRPr="003D64F1">
        <w:rPr>
          <w:rFonts w:ascii="Times New Roman" w:eastAsiaTheme="minorEastAsia" w:hAnsi="Times New Roman" w:cs="Times New Roman"/>
          <w:sz w:val="24"/>
          <w:szCs w:val="24"/>
        </w:rPr>
        <w:t xml:space="preserve">September </w:t>
      </w:r>
      <w:r w:rsidR="005F4D27" w:rsidRPr="003D64F1">
        <w:rPr>
          <w:rFonts w:ascii="Times New Roman" w:eastAsiaTheme="minorEastAsia" w:hAnsi="Times New Roman" w:cs="Times New Roman"/>
          <w:sz w:val="24"/>
          <w:szCs w:val="24"/>
        </w:rPr>
        <w:t xml:space="preserve">6, </w:t>
      </w:r>
      <w:r w:rsidR="00B12572" w:rsidRPr="003D64F1">
        <w:rPr>
          <w:rFonts w:ascii="Times New Roman" w:eastAsiaTheme="minorEastAsia" w:hAnsi="Times New Roman" w:cs="Times New Roman"/>
          <w:sz w:val="24"/>
          <w:szCs w:val="24"/>
        </w:rPr>
        <w:t xml:space="preserve">1944.  On </w:t>
      </w:r>
      <w:r w:rsidRPr="003D64F1">
        <w:rPr>
          <w:rFonts w:ascii="Times New Roman" w:eastAsiaTheme="minorEastAsia" w:hAnsi="Times New Roman" w:cs="Times New Roman"/>
          <w:sz w:val="24"/>
          <w:szCs w:val="24"/>
        </w:rPr>
        <w:t>August</w:t>
      </w:r>
      <w:r w:rsidR="005F4D27" w:rsidRPr="003D64F1">
        <w:rPr>
          <w:rFonts w:ascii="Times New Roman" w:eastAsiaTheme="minorEastAsia" w:hAnsi="Times New Roman" w:cs="Times New Roman"/>
          <w:sz w:val="24"/>
          <w:szCs w:val="24"/>
        </w:rPr>
        <w:t xml:space="preserve"> 18</w:t>
      </w:r>
      <w:r w:rsidRPr="003D64F1">
        <w:rPr>
          <w:rFonts w:ascii="Times New Roman" w:eastAsiaTheme="minorEastAsia" w:hAnsi="Times New Roman" w:cs="Times New Roman"/>
          <w:sz w:val="24"/>
          <w:szCs w:val="24"/>
        </w:rPr>
        <w:t xml:space="preserve">, reports </w:t>
      </w:r>
      <w:r w:rsidR="004E0D87" w:rsidRPr="003D64F1">
        <w:rPr>
          <w:rFonts w:ascii="Times New Roman" w:eastAsiaTheme="minorEastAsia" w:hAnsi="Times New Roman" w:cs="Times New Roman"/>
          <w:sz w:val="24"/>
          <w:szCs w:val="24"/>
        </w:rPr>
        <w:t>stated</w:t>
      </w:r>
      <w:r w:rsidRPr="003D64F1">
        <w:rPr>
          <w:rFonts w:ascii="Times New Roman" w:eastAsiaTheme="minorEastAsia" w:hAnsi="Times New Roman" w:cs="Times New Roman"/>
          <w:sz w:val="24"/>
          <w:szCs w:val="24"/>
        </w:rPr>
        <w:t xml:space="preserve"> that Vieques (Puerto Rico) inactivation was already in process, and scheduled to be completed by September </w:t>
      </w:r>
      <w:r w:rsidR="005F4D27" w:rsidRPr="003D64F1">
        <w:rPr>
          <w:rFonts w:ascii="Times New Roman" w:eastAsiaTheme="minorEastAsia" w:hAnsi="Times New Roman" w:cs="Times New Roman"/>
          <w:sz w:val="24"/>
          <w:szCs w:val="24"/>
        </w:rPr>
        <w:t xml:space="preserve">1, </w:t>
      </w:r>
      <w:r w:rsidRPr="003D64F1">
        <w:rPr>
          <w:rFonts w:ascii="Times New Roman" w:eastAsiaTheme="minorEastAsia" w:hAnsi="Times New Roman" w:cs="Times New Roman"/>
          <w:sz w:val="24"/>
          <w:szCs w:val="24"/>
        </w:rPr>
        <w:t xml:space="preserve">along with Roosevelt Roads.  The Marine Corps Air Station at St. Thomas Virgin Islands was inactivated and put on caretaker status, and Blimp detachment at Paramaribo </w:t>
      </w:r>
      <w:r w:rsidR="005F4D27" w:rsidRPr="003D64F1">
        <w:rPr>
          <w:rFonts w:ascii="Times New Roman" w:eastAsiaTheme="minorEastAsia" w:hAnsi="Times New Roman" w:cs="Times New Roman"/>
          <w:sz w:val="24"/>
          <w:szCs w:val="24"/>
        </w:rPr>
        <w:t xml:space="preserve">was </w:t>
      </w:r>
      <w:r w:rsidR="00B12572" w:rsidRPr="003D64F1">
        <w:rPr>
          <w:rFonts w:ascii="Times New Roman" w:eastAsiaTheme="minorEastAsia" w:hAnsi="Times New Roman" w:cs="Times New Roman"/>
          <w:sz w:val="24"/>
          <w:szCs w:val="24"/>
        </w:rPr>
        <w:t xml:space="preserve">decommissioned by </w:t>
      </w:r>
      <w:r w:rsidRPr="003D64F1">
        <w:rPr>
          <w:rFonts w:ascii="Times New Roman" w:eastAsiaTheme="minorEastAsia" w:hAnsi="Times New Roman" w:cs="Times New Roman"/>
          <w:sz w:val="24"/>
          <w:szCs w:val="24"/>
        </w:rPr>
        <w:t xml:space="preserve">August </w:t>
      </w:r>
      <w:r w:rsidR="005F4D27" w:rsidRPr="003D64F1">
        <w:rPr>
          <w:rFonts w:ascii="Times New Roman" w:eastAsiaTheme="minorEastAsia" w:hAnsi="Times New Roman" w:cs="Times New Roman"/>
          <w:sz w:val="24"/>
          <w:szCs w:val="24"/>
        </w:rPr>
        <w:t xml:space="preserve">13, </w:t>
      </w:r>
      <w:r w:rsidRPr="003D64F1">
        <w:rPr>
          <w:rFonts w:ascii="Times New Roman" w:eastAsiaTheme="minorEastAsia" w:hAnsi="Times New Roman" w:cs="Times New Roman"/>
          <w:sz w:val="24"/>
          <w:szCs w:val="24"/>
        </w:rPr>
        <w:t xml:space="preserve">1944. </w:t>
      </w:r>
      <w:r w:rsidRPr="003D64F1">
        <w:rPr>
          <w:rFonts w:ascii="Times New Roman" w:eastAsiaTheme="minorEastAsia" w:hAnsi="Times New Roman" w:cs="Times New Roman"/>
          <w:sz w:val="24"/>
          <w:szCs w:val="24"/>
          <w:vertAlign w:val="superscript"/>
        </w:rPr>
        <w:footnoteReference w:id="190"/>
      </w:r>
      <w:r w:rsidRPr="003D64F1">
        <w:rPr>
          <w:rFonts w:ascii="Times New Roman" w:eastAsiaTheme="minorEastAsia" w:hAnsi="Times New Roman" w:cs="Times New Roman"/>
          <w:sz w:val="24"/>
          <w:szCs w:val="24"/>
        </w:rPr>
        <w:t xml:space="preserve">  Throughout these many months, the only exception to this trend in reductions occurred in late 1944, when the creation of a</w:t>
      </w:r>
      <w:r w:rsidR="00B12572" w:rsidRPr="003D64F1">
        <w:rPr>
          <w:rFonts w:ascii="Times New Roman" w:eastAsiaTheme="minorEastAsia" w:hAnsi="Times New Roman" w:cs="Times New Roman"/>
          <w:sz w:val="24"/>
          <w:szCs w:val="24"/>
        </w:rPr>
        <w:t xml:space="preserve"> Military Missions Division on </w:t>
      </w:r>
      <w:r w:rsidRPr="003D64F1">
        <w:rPr>
          <w:rFonts w:ascii="Times New Roman" w:eastAsiaTheme="minorEastAsia" w:hAnsi="Times New Roman" w:cs="Times New Roman"/>
          <w:sz w:val="24"/>
          <w:szCs w:val="24"/>
        </w:rPr>
        <w:t xml:space="preserve">October </w:t>
      </w:r>
      <w:r w:rsidR="005F4D27" w:rsidRPr="003D64F1">
        <w:rPr>
          <w:rFonts w:ascii="Times New Roman" w:eastAsiaTheme="minorEastAsia" w:hAnsi="Times New Roman" w:cs="Times New Roman"/>
          <w:sz w:val="24"/>
          <w:szCs w:val="24"/>
        </w:rPr>
        <w:t xml:space="preserve">6 </w:t>
      </w:r>
      <w:r w:rsidRPr="003D64F1">
        <w:rPr>
          <w:rFonts w:ascii="Times New Roman" w:eastAsiaTheme="minorEastAsia" w:hAnsi="Times New Roman" w:cs="Times New Roman"/>
          <w:sz w:val="24"/>
          <w:szCs w:val="24"/>
        </w:rPr>
        <w:t>actually added more personnel.  Otherwise, the prevailing trend was in reduction of forces throughout the entire AOR.</w:t>
      </w:r>
      <w:r w:rsidRPr="003D64F1">
        <w:rPr>
          <w:rFonts w:ascii="Times New Roman" w:eastAsiaTheme="minorEastAsia" w:hAnsi="Times New Roman" w:cs="Times New Roman"/>
          <w:sz w:val="24"/>
          <w:szCs w:val="24"/>
          <w:vertAlign w:val="superscript"/>
        </w:rPr>
        <w:footnoteReference w:id="191"/>
      </w:r>
      <w:r w:rsidRPr="003D64F1">
        <w:rPr>
          <w:rFonts w:ascii="Times New Roman" w:eastAsiaTheme="minorEastAsia" w:hAnsi="Times New Roman" w:cs="Times New Roman"/>
          <w:sz w:val="24"/>
          <w:szCs w:val="24"/>
        </w:rPr>
        <w:t xml:space="preserve">  The fact remained, that by VE </w:t>
      </w:r>
      <w:r w:rsidR="006D6422" w:rsidRPr="003D64F1">
        <w:rPr>
          <w:rFonts w:ascii="Times New Roman" w:eastAsiaTheme="minorEastAsia" w:hAnsi="Times New Roman" w:cs="Times New Roman"/>
          <w:sz w:val="24"/>
          <w:szCs w:val="24"/>
        </w:rPr>
        <w:t xml:space="preserve">Day </w:t>
      </w:r>
      <w:r w:rsidRPr="003D64F1">
        <w:rPr>
          <w:rFonts w:ascii="Times New Roman" w:eastAsiaTheme="minorEastAsia" w:hAnsi="Times New Roman" w:cs="Times New Roman"/>
          <w:sz w:val="24"/>
          <w:szCs w:val="24"/>
        </w:rPr>
        <w:t xml:space="preserve">(May 8, 1945), no enemy forces had threatened the area at all for over </w:t>
      </w:r>
      <w:r w:rsidR="006D6422" w:rsidRPr="003D64F1">
        <w:rPr>
          <w:rFonts w:ascii="Times New Roman" w:eastAsiaTheme="minorEastAsia" w:hAnsi="Times New Roman" w:cs="Times New Roman"/>
          <w:sz w:val="24"/>
          <w:szCs w:val="24"/>
        </w:rPr>
        <w:t xml:space="preserve">ten </w:t>
      </w:r>
      <w:r w:rsidRPr="003D64F1">
        <w:rPr>
          <w:rFonts w:ascii="Times New Roman" w:eastAsiaTheme="minorEastAsia" w:hAnsi="Times New Roman" w:cs="Times New Roman"/>
          <w:sz w:val="24"/>
          <w:szCs w:val="24"/>
        </w:rPr>
        <w:t>months.</w:t>
      </w:r>
      <w:r w:rsidRPr="003D64F1">
        <w:rPr>
          <w:rFonts w:ascii="Times New Roman" w:eastAsiaTheme="minorEastAsia" w:hAnsi="Times New Roman" w:cs="Times New Roman"/>
          <w:sz w:val="24"/>
          <w:szCs w:val="24"/>
          <w:vertAlign w:val="superscript"/>
        </w:rPr>
        <w:footnoteReference w:id="192"/>
      </w:r>
    </w:p>
    <w:p w14:paraId="7F85D882" w14:textId="6A7BD3E3"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The most striking thing about these reductions was not that they should be undertaken, but the great amount of confidence they betrayed about the successful resolution of the war and the United States’ willingness to acknowledge it throughout the region.  On November</w:t>
      </w:r>
      <w:r w:rsidR="003D0559" w:rsidRPr="003D64F1">
        <w:rPr>
          <w:rFonts w:ascii="Times New Roman" w:eastAsiaTheme="minorEastAsia" w:hAnsi="Times New Roman" w:cs="Times New Roman"/>
          <w:sz w:val="24"/>
          <w:szCs w:val="24"/>
        </w:rPr>
        <w:t xml:space="preserve"> 1,</w:t>
      </w:r>
      <w:r w:rsidR="00B12572" w:rsidRPr="003D64F1">
        <w:rPr>
          <w:rFonts w:ascii="Times New Roman" w:eastAsiaTheme="minorEastAsia" w:hAnsi="Times New Roman" w:cs="Times New Roman"/>
          <w:sz w:val="24"/>
          <w:szCs w:val="24"/>
        </w:rPr>
        <w:t xml:space="preserve"> </w:t>
      </w:r>
      <w:r w:rsidRPr="003D64F1">
        <w:rPr>
          <w:rFonts w:ascii="Times New Roman" w:eastAsiaTheme="minorEastAsia" w:hAnsi="Times New Roman" w:cs="Times New Roman"/>
          <w:sz w:val="24"/>
          <w:szCs w:val="24"/>
        </w:rPr>
        <w:t xml:space="preserve">1944 a training directive for 1945 flat out stated that the </w:t>
      </w:r>
      <w:r w:rsidRPr="003D64F1">
        <w:rPr>
          <w:rFonts w:ascii="Times New Roman" w:eastAsiaTheme="minorEastAsia" w:hAnsi="Times New Roman" w:cs="Times New Roman"/>
          <w:sz w:val="24"/>
          <w:szCs w:val="24"/>
        </w:rPr>
        <w:lastRenderedPageBreak/>
        <w:t xml:space="preserve">“successful” </w:t>
      </w:r>
      <w:r w:rsidR="00264DFF" w:rsidRPr="003D64F1">
        <w:rPr>
          <w:rFonts w:ascii="Times New Roman" w:eastAsiaTheme="minorEastAsia" w:hAnsi="Times New Roman" w:cs="Times New Roman"/>
          <w:sz w:val="24"/>
          <w:szCs w:val="24"/>
        </w:rPr>
        <w:t>progression</w:t>
      </w:r>
      <w:r w:rsidRPr="003D64F1">
        <w:rPr>
          <w:rFonts w:ascii="Times New Roman" w:eastAsiaTheme="minorEastAsia" w:hAnsi="Times New Roman" w:cs="Times New Roman"/>
          <w:sz w:val="24"/>
          <w:szCs w:val="24"/>
        </w:rPr>
        <w:t xml:space="preserve"> of the war</w:t>
      </w:r>
      <w:r w:rsidR="00264DFF" w:rsidRPr="003D64F1">
        <w:rPr>
          <w:rFonts w:ascii="Times New Roman" w:eastAsiaTheme="minorEastAsia" w:hAnsi="Times New Roman" w:cs="Times New Roman"/>
          <w:sz w:val="24"/>
          <w:szCs w:val="24"/>
        </w:rPr>
        <w:t xml:space="preserve"> (a strange </w:t>
      </w:r>
      <w:r w:rsidR="004E0D87" w:rsidRPr="003D64F1">
        <w:rPr>
          <w:rFonts w:ascii="Times New Roman" w:eastAsiaTheme="minorEastAsia" w:hAnsi="Times New Roman" w:cs="Times New Roman"/>
          <w:sz w:val="24"/>
          <w:szCs w:val="24"/>
        </w:rPr>
        <w:t>turn of phrase</w:t>
      </w:r>
      <w:r w:rsidR="00264DFF" w:rsidRPr="003D64F1">
        <w:rPr>
          <w:rFonts w:ascii="Times New Roman" w:eastAsiaTheme="minorEastAsia" w:hAnsi="Times New Roman" w:cs="Times New Roman"/>
          <w:sz w:val="24"/>
          <w:szCs w:val="24"/>
        </w:rPr>
        <w:t xml:space="preserve"> given that the war was still ongoing)</w:t>
      </w:r>
      <w:r w:rsidRPr="003D64F1">
        <w:rPr>
          <w:rFonts w:ascii="Times New Roman" w:eastAsiaTheme="minorEastAsia" w:hAnsi="Times New Roman" w:cs="Times New Roman"/>
          <w:sz w:val="24"/>
          <w:szCs w:val="24"/>
        </w:rPr>
        <w:t xml:space="preserve"> had allowed a re-focusing with gradual troop reductions the past </w:t>
      </w:r>
      <w:r w:rsidR="003D0559" w:rsidRPr="003D64F1">
        <w:rPr>
          <w:rFonts w:ascii="Times New Roman" w:eastAsiaTheme="minorEastAsia" w:hAnsi="Times New Roman" w:cs="Times New Roman"/>
          <w:sz w:val="24"/>
          <w:szCs w:val="24"/>
        </w:rPr>
        <w:t xml:space="preserve">twelve </w:t>
      </w:r>
      <w:r w:rsidRPr="003D64F1">
        <w:rPr>
          <w:rFonts w:ascii="Times New Roman" w:eastAsiaTheme="minorEastAsia" w:hAnsi="Times New Roman" w:cs="Times New Roman"/>
          <w:sz w:val="24"/>
          <w:szCs w:val="24"/>
        </w:rPr>
        <w:t xml:space="preserve">months, though it did warn against complacency and claimed that the Canal Zone was still vital to the War plans.  More importantly, the directive added an instruction to assist the Latin American republics in modeling their military into well-functioning units based on the U.S. model.  It also emphasized the importance of maintaining high morale. </w:t>
      </w:r>
      <w:r w:rsidRPr="003D64F1">
        <w:rPr>
          <w:rFonts w:ascii="Times New Roman" w:eastAsiaTheme="minorEastAsia" w:hAnsi="Times New Roman" w:cs="Times New Roman"/>
          <w:sz w:val="24"/>
          <w:szCs w:val="24"/>
          <w:vertAlign w:val="superscript"/>
        </w:rPr>
        <w:footnoteReference w:id="193"/>
      </w:r>
      <w:r w:rsidRPr="003D64F1">
        <w:rPr>
          <w:rFonts w:ascii="Times New Roman" w:eastAsiaTheme="minorEastAsia" w:hAnsi="Times New Roman" w:cs="Times New Roman"/>
          <w:sz w:val="24"/>
          <w:szCs w:val="24"/>
        </w:rPr>
        <w:t xml:space="preserve"> From VE to VJ </w:t>
      </w:r>
      <w:r w:rsidR="003D0559" w:rsidRPr="003D64F1">
        <w:rPr>
          <w:rFonts w:ascii="Times New Roman" w:eastAsiaTheme="minorEastAsia" w:hAnsi="Times New Roman" w:cs="Times New Roman"/>
          <w:sz w:val="24"/>
          <w:szCs w:val="24"/>
        </w:rPr>
        <w:t xml:space="preserve">Day </w:t>
      </w:r>
      <w:r w:rsidRPr="003D64F1">
        <w:rPr>
          <w:rFonts w:ascii="Times New Roman" w:eastAsiaTheme="minorEastAsia" w:hAnsi="Times New Roman" w:cs="Times New Roman"/>
          <w:sz w:val="24"/>
          <w:szCs w:val="24"/>
        </w:rPr>
        <w:t xml:space="preserve">(September </w:t>
      </w:r>
      <w:r w:rsidR="003D0559" w:rsidRPr="003D64F1">
        <w:rPr>
          <w:rFonts w:ascii="Times New Roman" w:eastAsiaTheme="minorEastAsia" w:hAnsi="Times New Roman" w:cs="Times New Roman"/>
          <w:sz w:val="24"/>
          <w:szCs w:val="24"/>
        </w:rPr>
        <w:t xml:space="preserve">2, </w:t>
      </w:r>
      <w:r w:rsidRPr="003D64F1">
        <w:rPr>
          <w:rFonts w:ascii="Times New Roman" w:eastAsiaTheme="minorEastAsia" w:hAnsi="Times New Roman" w:cs="Times New Roman"/>
          <w:sz w:val="24"/>
          <w:szCs w:val="24"/>
        </w:rPr>
        <w:t xml:space="preserve">1945), reductions and </w:t>
      </w:r>
      <w:r w:rsidR="00576E2A" w:rsidRPr="003D64F1">
        <w:rPr>
          <w:rFonts w:ascii="Times New Roman" w:eastAsiaTheme="minorEastAsia" w:hAnsi="Times New Roman" w:cs="Times New Roman"/>
          <w:sz w:val="24"/>
          <w:szCs w:val="24"/>
        </w:rPr>
        <w:t>de</w:t>
      </w:r>
      <w:r w:rsidRPr="003D64F1">
        <w:rPr>
          <w:rFonts w:ascii="Times New Roman" w:eastAsiaTheme="minorEastAsia" w:hAnsi="Times New Roman" w:cs="Times New Roman"/>
          <w:sz w:val="24"/>
          <w:szCs w:val="24"/>
        </w:rPr>
        <w:t>activations continued at an even faster pace.</w:t>
      </w:r>
      <w:r w:rsidRPr="003D64F1">
        <w:rPr>
          <w:rFonts w:ascii="Times New Roman" w:eastAsiaTheme="minorEastAsia" w:hAnsi="Times New Roman" w:cs="Times New Roman"/>
          <w:sz w:val="24"/>
          <w:szCs w:val="24"/>
          <w:vertAlign w:val="superscript"/>
        </w:rPr>
        <w:footnoteReference w:id="194"/>
      </w:r>
      <w:r w:rsidRPr="003D64F1">
        <w:rPr>
          <w:rFonts w:ascii="Times New Roman" w:eastAsiaTheme="minorEastAsia" w:hAnsi="Times New Roman" w:cs="Times New Roman"/>
          <w:sz w:val="24"/>
          <w:szCs w:val="24"/>
        </w:rPr>
        <w:t xml:space="preserve">  </w:t>
      </w:r>
    </w:p>
    <w:p w14:paraId="4CCFDEC0" w14:textId="77777777" w:rsidR="00F7150F" w:rsidRPr="003D64F1" w:rsidRDefault="00F7150F" w:rsidP="00F7150F">
      <w:pPr>
        <w:spacing w:before="100" w:beforeAutospacing="1" w:after="100" w:afterAutospacing="1" w:line="480" w:lineRule="auto"/>
        <w:ind w:right="101"/>
        <w:rPr>
          <w:rFonts w:ascii="Times New Roman" w:eastAsiaTheme="minorEastAsia" w:hAnsi="Times New Roman" w:cs="Times New Roman"/>
          <w:sz w:val="24"/>
          <w:szCs w:val="24"/>
          <w:u w:val="single"/>
        </w:rPr>
      </w:pPr>
      <w:r w:rsidRPr="003D64F1">
        <w:rPr>
          <w:rFonts w:ascii="Times New Roman" w:eastAsiaTheme="minorEastAsia" w:hAnsi="Times New Roman" w:cs="Times New Roman"/>
          <w:sz w:val="24"/>
          <w:szCs w:val="24"/>
          <w:u w:val="single"/>
        </w:rPr>
        <w:t>Enemy Submarine Threat</w:t>
      </w:r>
    </w:p>
    <w:p w14:paraId="5DA13866" w14:textId="5AF62B5E"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The submarine threat continued to be a nuisance toward the beginning of the year, though it was already highly diminished.</w:t>
      </w:r>
      <w:r w:rsidRPr="003D64F1">
        <w:rPr>
          <w:rFonts w:ascii="Times New Roman" w:eastAsiaTheme="minorEastAsia" w:hAnsi="Times New Roman" w:cs="Times New Roman"/>
          <w:sz w:val="24"/>
          <w:szCs w:val="24"/>
          <w:vertAlign w:val="superscript"/>
        </w:rPr>
        <w:footnoteReference w:id="195"/>
      </w:r>
      <w:r w:rsidRPr="003D64F1">
        <w:rPr>
          <w:rFonts w:ascii="Times New Roman" w:eastAsiaTheme="minorEastAsia" w:hAnsi="Times New Roman" w:cs="Times New Roman"/>
          <w:sz w:val="24"/>
          <w:szCs w:val="24"/>
        </w:rPr>
        <w:t xml:space="preserve">  Some persistent German U-Boats had remained in the region while most had left in 1943, but their numbers and tactics were very different from those of the first bold attacks on the refinery in 1942.  Throughout 1944, only two vessels were sunk as a result of enemy submarine action, and it was estimated that by this time there were only </w:t>
      </w:r>
      <w:r w:rsidR="003D0559" w:rsidRPr="003D64F1">
        <w:rPr>
          <w:rFonts w:ascii="Times New Roman" w:eastAsiaTheme="minorEastAsia" w:hAnsi="Times New Roman" w:cs="Times New Roman"/>
          <w:sz w:val="24"/>
          <w:szCs w:val="24"/>
        </w:rPr>
        <w:t xml:space="preserve">six </w:t>
      </w:r>
      <w:r w:rsidRPr="003D64F1">
        <w:rPr>
          <w:rFonts w:ascii="Times New Roman" w:eastAsiaTheme="minorEastAsia" w:hAnsi="Times New Roman" w:cs="Times New Roman"/>
          <w:sz w:val="24"/>
          <w:szCs w:val="24"/>
        </w:rPr>
        <w:t xml:space="preserve">subs in the area.  The two sinkings occurred early in the year, and even the meager number of remaining enemy submarines were reported to have left by July 1944.  The complete removal of the enemy submarine threat made little difference when it finally happened as even while still there, </w:t>
      </w:r>
      <w:r w:rsidRPr="003D64F1">
        <w:rPr>
          <w:rFonts w:ascii="Times New Roman" w:eastAsiaTheme="minorEastAsia" w:hAnsi="Times New Roman" w:cs="Times New Roman"/>
          <w:sz w:val="24"/>
          <w:szCs w:val="24"/>
        </w:rPr>
        <w:lastRenderedPageBreak/>
        <w:t>observations reported that the subs had begun behaving with remarkable caution following 1943.</w:t>
      </w:r>
      <w:r w:rsidRPr="003D64F1">
        <w:rPr>
          <w:rFonts w:ascii="Times New Roman" w:eastAsiaTheme="minorEastAsia" w:hAnsi="Times New Roman" w:cs="Times New Roman"/>
          <w:sz w:val="24"/>
          <w:szCs w:val="24"/>
          <w:vertAlign w:val="superscript"/>
        </w:rPr>
        <w:footnoteReference w:id="196"/>
      </w:r>
      <w:r w:rsidRPr="003D64F1">
        <w:rPr>
          <w:rFonts w:ascii="Times New Roman" w:eastAsiaTheme="minorEastAsia" w:hAnsi="Times New Roman" w:cs="Times New Roman"/>
          <w:sz w:val="24"/>
          <w:szCs w:val="24"/>
        </w:rPr>
        <w:t xml:space="preserve">  This was likely due to the successful American dealings with the nations and possessions in the Caribbean, which had effectively denied these subs any friendly ports from which to operate.  </w:t>
      </w:r>
      <w:r w:rsidR="000E68FA" w:rsidRPr="003D64F1">
        <w:rPr>
          <w:rFonts w:ascii="Times New Roman" w:eastAsiaTheme="minorEastAsia" w:hAnsi="Times New Roman" w:cs="Times New Roman"/>
          <w:sz w:val="24"/>
          <w:szCs w:val="24"/>
        </w:rPr>
        <w:t xml:space="preserve">Commanders of </w:t>
      </w:r>
      <w:r w:rsidRPr="003D64F1">
        <w:rPr>
          <w:rFonts w:ascii="Times New Roman" w:eastAsiaTheme="minorEastAsia" w:hAnsi="Times New Roman" w:cs="Times New Roman"/>
          <w:sz w:val="24"/>
          <w:szCs w:val="24"/>
        </w:rPr>
        <w:t xml:space="preserve">German U-Boats remaining in the area by 1944 knew that if they were damaged </w:t>
      </w:r>
      <w:r w:rsidR="003D0559" w:rsidRPr="003D64F1">
        <w:rPr>
          <w:rFonts w:ascii="Times New Roman" w:eastAsiaTheme="minorEastAsia" w:hAnsi="Times New Roman" w:cs="Times New Roman"/>
          <w:sz w:val="24"/>
          <w:szCs w:val="24"/>
        </w:rPr>
        <w:t xml:space="preserve">they would </w:t>
      </w:r>
      <w:r w:rsidRPr="003D64F1">
        <w:rPr>
          <w:rFonts w:ascii="Times New Roman" w:eastAsiaTheme="minorEastAsia" w:hAnsi="Times New Roman" w:cs="Times New Roman"/>
          <w:sz w:val="24"/>
          <w:szCs w:val="24"/>
        </w:rPr>
        <w:t xml:space="preserve">likely have to scuttle their vessel (if they even survived) and possibly be taken as war prisoners.  Possibly the repercussions of having machine gunned sailors in the water in 1942 weighed heavily in their decision making.  It was also possible some of them had remained in the region simply for the purpose of avoiding certain death in other theaters of the war.  Whatever the case, these remaining subs had not been as bold as their predecessors, and the well running anti-sub program being promulgated by the CDC had radically decreased their windows of opportunities. </w:t>
      </w:r>
    </w:p>
    <w:p w14:paraId="0CFD9A4B" w14:textId="30EA8FBD"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 xml:space="preserve">The success against the U-Boat threat which had been envisioned as being a </w:t>
      </w:r>
      <w:r w:rsidR="000E68FA" w:rsidRPr="003D64F1">
        <w:rPr>
          <w:rFonts w:ascii="Times New Roman" w:eastAsiaTheme="minorEastAsia" w:hAnsi="Times New Roman" w:cs="Times New Roman"/>
          <w:sz w:val="24"/>
          <w:szCs w:val="24"/>
        </w:rPr>
        <w:t>multi-</w:t>
      </w:r>
      <w:r w:rsidRPr="003D64F1">
        <w:rPr>
          <w:rFonts w:ascii="Times New Roman" w:eastAsiaTheme="minorEastAsia" w:hAnsi="Times New Roman" w:cs="Times New Roman"/>
          <w:sz w:val="24"/>
          <w:szCs w:val="24"/>
        </w:rPr>
        <w:t xml:space="preserve">faceted undertaking was eventually dealt with </w:t>
      </w:r>
      <w:r w:rsidR="003D0559" w:rsidRPr="003D64F1">
        <w:rPr>
          <w:rFonts w:ascii="Times New Roman" w:eastAsiaTheme="minorEastAsia" w:hAnsi="Times New Roman" w:cs="Times New Roman"/>
          <w:sz w:val="24"/>
          <w:szCs w:val="24"/>
        </w:rPr>
        <w:t xml:space="preserve">by more </w:t>
      </w:r>
      <w:r w:rsidRPr="003D64F1">
        <w:rPr>
          <w:rFonts w:ascii="Times New Roman" w:eastAsiaTheme="minorEastAsia" w:hAnsi="Times New Roman" w:cs="Times New Roman"/>
          <w:sz w:val="24"/>
          <w:szCs w:val="24"/>
        </w:rPr>
        <w:t xml:space="preserve">patrols and denying enemy subs friendly bases to operate out of.  One relative failure in the work of the Command was in the use of mine fields which were never particularly effective even when deployed.  Port Castries Harbor in St. Lucia had been mined in March 1944, but by that time, all the other precautions had already made U-boat activity too costly to enemy </w:t>
      </w:r>
      <w:r w:rsidRPr="003D64F1">
        <w:rPr>
          <w:rFonts w:ascii="Times New Roman" w:eastAsiaTheme="minorEastAsia" w:hAnsi="Times New Roman" w:cs="Times New Roman"/>
          <w:sz w:val="24"/>
          <w:szCs w:val="24"/>
        </w:rPr>
        <w:lastRenderedPageBreak/>
        <w:t>subs.</w:t>
      </w:r>
      <w:r w:rsidRPr="003D64F1">
        <w:rPr>
          <w:rFonts w:ascii="Times New Roman" w:eastAsiaTheme="minorEastAsia" w:hAnsi="Times New Roman" w:cs="Times New Roman"/>
          <w:sz w:val="24"/>
          <w:szCs w:val="24"/>
          <w:vertAlign w:val="superscript"/>
        </w:rPr>
        <w:footnoteReference w:id="197"/>
      </w:r>
      <w:r w:rsidRPr="003D64F1">
        <w:rPr>
          <w:rFonts w:ascii="Times New Roman" w:eastAsiaTheme="minorEastAsia" w:hAnsi="Times New Roman" w:cs="Times New Roman"/>
          <w:sz w:val="24"/>
          <w:szCs w:val="24"/>
        </w:rPr>
        <w:t xml:space="preserve"> Minefield operations in general were of doubtful usefulness in the region due to the technological issues involved, and all were removed by October 1945.</w:t>
      </w:r>
      <w:r w:rsidRPr="003D64F1">
        <w:rPr>
          <w:rFonts w:ascii="Times New Roman" w:eastAsiaTheme="minorEastAsia" w:hAnsi="Times New Roman" w:cs="Times New Roman"/>
          <w:sz w:val="24"/>
          <w:szCs w:val="24"/>
          <w:vertAlign w:val="superscript"/>
        </w:rPr>
        <w:footnoteReference w:id="198"/>
      </w:r>
    </w:p>
    <w:p w14:paraId="7814DEAC" w14:textId="77777777" w:rsidR="00F7150F" w:rsidRPr="003D64F1" w:rsidRDefault="00F7150F" w:rsidP="00F7150F">
      <w:pPr>
        <w:spacing w:before="100" w:beforeAutospacing="1" w:after="100" w:afterAutospacing="1" w:line="480" w:lineRule="auto"/>
        <w:ind w:right="101"/>
        <w:rPr>
          <w:rFonts w:ascii="Times New Roman" w:eastAsiaTheme="minorEastAsia" w:hAnsi="Times New Roman" w:cs="Times New Roman"/>
          <w:sz w:val="24"/>
          <w:szCs w:val="24"/>
          <w:u w:val="single"/>
        </w:rPr>
      </w:pPr>
      <w:r w:rsidRPr="003D64F1">
        <w:rPr>
          <w:rFonts w:ascii="Times New Roman" w:eastAsiaTheme="minorEastAsia" w:hAnsi="Times New Roman" w:cs="Times New Roman"/>
          <w:sz w:val="24"/>
          <w:szCs w:val="24"/>
          <w:u w:val="single"/>
        </w:rPr>
        <w:t>Change of Command</w:t>
      </w:r>
    </w:p>
    <w:p w14:paraId="53AF6BDD" w14:textId="2B7CA6A6" w:rsidR="00F7150F" w:rsidRPr="003D64F1" w:rsidRDefault="000E68FA"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 xml:space="preserve">On </w:t>
      </w:r>
      <w:r w:rsidR="00F7150F" w:rsidRPr="003D64F1">
        <w:rPr>
          <w:rFonts w:ascii="Times New Roman" w:eastAsiaTheme="minorEastAsia" w:hAnsi="Times New Roman" w:cs="Times New Roman"/>
          <w:sz w:val="24"/>
          <w:szCs w:val="24"/>
        </w:rPr>
        <w:t xml:space="preserve">October </w:t>
      </w:r>
      <w:r w:rsidR="003D0559" w:rsidRPr="003D64F1">
        <w:rPr>
          <w:rFonts w:ascii="Times New Roman" w:eastAsiaTheme="minorEastAsia" w:hAnsi="Times New Roman" w:cs="Times New Roman"/>
          <w:sz w:val="24"/>
          <w:szCs w:val="24"/>
        </w:rPr>
        <w:t xml:space="preserve">15, </w:t>
      </w:r>
      <w:r w:rsidR="00F7150F" w:rsidRPr="003D64F1">
        <w:rPr>
          <w:rFonts w:ascii="Times New Roman" w:eastAsiaTheme="minorEastAsia" w:hAnsi="Times New Roman" w:cs="Times New Roman"/>
          <w:sz w:val="24"/>
          <w:szCs w:val="24"/>
        </w:rPr>
        <w:t>1945, General Willis D. Crittenberger</w:t>
      </w:r>
      <w:r w:rsidR="003D0559" w:rsidRPr="003D64F1">
        <w:rPr>
          <w:rFonts w:ascii="Times New Roman" w:eastAsiaTheme="minorEastAsia" w:hAnsi="Times New Roman" w:cs="Times New Roman"/>
          <w:sz w:val="24"/>
          <w:szCs w:val="24"/>
        </w:rPr>
        <w:t xml:space="preserve"> replaced General George Brett</w:t>
      </w:r>
      <w:r w:rsidR="004E0D87" w:rsidRPr="003D64F1">
        <w:rPr>
          <w:rFonts w:ascii="Times New Roman" w:eastAsiaTheme="minorEastAsia" w:hAnsi="Times New Roman" w:cs="Times New Roman"/>
          <w:sz w:val="24"/>
          <w:szCs w:val="24"/>
        </w:rPr>
        <w:t xml:space="preserve"> as CDC Commander</w:t>
      </w:r>
      <w:r w:rsidR="00F7150F" w:rsidRPr="003D64F1">
        <w:rPr>
          <w:rFonts w:ascii="Times New Roman" w:eastAsiaTheme="minorEastAsia" w:hAnsi="Times New Roman" w:cs="Times New Roman"/>
          <w:sz w:val="24"/>
          <w:szCs w:val="24"/>
        </w:rPr>
        <w:t>.  Crittenberger</w:t>
      </w:r>
      <w:r w:rsidR="008F09C9" w:rsidRPr="003D64F1">
        <w:rPr>
          <w:rFonts w:ascii="Times New Roman" w:eastAsiaTheme="minorEastAsia" w:hAnsi="Times New Roman" w:cs="Times New Roman"/>
          <w:sz w:val="24"/>
          <w:szCs w:val="24"/>
        </w:rPr>
        <w:t xml:space="preserve">, a tank commander, </w:t>
      </w:r>
      <w:r w:rsidR="00F7150F" w:rsidRPr="003D64F1">
        <w:rPr>
          <w:rFonts w:ascii="Times New Roman" w:eastAsiaTheme="minorEastAsia" w:hAnsi="Times New Roman" w:cs="Times New Roman"/>
          <w:sz w:val="24"/>
          <w:szCs w:val="24"/>
        </w:rPr>
        <w:t>was a</w:t>
      </w:r>
      <w:r w:rsidR="008F09C9" w:rsidRPr="003D64F1">
        <w:rPr>
          <w:rFonts w:ascii="Times New Roman" w:eastAsiaTheme="minorEastAsia" w:hAnsi="Times New Roman" w:cs="Times New Roman"/>
          <w:sz w:val="24"/>
          <w:szCs w:val="24"/>
        </w:rPr>
        <w:t xml:space="preserve"> rather</w:t>
      </w:r>
      <w:r w:rsidR="00F7150F" w:rsidRPr="003D64F1">
        <w:rPr>
          <w:rFonts w:ascii="Times New Roman" w:eastAsiaTheme="minorEastAsia" w:hAnsi="Times New Roman" w:cs="Times New Roman"/>
          <w:sz w:val="24"/>
          <w:szCs w:val="24"/>
        </w:rPr>
        <w:t xml:space="preserve"> unusual choice for commander of Caribbean Defense Command.  As a lifelong Army officer, and a war-fighter at that, he had little experience with collaboration with naval forces except perhaps for transportation.  Crittenberger had served as a tank commander of IV Corps during the war, and had seen action in Italy.</w:t>
      </w:r>
      <w:r w:rsidR="00F7150F" w:rsidRPr="003D64F1">
        <w:rPr>
          <w:rFonts w:ascii="Times New Roman" w:eastAsiaTheme="minorEastAsia" w:hAnsi="Times New Roman" w:cs="Times New Roman"/>
          <w:sz w:val="24"/>
          <w:szCs w:val="24"/>
          <w:vertAlign w:val="superscript"/>
        </w:rPr>
        <w:footnoteReference w:id="199"/>
      </w:r>
      <w:r w:rsidR="00F7150F" w:rsidRPr="003D64F1">
        <w:rPr>
          <w:rFonts w:ascii="Times New Roman" w:eastAsiaTheme="minorEastAsia" w:hAnsi="Times New Roman" w:cs="Times New Roman"/>
          <w:sz w:val="24"/>
          <w:szCs w:val="24"/>
        </w:rPr>
        <w:t xml:space="preserve">  One stroke in his favor was that his unit was unusual in that it had included not only Americans but also Brazilians and South Africans. Still, his appointment seemed to put emphasis on Army presence, and de-emphasize the importance of air power in the region.</w:t>
      </w:r>
      <w:r w:rsidR="00F7150F" w:rsidRPr="003D64F1">
        <w:rPr>
          <w:rFonts w:ascii="Times New Roman" w:eastAsiaTheme="minorEastAsia" w:hAnsi="Times New Roman" w:cs="Times New Roman"/>
          <w:sz w:val="24"/>
          <w:szCs w:val="24"/>
          <w:vertAlign w:val="superscript"/>
        </w:rPr>
        <w:footnoteReference w:id="200"/>
      </w:r>
      <w:r w:rsidR="00F7150F" w:rsidRPr="003D64F1">
        <w:rPr>
          <w:rFonts w:ascii="Times New Roman" w:eastAsiaTheme="minorEastAsia" w:hAnsi="Times New Roman" w:cs="Times New Roman"/>
          <w:sz w:val="24"/>
          <w:szCs w:val="24"/>
        </w:rPr>
        <w:t xml:space="preserve">  General Crittenberger would remain as Commander for the remainder of the Caribbean Defense Command’s existence and would transition to the role of Commander of U.S. Caribbean Command once the Command was reorganized in 1947.  </w:t>
      </w:r>
    </w:p>
    <w:p w14:paraId="0BC9CF09" w14:textId="77777777" w:rsidR="00F7150F" w:rsidRPr="003D64F1" w:rsidRDefault="00F7150F" w:rsidP="00F7150F">
      <w:pPr>
        <w:spacing w:before="100" w:beforeAutospacing="1" w:after="100" w:afterAutospacing="1" w:line="480" w:lineRule="auto"/>
        <w:ind w:right="101"/>
        <w:rPr>
          <w:rFonts w:ascii="Times New Roman" w:eastAsiaTheme="minorEastAsia" w:hAnsi="Times New Roman" w:cs="Times New Roman"/>
          <w:sz w:val="24"/>
          <w:szCs w:val="24"/>
          <w:u w:val="single"/>
        </w:rPr>
      </w:pPr>
      <w:r w:rsidRPr="003D64F1">
        <w:rPr>
          <w:rFonts w:ascii="Times New Roman" w:eastAsiaTheme="minorEastAsia" w:hAnsi="Times New Roman" w:cs="Times New Roman"/>
          <w:sz w:val="24"/>
          <w:szCs w:val="24"/>
          <w:u w:val="single"/>
        </w:rPr>
        <w:lastRenderedPageBreak/>
        <w:t>Unity of Command</w:t>
      </w:r>
    </w:p>
    <w:p w14:paraId="58184643" w14:textId="5FE6A3C8"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 xml:space="preserve">The issue of unity of command continued to be a major one for the CDC even as operations drew down.  </w:t>
      </w:r>
      <w:r w:rsidR="00576E2A" w:rsidRPr="003D64F1">
        <w:rPr>
          <w:rFonts w:ascii="Times New Roman" w:eastAsiaTheme="minorEastAsia" w:hAnsi="Times New Roman" w:cs="Times New Roman"/>
          <w:sz w:val="24"/>
          <w:szCs w:val="24"/>
        </w:rPr>
        <w:t>Bringing about u</w:t>
      </w:r>
      <w:r w:rsidRPr="003D64F1">
        <w:rPr>
          <w:rFonts w:ascii="Times New Roman" w:eastAsiaTheme="minorEastAsia" w:hAnsi="Times New Roman" w:cs="Times New Roman"/>
          <w:sz w:val="24"/>
          <w:szCs w:val="24"/>
        </w:rPr>
        <w:t>nity of command</w:t>
      </w:r>
      <w:r w:rsidR="00576E2A" w:rsidRPr="003D64F1">
        <w:rPr>
          <w:rFonts w:ascii="Times New Roman" w:eastAsiaTheme="minorEastAsia" w:hAnsi="Times New Roman" w:cs="Times New Roman"/>
          <w:sz w:val="24"/>
          <w:szCs w:val="24"/>
        </w:rPr>
        <w:t xml:space="preserve"> among all the disparate military forces in the region</w:t>
      </w:r>
      <w:r w:rsidRPr="003D64F1">
        <w:rPr>
          <w:rFonts w:ascii="Times New Roman" w:eastAsiaTheme="minorEastAsia" w:hAnsi="Times New Roman" w:cs="Times New Roman"/>
          <w:sz w:val="24"/>
          <w:szCs w:val="24"/>
        </w:rPr>
        <w:t xml:space="preserve"> had been</w:t>
      </w:r>
      <w:r w:rsidR="00576E2A" w:rsidRPr="003D64F1">
        <w:rPr>
          <w:rFonts w:ascii="Times New Roman" w:eastAsiaTheme="minorEastAsia" w:hAnsi="Times New Roman" w:cs="Times New Roman"/>
          <w:sz w:val="24"/>
          <w:szCs w:val="24"/>
        </w:rPr>
        <w:t xml:space="preserve"> the original reason for the CDC’s existence.  It had also been </w:t>
      </w:r>
      <w:r w:rsidRPr="003D64F1">
        <w:rPr>
          <w:rFonts w:ascii="Times New Roman" w:eastAsiaTheme="minorEastAsia" w:hAnsi="Times New Roman" w:cs="Times New Roman"/>
          <w:sz w:val="24"/>
          <w:szCs w:val="24"/>
        </w:rPr>
        <w:t>a key component of war planning for the entire region.  Having achieved and maintained unity of command (though the degree was debatable) was seen as one of the major accomplishments of the Command</w:t>
      </w:r>
      <w:r w:rsidR="00EC540E" w:rsidRPr="003D64F1">
        <w:rPr>
          <w:rFonts w:ascii="Times New Roman" w:eastAsiaTheme="minorEastAsia" w:hAnsi="Times New Roman" w:cs="Times New Roman"/>
          <w:sz w:val="24"/>
          <w:szCs w:val="24"/>
        </w:rPr>
        <w:t>, as by the end of the war, both military planners and CDC leadership were behaving as though unity of command was now a given instead of a goal to be reached.  The stability which this concept inspired was evident in the Command’s ongoing communications regarding the future of the region</w:t>
      </w:r>
      <w:r w:rsidRPr="003D64F1">
        <w:rPr>
          <w:rFonts w:ascii="Times New Roman" w:eastAsiaTheme="minorEastAsia" w:hAnsi="Times New Roman" w:cs="Times New Roman"/>
          <w:sz w:val="24"/>
          <w:szCs w:val="24"/>
        </w:rPr>
        <w:t>. In early 1945, a memo from General Brett regarding Command relations for</w:t>
      </w:r>
      <w:r w:rsidR="007508BE" w:rsidRPr="003D64F1">
        <w:rPr>
          <w:rFonts w:ascii="Times New Roman" w:eastAsiaTheme="minorEastAsia" w:hAnsi="Times New Roman" w:cs="Times New Roman"/>
          <w:sz w:val="24"/>
          <w:szCs w:val="24"/>
        </w:rPr>
        <w:t xml:space="preserve"> the </w:t>
      </w:r>
      <w:r w:rsidRPr="003D64F1">
        <w:rPr>
          <w:rFonts w:ascii="Times New Roman" w:eastAsiaTheme="minorEastAsia" w:hAnsi="Times New Roman" w:cs="Times New Roman"/>
          <w:sz w:val="24"/>
          <w:szCs w:val="24"/>
        </w:rPr>
        <w:t xml:space="preserve"> Panama Canal Department during emergency vs peacetime periods praised the unity of command that had been achieved and assumed that it would continue in peacetime in order to help manage the various supposed installations that he imagined would continue to exist in Panama in the future.  He not only praised the Command’s performance through December 1944, but also strongly supported the idea of formally maintaining unity of command in peacetime as well as wartime.</w:t>
      </w:r>
      <w:r w:rsidRPr="003D64F1">
        <w:rPr>
          <w:rFonts w:ascii="Times New Roman" w:eastAsiaTheme="minorEastAsia" w:hAnsi="Times New Roman" w:cs="Times New Roman"/>
          <w:sz w:val="24"/>
          <w:szCs w:val="24"/>
          <w:vertAlign w:val="superscript"/>
        </w:rPr>
        <w:footnoteReference w:id="201"/>
      </w:r>
      <w:r w:rsidRPr="003D64F1">
        <w:rPr>
          <w:rFonts w:ascii="Times New Roman" w:eastAsiaTheme="minorEastAsia" w:hAnsi="Times New Roman" w:cs="Times New Roman"/>
          <w:sz w:val="24"/>
          <w:szCs w:val="24"/>
        </w:rPr>
        <w:t xml:space="preserve">  This brought with it several complications.  Unity of command had been largely achieved by subordinating pre-existing positions and institutions to the newly created command.  Oftentimes, this had led to a disparity in ranks and confusion regarding authorities.  The governor of the </w:t>
      </w:r>
      <w:r w:rsidRPr="003D64F1">
        <w:rPr>
          <w:rFonts w:ascii="Times New Roman" w:eastAsiaTheme="minorEastAsia" w:hAnsi="Times New Roman" w:cs="Times New Roman"/>
          <w:sz w:val="24"/>
          <w:szCs w:val="24"/>
        </w:rPr>
        <w:lastRenderedPageBreak/>
        <w:t>Canal Zone</w:t>
      </w:r>
      <w:r w:rsidR="000E68FA" w:rsidRPr="003D64F1">
        <w:rPr>
          <w:rFonts w:ascii="Times New Roman" w:eastAsiaTheme="minorEastAsia" w:hAnsi="Times New Roman" w:cs="Times New Roman"/>
          <w:sz w:val="24"/>
          <w:szCs w:val="24"/>
        </w:rPr>
        <w:t>,</w:t>
      </w:r>
      <w:r w:rsidRPr="003D64F1">
        <w:rPr>
          <w:rFonts w:ascii="Times New Roman" w:eastAsiaTheme="minorEastAsia" w:hAnsi="Times New Roman" w:cs="Times New Roman"/>
          <w:sz w:val="24"/>
          <w:szCs w:val="24"/>
        </w:rPr>
        <w:t xml:space="preserve"> for instance</w:t>
      </w:r>
      <w:r w:rsidR="000E68FA" w:rsidRPr="003D64F1">
        <w:rPr>
          <w:rFonts w:ascii="Times New Roman" w:eastAsiaTheme="minorEastAsia" w:hAnsi="Times New Roman" w:cs="Times New Roman"/>
          <w:sz w:val="24"/>
          <w:szCs w:val="24"/>
        </w:rPr>
        <w:t>,</w:t>
      </w:r>
      <w:r w:rsidRPr="003D64F1">
        <w:rPr>
          <w:rFonts w:ascii="Times New Roman" w:eastAsiaTheme="minorEastAsia" w:hAnsi="Times New Roman" w:cs="Times New Roman"/>
          <w:sz w:val="24"/>
          <w:szCs w:val="24"/>
        </w:rPr>
        <w:t xml:space="preserve"> though still nominally in charge of the entire Canal Zone was effectively subverted in his authority by the Commander of the Caribbean Defense Command.  This had already been the source of some disagreement between Brett and the War Department which had sent him a letter </w:t>
      </w:r>
      <w:r w:rsidR="00D2206A" w:rsidRPr="003D64F1">
        <w:rPr>
          <w:rFonts w:ascii="Times New Roman" w:eastAsiaTheme="minorEastAsia" w:hAnsi="Times New Roman" w:cs="Times New Roman"/>
          <w:sz w:val="24"/>
          <w:szCs w:val="24"/>
        </w:rPr>
        <w:t>expressing their disagreement</w:t>
      </w:r>
      <w:r w:rsidRPr="003D64F1">
        <w:rPr>
          <w:rFonts w:ascii="Times New Roman" w:eastAsiaTheme="minorEastAsia" w:hAnsi="Times New Roman" w:cs="Times New Roman"/>
          <w:sz w:val="24"/>
          <w:szCs w:val="24"/>
        </w:rPr>
        <w:t xml:space="preserve"> with </w:t>
      </w:r>
      <w:r w:rsidR="00D2206A" w:rsidRPr="003D64F1">
        <w:rPr>
          <w:rFonts w:ascii="Times New Roman" w:eastAsiaTheme="minorEastAsia" w:hAnsi="Times New Roman" w:cs="Times New Roman"/>
          <w:sz w:val="24"/>
          <w:szCs w:val="24"/>
        </w:rPr>
        <w:t xml:space="preserve">the concept of </w:t>
      </w:r>
      <w:r w:rsidRPr="003D64F1">
        <w:rPr>
          <w:rFonts w:ascii="Times New Roman" w:eastAsiaTheme="minorEastAsia" w:hAnsi="Times New Roman" w:cs="Times New Roman"/>
          <w:sz w:val="24"/>
          <w:szCs w:val="24"/>
        </w:rPr>
        <w:t>subordinating the Canal Zone governor</w:t>
      </w:r>
      <w:r w:rsidR="00D2206A" w:rsidRPr="003D64F1">
        <w:rPr>
          <w:rFonts w:ascii="Times New Roman" w:eastAsiaTheme="minorEastAsia" w:hAnsi="Times New Roman" w:cs="Times New Roman"/>
          <w:sz w:val="24"/>
          <w:szCs w:val="24"/>
        </w:rPr>
        <w:t xml:space="preserve"> in this fashion</w:t>
      </w:r>
      <w:r w:rsidRPr="003D64F1">
        <w:rPr>
          <w:rFonts w:ascii="Times New Roman" w:eastAsiaTheme="minorEastAsia" w:hAnsi="Times New Roman" w:cs="Times New Roman"/>
          <w:sz w:val="24"/>
          <w:szCs w:val="24"/>
        </w:rPr>
        <w:t xml:space="preserve"> in times of peace.</w:t>
      </w:r>
      <w:r w:rsidRPr="003D64F1">
        <w:rPr>
          <w:rFonts w:ascii="Times New Roman" w:eastAsiaTheme="minorEastAsia" w:hAnsi="Times New Roman" w:cs="Times New Roman"/>
          <w:sz w:val="24"/>
          <w:szCs w:val="24"/>
          <w:vertAlign w:val="superscript"/>
        </w:rPr>
        <w:footnoteReference w:id="202"/>
      </w:r>
      <w:r w:rsidRPr="003D64F1">
        <w:rPr>
          <w:rFonts w:ascii="Times New Roman" w:eastAsiaTheme="minorEastAsia" w:hAnsi="Times New Roman" w:cs="Times New Roman"/>
          <w:sz w:val="24"/>
          <w:szCs w:val="24"/>
        </w:rPr>
        <w:t xml:space="preserve">  </w:t>
      </w:r>
    </w:p>
    <w:p w14:paraId="364C68CF" w14:textId="2A22140A"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Furthermore, there were several instances where the Commander of the Caribbean Defense Command, who was dual hatted as the Commander of Army units in the area had authority to act, but not as CDC Commander.  On</w:t>
      </w:r>
      <w:r w:rsidR="0084675A" w:rsidRPr="003D64F1">
        <w:rPr>
          <w:rFonts w:ascii="Times New Roman" w:eastAsiaTheme="minorEastAsia" w:hAnsi="Times New Roman" w:cs="Times New Roman"/>
          <w:sz w:val="24"/>
          <w:szCs w:val="24"/>
        </w:rPr>
        <w:t xml:space="preserve"> </w:t>
      </w:r>
      <w:r w:rsidRPr="003D64F1">
        <w:rPr>
          <w:rFonts w:ascii="Times New Roman" w:eastAsiaTheme="minorEastAsia" w:hAnsi="Times New Roman" w:cs="Times New Roman"/>
          <w:sz w:val="24"/>
          <w:szCs w:val="24"/>
        </w:rPr>
        <w:t xml:space="preserve">November </w:t>
      </w:r>
      <w:r w:rsidR="007508BE" w:rsidRPr="003D64F1">
        <w:rPr>
          <w:rFonts w:ascii="Times New Roman" w:eastAsiaTheme="minorEastAsia" w:hAnsi="Times New Roman" w:cs="Times New Roman"/>
          <w:sz w:val="24"/>
          <w:szCs w:val="24"/>
        </w:rPr>
        <w:t xml:space="preserve">1, </w:t>
      </w:r>
      <w:r w:rsidRPr="003D64F1">
        <w:rPr>
          <w:rFonts w:ascii="Times New Roman" w:eastAsiaTheme="minorEastAsia" w:hAnsi="Times New Roman" w:cs="Times New Roman"/>
          <w:sz w:val="24"/>
          <w:szCs w:val="24"/>
        </w:rPr>
        <w:t xml:space="preserve">1945, </w:t>
      </w:r>
      <w:r w:rsidR="000E68FA" w:rsidRPr="003D64F1">
        <w:rPr>
          <w:rFonts w:ascii="Times New Roman" w:eastAsiaTheme="minorEastAsia" w:hAnsi="Times New Roman" w:cs="Times New Roman"/>
          <w:sz w:val="24"/>
          <w:szCs w:val="24"/>
        </w:rPr>
        <w:t>c</w:t>
      </w:r>
      <w:r w:rsidRPr="003D64F1">
        <w:rPr>
          <w:rFonts w:ascii="Times New Roman" w:eastAsiaTheme="minorEastAsia" w:hAnsi="Times New Roman" w:cs="Times New Roman"/>
          <w:sz w:val="24"/>
          <w:szCs w:val="24"/>
        </w:rPr>
        <w:t xml:space="preserve">orrespondence from the War Department to </w:t>
      </w:r>
      <w:r w:rsidR="000E68FA" w:rsidRPr="003D64F1">
        <w:rPr>
          <w:rFonts w:ascii="Times New Roman" w:eastAsiaTheme="minorEastAsia" w:hAnsi="Times New Roman" w:cs="Times New Roman"/>
          <w:sz w:val="24"/>
          <w:szCs w:val="24"/>
        </w:rPr>
        <w:t xml:space="preserve">the </w:t>
      </w:r>
      <w:r w:rsidRPr="003D64F1">
        <w:rPr>
          <w:rFonts w:ascii="Times New Roman" w:eastAsiaTheme="minorEastAsia" w:hAnsi="Times New Roman" w:cs="Times New Roman"/>
          <w:sz w:val="24"/>
          <w:szCs w:val="24"/>
        </w:rPr>
        <w:t xml:space="preserve">Commanding General </w:t>
      </w:r>
      <w:r w:rsidR="000E68FA" w:rsidRPr="003D64F1">
        <w:rPr>
          <w:rFonts w:ascii="Times New Roman" w:eastAsiaTheme="minorEastAsia" w:hAnsi="Times New Roman" w:cs="Times New Roman"/>
          <w:sz w:val="24"/>
          <w:szCs w:val="24"/>
        </w:rPr>
        <w:t xml:space="preserve">of the </w:t>
      </w:r>
      <w:r w:rsidRPr="003D64F1">
        <w:rPr>
          <w:rFonts w:ascii="Times New Roman" w:eastAsiaTheme="minorEastAsia" w:hAnsi="Times New Roman" w:cs="Times New Roman"/>
          <w:sz w:val="24"/>
          <w:szCs w:val="24"/>
        </w:rPr>
        <w:t xml:space="preserve">Panama Canal Department regarding unity of command </w:t>
      </w:r>
      <w:r w:rsidR="000E68FA" w:rsidRPr="003D64F1">
        <w:rPr>
          <w:rFonts w:ascii="Times New Roman" w:eastAsiaTheme="minorEastAsia" w:hAnsi="Times New Roman" w:cs="Times New Roman"/>
          <w:sz w:val="24"/>
          <w:szCs w:val="24"/>
        </w:rPr>
        <w:t>made clear</w:t>
      </w:r>
      <w:r w:rsidRPr="003D64F1">
        <w:rPr>
          <w:rFonts w:ascii="Times New Roman" w:eastAsiaTheme="minorEastAsia" w:hAnsi="Times New Roman" w:cs="Times New Roman"/>
          <w:sz w:val="24"/>
          <w:szCs w:val="24"/>
        </w:rPr>
        <w:t xml:space="preserve"> that the Panama Canal Department commander had control of the 15</w:t>
      </w:r>
      <w:r w:rsidRPr="003D64F1">
        <w:rPr>
          <w:rFonts w:ascii="Times New Roman" w:eastAsiaTheme="minorEastAsia" w:hAnsi="Times New Roman" w:cs="Times New Roman"/>
          <w:sz w:val="24"/>
          <w:szCs w:val="24"/>
          <w:vertAlign w:val="superscript"/>
        </w:rPr>
        <w:t>th</w:t>
      </w:r>
      <w:r w:rsidRPr="003D64F1">
        <w:rPr>
          <w:rFonts w:ascii="Times New Roman" w:eastAsiaTheme="minorEastAsia" w:hAnsi="Times New Roman" w:cs="Times New Roman"/>
          <w:sz w:val="24"/>
          <w:szCs w:val="24"/>
        </w:rPr>
        <w:t xml:space="preserve"> Naval District, but emphasized that unity of command existed by virtue of his being Panama Canal Department Commander, and not by virtue of being CDC commander.  Though this may seem like a distinction without a difference, it</w:t>
      </w:r>
      <w:r w:rsidR="00EC540E" w:rsidRPr="003D64F1">
        <w:rPr>
          <w:rFonts w:ascii="Times New Roman" w:eastAsiaTheme="minorEastAsia" w:hAnsi="Times New Roman" w:cs="Times New Roman"/>
          <w:sz w:val="24"/>
          <w:szCs w:val="24"/>
        </w:rPr>
        <w:t xml:space="preserve"> is</w:t>
      </w:r>
      <w:r w:rsidRPr="003D64F1">
        <w:rPr>
          <w:rFonts w:ascii="Times New Roman" w:eastAsiaTheme="minorEastAsia" w:hAnsi="Times New Roman" w:cs="Times New Roman"/>
          <w:sz w:val="24"/>
          <w:szCs w:val="24"/>
        </w:rPr>
        <w:t xml:space="preserve"> a very important distinction to military planners.  That it had not caused major conflicts was only the case because military planners had made sure to make the CDC commander the Commander of the Panama Canal Department simultaneously.  Barring any subsequent streamlining of the authorities, it was possible that future commanders may not be given the same authority to act as had the wartime commanders.  Thus, unity of command was seen as a desirable though complicated quality for future planning in the region.  At the very least, it would require the </w:t>
      </w:r>
      <w:r w:rsidRPr="003D64F1">
        <w:rPr>
          <w:rFonts w:ascii="Times New Roman" w:eastAsiaTheme="minorEastAsia" w:hAnsi="Times New Roman" w:cs="Times New Roman"/>
          <w:sz w:val="24"/>
          <w:szCs w:val="24"/>
        </w:rPr>
        <w:lastRenderedPageBreak/>
        <w:t xml:space="preserve">permanent re-definition of the way the Canal Zone and Canal Department were organized. </w:t>
      </w:r>
    </w:p>
    <w:p w14:paraId="2C5D9954" w14:textId="77777777" w:rsidR="00F7150F" w:rsidRPr="003D64F1" w:rsidRDefault="00F7150F" w:rsidP="00F7150F">
      <w:pPr>
        <w:spacing w:before="100" w:beforeAutospacing="1" w:after="100" w:afterAutospacing="1" w:line="480" w:lineRule="auto"/>
        <w:ind w:right="101"/>
        <w:rPr>
          <w:rFonts w:ascii="Times New Roman" w:eastAsiaTheme="minorEastAsia" w:hAnsi="Times New Roman" w:cs="Times New Roman"/>
          <w:sz w:val="24"/>
          <w:szCs w:val="24"/>
          <w:u w:val="single"/>
        </w:rPr>
      </w:pPr>
      <w:r w:rsidRPr="003D64F1">
        <w:rPr>
          <w:rFonts w:ascii="Times New Roman" w:eastAsiaTheme="minorEastAsia" w:hAnsi="Times New Roman" w:cs="Times New Roman"/>
          <w:sz w:val="24"/>
          <w:szCs w:val="24"/>
          <w:u w:val="single"/>
        </w:rPr>
        <w:t>Difficulties Caused by Base Closings</w:t>
      </w:r>
    </w:p>
    <w:p w14:paraId="1DCFF3F9" w14:textId="3B29107F" w:rsidR="00F7150F" w:rsidRPr="003D64F1" w:rsidRDefault="00EC540E"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T</w:t>
      </w:r>
      <w:r w:rsidR="00F7150F" w:rsidRPr="003D64F1">
        <w:rPr>
          <w:rFonts w:ascii="Times New Roman" w:eastAsiaTheme="minorEastAsia" w:hAnsi="Times New Roman" w:cs="Times New Roman"/>
          <w:sz w:val="24"/>
          <w:szCs w:val="24"/>
        </w:rPr>
        <w:t>he closing of military and naval bases throughout the region had reached a fever pitch toward the end of 1944</w:t>
      </w:r>
      <w:r w:rsidRPr="003D64F1">
        <w:rPr>
          <w:rFonts w:ascii="Times New Roman" w:eastAsiaTheme="minorEastAsia" w:hAnsi="Times New Roman" w:cs="Times New Roman"/>
          <w:sz w:val="24"/>
          <w:szCs w:val="24"/>
        </w:rPr>
        <w:t xml:space="preserve">.  This </w:t>
      </w:r>
      <w:r w:rsidR="00264DFF" w:rsidRPr="003D64F1">
        <w:rPr>
          <w:rFonts w:ascii="Times New Roman" w:eastAsiaTheme="minorEastAsia" w:hAnsi="Times New Roman" w:cs="Times New Roman"/>
          <w:sz w:val="24"/>
          <w:szCs w:val="24"/>
        </w:rPr>
        <w:t>brought</w:t>
      </w:r>
      <w:r w:rsidR="00F7150F" w:rsidRPr="003D64F1">
        <w:rPr>
          <w:rFonts w:ascii="Times New Roman" w:eastAsiaTheme="minorEastAsia" w:hAnsi="Times New Roman" w:cs="Times New Roman"/>
          <w:sz w:val="24"/>
          <w:szCs w:val="24"/>
        </w:rPr>
        <w:t xml:space="preserve"> controversy, and unfortunately, it would become increasingly complicated as larger more important bases throughout the region were ordered closed.  The issue of base reductions was complicated by the tenuous nature of many of the agreements that had been reached after U.S. entry into war.  Upon U.S. entry into the war, many of the countries in the region had been eager to get onboard with the war effort and allowed the </w:t>
      </w:r>
      <w:r w:rsidR="007508BE" w:rsidRPr="003D64F1">
        <w:rPr>
          <w:rFonts w:ascii="Times New Roman" w:eastAsiaTheme="minorEastAsia" w:hAnsi="Times New Roman" w:cs="Times New Roman"/>
          <w:sz w:val="24"/>
          <w:szCs w:val="24"/>
        </w:rPr>
        <w:t>United States</w:t>
      </w:r>
      <w:r w:rsidR="00F7150F" w:rsidRPr="003D64F1">
        <w:rPr>
          <w:rFonts w:ascii="Times New Roman" w:eastAsiaTheme="minorEastAsia" w:hAnsi="Times New Roman" w:cs="Times New Roman"/>
          <w:sz w:val="24"/>
          <w:szCs w:val="24"/>
        </w:rPr>
        <w:t xml:space="preserve"> to set up bases within their territories.  Though most Latin American republics had remained supportive of the </w:t>
      </w:r>
      <w:r w:rsidR="00056BD8" w:rsidRPr="003D64F1">
        <w:rPr>
          <w:rFonts w:ascii="Times New Roman" w:eastAsiaTheme="minorEastAsia" w:hAnsi="Times New Roman" w:cs="Times New Roman"/>
          <w:sz w:val="24"/>
          <w:szCs w:val="24"/>
        </w:rPr>
        <w:t>United States</w:t>
      </w:r>
      <w:r w:rsidR="00F7150F" w:rsidRPr="003D64F1">
        <w:rPr>
          <w:rFonts w:ascii="Times New Roman" w:eastAsiaTheme="minorEastAsia" w:hAnsi="Times New Roman" w:cs="Times New Roman"/>
          <w:sz w:val="24"/>
          <w:szCs w:val="24"/>
        </w:rPr>
        <w:t xml:space="preserve"> throughout the war effort, the lack of detailed agreements regarding rights to these bases now began to cause complications.  </w:t>
      </w:r>
    </w:p>
    <w:p w14:paraId="4DCF63BC" w14:textId="66CA2384"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 xml:space="preserve">Perceiving an ascendant and wealthy postwar United States, the Latin American nations began to see U.S. military presence within their borders </w:t>
      </w:r>
      <w:r w:rsidR="00C920B2" w:rsidRPr="003D64F1">
        <w:rPr>
          <w:rFonts w:ascii="Times New Roman" w:eastAsiaTheme="minorEastAsia" w:hAnsi="Times New Roman" w:cs="Times New Roman"/>
          <w:sz w:val="24"/>
          <w:szCs w:val="24"/>
        </w:rPr>
        <w:t>in a different light.  S</w:t>
      </w:r>
      <w:r w:rsidRPr="003D64F1">
        <w:rPr>
          <w:rFonts w:ascii="Times New Roman" w:eastAsiaTheme="minorEastAsia" w:hAnsi="Times New Roman" w:cs="Times New Roman"/>
          <w:sz w:val="24"/>
          <w:szCs w:val="24"/>
        </w:rPr>
        <w:t xml:space="preserve">everal regime changes had taken place throughout the region leaving more populist administrations less inclined to favor U.S. presence in power.  The work of the CDC in handling such issues would be a precursor to the role that its successor commands and future regional combatant commands would play in the postwar world.  In particular, </w:t>
      </w:r>
      <w:r w:rsidR="00C920B2" w:rsidRPr="003D64F1">
        <w:rPr>
          <w:rFonts w:ascii="Times New Roman" w:eastAsiaTheme="minorEastAsia" w:hAnsi="Times New Roman" w:cs="Times New Roman"/>
          <w:sz w:val="24"/>
          <w:szCs w:val="24"/>
        </w:rPr>
        <w:t>the experiences of the CDC were a</w:t>
      </w:r>
      <w:r w:rsidRPr="003D64F1">
        <w:rPr>
          <w:rFonts w:ascii="Times New Roman" w:eastAsiaTheme="minorEastAsia" w:hAnsi="Times New Roman" w:cs="Times New Roman"/>
          <w:sz w:val="24"/>
          <w:szCs w:val="24"/>
        </w:rPr>
        <w:t xml:space="preserve"> warning of the dangers involved in dealing with partner </w:t>
      </w:r>
      <w:r w:rsidRPr="003D64F1">
        <w:rPr>
          <w:rFonts w:ascii="Times New Roman" w:eastAsiaTheme="minorEastAsia" w:hAnsi="Times New Roman" w:cs="Times New Roman"/>
          <w:sz w:val="24"/>
          <w:szCs w:val="24"/>
        </w:rPr>
        <w:lastRenderedPageBreak/>
        <w:t xml:space="preserve">nations and with demands from Washington, especially when they may be at cross purposes.  </w:t>
      </w:r>
    </w:p>
    <w:p w14:paraId="2831F9B1" w14:textId="6811F975"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Of particular note was a very badly handled situation involving Ecuador.  Following a change in the ruling party in Ecuador from the one that had agreed to grant the U.S. bases in the Galapagos to a more populist, nationalistic government</w:t>
      </w:r>
      <w:r w:rsidR="0084675A" w:rsidRPr="003D64F1">
        <w:rPr>
          <w:rFonts w:ascii="Times New Roman" w:eastAsiaTheme="minorEastAsia" w:hAnsi="Times New Roman" w:cs="Times New Roman"/>
          <w:sz w:val="24"/>
          <w:szCs w:val="24"/>
        </w:rPr>
        <w:t xml:space="preserve"> </w:t>
      </w:r>
      <w:r w:rsidR="008F09C9" w:rsidRPr="003D64F1">
        <w:rPr>
          <w:rFonts w:ascii="Times New Roman" w:eastAsiaTheme="minorEastAsia" w:hAnsi="Times New Roman" w:cs="Times New Roman"/>
          <w:sz w:val="24"/>
          <w:szCs w:val="24"/>
        </w:rPr>
        <w:t xml:space="preserve">that did not share the same inclinations, </w:t>
      </w:r>
      <w:r w:rsidRPr="003D64F1">
        <w:rPr>
          <w:rFonts w:ascii="Times New Roman" w:eastAsiaTheme="minorEastAsia" w:hAnsi="Times New Roman" w:cs="Times New Roman"/>
          <w:sz w:val="24"/>
          <w:szCs w:val="24"/>
        </w:rPr>
        <w:t xml:space="preserve">the Ecuadorian National Assembly had resolved that their national interests required the </w:t>
      </w:r>
      <w:r w:rsidR="007C5C23" w:rsidRPr="003D64F1">
        <w:rPr>
          <w:rFonts w:ascii="Times New Roman" w:eastAsiaTheme="minorEastAsia" w:hAnsi="Times New Roman" w:cs="Times New Roman"/>
          <w:sz w:val="24"/>
          <w:szCs w:val="24"/>
        </w:rPr>
        <w:t>United States</w:t>
      </w:r>
      <w:r w:rsidRPr="003D64F1">
        <w:rPr>
          <w:rFonts w:ascii="Times New Roman" w:eastAsiaTheme="minorEastAsia" w:hAnsi="Times New Roman" w:cs="Times New Roman"/>
          <w:sz w:val="24"/>
          <w:szCs w:val="24"/>
        </w:rPr>
        <w:t xml:space="preserve"> to leave Ecuadorian territory after the war.</w:t>
      </w:r>
      <w:r w:rsidRPr="003D64F1">
        <w:rPr>
          <w:rFonts w:ascii="Times New Roman" w:eastAsiaTheme="minorEastAsia" w:hAnsi="Times New Roman" w:cs="Times New Roman"/>
          <w:sz w:val="24"/>
          <w:szCs w:val="24"/>
          <w:vertAlign w:val="superscript"/>
        </w:rPr>
        <w:footnoteReference w:id="203"/>
      </w:r>
      <w:r w:rsidRPr="003D64F1">
        <w:rPr>
          <w:rFonts w:ascii="Times New Roman" w:eastAsiaTheme="minorEastAsia" w:hAnsi="Times New Roman" w:cs="Times New Roman"/>
          <w:sz w:val="24"/>
          <w:szCs w:val="24"/>
        </w:rPr>
        <w:t xml:space="preserve"> On November </w:t>
      </w:r>
      <w:r w:rsidR="007C5C23" w:rsidRPr="003D64F1">
        <w:rPr>
          <w:rFonts w:ascii="Times New Roman" w:eastAsiaTheme="minorEastAsia" w:hAnsi="Times New Roman" w:cs="Times New Roman"/>
          <w:sz w:val="24"/>
          <w:szCs w:val="24"/>
        </w:rPr>
        <w:t>20,</w:t>
      </w:r>
      <w:r w:rsidR="004E0D87" w:rsidRPr="003D64F1">
        <w:rPr>
          <w:rFonts w:ascii="Times New Roman" w:eastAsiaTheme="minorEastAsia" w:hAnsi="Times New Roman" w:cs="Times New Roman"/>
          <w:sz w:val="24"/>
          <w:szCs w:val="24"/>
        </w:rPr>
        <w:t xml:space="preserve"> </w:t>
      </w:r>
      <w:r w:rsidRPr="003D64F1">
        <w:rPr>
          <w:rFonts w:ascii="Times New Roman" w:eastAsiaTheme="minorEastAsia" w:hAnsi="Times New Roman" w:cs="Times New Roman"/>
          <w:sz w:val="24"/>
          <w:szCs w:val="24"/>
        </w:rPr>
        <w:t xml:space="preserve">1945, the government of Ecuador asked the </w:t>
      </w:r>
      <w:r w:rsidR="007C5C23" w:rsidRPr="003D64F1">
        <w:rPr>
          <w:rFonts w:ascii="Times New Roman" w:eastAsiaTheme="minorEastAsia" w:hAnsi="Times New Roman" w:cs="Times New Roman"/>
          <w:sz w:val="24"/>
          <w:szCs w:val="24"/>
        </w:rPr>
        <w:t>United States</w:t>
      </w:r>
      <w:r w:rsidRPr="003D64F1">
        <w:rPr>
          <w:rFonts w:ascii="Times New Roman" w:eastAsiaTheme="minorEastAsia" w:hAnsi="Times New Roman" w:cs="Times New Roman"/>
          <w:sz w:val="24"/>
          <w:szCs w:val="24"/>
        </w:rPr>
        <w:t xml:space="preserve"> to evacuate the base that had been established at Salinas.  Though U.S. planners had no objection to evacuating this base, they were eager to acquire a 99 year lease on existing bases in the Galapagos Islands which were seen as necessary for the future defense of the region.  General Crittenberger rightly assumed that U.S. acquiescence to Ecuadorian demands in Salinas would likely play a part in any future lease negotiations and adopted a liberal position on the disposition of U.S. equipment there.  With the support of U.S. officials, the Caribbean Defense Command declared nearly all U.S. gear at Salinas to be “surplus property” which was then transferred to the Ecuadorian armed forces, and the base was handed over in a ceremony in early February 1946.  The government of Ecuador as well as the Ecuadorian press were impressed with the U.S. handling of the </w:t>
      </w:r>
      <w:r w:rsidRPr="003D64F1">
        <w:rPr>
          <w:rFonts w:ascii="Times New Roman" w:eastAsiaTheme="minorEastAsia" w:hAnsi="Times New Roman" w:cs="Times New Roman"/>
          <w:sz w:val="24"/>
          <w:szCs w:val="24"/>
        </w:rPr>
        <w:lastRenderedPageBreak/>
        <w:t>handover</w:t>
      </w:r>
      <w:r w:rsidR="00DF5174" w:rsidRPr="003D64F1">
        <w:rPr>
          <w:rFonts w:ascii="Times New Roman" w:eastAsiaTheme="minorEastAsia" w:hAnsi="Times New Roman" w:cs="Times New Roman"/>
          <w:sz w:val="24"/>
          <w:szCs w:val="24"/>
        </w:rPr>
        <w:t>,</w:t>
      </w:r>
      <w:r w:rsidRPr="003D64F1">
        <w:rPr>
          <w:rFonts w:ascii="Times New Roman" w:eastAsiaTheme="minorEastAsia" w:hAnsi="Times New Roman" w:cs="Times New Roman"/>
          <w:sz w:val="24"/>
          <w:szCs w:val="24"/>
        </w:rPr>
        <w:t xml:space="preserve"> noting the </w:t>
      </w:r>
      <w:r w:rsidR="00A04D2D" w:rsidRPr="003D64F1">
        <w:rPr>
          <w:rFonts w:ascii="Times New Roman" w:eastAsiaTheme="minorEastAsia" w:hAnsi="Times New Roman" w:cs="Times New Roman"/>
          <w:sz w:val="24"/>
          <w:szCs w:val="24"/>
        </w:rPr>
        <w:t>United States</w:t>
      </w:r>
      <w:r w:rsidRPr="003D64F1">
        <w:rPr>
          <w:rFonts w:ascii="Times New Roman" w:eastAsiaTheme="minorEastAsia" w:hAnsi="Times New Roman" w:cs="Times New Roman"/>
          <w:sz w:val="24"/>
          <w:szCs w:val="24"/>
        </w:rPr>
        <w:t xml:space="preserve"> had met and exceeded the terms of the agreements.  This positively impacted U.S. relations with Ecuador for a time.</w:t>
      </w:r>
      <w:r w:rsidRPr="003D64F1">
        <w:rPr>
          <w:rFonts w:ascii="Times New Roman" w:eastAsiaTheme="minorEastAsia" w:hAnsi="Times New Roman" w:cs="Times New Roman"/>
          <w:sz w:val="24"/>
          <w:szCs w:val="24"/>
          <w:vertAlign w:val="superscript"/>
        </w:rPr>
        <w:footnoteReference w:id="204"/>
      </w:r>
      <w:r w:rsidRPr="003D64F1">
        <w:rPr>
          <w:rFonts w:ascii="Times New Roman" w:eastAsiaTheme="minorEastAsia" w:hAnsi="Times New Roman" w:cs="Times New Roman"/>
          <w:sz w:val="24"/>
          <w:szCs w:val="24"/>
        </w:rPr>
        <w:t xml:space="preserve">  </w:t>
      </w:r>
    </w:p>
    <w:p w14:paraId="2044BF57" w14:textId="206C216E"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Problems arose later when trying to negotiate for the Galapagos bases.  Initial negotiations in 1944 had centered around the U.S. granting Ecuador several loans for improvements.</w:t>
      </w:r>
      <w:r w:rsidRPr="003D64F1">
        <w:rPr>
          <w:rFonts w:ascii="Times New Roman" w:eastAsiaTheme="minorEastAsia" w:hAnsi="Times New Roman" w:cs="Times New Roman"/>
          <w:sz w:val="24"/>
          <w:szCs w:val="24"/>
          <w:vertAlign w:val="superscript"/>
        </w:rPr>
        <w:footnoteReference w:id="205"/>
      </w:r>
      <w:r w:rsidRPr="003D64F1">
        <w:rPr>
          <w:rFonts w:ascii="Times New Roman" w:eastAsiaTheme="minorEastAsia" w:hAnsi="Times New Roman" w:cs="Times New Roman"/>
          <w:sz w:val="24"/>
          <w:szCs w:val="24"/>
        </w:rPr>
        <w:t xml:space="preserve"> The Ecuadorian government had been reluctant to sign long</w:t>
      </w:r>
      <w:r w:rsidR="00DF5174" w:rsidRPr="003D64F1">
        <w:rPr>
          <w:rFonts w:ascii="Times New Roman" w:eastAsiaTheme="minorEastAsia" w:hAnsi="Times New Roman" w:cs="Times New Roman"/>
          <w:sz w:val="24"/>
          <w:szCs w:val="24"/>
        </w:rPr>
        <w:t>-</w:t>
      </w:r>
      <w:r w:rsidRPr="003D64F1">
        <w:rPr>
          <w:rFonts w:ascii="Times New Roman" w:eastAsiaTheme="minorEastAsia" w:hAnsi="Times New Roman" w:cs="Times New Roman"/>
          <w:sz w:val="24"/>
          <w:szCs w:val="24"/>
        </w:rPr>
        <w:t xml:space="preserve">term leases, and had publicly demanded $20 </w:t>
      </w:r>
      <w:r w:rsidR="000E68FA" w:rsidRPr="003D64F1">
        <w:rPr>
          <w:rFonts w:ascii="Times New Roman" w:eastAsiaTheme="minorEastAsia" w:hAnsi="Times New Roman" w:cs="Times New Roman"/>
          <w:sz w:val="24"/>
          <w:szCs w:val="24"/>
        </w:rPr>
        <w:t>m</w:t>
      </w:r>
      <w:r w:rsidRPr="003D64F1">
        <w:rPr>
          <w:rFonts w:ascii="Times New Roman" w:eastAsiaTheme="minorEastAsia" w:hAnsi="Times New Roman" w:cs="Times New Roman"/>
          <w:sz w:val="24"/>
          <w:szCs w:val="24"/>
        </w:rPr>
        <w:t>illion in exchange for such bases.  Having publicly stated their demands, they saw themselves as unable to alter them les</w:t>
      </w:r>
      <w:r w:rsidR="00264DFF" w:rsidRPr="003D64F1">
        <w:rPr>
          <w:rFonts w:ascii="Times New Roman" w:eastAsiaTheme="minorEastAsia" w:hAnsi="Times New Roman" w:cs="Times New Roman"/>
          <w:sz w:val="24"/>
          <w:szCs w:val="24"/>
        </w:rPr>
        <w:t>t</w:t>
      </w:r>
      <w:r w:rsidRPr="003D64F1">
        <w:rPr>
          <w:rFonts w:ascii="Times New Roman" w:eastAsiaTheme="minorEastAsia" w:hAnsi="Times New Roman" w:cs="Times New Roman"/>
          <w:sz w:val="24"/>
          <w:szCs w:val="24"/>
        </w:rPr>
        <w:t xml:space="preserve"> they lose face internationally.  U.S. planners on the other hand considered the continued U.S. presence as beneficial to Ecuador and felt the bases should simply be seen as Ecuador’s contribution to regional defense.  They also rightly feared that the public knowledge of having paid such an exorbitant amount set a bad precedent which would see other nations following suit increasing the costs to the United States exponentially.  The impasse eventually led the Ecuadorian government to simply request that U.S. forces leave the islands.</w:t>
      </w:r>
    </w:p>
    <w:p w14:paraId="086D1D63" w14:textId="7AE81BA3"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At this point, the State Department</w:t>
      </w:r>
      <w:r w:rsidR="00C920B2" w:rsidRPr="003D64F1">
        <w:rPr>
          <w:rFonts w:ascii="Times New Roman" w:eastAsiaTheme="minorEastAsia" w:hAnsi="Times New Roman" w:cs="Times New Roman"/>
          <w:sz w:val="24"/>
          <w:szCs w:val="24"/>
        </w:rPr>
        <w:t xml:space="preserve"> expressed the desire</w:t>
      </w:r>
      <w:r w:rsidRPr="003D64F1">
        <w:rPr>
          <w:rFonts w:ascii="Times New Roman" w:eastAsiaTheme="minorEastAsia" w:hAnsi="Times New Roman" w:cs="Times New Roman"/>
          <w:sz w:val="24"/>
          <w:szCs w:val="24"/>
        </w:rPr>
        <w:t xml:space="preserve"> not to act in any way that would </w:t>
      </w:r>
      <w:r w:rsidR="00C920B2" w:rsidRPr="003D64F1">
        <w:rPr>
          <w:rFonts w:ascii="Times New Roman" w:eastAsiaTheme="minorEastAsia" w:hAnsi="Times New Roman" w:cs="Times New Roman"/>
          <w:sz w:val="24"/>
          <w:szCs w:val="24"/>
        </w:rPr>
        <w:t xml:space="preserve">give the Ecuadorians reason to believe the </w:t>
      </w:r>
      <w:r w:rsidR="00DF5174" w:rsidRPr="003D64F1">
        <w:rPr>
          <w:rFonts w:ascii="Times New Roman" w:eastAsiaTheme="minorEastAsia" w:hAnsi="Times New Roman" w:cs="Times New Roman"/>
          <w:sz w:val="24"/>
          <w:szCs w:val="24"/>
        </w:rPr>
        <w:t>United States</w:t>
      </w:r>
      <w:r w:rsidR="00C920B2" w:rsidRPr="003D64F1">
        <w:rPr>
          <w:rFonts w:ascii="Times New Roman" w:eastAsiaTheme="minorEastAsia" w:hAnsi="Times New Roman" w:cs="Times New Roman"/>
          <w:sz w:val="24"/>
          <w:szCs w:val="24"/>
        </w:rPr>
        <w:t xml:space="preserve"> was acting in bad faith in handing over the base which they felt may complicate future relations or negotiations.  </w:t>
      </w:r>
      <w:r w:rsidRPr="003D64F1">
        <w:rPr>
          <w:rFonts w:ascii="Times New Roman" w:eastAsiaTheme="minorEastAsia" w:hAnsi="Times New Roman" w:cs="Times New Roman"/>
          <w:sz w:val="24"/>
          <w:szCs w:val="24"/>
        </w:rPr>
        <w:t>General Crittenberger</w:t>
      </w:r>
      <w:r w:rsidR="00DF5174" w:rsidRPr="003D64F1">
        <w:rPr>
          <w:rFonts w:ascii="Times New Roman" w:eastAsiaTheme="minorEastAsia" w:hAnsi="Times New Roman" w:cs="Times New Roman"/>
          <w:sz w:val="24"/>
          <w:szCs w:val="24"/>
        </w:rPr>
        <w:t>,</w:t>
      </w:r>
      <w:r w:rsidRPr="003D64F1">
        <w:rPr>
          <w:rFonts w:ascii="Times New Roman" w:eastAsiaTheme="minorEastAsia" w:hAnsi="Times New Roman" w:cs="Times New Roman"/>
          <w:sz w:val="24"/>
          <w:szCs w:val="24"/>
        </w:rPr>
        <w:t xml:space="preserve"> </w:t>
      </w:r>
      <w:r w:rsidR="00C920B2" w:rsidRPr="003D64F1">
        <w:rPr>
          <w:rFonts w:ascii="Times New Roman" w:eastAsiaTheme="minorEastAsia" w:hAnsi="Times New Roman" w:cs="Times New Roman"/>
          <w:sz w:val="24"/>
          <w:szCs w:val="24"/>
        </w:rPr>
        <w:t xml:space="preserve">however, </w:t>
      </w:r>
      <w:r w:rsidRPr="003D64F1">
        <w:rPr>
          <w:rFonts w:ascii="Times New Roman" w:eastAsiaTheme="minorEastAsia" w:hAnsi="Times New Roman" w:cs="Times New Roman"/>
          <w:sz w:val="24"/>
          <w:szCs w:val="24"/>
        </w:rPr>
        <w:t xml:space="preserve">acting on the fact that there was no </w:t>
      </w:r>
      <w:r w:rsidRPr="003D64F1">
        <w:rPr>
          <w:rFonts w:ascii="Times New Roman" w:eastAsiaTheme="minorEastAsia" w:hAnsi="Times New Roman" w:cs="Times New Roman"/>
          <w:sz w:val="24"/>
          <w:szCs w:val="24"/>
        </w:rPr>
        <w:lastRenderedPageBreak/>
        <w:t xml:space="preserve">formal agreement governing U.S. access to the bases, took the position that he had no authority to leave </w:t>
      </w:r>
      <w:r w:rsidR="00C920B2" w:rsidRPr="003D64F1">
        <w:rPr>
          <w:rFonts w:ascii="Times New Roman" w:eastAsiaTheme="minorEastAsia" w:hAnsi="Times New Roman" w:cs="Times New Roman"/>
          <w:sz w:val="24"/>
          <w:szCs w:val="24"/>
        </w:rPr>
        <w:t xml:space="preserve">any </w:t>
      </w:r>
      <w:r w:rsidRPr="003D64F1">
        <w:rPr>
          <w:rFonts w:ascii="Times New Roman" w:eastAsiaTheme="minorEastAsia" w:hAnsi="Times New Roman" w:cs="Times New Roman"/>
          <w:sz w:val="24"/>
          <w:szCs w:val="24"/>
        </w:rPr>
        <w:t xml:space="preserve">material behind.  The U.S. military began removing all usable equipment, dismantling the base, and even destroying any equipment that could not be easily transported back to the Canal Zone.  Some equipment was also dumped into the sea.  The reasoning was that if there was the possibility of a hostile power ever taking the bases, it was best to leave them inoperable.  </w:t>
      </w:r>
      <w:r w:rsidR="00DF5174" w:rsidRPr="003D64F1">
        <w:rPr>
          <w:rFonts w:ascii="Times New Roman" w:eastAsiaTheme="minorEastAsia" w:hAnsi="Times New Roman" w:cs="Times New Roman"/>
          <w:sz w:val="24"/>
          <w:szCs w:val="24"/>
        </w:rPr>
        <w:t xml:space="preserve">As a former tank commander, </w:t>
      </w:r>
      <w:r w:rsidRPr="003D64F1">
        <w:rPr>
          <w:rFonts w:ascii="Times New Roman" w:eastAsiaTheme="minorEastAsia" w:hAnsi="Times New Roman" w:cs="Times New Roman"/>
          <w:sz w:val="24"/>
          <w:szCs w:val="24"/>
        </w:rPr>
        <w:t xml:space="preserve">General Crittenberger </w:t>
      </w:r>
      <w:r w:rsidR="00555789" w:rsidRPr="003D64F1">
        <w:rPr>
          <w:rFonts w:ascii="Times New Roman" w:eastAsiaTheme="minorEastAsia" w:hAnsi="Times New Roman" w:cs="Times New Roman"/>
          <w:sz w:val="24"/>
          <w:szCs w:val="24"/>
        </w:rPr>
        <w:t xml:space="preserve">was </w:t>
      </w:r>
      <w:r w:rsidRPr="003D64F1">
        <w:rPr>
          <w:rFonts w:ascii="Times New Roman" w:eastAsiaTheme="minorEastAsia" w:hAnsi="Times New Roman" w:cs="Times New Roman"/>
          <w:sz w:val="24"/>
          <w:szCs w:val="24"/>
        </w:rPr>
        <w:t>well versed in military strategy</w:t>
      </w:r>
      <w:r w:rsidR="00555789" w:rsidRPr="003D64F1">
        <w:rPr>
          <w:rFonts w:ascii="Times New Roman" w:eastAsiaTheme="minorEastAsia" w:hAnsi="Times New Roman" w:cs="Times New Roman"/>
          <w:sz w:val="24"/>
          <w:szCs w:val="24"/>
        </w:rPr>
        <w:t xml:space="preserve">.  His reasoning in this instance followed sound military doctrine, </w:t>
      </w:r>
      <w:r w:rsidRPr="003D64F1">
        <w:rPr>
          <w:rFonts w:ascii="Times New Roman" w:eastAsiaTheme="minorEastAsia" w:hAnsi="Times New Roman" w:cs="Times New Roman"/>
          <w:sz w:val="24"/>
          <w:szCs w:val="24"/>
        </w:rPr>
        <w:t xml:space="preserve">and was </w:t>
      </w:r>
      <w:r w:rsidR="00555789" w:rsidRPr="003D64F1">
        <w:rPr>
          <w:rFonts w:ascii="Times New Roman" w:eastAsiaTheme="minorEastAsia" w:hAnsi="Times New Roman" w:cs="Times New Roman"/>
          <w:sz w:val="24"/>
          <w:szCs w:val="24"/>
        </w:rPr>
        <w:t xml:space="preserve">actually </w:t>
      </w:r>
      <w:r w:rsidRPr="003D64F1">
        <w:rPr>
          <w:rFonts w:ascii="Times New Roman" w:eastAsiaTheme="minorEastAsia" w:hAnsi="Times New Roman" w:cs="Times New Roman"/>
          <w:sz w:val="24"/>
          <w:szCs w:val="24"/>
        </w:rPr>
        <w:t xml:space="preserve">practiced </w:t>
      </w:r>
      <w:r w:rsidR="00555789" w:rsidRPr="003D64F1">
        <w:rPr>
          <w:rFonts w:ascii="Times New Roman" w:eastAsiaTheme="minorEastAsia" w:hAnsi="Times New Roman" w:cs="Times New Roman"/>
          <w:sz w:val="24"/>
          <w:szCs w:val="24"/>
        </w:rPr>
        <w:t>by</w:t>
      </w:r>
      <w:r w:rsidRPr="003D64F1">
        <w:rPr>
          <w:rFonts w:ascii="Times New Roman" w:eastAsiaTheme="minorEastAsia" w:hAnsi="Times New Roman" w:cs="Times New Roman"/>
          <w:sz w:val="24"/>
          <w:szCs w:val="24"/>
        </w:rPr>
        <w:t xml:space="preserve"> the British </w:t>
      </w:r>
      <w:r w:rsidR="00555789" w:rsidRPr="003D64F1">
        <w:rPr>
          <w:rFonts w:ascii="Times New Roman" w:eastAsiaTheme="minorEastAsia" w:hAnsi="Times New Roman" w:cs="Times New Roman"/>
          <w:sz w:val="24"/>
          <w:szCs w:val="24"/>
        </w:rPr>
        <w:t>ear</w:t>
      </w:r>
      <w:r w:rsidR="00B0427E" w:rsidRPr="003D64F1">
        <w:rPr>
          <w:rFonts w:ascii="Times New Roman" w:eastAsiaTheme="minorEastAsia" w:hAnsi="Times New Roman" w:cs="Times New Roman"/>
          <w:sz w:val="24"/>
          <w:szCs w:val="24"/>
        </w:rPr>
        <w:t>ly</w:t>
      </w:r>
      <w:r w:rsidR="00555789" w:rsidRPr="003D64F1">
        <w:rPr>
          <w:rFonts w:ascii="Times New Roman" w:eastAsiaTheme="minorEastAsia" w:hAnsi="Times New Roman" w:cs="Times New Roman"/>
          <w:sz w:val="24"/>
          <w:szCs w:val="24"/>
        </w:rPr>
        <w:t xml:space="preserve"> in the war when they </w:t>
      </w:r>
      <w:r w:rsidRPr="003D64F1">
        <w:rPr>
          <w:rFonts w:ascii="Times New Roman" w:eastAsiaTheme="minorEastAsia" w:hAnsi="Times New Roman" w:cs="Times New Roman"/>
          <w:sz w:val="24"/>
          <w:szCs w:val="24"/>
        </w:rPr>
        <w:t xml:space="preserve">destroyed the French fleet </w:t>
      </w:r>
      <w:r w:rsidR="00555789" w:rsidRPr="003D64F1">
        <w:rPr>
          <w:rFonts w:ascii="Times New Roman" w:eastAsiaTheme="minorEastAsia" w:hAnsi="Times New Roman" w:cs="Times New Roman"/>
          <w:sz w:val="24"/>
          <w:szCs w:val="24"/>
        </w:rPr>
        <w:t xml:space="preserve">at Mers El Khabr </w:t>
      </w:r>
      <w:r w:rsidRPr="003D64F1">
        <w:rPr>
          <w:rFonts w:ascii="Times New Roman" w:eastAsiaTheme="minorEastAsia" w:hAnsi="Times New Roman" w:cs="Times New Roman"/>
          <w:sz w:val="24"/>
          <w:szCs w:val="24"/>
        </w:rPr>
        <w:t>after France’s capitulation to Nazi Germany</w:t>
      </w:r>
      <w:r w:rsidR="00555789" w:rsidRPr="003D64F1">
        <w:rPr>
          <w:rFonts w:ascii="Times New Roman" w:eastAsiaTheme="minorEastAsia" w:hAnsi="Times New Roman" w:cs="Times New Roman"/>
          <w:sz w:val="24"/>
          <w:szCs w:val="24"/>
        </w:rPr>
        <w:t>.</w:t>
      </w:r>
      <w:r w:rsidR="00555789" w:rsidRPr="003D64F1">
        <w:rPr>
          <w:rStyle w:val="FootnoteReference"/>
          <w:rFonts w:ascii="Times New Roman" w:eastAsiaTheme="minorEastAsia" w:hAnsi="Times New Roman" w:cs="Times New Roman"/>
          <w:sz w:val="24"/>
          <w:szCs w:val="24"/>
        </w:rPr>
        <w:footnoteReference w:id="206"/>
      </w:r>
      <w:r w:rsidR="00555789" w:rsidRPr="003D64F1">
        <w:rPr>
          <w:rFonts w:ascii="Times New Roman" w:eastAsiaTheme="minorEastAsia" w:hAnsi="Times New Roman" w:cs="Times New Roman"/>
          <w:sz w:val="24"/>
          <w:szCs w:val="24"/>
        </w:rPr>
        <w:t xml:space="preserve">  Diplomatically speaking however, this was a disastrous move to both the British</w:t>
      </w:r>
      <w:r w:rsidR="00DF5174" w:rsidRPr="003D64F1">
        <w:rPr>
          <w:rFonts w:ascii="Times New Roman" w:eastAsiaTheme="minorEastAsia" w:hAnsi="Times New Roman" w:cs="Times New Roman"/>
          <w:sz w:val="24"/>
          <w:szCs w:val="24"/>
        </w:rPr>
        <w:t>,</w:t>
      </w:r>
      <w:r w:rsidR="00555789" w:rsidRPr="003D64F1">
        <w:rPr>
          <w:rFonts w:ascii="Times New Roman" w:eastAsiaTheme="minorEastAsia" w:hAnsi="Times New Roman" w:cs="Times New Roman"/>
          <w:sz w:val="24"/>
          <w:szCs w:val="24"/>
        </w:rPr>
        <w:t xml:space="preserve"> whose relationship with France briefly deteriorated, and to the Americans in their hopes for further relations with Ecuador.</w:t>
      </w:r>
      <w:r w:rsidRPr="003D64F1">
        <w:rPr>
          <w:rFonts w:ascii="Times New Roman" w:eastAsiaTheme="minorEastAsia" w:hAnsi="Times New Roman" w:cs="Times New Roman"/>
          <w:sz w:val="24"/>
          <w:szCs w:val="24"/>
        </w:rPr>
        <w:t xml:space="preserve"> </w:t>
      </w:r>
    </w:p>
    <w:p w14:paraId="5D0D1BF4" w14:textId="4BA73DCB"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 xml:space="preserve">Later, when the Ecuadorian government decided to re-open negotiations, the CDC ordered the deconstruction of the facilities to stop, and attempted to put the base in “presentable” condition for a handover ceremony.  They also stationed a small number of technicians to help the Ecuadorians run the base following the handover.  This was followed by a series of miscommunications over the state of the base where CDC personnel were reluctant to let on that </w:t>
      </w:r>
      <w:r w:rsidR="00B0427E" w:rsidRPr="003D64F1">
        <w:rPr>
          <w:rFonts w:ascii="Times New Roman" w:eastAsiaTheme="minorEastAsia" w:hAnsi="Times New Roman" w:cs="Times New Roman"/>
          <w:sz w:val="24"/>
          <w:szCs w:val="24"/>
        </w:rPr>
        <w:t>it</w:t>
      </w:r>
      <w:r w:rsidRPr="003D64F1">
        <w:rPr>
          <w:rFonts w:ascii="Times New Roman" w:eastAsiaTheme="minorEastAsia" w:hAnsi="Times New Roman" w:cs="Times New Roman"/>
          <w:sz w:val="24"/>
          <w:szCs w:val="24"/>
        </w:rPr>
        <w:t xml:space="preserve"> had been partially dismantled.  Unfortunately </w:t>
      </w:r>
      <w:r w:rsidRPr="003D64F1">
        <w:rPr>
          <w:rFonts w:ascii="Times New Roman" w:eastAsiaTheme="minorEastAsia" w:hAnsi="Times New Roman" w:cs="Times New Roman"/>
          <w:sz w:val="24"/>
          <w:szCs w:val="24"/>
        </w:rPr>
        <w:lastRenderedPageBreak/>
        <w:t xml:space="preserve">the damage was done, and the condition of the base shocked the Ecuadorians once they saw it, especially in comparison to the condition of the </w:t>
      </w:r>
      <w:r w:rsidR="00687C5D" w:rsidRPr="003D64F1">
        <w:rPr>
          <w:rFonts w:ascii="Times New Roman" w:eastAsiaTheme="minorEastAsia" w:hAnsi="Times New Roman" w:cs="Times New Roman"/>
          <w:sz w:val="24"/>
          <w:szCs w:val="24"/>
        </w:rPr>
        <w:t xml:space="preserve">Salinas </w:t>
      </w:r>
      <w:r w:rsidRPr="003D64F1">
        <w:rPr>
          <w:rFonts w:ascii="Times New Roman" w:eastAsiaTheme="minorEastAsia" w:hAnsi="Times New Roman" w:cs="Times New Roman"/>
          <w:sz w:val="24"/>
          <w:szCs w:val="24"/>
        </w:rPr>
        <w:t xml:space="preserve">base at handover. </w:t>
      </w:r>
    </w:p>
    <w:p w14:paraId="5AF65A4C" w14:textId="7733CE3F"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 xml:space="preserve">This incident had the ultimate effect of damaging base negotiations and tarnishing for the foreseeable future the military to military relationship that had been built up between the two countries.  It also amplified any future dissatisfaction with the Truman administration’s lack of assistance to Ecuador as being driven by resentment.  The technicians remaining on the base were a further source of resentment as it seemed </w:t>
      </w:r>
      <w:r w:rsidR="00D80B6E" w:rsidRPr="003D64F1">
        <w:rPr>
          <w:rFonts w:ascii="Times New Roman" w:eastAsiaTheme="minorEastAsia" w:hAnsi="Times New Roman" w:cs="Times New Roman"/>
          <w:sz w:val="24"/>
          <w:szCs w:val="24"/>
        </w:rPr>
        <w:t>that</w:t>
      </w:r>
      <w:r w:rsidR="0007245F" w:rsidRPr="003D64F1">
        <w:rPr>
          <w:rFonts w:ascii="Times New Roman" w:eastAsiaTheme="minorEastAsia" w:hAnsi="Times New Roman" w:cs="Times New Roman"/>
          <w:sz w:val="24"/>
          <w:szCs w:val="24"/>
        </w:rPr>
        <w:t xml:space="preserve"> aside from wrecking the base,</w:t>
      </w:r>
      <w:r w:rsidRPr="003D64F1">
        <w:rPr>
          <w:rFonts w:ascii="Times New Roman" w:eastAsiaTheme="minorEastAsia" w:hAnsi="Times New Roman" w:cs="Times New Roman"/>
          <w:sz w:val="24"/>
          <w:szCs w:val="24"/>
        </w:rPr>
        <w:t xml:space="preserve"> </w:t>
      </w:r>
      <w:r w:rsidR="00D80B6E" w:rsidRPr="003D64F1">
        <w:rPr>
          <w:rFonts w:ascii="Times New Roman" w:eastAsiaTheme="minorEastAsia" w:hAnsi="Times New Roman" w:cs="Times New Roman"/>
          <w:sz w:val="24"/>
          <w:szCs w:val="24"/>
        </w:rPr>
        <w:t xml:space="preserve">the United States </w:t>
      </w:r>
      <w:r w:rsidRPr="003D64F1">
        <w:rPr>
          <w:rFonts w:ascii="Times New Roman" w:eastAsiaTheme="minorEastAsia" w:hAnsi="Times New Roman" w:cs="Times New Roman"/>
          <w:sz w:val="24"/>
          <w:szCs w:val="24"/>
        </w:rPr>
        <w:t>was</w:t>
      </w:r>
      <w:r w:rsidR="0007245F" w:rsidRPr="003D64F1">
        <w:rPr>
          <w:rFonts w:ascii="Times New Roman" w:eastAsiaTheme="minorEastAsia" w:hAnsi="Times New Roman" w:cs="Times New Roman"/>
          <w:sz w:val="24"/>
          <w:szCs w:val="24"/>
        </w:rPr>
        <w:t xml:space="preserve"> also</w:t>
      </w:r>
      <w:r w:rsidRPr="003D64F1">
        <w:rPr>
          <w:rFonts w:ascii="Times New Roman" w:eastAsiaTheme="minorEastAsia" w:hAnsi="Times New Roman" w:cs="Times New Roman"/>
          <w:sz w:val="24"/>
          <w:szCs w:val="24"/>
        </w:rPr>
        <w:t xml:space="preserve"> refusing to vacate entirely.  W</w:t>
      </w:r>
      <w:r w:rsidR="0007245F" w:rsidRPr="003D64F1">
        <w:rPr>
          <w:rFonts w:ascii="Times New Roman" w:eastAsiaTheme="minorEastAsia" w:hAnsi="Times New Roman" w:cs="Times New Roman"/>
          <w:sz w:val="24"/>
          <w:szCs w:val="24"/>
        </w:rPr>
        <w:t>orsening the problem, w</w:t>
      </w:r>
      <w:r w:rsidRPr="003D64F1">
        <w:rPr>
          <w:rFonts w:ascii="Times New Roman" w:eastAsiaTheme="minorEastAsia" w:hAnsi="Times New Roman" w:cs="Times New Roman"/>
          <w:sz w:val="24"/>
          <w:szCs w:val="24"/>
        </w:rPr>
        <w:t xml:space="preserve">hen finally removing these technicians, the </w:t>
      </w:r>
      <w:r w:rsidR="00D80B6E" w:rsidRPr="003D64F1">
        <w:rPr>
          <w:rFonts w:ascii="Times New Roman" w:eastAsiaTheme="minorEastAsia" w:hAnsi="Times New Roman" w:cs="Times New Roman"/>
          <w:sz w:val="24"/>
          <w:szCs w:val="24"/>
        </w:rPr>
        <w:t>United States</w:t>
      </w:r>
      <w:r w:rsidRPr="003D64F1">
        <w:rPr>
          <w:rFonts w:ascii="Times New Roman" w:eastAsiaTheme="minorEastAsia" w:hAnsi="Times New Roman" w:cs="Times New Roman"/>
          <w:sz w:val="24"/>
          <w:szCs w:val="24"/>
        </w:rPr>
        <w:t xml:space="preserve"> took with it several water barges and equipment without which the Ecuadorians were unable to maintain the base leading them to eventually close it down for good.  The whole event soured diplomatic relation</w:t>
      </w:r>
      <w:r w:rsidR="0007245F" w:rsidRPr="003D64F1">
        <w:rPr>
          <w:rFonts w:ascii="Times New Roman" w:eastAsiaTheme="minorEastAsia" w:hAnsi="Times New Roman" w:cs="Times New Roman"/>
          <w:sz w:val="24"/>
          <w:szCs w:val="24"/>
        </w:rPr>
        <w:t>s between the two countries</w:t>
      </w:r>
      <w:r w:rsidRPr="003D64F1">
        <w:rPr>
          <w:rFonts w:ascii="Times New Roman" w:eastAsiaTheme="minorEastAsia" w:hAnsi="Times New Roman" w:cs="Times New Roman"/>
          <w:sz w:val="24"/>
          <w:szCs w:val="24"/>
        </w:rPr>
        <w:t xml:space="preserve"> for the next decade, and served as a warning of the necessity to deal with matters not only through a military mindset</w:t>
      </w:r>
      <w:r w:rsidR="008F09C9" w:rsidRPr="003D64F1">
        <w:rPr>
          <w:rFonts w:ascii="Times New Roman" w:eastAsiaTheme="minorEastAsia" w:hAnsi="Times New Roman" w:cs="Times New Roman"/>
          <w:sz w:val="24"/>
          <w:szCs w:val="24"/>
        </w:rPr>
        <w:t xml:space="preserve">, but also </w:t>
      </w:r>
      <w:r w:rsidR="0007245F" w:rsidRPr="003D64F1">
        <w:rPr>
          <w:rFonts w:ascii="Times New Roman" w:eastAsiaTheme="minorEastAsia" w:hAnsi="Times New Roman" w:cs="Times New Roman"/>
          <w:sz w:val="24"/>
          <w:szCs w:val="24"/>
        </w:rPr>
        <w:t>a diplomatic one</w:t>
      </w:r>
      <w:r w:rsidR="008F09C9" w:rsidRPr="003D64F1">
        <w:rPr>
          <w:rFonts w:ascii="Times New Roman" w:eastAsiaTheme="minorEastAsia" w:hAnsi="Times New Roman" w:cs="Times New Roman"/>
          <w:sz w:val="24"/>
          <w:szCs w:val="24"/>
        </w:rPr>
        <w:t>.</w:t>
      </w:r>
    </w:p>
    <w:p w14:paraId="37F2FCB6" w14:textId="77777777" w:rsidR="00F7150F" w:rsidRPr="003D64F1" w:rsidRDefault="00F7150F" w:rsidP="00F7150F">
      <w:pPr>
        <w:spacing w:before="100" w:beforeAutospacing="1" w:after="100" w:afterAutospacing="1" w:line="480" w:lineRule="auto"/>
        <w:ind w:right="101"/>
        <w:rPr>
          <w:rFonts w:ascii="Times New Roman" w:eastAsiaTheme="minorEastAsia" w:hAnsi="Times New Roman" w:cs="Times New Roman"/>
          <w:sz w:val="24"/>
          <w:szCs w:val="24"/>
          <w:u w:val="single"/>
        </w:rPr>
      </w:pPr>
      <w:r w:rsidRPr="003D64F1">
        <w:rPr>
          <w:rFonts w:ascii="Times New Roman" w:eastAsiaTheme="minorEastAsia" w:hAnsi="Times New Roman" w:cs="Times New Roman"/>
          <w:sz w:val="24"/>
          <w:szCs w:val="24"/>
          <w:u w:val="single"/>
        </w:rPr>
        <w:t>Increasing Diplomacy and Evolution into Caribbean Command</w:t>
      </w:r>
    </w:p>
    <w:p w14:paraId="7FD5A98E" w14:textId="197C35DC"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Fortunately, not all relations went as badly as the Galapagos handover.  The records of the CDC demonstrate that General Brett’s and later General Crittenberger’s time was increasingly dedicated to attending to international conferences and meetings.  General Brett’s aforementioned gregarious nature had made inroads with much of the leadership of the AOR, and though the stern Crittenberger did not share Brett’s jocular personality, it had been clear to him from the moment</w:t>
      </w:r>
      <w:r w:rsidR="000B2BB5" w:rsidRPr="003D64F1">
        <w:rPr>
          <w:rFonts w:ascii="Times New Roman" w:eastAsiaTheme="minorEastAsia" w:hAnsi="Times New Roman" w:cs="Times New Roman"/>
          <w:sz w:val="24"/>
          <w:szCs w:val="24"/>
        </w:rPr>
        <w:t xml:space="preserve"> he had</w:t>
      </w:r>
      <w:r w:rsidRPr="003D64F1">
        <w:rPr>
          <w:rFonts w:ascii="Times New Roman" w:eastAsiaTheme="minorEastAsia" w:hAnsi="Times New Roman" w:cs="Times New Roman"/>
          <w:sz w:val="24"/>
          <w:szCs w:val="24"/>
        </w:rPr>
        <w:t xml:space="preserve"> been sent that he was not </w:t>
      </w:r>
      <w:r w:rsidRPr="003D64F1">
        <w:rPr>
          <w:rFonts w:ascii="Times New Roman" w:eastAsiaTheme="minorEastAsia" w:hAnsi="Times New Roman" w:cs="Times New Roman"/>
          <w:sz w:val="24"/>
          <w:szCs w:val="24"/>
        </w:rPr>
        <w:lastRenderedPageBreak/>
        <w:t>going to be leading a war fighting command.  In fact, he later commented that the major mission of the command was to help train the militaries of South America in U.S. style</w:t>
      </w:r>
      <w:r w:rsidR="00687C5D" w:rsidRPr="003D64F1">
        <w:rPr>
          <w:rFonts w:ascii="Times New Roman" w:eastAsiaTheme="minorEastAsia" w:hAnsi="Times New Roman" w:cs="Times New Roman"/>
          <w:sz w:val="24"/>
          <w:szCs w:val="24"/>
        </w:rPr>
        <w:t xml:space="preserve"> of warfighting</w:t>
      </w:r>
      <w:r w:rsidRPr="003D64F1">
        <w:rPr>
          <w:rFonts w:ascii="Times New Roman" w:eastAsiaTheme="minorEastAsia" w:hAnsi="Times New Roman" w:cs="Times New Roman"/>
          <w:sz w:val="24"/>
          <w:szCs w:val="24"/>
        </w:rPr>
        <w:t>.</w:t>
      </w:r>
      <w:r w:rsidRPr="003D64F1">
        <w:rPr>
          <w:rFonts w:ascii="Times New Roman" w:eastAsiaTheme="minorEastAsia" w:hAnsi="Times New Roman" w:cs="Times New Roman"/>
          <w:sz w:val="24"/>
          <w:szCs w:val="24"/>
          <w:vertAlign w:val="superscript"/>
        </w:rPr>
        <w:footnoteReference w:id="207"/>
      </w:r>
      <w:r w:rsidRPr="003D64F1">
        <w:rPr>
          <w:rFonts w:ascii="Times New Roman" w:eastAsiaTheme="minorEastAsia" w:hAnsi="Times New Roman" w:cs="Times New Roman"/>
          <w:sz w:val="24"/>
          <w:szCs w:val="24"/>
        </w:rPr>
        <w:t xml:space="preserve"> </w:t>
      </w:r>
    </w:p>
    <w:p w14:paraId="12744A4B" w14:textId="7F8F0759" w:rsidR="008F09C9"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imes New Roman" w:hAnsi="Times New Roman" w:cs="Times New Roman"/>
          <w:spacing w:val="-1"/>
          <w:sz w:val="24"/>
          <w:szCs w:val="24"/>
        </w:rPr>
        <w:t>A</w:t>
      </w:r>
      <w:r w:rsidRPr="003D64F1">
        <w:rPr>
          <w:rFonts w:ascii="Times New Roman" w:eastAsia="Times New Roman" w:hAnsi="Times New Roman" w:cs="Times New Roman"/>
          <w:sz w:val="24"/>
          <w:szCs w:val="24"/>
        </w:rPr>
        <w:t>t</w:t>
      </w:r>
      <w:r w:rsidRPr="003D64F1">
        <w:rPr>
          <w:rFonts w:ascii="Times New Roman" w:eastAsia="Times New Roman" w:hAnsi="Times New Roman" w:cs="Times New Roman"/>
          <w:spacing w:val="4"/>
          <w:sz w:val="24"/>
          <w:szCs w:val="24"/>
        </w:rPr>
        <w:t xml:space="preserve"> </w:t>
      </w:r>
      <w:r w:rsidRPr="003D64F1">
        <w:rPr>
          <w:rFonts w:ascii="Times New Roman" w:eastAsia="Times New Roman" w:hAnsi="Times New Roman" w:cs="Times New Roman"/>
          <w:sz w:val="24"/>
          <w:szCs w:val="24"/>
        </w:rPr>
        <w:t>t</w:t>
      </w:r>
      <w:r w:rsidRPr="003D64F1">
        <w:rPr>
          <w:rFonts w:ascii="Times New Roman" w:eastAsia="Times New Roman" w:hAnsi="Times New Roman" w:cs="Times New Roman"/>
          <w:spacing w:val="1"/>
          <w:sz w:val="24"/>
          <w:szCs w:val="24"/>
        </w:rPr>
        <w:t>h</w:t>
      </w:r>
      <w:r w:rsidRPr="003D64F1">
        <w:rPr>
          <w:rFonts w:ascii="Times New Roman" w:eastAsia="Times New Roman" w:hAnsi="Times New Roman" w:cs="Times New Roman"/>
          <w:sz w:val="24"/>
          <w:szCs w:val="24"/>
        </w:rPr>
        <w:t>e</w:t>
      </w:r>
      <w:r w:rsidRPr="003D64F1">
        <w:rPr>
          <w:rFonts w:ascii="Times New Roman" w:eastAsia="Times New Roman" w:hAnsi="Times New Roman" w:cs="Times New Roman"/>
          <w:spacing w:val="3"/>
          <w:sz w:val="24"/>
          <w:szCs w:val="24"/>
        </w:rPr>
        <w:t xml:space="preserve"> </w:t>
      </w:r>
      <w:r w:rsidRPr="003D64F1">
        <w:rPr>
          <w:rFonts w:ascii="Times New Roman" w:eastAsia="Times New Roman" w:hAnsi="Times New Roman" w:cs="Times New Roman"/>
          <w:spacing w:val="1"/>
          <w:sz w:val="24"/>
          <w:szCs w:val="24"/>
        </w:rPr>
        <w:t>h</w:t>
      </w:r>
      <w:r w:rsidRPr="003D64F1">
        <w:rPr>
          <w:rFonts w:ascii="Times New Roman" w:eastAsia="Times New Roman" w:hAnsi="Times New Roman" w:cs="Times New Roman"/>
          <w:sz w:val="24"/>
          <w:szCs w:val="24"/>
        </w:rPr>
        <w:t>e</w:t>
      </w:r>
      <w:r w:rsidRPr="003D64F1">
        <w:rPr>
          <w:rFonts w:ascii="Times New Roman" w:eastAsia="Times New Roman" w:hAnsi="Times New Roman" w:cs="Times New Roman"/>
          <w:spacing w:val="2"/>
          <w:sz w:val="24"/>
          <w:szCs w:val="24"/>
        </w:rPr>
        <w:t>i</w:t>
      </w:r>
      <w:r w:rsidRPr="003D64F1">
        <w:rPr>
          <w:rFonts w:ascii="Times New Roman" w:eastAsia="Times New Roman" w:hAnsi="Times New Roman" w:cs="Times New Roman"/>
          <w:spacing w:val="-4"/>
          <w:sz w:val="24"/>
          <w:szCs w:val="24"/>
        </w:rPr>
        <w:t>g</w:t>
      </w:r>
      <w:r w:rsidRPr="003D64F1">
        <w:rPr>
          <w:rFonts w:ascii="Times New Roman" w:eastAsia="Times New Roman" w:hAnsi="Times New Roman" w:cs="Times New Roman"/>
          <w:spacing w:val="1"/>
          <w:sz w:val="24"/>
          <w:szCs w:val="24"/>
        </w:rPr>
        <w:t>h</w:t>
      </w:r>
      <w:r w:rsidRPr="003D64F1">
        <w:rPr>
          <w:rFonts w:ascii="Times New Roman" w:eastAsia="Times New Roman" w:hAnsi="Times New Roman" w:cs="Times New Roman"/>
          <w:sz w:val="24"/>
          <w:szCs w:val="24"/>
        </w:rPr>
        <w:t>t</w:t>
      </w:r>
      <w:r w:rsidRPr="003D64F1">
        <w:rPr>
          <w:rFonts w:ascii="Times New Roman" w:eastAsia="Times New Roman" w:hAnsi="Times New Roman" w:cs="Times New Roman"/>
          <w:spacing w:val="8"/>
          <w:sz w:val="24"/>
          <w:szCs w:val="24"/>
        </w:rPr>
        <w:t xml:space="preserve"> </w:t>
      </w:r>
      <w:r w:rsidRPr="003D64F1">
        <w:rPr>
          <w:rFonts w:ascii="Times New Roman" w:eastAsia="Times New Roman" w:hAnsi="Times New Roman" w:cs="Times New Roman"/>
          <w:spacing w:val="-2"/>
          <w:sz w:val="24"/>
          <w:szCs w:val="24"/>
        </w:rPr>
        <w:t>o</w:t>
      </w:r>
      <w:r w:rsidRPr="003D64F1">
        <w:rPr>
          <w:rFonts w:ascii="Times New Roman" w:eastAsia="Times New Roman" w:hAnsi="Times New Roman" w:cs="Times New Roman"/>
          <w:sz w:val="24"/>
          <w:szCs w:val="24"/>
        </w:rPr>
        <w:t>f</w:t>
      </w:r>
      <w:r w:rsidRPr="003D64F1">
        <w:rPr>
          <w:rFonts w:ascii="Times New Roman" w:eastAsia="Times New Roman" w:hAnsi="Times New Roman" w:cs="Times New Roman"/>
          <w:spacing w:val="7"/>
          <w:sz w:val="24"/>
          <w:szCs w:val="24"/>
        </w:rPr>
        <w:t xml:space="preserve"> </w:t>
      </w:r>
      <w:r w:rsidRPr="003D64F1">
        <w:rPr>
          <w:rFonts w:ascii="Times New Roman" w:eastAsia="Times New Roman" w:hAnsi="Times New Roman" w:cs="Times New Roman"/>
          <w:spacing w:val="-7"/>
          <w:sz w:val="24"/>
          <w:szCs w:val="24"/>
        </w:rPr>
        <w:t>W</w:t>
      </w:r>
      <w:r w:rsidRPr="003D64F1">
        <w:rPr>
          <w:rFonts w:ascii="Times New Roman" w:eastAsia="Times New Roman" w:hAnsi="Times New Roman" w:cs="Times New Roman"/>
          <w:spacing w:val="3"/>
          <w:sz w:val="24"/>
          <w:szCs w:val="24"/>
        </w:rPr>
        <w:t>o</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z w:val="24"/>
          <w:szCs w:val="24"/>
        </w:rPr>
        <w:t>ld</w:t>
      </w:r>
      <w:r w:rsidRPr="003D64F1">
        <w:rPr>
          <w:rFonts w:ascii="Times New Roman" w:eastAsia="Times New Roman" w:hAnsi="Times New Roman" w:cs="Times New Roman"/>
          <w:spacing w:val="12"/>
          <w:sz w:val="24"/>
          <w:szCs w:val="24"/>
        </w:rPr>
        <w:t xml:space="preserve"> </w:t>
      </w:r>
      <w:r w:rsidRPr="003D64F1">
        <w:rPr>
          <w:rFonts w:ascii="Times New Roman" w:eastAsia="Times New Roman" w:hAnsi="Times New Roman" w:cs="Times New Roman"/>
          <w:spacing w:val="-4"/>
          <w:sz w:val="24"/>
          <w:szCs w:val="24"/>
        </w:rPr>
        <w:t>W</w:t>
      </w:r>
      <w:r w:rsidRPr="003D64F1">
        <w:rPr>
          <w:rFonts w:ascii="Times New Roman" w:eastAsia="Times New Roman" w:hAnsi="Times New Roman" w:cs="Times New Roman"/>
          <w:spacing w:val="2"/>
          <w:sz w:val="24"/>
          <w:szCs w:val="24"/>
        </w:rPr>
        <w:t>a</w:t>
      </w:r>
      <w:r w:rsidRPr="003D64F1">
        <w:rPr>
          <w:rFonts w:ascii="Times New Roman" w:eastAsia="Times New Roman" w:hAnsi="Times New Roman" w:cs="Times New Roman"/>
          <w:sz w:val="24"/>
          <w:szCs w:val="24"/>
        </w:rPr>
        <w:t>r</w:t>
      </w:r>
      <w:r w:rsidRPr="003D64F1">
        <w:rPr>
          <w:rFonts w:ascii="Times New Roman" w:eastAsia="Times New Roman" w:hAnsi="Times New Roman" w:cs="Times New Roman"/>
          <w:spacing w:val="8"/>
          <w:sz w:val="24"/>
          <w:szCs w:val="24"/>
        </w:rPr>
        <w:t xml:space="preserve"> </w:t>
      </w:r>
      <w:r w:rsidRPr="003D64F1">
        <w:rPr>
          <w:rFonts w:ascii="Times New Roman" w:eastAsia="Times New Roman" w:hAnsi="Times New Roman" w:cs="Times New Roman"/>
          <w:spacing w:val="-1"/>
          <w:w w:val="101"/>
          <w:sz w:val="24"/>
          <w:szCs w:val="24"/>
        </w:rPr>
        <w:t>I</w:t>
      </w:r>
      <w:r w:rsidRPr="003D64F1">
        <w:rPr>
          <w:rFonts w:ascii="Times New Roman" w:eastAsia="Times New Roman" w:hAnsi="Times New Roman" w:cs="Times New Roman"/>
          <w:spacing w:val="-3"/>
          <w:w w:val="101"/>
          <w:sz w:val="24"/>
          <w:szCs w:val="24"/>
        </w:rPr>
        <w:t>I</w:t>
      </w:r>
      <w:r w:rsidRPr="003D64F1">
        <w:rPr>
          <w:rFonts w:ascii="Times New Roman" w:eastAsia="Times New Roman" w:hAnsi="Times New Roman" w:cs="Times New Roman"/>
          <w:w w:val="101"/>
          <w:sz w:val="24"/>
          <w:szCs w:val="24"/>
        </w:rPr>
        <w:t xml:space="preserve">, </w:t>
      </w:r>
      <w:r w:rsidRPr="003D64F1">
        <w:rPr>
          <w:rFonts w:ascii="Times New Roman" w:eastAsia="Times New Roman" w:hAnsi="Times New Roman" w:cs="Times New Roman"/>
          <w:spacing w:val="-1"/>
          <w:sz w:val="24"/>
          <w:szCs w:val="24"/>
        </w:rPr>
        <w:t>U.</w:t>
      </w:r>
      <w:r w:rsidRPr="003D64F1">
        <w:rPr>
          <w:rFonts w:ascii="Times New Roman" w:eastAsia="Times New Roman" w:hAnsi="Times New Roman" w:cs="Times New Roman"/>
          <w:sz w:val="24"/>
          <w:szCs w:val="24"/>
        </w:rPr>
        <w:t>S.</w:t>
      </w:r>
      <w:r w:rsidRPr="003D64F1">
        <w:rPr>
          <w:rFonts w:ascii="Times New Roman" w:eastAsia="Times New Roman" w:hAnsi="Times New Roman" w:cs="Times New Roman"/>
          <w:spacing w:val="8"/>
          <w:sz w:val="24"/>
          <w:szCs w:val="24"/>
        </w:rPr>
        <w:t xml:space="preserve"> </w:t>
      </w:r>
      <w:r w:rsidRPr="003D64F1">
        <w:rPr>
          <w:rFonts w:ascii="Times New Roman" w:eastAsia="Times New Roman" w:hAnsi="Times New Roman" w:cs="Times New Roman"/>
          <w:spacing w:val="-2"/>
          <w:sz w:val="24"/>
          <w:szCs w:val="24"/>
        </w:rPr>
        <w:t>m</w:t>
      </w:r>
      <w:r w:rsidRPr="003D64F1">
        <w:rPr>
          <w:rFonts w:ascii="Times New Roman" w:eastAsia="Times New Roman" w:hAnsi="Times New Roman" w:cs="Times New Roman"/>
          <w:sz w:val="24"/>
          <w:szCs w:val="24"/>
        </w:rPr>
        <w:t>ili</w:t>
      </w:r>
      <w:r w:rsidRPr="003D64F1">
        <w:rPr>
          <w:rFonts w:ascii="Times New Roman" w:eastAsia="Times New Roman" w:hAnsi="Times New Roman" w:cs="Times New Roman"/>
          <w:spacing w:val="2"/>
          <w:sz w:val="24"/>
          <w:szCs w:val="24"/>
        </w:rPr>
        <w:t>t</w:t>
      </w:r>
      <w:r w:rsidRPr="003D64F1">
        <w:rPr>
          <w:rFonts w:ascii="Times New Roman" w:eastAsia="Times New Roman" w:hAnsi="Times New Roman" w:cs="Times New Roman"/>
          <w:spacing w:val="-3"/>
          <w:sz w:val="24"/>
          <w:szCs w:val="24"/>
        </w:rPr>
        <w:t>a</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z w:val="24"/>
          <w:szCs w:val="24"/>
        </w:rPr>
        <w:t>y</w:t>
      </w:r>
      <w:r w:rsidRPr="003D64F1">
        <w:rPr>
          <w:rFonts w:ascii="Times New Roman" w:eastAsia="Times New Roman" w:hAnsi="Times New Roman" w:cs="Times New Roman"/>
          <w:spacing w:val="5"/>
          <w:sz w:val="24"/>
          <w:szCs w:val="24"/>
        </w:rPr>
        <w:t xml:space="preserve"> </w:t>
      </w:r>
      <w:r w:rsidRPr="003D64F1">
        <w:rPr>
          <w:rFonts w:ascii="Times New Roman" w:eastAsia="Times New Roman" w:hAnsi="Times New Roman" w:cs="Times New Roman"/>
          <w:spacing w:val="-2"/>
          <w:sz w:val="24"/>
          <w:szCs w:val="24"/>
        </w:rPr>
        <w:t>p</w:t>
      </w:r>
      <w:r w:rsidRPr="003D64F1">
        <w:rPr>
          <w:rFonts w:ascii="Times New Roman" w:eastAsia="Times New Roman" w:hAnsi="Times New Roman" w:cs="Times New Roman"/>
          <w:spacing w:val="2"/>
          <w:sz w:val="24"/>
          <w:szCs w:val="24"/>
        </w:rPr>
        <w:t>l</w:t>
      </w:r>
      <w:r w:rsidRPr="003D64F1">
        <w:rPr>
          <w:rFonts w:ascii="Times New Roman" w:eastAsia="Times New Roman" w:hAnsi="Times New Roman" w:cs="Times New Roman"/>
          <w:sz w:val="24"/>
          <w:szCs w:val="24"/>
        </w:rPr>
        <w:t>a</w:t>
      </w:r>
      <w:r w:rsidRPr="003D64F1">
        <w:rPr>
          <w:rFonts w:ascii="Times New Roman" w:eastAsia="Times New Roman" w:hAnsi="Times New Roman" w:cs="Times New Roman"/>
          <w:spacing w:val="1"/>
          <w:sz w:val="24"/>
          <w:szCs w:val="24"/>
        </w:rPr>
        <w:t>nn</w:t>
      </w:r>
      <w:r w:rsidRPr="003D64F1">
        <w:rPr>
          <w:rFonts w:ascii="Times New Roman" w:eastAsia="Times New Roman" w:hAnsi="Times New Roman" w:cs="Times New Roman"/>
          <w:spacing w:val="-3"/>
          <w:sz w:val="24"/>
          <w:szCs w:val="24"/>
        </w:rPr>
        <w:t>e</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z w:val="24"/>
          <w:szCs w:val="24"/>
        </w:rPr>
        <w:t>s</w:t>
      </w:r>
      <w:r w:rsidRPr="003D64F1">
        <w:rPr>
          <w:rFonts w:ascii="Times New Roman" w:eastAsia="Times New Roman" w:hAnsi="Times New Roman" w:cs="Times New Roman"/>
          <w:spacing w:val="10"/>
          <w:sz w:val="24"/>
          <w:szCs w:val="24"/>
        </w:rPr>
        <w:t xml:space="preserve"> </w:t>
      </w:r>
      <w:r w:rsidRPr="003D64F1">
        <w:rPr>
          <w:rFonts w:ascii="Times New Roman" w:eastAsia="Times New Roman" w:hAnsi="Times New Roman" w:cs="Times New Roman"/>
          <w:spacing w:val="1"/>
          <w:sz w:val="24"/>
          <w:szCs w:val="24"/>
        </w:rPr>
        <w:t>h</w:t>
      </w:r>
      <w:r w:rsidRPr="003D64F1">
        <w:rPr>
          <w:rFonts w:ascii="Times New Roman" w:eastAsia="Times New Roman" w:hAnsi="Times New Roman" w:cs="Times New Roman"/>
          <w:spacing w:val="2"/>
          <w:sz w:val="24"/>
          <w:szCs w:val="24"/>
        </w:rPr>
        <w:t>a</w:t>
      </w:r>
      <w:r w:rsidRPr="003D64F1">
        <w:rPr>
          <w:rFonts w:ascii="Times New Roman" w:eastAsia="Times New Roman" w:hAnsi="Times New Roman" w:cs="Times New Roman"/>
          <w:sz w:val="24"/>
          <w:szCs w:val="24"/>
        </w:rPr>
        <w:t>d</w:t>
      </w:r>
      <w:r w:rsidRPr="003D64F1">
        <w:rPr>
          <w:rFonts w:ascii="Times New Roman" w:eastAsia="Times New Roman" w:hAnsi="Times New Roman" w:cs="Times New Roman"/>
          <w:spacing w:val="4"/>
          <w:sz w:val="24"/>
          <w:szCs w:val="24"/>
        </w:rPr>
        <w:t xml:space="preserve"> </w:t>
      </w:r>
      <w:r w:rsidRPr="003D64F1">
        <w:rPr>
          <w:rFonts w:ascii="Times New Roman" w:eastAsia="Times New Roman" w:hAnsi="Times New Roman" w:cs="Times New Roman"/>
          <w:sz w:val="24"/>
          <w:szCs w:val="24"/>
        </w:rPr>
        <w:t>ass</w:t>
      </w:r>
      <w:r w:rsidRPr="003D64F1">
        <w:rPr>
          <w:rFonts w:ascii="Times New Roman" w:eastAsia="Times New Roman" w:hAnsi="Times New Roman" w:cs="Times New Roman"/>
          <w:spacing w:val="2"/>
          <w:sz w:val="24"/>
          <w:szCs w:val="24"/>
        </w:rPr>
        <w:t>i</w:t>
      </w:r>
      <w:r w:rsidRPr="003D64F1">
        <w:rPr>
          <w:rFonts w:ascii="Times New Roman" w:eastAsia="Times New Roman" w:hAnsi="Times New Roman" w:cs="Times New Roman"/>
          <w:spacing w:val="-4"/>
          <w:sz w:val="24"/>
          <w:szCs w:val="24"/>
        </w:rPr>
        <w:t>g</w:t>
      </w:r>
      <w:r w:rsidRPr="003D64F1">
        <w:rPr>
          <w:rFonts w:ascii="Times New Roman" w:eastAsia="Times New Roman" w:hAnsi="Times New Roman" w:cs="Times New Roman"/>
          <w:spacing w:val="1"/>
          <w:sz w:val="24"/>
          <w:szCs w:val="24"/>
        </w:rPr>
        <w:t>n</w:t>
      </w:r>
      <w:r w:rsidRPr="003D64F1">
        <w:rPr>
          <w:rFonts w:ascii="Times New Roman" w:eastAsia="Times New Roman" w:hAnsi="Times New Roman" w:cs="Times New Roman"/>
          <w:spacing w:val="-3"/>
          <w:sz w:val="24"/>
          <w:szCs w:val="24"/>
        </w:rPr>
        <w:t>e</w:t>
      </w:r>
      <w:r w:rsidRPr="003D64F1">
        <w:rPr>
          <w:rFonts w:ascii="Times New Roman" w:eastAsia="Times New Roman" w:hAnsi="Times New Roman" w:cs="Times New Roman"/>
          <w:sz w:val="24"/>
          <w:szCs w:val="24"/>
        </w:rPr>
        <w:t>d</w:t>
      </w:r>
      <w:r w:rsidRPr="003D64F1">
        <w:rPr>
          <w:rFonts w:ascii="Times New Roman" w:eastAsia="Times New Roman" w:hAnsi="Times New Roman" w:cs="Times New Roman"/>
          <w:spacing w:val="9"/>
          <w:sz w:val="24"/>
          <w:szCs w:val="24"/>
        </w:rPr>
        <w:t xml:space="preserve"> </w:t>
      </w:r>
      <w:r w:rsidRPr="003D64F1">
        <w:rPr>
          <w:rFonts w:ascii="Times New Roman" w:eastAsia="Times New Roman" w:hAnsi="Times New Roman" w:cs="Times New Roman"/>
          <w:spacing w:val="1"/>
          <w:sz w:val="24"/>
          <w:szCs w:val="24"/>
        </w:rPr>
        <w:t>13</w:t>
      </w:r>
      <w:r w:rsidRPr="003D64F1">
        <w:rPr>
          <w:rFonts w:ascii="Times New Roman" w:eastAsia="Times New Roman" w:hAnsi="Times New Roman" w:cs="Times New Roman"/>
          <w:spacing w:val="-2"/>
          <w:sz w:val="24"/>
          <w:szCs w:val="24"/>
        </w:rPr>
        <w:t>5</w:t>
      </w:r>
      <w:r w:rsidRPr="003D64F1">
        <w:rPr>
          <w:rFonts w:ascii="Times New Roman" w:eastAsia="Times New Roman" w:hAnsi="Times New Roman" w:cs="Times New Roman"/>
          <w:spacing w:val="2"/>
          <w:sz w:val="24"/>
          <w:szCs w:val="24"/>
        </w:rPr>
        <w:t>,</w:t>
      </w:r>
      <w:r w:rsidRPr="003D64F1">
        <w:rPr>
          <w:rFonts w:ascii="Times New Roman" w:eastAsia="Times New Roman" w:hAnsi="Times New Roman" w:cs="Times New Roman"/>
          <w:spacing w:val="-2"/>
          <w:sz w:val="24"/>
          <w:szCs w:val="24"/>
        </w:rPr>
        <w:t>0</w:t>
      </w:r>
      <w:r w:rsidRPr="003D64F1">
        <w:rPr>
          <w:rFonts w:ascii="Times New Roman" w:eastAsia="Times New Roman" w:hAnsi="Times New Roman" w:cs="Times New Roman"/>
          <w:spacing w:val="1"/>
          <w:sz w:val="24"/>
          <w:szCs w:val="24"/>
        </w:rPr>
        <w:t>0</w:t>
      </w:r>
      <w:r w:rsidRPr="003D64F1">
        <w:rPr>
          <w:rFonts w:ascii="Times New Roman" w:eastAsia="Times New Roman" w:hAnsi="Times New Roman" w:cs="Times New Roman"/>
          <w:sz w:val="24"/>
          <w:szCs w:val="24"/>
        </w:rPr>
        <w:t>0</w:t>
      </w:r>
      <w:r w:rsidRPr="003D64F1">
        <w:rPr>
          <w:rFonts w:ascii="Times New Roman" w:eastAsia="Times New Roman" w:hAnsi="Times New Roman" w:cs="Times New Roman"/>
          <w:spacing w:val="8"/>
          <w:sz w:val="24"/>
          <w:szCs w:val="24"/>
        </w:rPr>
        <w:t xml:space="preserve"> </w:t>
      </w:r>
      <w:r w:rsidRPr="003D64F1">
        <w:rPr>
          <w:rFonts w:ascii="Times New Roman" w:eastAsia="Times New Roman" w:hAnsi="Times New Roman" w:cs="Times New Roman"/>
          <w:spacing w:val="1"/>
          <w:sz w:val="24"/>
          <w:szCs w:val="24"/>
        </w:rPr>
        <w:t>u</w:t>
      </w:r>
      <w:r w:rsidRPr="003D64F1">
        <w:rPr>
          <w:rFonts w:ascii="Times New Roman" w:eastAsia="Times New Roman" w:hAnsi="Times New Roman" w:cs="Times New Roman"/>
          <w:spacing w:val="-2"/>
          <w:sz w:val="24"/>
          <w:szCs w:val="24"/>
        </w:rPr>
        <w:t>n</w:t>
      </w:r>
      <w:r w:rsidRPr="003D64F1">
        <w:rPr>
          <w:rFonts w:ascii="Times New Roman" w:eastAsia="Times New Roman" w:hAnsi="Times New Roman" w:cs="Times New Roman"/>
          <w:spacing w:val="5"/>
          <w:sz w:val="24"/>
          <w:szCs w:val="24"/>
        </w:rPr>
        <w:t>i</w:t>
      </w:r>
      <w:r w:rsidRPr="003D64F1">
        <w:rPr>
          <w:rFonts w:ascii="Times New Roman" w:eastAsia="Times New Roman" w:hAnsi="Times New Roman" w:cs="Times New Roman"/>
          <w:spacing w:val="-1"/>
          <w:sz w:val="24"/>
          <w:szCs w:val="24"/>
        </w:rPr>
        <w:t>f</w:t>
      </w:r>
      <w:r w:rsidRPr="003D64F1">
        <w:rPr>
          <w:rFonts w:ascii="Times New Roman" w:eastAsia="Times New Roman" w:hAnsi="Times New Roman" w:cs="Times New Roman"/>
          <w:spacing w:val="1"/>
          <w:sz w:val="24"/>
          <w:szCs w:val="24"/>
        </w:rPr>
        <w:t>or</w:t>
      </w:r>
      <w:r w:rsidRPr="003D64F1">
        <w:rPr>
          <w:rFonts w:ascii="Times New Roman" w:eastAsia="Times New Roman" w:hAnsi="Times New Roman" w:cs="Times New Roman"/>
          <w:spacing w:val="-2"/>
          <w:sz w:val="24"/>
          <w:szCs w:val="24"/>
        </w:rPr>
        <w:t>m</w:t>
      </w:r>
      <w:r w:rsidRPr="003D64F1">
        <w:rPr>
          <w:rFonts w:ascii="Times New Roman" w:eastAsia="Times New Roman" w:hAnsi="Times New Roman" w:cs="Times New Roman"/>
          <w:spacing w:val="-3"/>
          <w:sz w:val="24"/>
          <w:szCs w:val="24"/>
        </w:rPr>
        <w:t>e</w:t>
      </w:r>
      <w:r w:rsidRPr="003D64F1">
        <w:rPr>
          <w:rFonts w:ascii="Times New Roman" w:eastAsia="Times New Roman" w:hAnsi="Times New Roman" w:cs="Times New Roman"/>
          <w:sz w:val="24"/>
          <w:szCs w:val="24"/>
        </w:rPr>
        <w:t>d</w:t>
      </w:r>
      <w:r w:rsidRPr="003D64F1">
        <w:rPr>
          <w:rFonts w:ascii="Times New Roman" w:eastAsia="Times New Roman" w:hAnsi="Times New Roman" w:cs="Times New Roman"/>
          <w:spacing w:val="11"/>
          <w:sz w:val="24"/>
          <w:szCs w:val="24"/>
        </w:rPr>
        <w:t xml:space="preserve"> </w:t>
      </w:r>
      <w:r w:rsidRPr="003D64F1">
        <w:rPr>
          <w:rFonts w:ascii="Times New Roman" w:eastAsia="Times New Roman" w:hAnsi="Times New Roman" w:cs="Times New Roman"/>
          <w:spacing w:val="3"/>
          <w:sz w:val="24"/>
          <w:szCs w:val="24"/>
        </w:rPr>
        <w:t>p</w:t>
      </w:r>
      <w:r w:rsidRPr="003D64F1">
        <w:rPr>
          <w:rFonts w:ascii="Times New Roman" w:eastAsia="Times New Roman" w:hAnsi="Times New Roman" w:cs="Times New Roman"/>
          <w:sz w:val="24"/>
          <w:szCs w:val="24"/>
        </w:rPr>
        <w:t>e</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z w:val="24"/>
          <w:szCs w:val="24"/>
        </w:rPr>
        <w:t>s</w:t>
      </w:r>
      <w:r w:rsidRPr="003D64F1">
        <w:rPr>
          <w:rFonts w:ascii="Times New Roman" w:eastAsia="Times New Roman" w:hAnsi="Times New Roman" w:cs="Times New Roman"/>
          <w:spacing w:val="1"/>
          <w:sz w:val="24"/>
          <w:szCs w:val="24"/>
        </w:rPr>
        <w:t>o</w:t>
      </w:r>
      <w:r w:rsidRPr="003D64F1">
        <w:rPr>
          <w:rFonts w:ascii="Times New Roman" w:eastAsia="Times New Roman" w:hAnsi="Times New Roman" w:cs="Times New Roman"/>
          <w:spacing w:val="-2"/>
          <w:sz w:val="24"/>
          <w:szCs w:val="24"/>
        </w:rPr>
        <w:t>n</w:t>
      </w:r>
      <w:r w:rsidRPr="003D64F1">
        <w:rPr>
          <w:rFonts w:ascii="Times New Roman" w:eastAsia="Times New Roman" w:hAnsi="Times New Roman" w:cs="Times New Roman"/>
          <w:spacing w:val="3"/>
          <w:sz w:val="24"/>
          <w:szCs w:val="24"/>
        </w:rPr>
        <w:t>n</w:t>
      </w:r>
      <w:r w:rsidRPr="003D64F1">
        <w:rPr>
          <w:rFonts w:ascii="Times New Roman" w:eastAsia="Times New Roman" w:hAnsi="Times New Roman" w:cs="Times New Roman"/>
          <w:sz w:val="24"/>
          <w:szCs w:val="24"/>
        </w:rPr>
        <w:t>el</w:t>
      </w:r>
      <w:r w:rsidRPr="003D64F1">
        <w:rPr>
          <w:rFonts w:ascii="Times New Roman" w:eastAsia="Times New Roman" w:hAnsi="Times New Roman" w:cs="Times New Roman"/>
          <w:spacing w:val="9"/>
          <w:sz w:val="24"/>
          <w:szCs w:val="24"/>
        </w:rPr>
        <w:t xml:space="preserve"> </w:t>
      </w:r>
      <w:r w:rsidRPr="003D64F1">
        <w:rPr>
          <w:rFonts w:ascii="Times New Roman" w:eastAsia="Times New Roman" w:hAnsi="Times New Roman" w:cs="Times New Roman"/>
          <w:spacing w:val="2"/>
          <w:sz w:val="24"/>
          <w:szCs w:val="24"/>
        </w:rPr>
        <w:t>t</w:t>
      </w:r>
      <w:r w:rsidRPr="003D64F1">
        <w:rPr>
          <w:rFonts w:ascii="Times New Roman" w:eastAsia="Times New Roman" w:hAnsi="Times New Roman" w:cs="Times New Roman"/>
          <w:sz w:val="24"/>
          <w:szCs w:val="24"/>
        </w:rPr>
        <w:t>o</w:t>
      </w:r>
      <w:r w:rsidRPr="003D64F1">
        <w:rPr>
          <w:rFonts w:ascii="Times New Roman" w:eastAsia="Times New Roman" w:hAnsi="Times New Roman" w:cs="Times New Roman"/>
          <w:spacing w:val="3"/>
          <w:sz w:val="24"/>
          <w:szCs w:val="24"/>
        </w:rPr>
        <w:t xml:space="preserve"> </w:t>
      </w:r>
      <w:r w:rsidRPr="003D64F1">
        <w:rPr>
          <w:rFonts w:ascii="Times New Roman" w:eastAsia="Times New Roman" w:hAnsi="Times New Roman" w:cs="Times New Roman"/>
          <w:spacing w:val="-2"/>
          <w:sz w:val="24"/>
          <w:szCs w:val="24"/>
        </w:rPr>
        <w:t>d</w:t>
      </w:r>
      <w:r w:rsidRPr="003D64F1">
        <w:rPr>
          <w:rFonts w:ascii="Times New Roman" w:eastAsia="Times New Roman" w:hAnsi="Times New Roman" w:cs="Times New Roman"/>
          <w:spacing w:val="1"/>
          <w:sz w:val="24"/>
          <w:szCs w:val="24"/>
        </w:rPr>
        <w:t>u</w:t>
      </w:r>
      <w:r w:rsidRPr="003D64F1">
        <w:rPr>
          <w:rFonts w:ascii="Times New Roman" w:eastAsia="Times New Roman" w:hAnsi="Times New Roman" w:cs="Times New Roman"/>
          <w:spacing w:val="2"/>
          <w:sz w:val="24"/>
          <w:szCs w:val="24"/>
        </w:rPr>
        <w:t>t</w:t>
      </w:r>
      <w:r w:rsidRPr="003D64F1">
        <w:rPr>
          <w:rFonts w:ascii="Times New Roman" w:eastAsia="Times New Roman" w:hAnsi="Times New Roman" w:cs="Times New Roman"/>
          <w:sz w:val="24"/>
          <w:szCs w:val="24"/>
        </w:rPr>
        <w:t>y s</w:t>
      </w:r>
      <w:r w:rsidRPr="003D64F1">
        <w:rPr>
          <w:rFonts w:ascii="Times New Roman" w:eastAsia="Times New Roman" w:hAnsi="Times New Roman" w:cs="Times New Roman"/>
          <w:spacing w:val="2"/>
          <w:sz w:val="24"/>
          <w:szCs w:val="24"/>
        </w:rPr>
        <w:t>t</w:t>
      </w:r>
      <w:r w:rsidRPr="003D64F1">
        <w:rPr>
          <w:rFonts w:ascii="Times New Roman" w:eastAsia="Times New Roman" w:hAnsi="Times New Roman" w:cs="Times New Roman"/>
          <w:sz w:val="24"/>
          <w:szCs w:val="24"/>
        </w:rPr>
        <w:t>at</w:t>
      </w:r>
      <w:r w:rsidRPr="003D64F1">
        <w:rPr>
          <w:rFonts w:ascii="Times New Roman" w:eastAsia="Times New Roman" w:hAnsi="Times New Roman" w:cs="Times New Roman"/>
          <w:spacing w:val="2"/>
          <w:sz w:val="24"/>
          <w:szCs w:val="24"/>
        </w:rPr>
        <w:t>i</w:t>
      </w:r>
      <w:r w:rsidRPr="003D64F1">
        <w:rPr>
          <w:rFonts w:ascii="Times New Roman" w:eastAsia="Times New Roman" w:hAnsi="Times New Roman" w:cs="Times New Roman"/>
          <w:spacing w:val="-2"/>
          <w:sz w:val="24"/>
          <w:szCs w:val="24"/>
        </w:rPr>
        <w:t>o</w:t>
      </w:r>
      <w:r w:rsidRPr="003D64F1">
        <w:rPr>
          <w:rFonts w:ascii="Times New Roman" w:eastAsia="Times New Roman" w:hAnsi="Times New Roman" w:cs="Times New Roman"/>
          <w:spacing w:val="1"/>
          <w:sz w:val="24"/>
          <w:szCs w:val="24"/>
        </w:rPr>
        <w:t>n</w:t>
      </w:r>
      <w:r w:rsidRPr="003D64F1">
        <w:rPr>
          <w:rFonts w:ascii="Times New Roman" w:eastAsia="Times New Roman" w:hAnsi="Times New Roman" w:cs="Times New Roman"/>
          <w:sz w:val="24"/>
          <w:szCs w:val="24"/>
        </w:rPr>
        <w:t>s</w:t>
      </w:r>
      <w:r w:rsidRPr="003D64F1">
        <w:rPr>
          <w:rFonts w:ascii="Times New Roman" w:eastAsia="Times New Roman" w:hAnsi="Times New Roman" w:cs="Times New Roman"/>
          <w:spacing w:val="7"/>
          <w:sz w:val="24"/>
          <w:szCs w:val="24"/>
        </w:rPr>
        <w:t xml:space="preserve"> </w:t>
      </w:r>
      <w:r w:rsidRPr="003D64F1">
        <w:rPr>
          <w:rFonts w:ascii="Times New Roman" w:eastAsia="Times New Roman" w:hAnsi="Times New Roman" w:cs="Times New Roman"/>
          <w:spacing w:val="2"/>
          <w:w w:val="101"/>
          <w:sz w:val="24"/>
          <w:szCs w:val="24"/>
        </w:rPr>
        <w:t>i</w:t>
      </w:r>
      <w:r w:rsidRPr="003D64F1">
        <w:rPr>
          <w:rFonts w:ascii="Times New Roman" w:eastAsia="Times New Roman" w:hAnsi="Times New Roman" w:cs="Times New Roman"/>
          <w:w w:val="101"/>
          <w:sz w:val="24"/>
          <w:szCs w:val="24"/>
        </w:rPr>
        <w:t>n</w:t>
      </w:r>
      <w:r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spacing w:val="-3"/>
          <w:sz w:val="24"/>
          <w:szCs w:val="24"/>
        </w:rPr>
        <w:t>L</w:t>
      </w:r>
      <w:r w:rsidRPr="003D64F1">
        <w:rPr>
          <w:rFonts w:ascii="Times New Roman" w:eastAsia="Times New Roman" w:hAnsi="Times New Roman" w:cs="Times New Roman"/>
          <w:sz w:val="24"/>
          <w:szCs w:val="24"/>
        </w:rPr>
        <w:t>a</w:t>
      </w:r>
      <w:r w:rsidRPr="003D64F1">
        <w:rPr>
          <w:rFonts w:ascii="Times New Roman" w:eastAsia="Times New Roman" w:hAnsi="Times New Roman" w:cs="Times New Roman"/>
          <w:spacing w:val="2"/>
          <w:sz w:val="24"/>
          <w:szCs w:val="24"/>
        </w:rPr>
        <w:t>t</w:t>
      </w:r>
      <w:r w:rsidRPr="003D64F1">
        <w:rPr>
          <w:rFonts w:ascii="Times New Roman" w:eastAsia="Times New Roman" w:hAnsi="Times New Roman" w:cs="Times New Roman"/>
          <w:sz w:val="24"/>
          <w:szCs w:val="24"/>
        </w:rPr>
        <w:t>in</w:t>
      </w:r>
      <w:r w:rsidRPr="003D64F1">
        <w:rPr>
          <w:rFonts w:ascii="Times New Roman" w:eastAsia="Times New Roman" w:hAnsi="Times New Roman" w:cs="Times New Roman"/>
          <w:spacing w:val="6"/>
          <w:sz w:val="24"/>
          <w:szCs w:val="24"/>
        </w:rPr>
        <w:t xml:space="preserve"> </w:t>
      </w:r>
      <w:r w:rsidRPr="003D64F1">
        <w:rPr>
          <w:rFonts w:ascii="Times New Roman" w:eastAsia="Times New Roman" w:hAnsi="Times New Roman" w:cs="Times New Roman"/>
          <w:spacing w:val="2"/>
          <w:sz w:val="24"/>
          <w:szCs w:val="24"/>
        </w:rPr>
        <w:t>A</w:t>
      </w:r>
      <w:r w:rsidRPr="003D64F1">
        <w:rPr>
          <w:rFonts w:ascii="Times New Roman" w:eastAsia="Times New Roman" w:hAnsi="Times New Roman" w:cs="Times New Roman"/>
          <w:spacing w:val="-2"/>
          <w:sz w:val="24"/>
          <w:szCs w:val="24"/>
        </w:rPr>
        <w:t>m</w:t>
      </w:r>
      <w:r w:rsidRPr="003D64F1">
        <w:rPr>
          <w:rFonts w:ascii="Times New Roman" w:eastAsia="Times New Roman" w:hAnsi="Times New Roman" w:cs="Times New Roman"/>
          <w:spacing w:val="2"/>
          <w:sz w:val="24"/>
          <w:szCs w:val="24"/>
        </w:rPr>
        <w:t>e</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z w:val="24"/>
          <w:szCs w:val="24"/>
        </w:rPr>
        <w:t>i</w:t>
      </w:r>
      <w:r w:rsidRPr="003D64F1">
        <w:rPr>
          <w:rFonts w:ascii="Times New Roman" w:eastAsia="Times New Roman" w:hAnsi="Times New Roman" w:cs="Times New Roman"/>
          <w:spacing w:val="-1"/>
          <w:sz w:val="24"/>
          <w:szCs w:val="24"/>
        </w:rPr>
        <w:t>c</w:t>
      </w:r>
      <w:r w:rsidRPr="003D64F1">
        <w:rPr>
          <w:rFonts w:ascii="Times New Roman" w:eastAsia="Times New Roman" w:hAnsi="Times New Roman" w:cs="Times New Roman"/>
          <w:sz w:val="24"/>
          <w:szCs w:val="24"/>
        </w:rPr>
        <w:t>a</w:t>
      </w:r>
      <w:r w:rsidRPr="003D64F1">
        <w:rPr>
          <w:rFonts w:ascii="Times New Roman" w:eastAsia="Times New Roman" w:hAnsi="Times New Roman" w:cs="Times New Roman"/>
          <w:spacing w:val="10"/>
          <w:sz w:val="24"/>
          <w:szCs w:val="24"/>
        </w:rPr>
        <w:t xml:space="preserve"> </w:t>
      </w:r>
      <w:r w:rsidRPr="003D64F1">
        <w:rPr>
          <w:rFonts w:ascii="Times New Roman" w:eastAsia="Times New Roman" w:hAnsi="Times New Roman" w:cs="Times New Roman"/>
          <w:sz w:val="24"/>
          <w:szCs w:val="24"/>
        </w:rPr>
        <w:t>a</w:t>
      </w:r>
      <w:r w:rsidRPr="003D64F1">
        <w:rPr>
          <w:rFonts w:ascii="Times New Roman" w:eastAsia="Times New Roman" w:hAnsi="Times New Roman" w:cs="Times New Roman"/>
          <w:spacing w:val="-2"/>
          <w:sz w:val="24"/>
          <w:szCs w:val="24"/>
        </w:rPr>
        <w:t>n</w:t>
      </w:r>
      <w:r w:rsidRPr="003D64F1">
        <w:rPr>
          <w:rFonts w:ascii="Times New Roman" w:eastAsia="Times New Roman" w:hAnsi="Times New Roman" w:cs="Times New Roman"/>
          <w:sz w:val="24"/>
          <w:szCs w:val="24"/>
        </w:rPr>
        <w:t>d</w:t>
      </w:r>
      <w:r w:rsidRPr="003D64F1">
        <w:rPr>
          <w:rFonts w:ascii="Times New Roman" w:eastAsia="Times New Roman" w:hAnsi="Times New Roman" w:cs="Times New Roman"/>
          <w:spacing w:val="4"/>
          <w:sz w:val="24"/>
          <w:szCs w:val="24"/>
        </w:rPr>
        <w:t xml:space="preserve"> </w:t>
      </w:r>
      <w:r w:rsidRPr="003D64F1">
        <w:rPr>
          <w:rFonts w:ascii="Times New Roman" w:eastAsia="Times New Roman" w:hAnsi="Times New Roman" w:cs="Times New Roman"/>
          <w:spacing w:val="2"/>
          <w:sz w:val="24"/>
          <w:szCs w:val="24"/>
        </w:rPr>
        <w:t>t</w:t>
      </w:r>
      <w:r w:rsidRPr="003D64F1">
        <w:rPr>
          <w:rFonts w:ascii="Times New Roman" w:eastAsia="Times New Roman" w:hAnsi="Times New Roman" w:cs="Times New Roman"/>
          <w:spacing w:val="-2"/>
          <w:sz w:val="24"/>
          <w:szCs w:val="24"/>
        </w:rPr>
        <w:t>h</w:t>
      </w:r>
      <w:r w:rsidRPr="003D64F1">
        <w:rPr>
          <w:rFonts w:ascii="Times New Roman" w:eastAsia="Times New Roman" w:hAnsi="Times New Roman" w:cs="Times New Roman"/>
          <w:sz w:val="24"/>
          <w:szCs w:val="24"/>
        </w:rPr>
        <w:t>e</w:t>
      </w:r>
      <w:r w:rsidRPr="003D64F1">
        <w:rPr>
          <w:rFonts w:ascii="Times New Roman" w:eastAsia="Times New Roman" w:hAnsi="Times New Roman" w:cs="Times New Roman"/>
          <w:spacing w:val="3"/>
          <w:sz w:val="24"/>
          <w:szCs w:val="24"/>
        </w:rPr>
        <w:t xml:space="preserve"> </w:t>
      </w:r>
      <w:r w:rsidRPr="003D64F1">
        <w:rPr>
          <w:rFonts w:ascii="Times New Roman" w:eastAsia="Times New Roman" w:hAnsi="Times New Roman" w:cs="Times New Roman"/>
          <w:spacing w:val="5"/>
          <w:sz w:val="24"/>
          <w:szCs w:val="24"/>
        </w:rPr>
        <w:t>C</w:t>
      </w:r>
      <w:r w:rsidRPr="003D64F1">
        <w:rPr>
          <w:rFonts w:ascii="Times New Roman" w:eastAsia="Times New Roman" w:hAnsi="Times New Roman" w:cs="Times New Roman"/>
          <w:spacing w:val="-3"/>
          <w:sz w:val="24"/>
          <w:szCs w:val="24"/>
        </w:rPr>
        <w:t>a</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z w:val="24"/>
          <w:szCs w:val="24"/>
        </w:rPr>
        <w:t>i</w:t>
      </w:r>
      <w:r w:rsidRPr="003D64F1">
        <w:rPr>
          <w:rFonts w:ascii="Times New Roman" w:eastAsia="Times New Roman" w:hAnsi="Times New Roman" w:cs="Times New Roman"/>
          <w:spacing w:val="1"/>
          <w:sz w:val="24"/>
          <w:szCs w:val="24"/>
        </w:rPr>
        <w:t>b</w:t>
      </w:r>
      <w:r w:rsidRPr="003D64F1">
        <w:rPr>
          <w:rFonts w:ascii="Times New Roman" w:eastAsia="Times New Roman" w:hAnsi="Times New Roman" w:cs="Times New Roman"/>
          <w:spacing w:val="-2"/>
          <w:sz w:val="24"/>
          <w:szCs w:val="24"/>
        </w:rPr>
        <w:t>b</w:t>
      </w:r>
      <w:r w:rsidRPr="003D64F1">
        <w:rPr>
          <w:rFonts w:ascii="Times New Roman" w:eastAsia="Times New Roman" w:hAnsi="Times New Roman" w:cs="Times New Roman"/>
          <w:sz w:val="24"/>
          <w:szCs w:val="24"/>
        </w:rPr>
        <w:t>ea</w:t>
      </w:r>
      <w:r w:rsidRPr="003D64F1">
        <w:rPr>
          <w:rFonts w:ascii="Times New Roman" w:eastAsia="Times New Roman" w:hAnsi="Times New Roman" w:cs="Times New Roman"/>
          <w:spacing w:val="1"/>
          <w:sz w:val="24"/>
          <w:szCs w:val="24"/>
        </w:rPr>
        <w:t>n</w:t>
      </w:r>
      <w:r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spacing w:val="13"/>
          <w:sz w:val="24"/>
          <w:szCs w:val="24"/>
        </w:rPr>
        <w:t xml:space="preserve"> </w:t>
      </w:r>
      <w:r w:rsidRPr="003D64F1">
        <w:rPr>
          <w:rFonts w:ascii="Times New Roman" w:eastAsia="Times New Roman" w:hAnsi="Times New Roman" w:cs="Times New Roman"/>
          <w:spacing w:val="-1"/>
          <w:sz w:val="24"/>
          <w:szCs w:val="24"/>
        </w:rPr>
        <w:t>A</w:t>
      </w:r>
      <w:r w:rsidRPr="003D64F1">
        <w:rPr>
          <w:rFonts w:ascii="Times New Roman" w:eastAsia="Times New Roman" w:hAnsi="Times New Roman" w:cs="Times New Roman"/>
          <w:spacing w:val="1"/>
          <w:sz w:val="24"/>
          <w:szCs w:val="24"/>
        </w:rPr>
        <w:t>pp</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pacing w:val="1"/>
          <w:sz w:val="24"/>
          <w:szCs w:val="24"/>
        </w:rPr>
        <w:t>ox</w:t>
      </w:r>
      <w:r w:rsidRPr="003D64F1">
        <w:rPr>
          <w:rFonts w:ascii="Times New Roman" w:eastAsia="Times New Roman" w:hAnsi="Times New Roman" w:cs="Times New Roman"/>
          <w:spacing w:val="2"/>
          <w:sz w:val="24"/>
          <w:szCs w:val="24"/>
        </w:rPr>
        <w:t>i</w:t>
      </w:r>
      <w:r w:rsidRPr="003D64F1">
        <w:rPr>
          <w:rFonts w:ascii="Times New Roman" w:eastAsia="Times New Roman" w:hAnsi="Times New Roman" w:cs="Times New Roman"/>
          <w:spacing w:val="-2"/>
          <w:sz w:val="24"/>
          <w:szCs w:val="24"/>
        </w:rPr>
        <w:t>m</w:t>
      </w:r>
      <w:r w:rsidRPr="003D64F1">
        <w:rPr>
          <w:rFonts w:ascii="Times New Roman" w:eastAsia="Times New Roman" w:hAnsi="Times New Roman" w:cs="Times New Roman"/>
          <w:spacing w:val="-3"/>
          <w:sz w:val="24"/>
          <w:szCs w:val="24"/>
        </w:rPr>
        <w:t>a</w:t>
      </w:r>
      <w:r w:rsidRPr="003D64F1">
        <w:rPr>
          <w:rFonts w:ascii="Times New Roman" w:eastAsia="Times New Roman" w:hAnsi="Times New Roman" w:cs="Times New Roman"/>
          <w:spacing w:val="2"/>
          <w:sz w:val="24"/>
          <w:szCs w:val="24"/>
        </w:rPr>
        <w:t>t</w:t>
      </w:r>
      <w:r w:rsidRPr="003D64F1">
        <w:rPr>
          <w:rFonts w:ascii="Times New Roman" w:eastAsia="Times New Roman" w:hAnsi="Times New Roman" w:cs="Times New Roman"/>
          <w:spacing w:val="-3"/>
          <w:sz w:val="24"/>
          <w:szCs w:val="24"/>
        </w:rPr>
        <w:t>e</w:t>
      </w:r>
      <w:r w:rsidRPr="003D64F1">
        <w:rPr>
          <w:rFonts w:ascii="Times New Roman" w:eastAsia="Times New Roman" w:hAnsi="Times New Roman" w:cs="Times New Roman"/>
          <w:spacing w:val="5"/>
          <w:sz w:val="24"/>
          <w:szCs w:val="24"/>
        </w:rPr>
        <w:t>l</w:t>
      </w:r>
      <w:r w:rsidRPr="003D64F1">
        <w:rPr>
          <w:rFonts w:ascii="Times New Roman" w:eastAsia="Times New Roman" w:hAnsi="Times New Roman" w:cs="Times New Roman"/>
          <w:sz w:val="24"/>
          <w:szCs w:val="24"/>
        </w:rPr>
        <w:t>y</w:t>
      </w:r>
      <w:r w:rsidRPr="003D64F1">
        <w:rPr>
          <w:rFonts w:ascii="Times New Roman" w:eastAsia="Times New Roman" w:hAnsi="Times New Roman" w:cs="Times New Roman"/>
          <w:spacing w:val="13"/>
          <w:sz w:val="24"/>
          <w:szCs w:val="24"/>
        </w:rPr>
        <w:t xml:space="preserve"> </w:t>
      </w:r>
      <w:r w:rsidRPr="003D64F1">
        <w:rPr>
          <w:rFonts w:ascii="Times New Roman" w:eastAsia="Times New Roman" w:hAnsi="Times New Roman" w:cs="Times New Roman"/>
          <w:spacing w:val="-2"/>
          <w:sz w:val="24"/>
          <w:szCs w:val="24"/>
        </w:rPr>
        <w:t>h</w:t>
      </w:r>
      <w:r w:rsidRPr="003D64F1">
        <w:rPr>
          <w:rFonts w:ascii="Times New Roman" w:eastAsia="Times New Roman" w:hAnsi="Times New Roman" w:cs="Times New Roman"/>
          <w:sz w:val="24"/>
          <w:szCs w:val="24"/>
        </w:rPr>
        <w:t>alf</w:t>
      </w:r>
      <w:r w:rsidRPr="003D64F1">
        <w:rPr>
          <w:rFonts w:ascii="Times New Roman" w:eastAsia="Times New Roman" w:hAnsi="Times New Roman" w:cs="Times New Roman"/>
          <w:spacing w:val="5"/>
          <w:sz w:val="24"/>
          <w:szCs w:val="24"/>
        </w:rPr>
        <w:t xml:space="preserve"> </w:t>
      </w:r>
      <w:r w:rsidRPr="003D64F1">
        <w:rPr>
          <w:rFonts w:ascii="Times New Roman" w:eastAsia="Times New Roman" w:hAnsi="Times New Roman" w:cs="Times New Roman"/>
          <w:spacing w:val="1"/>
          <w:sz w:val="24"/>
          <w:szCs w:val="24"/>
        </w:rPr>
        <w:t>o</w:t>
      </w:r>
      <w:r w:rsidRPr="003D64F1">
        <w:rPr>
          <w:rFonts w:ascii="Times New Roman" w:eastAsia="Times New Roman" w:hAnsi="Times New Roman" w:cs="Times New Roman"/>
          <w:sz w:val="24"/>
          <w:szCs w:val="24"/>
        </w:rPr>
        <w:t>f</w:t>
      </w:r>
      <w:r w:rsidRPr="003D64F1">
        <w:rPr>
          <w:rFonts w:ascii="Times New Roman" w:eastAsia="Times New Roman" w:hAnsi="Times New Roman" w:cs="Times New Roman"/>
          <w:spacing w:val="4"/>
          <w:sz w:val="24"/>
          <w:szCs w:val="24"/>
        </w:rPr>
        <w:t xml:space="preserve"> </w:t>
      </w:r>
      <w:r w:rsidRPr="003D64F1">
        <w:rPr>
          <w:rFonts w:ascii="Times New Roman" w:eastAsia="Times New Roman" w:hAnsi="Times New Roman" w:cs="Times New Roman"/>
          <w:sz w:val="24"/>
          <w:szCs w:val="24"/>
        </w:rPr>
        <w:t>t</w:t>
      </w:r>
      <w:r w:rsidRPr="003D64F1">
        <w:rPr>
          <w:rFonts w:ascii="Times New Roman" w:eastAsia="Times New Roman" w:hAnsi="Times New Roman" w:cs="Times New Roman"/>
          <w:spacing w:val="1"/>
          <w:sz w:val="24"/>
          <w:szCs w:val="24"/>
        </w:rPr>
        <w:t>ho</w:t>
      </w:r>
      <w:r w:rsidRPr="003D64F1">
        <w:rPr>
          <w:rFonts w:ascii="Times New Roman" w:eastAsia="Times New Roman" w:hAnsi="Times New Roman" w:cs="Times New Roman"/>
          <w:spacing w:val="-2"/>
          <w:sz w:val="24"/>
          <w:szCs w:val="24"/>
        </w:rPr>
        <w:t>s</w:t>
      </w:r>
      <w:r w:rsidRPr="003D64F1">
        <w:rPr>
          <w:rFonts w:ascii="Times New Roman" w:eastAsia="Times New Roman" w:hAnsi="Times New Roman" w:cs="Times New Roman"/>
          <w:sz w:val="24"/>
          <w:szCs w:val="24"/>
        </w:rPr>
        <w:t>e</w:t>
      </w:r>
      <w:r w:rsidRPr="003D64F1">
        <w:rPr>
          <w:rFonts w:ascii="Times New Roman" w:eastAsia="Times New Roman" w:hAnsi="Times New Roman" w:cs="Times New Roman"/>
          <w:spacing w:val="7"/>
          <w:sz w:val="24"/>
          <w:szCs w:val="24"/>
        </w:rPr>
        <w:t xml:space="preserve"> </w:t>
      </w:r>
      <w:r w:rsidRPr="003D64F1">
        <w:rPr>
          <w:rFonts w:ascii="Times New Roman" w:eastAsia="Times New Roman" w:hAnsi="Times New Roman" w:cs="Times New Roman"/>
          <w:spacing w:val="-1"/>
          <w:sz w:val="24"/>
          <w:szCs w:val="24"/>
        </w:rPr>
        <w:t>f</w:t>
      </w:r>
      <w:r w:rsidRPr="003D64F1">
        <w:rPr>
          <w:rFonts w:ascii="Times New Roman" w:eastAsia="Times New Roman" w:hAnsi="Times New Roman" w:cs="Times New Roman"/>
          <w:spacing w:val="1"/>
          <w:sz w:val="24"/>
          <w:szCs w:val="24"/>
        </w:rPr>
        <w:t>or</w:t>
      </w:r>
      <w:r w:rsidRPr="003D64F1">
        <w:rPr>
          <w:rFonts w:ascii="Times New Roman" w:eastAsia="Times New Roman" w:hAnsi="Times New Roman" w:cs="Times New Roman"/>
          <w:spacing w:val="-3"/>
          <w:sz w:val="24"/>
          <w:szCs w:val="24"/>
        </w:rPr>
        <w:t>c</w:t>
      </w:r>
      <w:r w:rsidRPr="003D64F1">
        <w:rPr>
          <w:rFonts w:ascii="Times New Roman" w:eastAsia="Times New Roman" w:hAnsi="Times New Roman" w:cs="Times New Roman"/>
          <w:sz w:val="24"/>
          <w:szCs w:val="24"/>
        </w:rPr>
        <w:t>es</w:t>
      </w:r>
      <w:r w:rsidRPr="003D64F1">
        <w:rPr>
          <w:rFonts w:ascii="Times New Roman" w:eastAsia="Times New Roman" w:hAnsi="Times New Roman" w:cs="Times New Roman"/>
          <w:spacing w:val="6"/>
          <w:sz w:val="24"/>
          <w:szCs w:val="24"/>
        </w:rPr>
        <w:t xml:space="preserve"> </w:t>
      </w:r>
      <w:r w:rsidRPr="003D64F1">
        <w:rPr>
          <w:rFonts w:ascii="Times New Roman" w:eastAsia="Times New Roman" w:hAnsi="Times New Roman" w:cs="Times New Roman"/>
          <w:spacing w:val="4"/>
          <w:sz w:val="24"/>
          <w:szCs w:val="24"/>
        </w:rPr>
        <w:t>had been</w:t>
      </w:r>
      <w:r w:rsidRPr="003D64F1">
        <w:rPr>
          <w:rFonts w:ascii="Times New Roman" w:eastAsia="Times New Roman" w:hAnsi="Times New Roman" w:cs="Times New Roman"/>
          <w:spacing w:val="6"/>
          <w:sz w:val="24"/>
          <w:szCs w:val="24"/>
        </w:rPr>
        <w:t xml:space="preserve"> </w:t>
      </w:r>
      <w:r w:rsidRPr="003D64F1">
        <w:rPr>
          <w:rFonts w:ascii="Times New Roman" w:eastAsia="Times New Roman" w:hAnsi="Times New Roman" w:cs="Times New Roman"/>
          <w:spacing w:val="-2"/>
          <w:sz w:val="24"/>
          <w:szCs w:val="24"/>
        </w:rPr>
        <w:t>u</w:t>
      </w:r>
      <w:r w:rsidRPr="003D64F1">
        <w:rPr>
          <w:rFonts w:ascii="Times New Roman" w:eastAsia="Times New Roman" w:hAnsi="Times New Roman" w:cs="Times New Roman"/>
          <w:spacing w:val="1"/>
          <w:sz w:val="24"/>
          <w:szCs w:val="24"/>
        </w:rPr>
        <w:t>nd</w:t>
      </w:r>
      <w:r w:rsidRPr="003D64F1">
        <w:rPr>
          <w:rFonts w:ascii="Times New Roman" w:eastAsia="Times New Roman" w:hAnsi="Times New Roman" w:cs="Times New Roman"/>
          <w:spacing w:val="-3"/>
          <w:sz w:val="24"/>
          <w:szCs w:val="24"/>
        </w:rPr>
        <w:t>e</w:t>
      </w:r>
      <w:r w:rsidRPr="003D64F1">
        <w:rPr>
          <w:rFonts w:ascii="Times New Roman" w:eastAsia="Times New Roman" w:hAnsi="Times New Roman" w:cs="Times New Roman"/>
          <w:sz w:val="24"/>
          <w:szCs w:val="24"/>
        </w:rPr>
        <w:t>r</w:t>
      </w:r>
      <w:r w:rsidRPr="003D64F1">
        <w:rPr>
          <w:rFonts w:ascii="Times New Roman" w:eastAsia="Times New Roman" w:hAnsi="Times New Roman" w:cs="Times New Roman"/>
          <w:spacing w:val="7"/>
          <w:sz w:val="24"/>
          <w:szCs w:val="24"/>
        </w:rPr>
        <w:t xml:space="preserve"> </w:t>
      </w:r>
      <w:r w:rsidRPr="003D64F1">
        <w:rPr>
          <w:rFonts w:ascii="Times New Roman" w:eastAsia="Times New Roman" w:hAnsi="Times New Roman" w:cs="Times New Roman"/>
          <w:w w:val="101"/>
          <w:sz w:val="24"/>
          <w:szCs w:val="24"/>
        </w:rPr>
        <w:t>t</w:t>
      </w:r>
      <w:r w:rsidRPr="003D64F1">
        <w:rPr>
          <w:rFonts w:ascii="Times New Roman" w:eastAsia="Times New Roman" w:hAnsi="Times New Roman" w:cs="Times New Roman"/>
          <w:spacing w:val="1"/>
          <w:w w:val="101"/>
          <w:sz w:val="24"/>
          <w:szCs w:val="24"/>
        </w:rPr>
        <w:t>h</w:t>
      </w:r>
      <w:r w:rsidRPr="003D64F1">
        <w:rPr>
          <w:rFonts w:ascii="Times New Roman" w:eastAsia="Times New Roman" w:hAnsi="Times New Roman" w:cs="Times New Roman"/>
          <w:w w:val="101"/>
          <w:sz w:val="24"/>
          <w:szCs w:val="24"/>
        </w:rPr>
        <w:t xml:space="preserve">e </w:t>
      </w:r>
      <w:r w:rsidRPr="003D64F1">
        <w:rPr>
          <w:rFonts w:ascii="Times New Roman" w:eastAsia="Times New Roman" w:hAnsi="Times New Roman" w:cs="Times New Roman"/>
          <w:spacing w:val="1"/>
          <w:sz w:val="24"/>
          <w:szCs w:val="24"/>
        </w:rPr>
        <w:t>d</w:t>
      </w:r>
      <w:r w:rsidRPr="003D64F1">
        <w:rPr>
          <w:rFonts w:ascii="Times New Roman" w:eastAsia="Times New Roman" w:hAnsi="Times New Roman" w:cs="Times New Roman"/>
          <w:sz w:val="24"/>
          <w:szCs w:val="24"/>
        </w:rPr>
        <w:t>i</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z w:val="24"/>
          <w:szCs w:val="24"/>
        </w:rPr>
        <w:t>ect</w:t>
      </w:r>
      <w:r w:rsidRPr="003D64F1">
        <w:rPr>
          <w:rFonts w:ascii="Times New Roman" w:eastAsia="Times New Roman" w:hAnsi="Times New Roman" w:cs="Times New Roman"/>
          <w:spacing w:val="5"/>
          <w:sz w:val="24"/>
          <w:szCs w:val="24"/>
        </w:rPr>
        <w:t xml:space="preserve"> </w:t>
      </w:r>
      <w:r w:rsidRPr="003D64F1">
        <w:rPr>
          <w:rFonts w:ascii="Times New Roman" w:eastAsia="Times New Roman" w:hAnsi="Times New Roman" w:cs="Times New Roman"/>
          <w:sz w:val="24"/>
          <w:szCs w:val="24"/>
        </w:rPr>
        <w:t>c</w:t>
      </w:r>
      <w:r w:rsidRPr="003D64F1">
        <w:rPr>
          <w:rFonts w:ascii="Times New Roman" w:eastAsia="Times New Roman" w:hAnsi="Times New Roman" w:cs="Times New Roman"/>
          <w:spacing w:val="1"/>
          <w:sz w:val="24"/>
          <w:szCs w:val="24"/>
        </w:rPr>
        <w:t>o</w:t>
      </w:r>
      <w:r w:rsidRPr="003D64F1">
        <w:rPr>
          <w:rFonts w:ascii="Times New Roman" w:eastAsia="Times New Roman" w:hAnsi="Times New Roman" w:cs="Times New Roman"/>
          <w:spacing w:val="-2"/>
          <w:sz w:val="24"/>
          <w:szCs w:val="24"/>
        </w:rPr>
        <w:t>n</w:t>
      </w:r>
      <w:r w:rsidRPr="003D64F1">
        <w:rPr>
          <w:rFonts w:ascii="Times New Roman" w:eastAsia="Times New Roman" w:hAnsi="Times New Roman" w:cs="Times New Roman"/>
          <w:spacing w:val="2"/>
          <w:sz w:val="24"/>
          <w:szCs w:val="24"/>
        </w:rPr>
        <w:t>t</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pacing w:val="1"/>
          <w:sz w:val="24"/>
          <w:szCs w:val="24"/>
        </w:rPr>
        <w:t>o</w:t>
      </w:r>
      <w:r w:rsidRPr="003D64F1">
        <w:rPr>
          <w:rFonts w:ascii="Times New Roman" w:eastAsia="Times New Roman" w:hAnsi="Times New Roman" w:cs="Times New Roman"/>
          <w:sz w:val="24"/>
          <w:szCs w:val="24"/>
        </w:rPr>
        <w:t>l</w:t>
      </w:r>
      <w:r w:rsidRPr="003D64F1">
        <w:rPr>
          <w:rFonts w:ascii="Times New Roman" w:eastAsia="Times New Roman" w:hAnsi="Times New Roman" w:cs="Times New Roman"/>
          <w:spacing w:val="7"/>
          <w:sz w:val="24"/>
          <w:szCs w:val="24"/>
        </w:rPr>
        <w:t xml:space="preserve"> </w:t>
      </w:r>
      <w:r w:rsidRPr="003D64F1">
        <w:rPr>
          <w:rFonts w:ascii="Times New Roman" w:eastAsia="Times New Roman" w:hAnsi="Times New Roman" w:cs="Times New Roman"/>
          <w:spacing w:val="1"/>
          <w:sz w:val="24"/>
          <w:szCs w:val="24"/>
        </w:rPr>
        <w:t>o</w:t>
      </w:r>
      <w:r w:rsidRPr="003D64F1">
        <w:rPr>
          <w:rFonts w:ascii="Times New Roman" w:eastAsia="Times New Roman" w:hAnsi="Times New Roman" w:cs="Times New Roman"/>
          <w:sz w:val="24"/>
          <w:szCs w:val="24"/>
        </w:rPr>
        <w:t>f</w:t>
      </w:r>
      <w:r w:rsidRPr="003D64F1">
        <w:rPr>
          <w:rFonts w:ascii="Times New Roman" w:eastAsia="Times New Roman" w:hAnsi="Times New Roman" w:cs="Times New Roman"/>
          <w:spacing w:val="1"/>
          <w:sz w:val="24"/>
          <w:szCs w:val="24"/>
        </w:rPr>
        <w:t xml:space="preserve"> </w:t>
      </w:r>
      <w:r w:rsidRPr="003D64F1">
        <w:rPr>
          <w:rFonts w:ascii="Times New Roman" w:eastAsia="Times New Roman" w:hAnsi="Times New Roman" w:cs="Times New Roman"/>
          <w:sz w:val="24"/>
          <w:szCs w:val="24"/>
        </w:rPr>
        <w:t>t</w:t>
      </w:r>
      <w:r w:rsidRPr="003D64F1">
        <w:rPr>
          <w:rFonts w:ascii="Times New Roman" w:eastAsia="Times New Roman" w:hAnsi="Times New Roman" w:cs="Times New Roman"/>
          <w:spacing w:val="1"/>
          <w:sz w:val="24"/>
          <w:szCs w:val="24"/>
        </w:rPr>
        <w:t>h</w:t>
      </w:r>
      <w:r w:rsidRPr="003D64F1">
        <w:rPr>
          <w:rFonts w:ascii="Times New Roman" w:eastAsia="Times New Roman" w:hAnsi="Times New Roman" w:cs="Times New Roman"/>
          <w:sz w:val="24"/>
          <w:szCs w:val="24"/>
        </w:rPr>
        <w:t>e</w:t>
      </w:r>
      <w:r w:rsidRPr="003D64F1">
        <w:rPr>
          <w:rFonts w:ascii="Times New Roman" w:eastAsia="Times New Roman" w:hAnsi="Times New Roman" w:cs="Times New Roman"/>
          <w:spacing w:val="5"/>
          <w:sz w:val="24"/>
          <w:szCs w:val="24"/>
        </w:rPr>
        <w:t xml:space="preserve"> </w:t>
      </w:r>
      <w:r w:rsidRPr="003D64F1">
        <w:rPr>
          <w:rFonts w:ascii="Times New Roman" w:eastAsia="Times New Roman" w:hAnsi="Times New Roman" w:cs="Times New Roman"/>
          <w:spacing w:val="-1"/>
          <w:sz w:val="24"/>
          <w:szCs w:val="24"/>
        </w:rPr>
        <w:t>U</w:t>
      </w:r>
      <w:r w:rsidRPr="003D64F1">
        <w:rPr>
          <w:rFonts w:ascii="Times New Roman" w:eastAsia="Times New Roman" w:hAnsi="Times New Roman" w:cs="Times New Roman"/>
          <w:spacing w:val="2"/>
          <w:sz w:val="24"/>
          <w:szCs w:val="24"/>
        </w:rPr>
        <w:t>.</w:t>
      </w:r>
      <w:r w:rsidRPr="003D64F1">
        <w:rPr>
          <w:rFonts w:ascii="Times New Roman" w:eastAsia="Times New Roman" w:hAnsi="Times New Roman" w:cs="Times New Roman"/>
          <w:spacing w:val="-3"/>
          <w:sz w:val="24"/>
          <w:szCs w:val="24"/>
        </w:rPr>
        <w:t>S</w:t>
      </w:r>
      <w:r w:rsidRPr="003D64F1">
        <w:rPr>
          <w:rFonts w:ascii="Times New Roman" w:eastAsia="Times New Roman" w:hAnsi="Times New Roman" w:cs="Times New Roman"/>
          <w:sz w:val="24"/>
          <w:szCs w:val="24"/>
        </w:rPr>
        <w:t>.</w:t>
      </w:r>
      <w:r w:rsidRPr="003D64F1">
        <w:rPr>
          <w:rFonts w:ascii="Times New Roman" w:eastAsia="Times New Roman" w:hAnsi="Times New Roman" w:cs="Times New Roman"/>
          <w:spacing w:val="8"/>
          <w:sz w:val="24"/>
          <w:szCs w:val="24"/>
        </w:rPr>
        <w:t xml:space="preserve"> </w:t>
      </w:r>
      <w:r w:rsidRPr="003D64F1">
        <w:rPr>
          <w:rFonts w:ascii="Times New Roman" w:eastAsia="Times New Roman" w:hAnsi="Times New Roman" w:cs="Times New Roman"/>
          <w:sz w:val="24"/>
          <w:szCs w:val="24"/>
        </w:rPr>
        <w:t>Ca</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z w:val="24"/>
          <w:szCs w:val="24"/>
        </w:rPr>
        <w:t>i</w:t>
      </w:r>
      <w:r w:rsidRPr="003D64F1">
        <w:rPr>
          <w:rFonts w:ascii="Times New Roman" w:eastAsia="Times New Roman" w:hAnsi="Times New Roman" w:cs="Times New Roman"/>
          <w:spacing w:val="1"/>
          <w:sz w:val="24"/>
          <w:szCs w:val="24"/>
        </w:rPr>
        <w:t>bb</w:t>
      </w:r>
      <w:r w:rsidRPr="003D64F1">
        <w:rPr>
          <w:rFonts w:ascii="Times New Roman" w:eastAsia="Times New Roman" w:hAnsi="Times New Roman" w:cs="Times New Roman"/>
          <w:spacing w:val="-3"/>
          <w:sz w:val="24"/>
          <w:szCs w:val="24"/>
        </w:rPr>
        <w:t>e</w:t>
      </w:r>
      <w:r w:rsidRPr="003D64F1">
        <w:rPr>
          <w:rFonts w:ascii="Times New Roman" w:eastAsia="Times New Roman" w:hAnsi="Times New Roman" w:cs="Times New Roman"/>
          <w:sz w:val="24"/>
          <w:szCs w:val="24"/>
        </w:rPr>
        <w:t>an</w:t>
      </w:r>
      <w:r w:rsidRPr="003D64F1">
        <w:rPr>
          <w:rFonts w:ascii="Times New Roman" w:eastAsia="Times New Roman" w:hAnsi="Times New Roman" w:cs="Times New Roman"/>
          <w:spacing w:val="10"/>
          <w:sz w:val="24"/>
          <w:szCs w:val="24"/>
        </w:rPr>
        <w:t xml:space="preserve"> </w:t>
      </w:r>
      <w:r w:rsidRPr="003D64F1">
        <w:rPr>
          <w:rFonts w:ascii="Times New Roman" w:eastAsia="Times New Roman" w:hAnsi="Times New Roman" w:cs="Times New Roman"/>
          <w:spacing w:val="2"/>
          <w:sz w:val="24"/>
          <w:szCs w:val="24"/>
        </w:rPr>
        <w:t>D</w:t>
      </w:r>
      <w:r w:rsidRPr="003D64F1">
        <w:rPr>
          <w:rFonts w:ascii="Times New Roman" w:eastAsia="Times New Roman" w:hAnsi="Times New Roman" w:cs="Times New Roman"/>
          <w:sz w:val="24"/>
          <w:szCs w:val="24"/>
        </w:rPr>
        <w:t>e</w:t>
      </w:r>
      <w:r w:rsidRPr="003D64F1">
        <w:rPr>
          <w:rFonts w:ascii="Times New Roman" w:eastAsia="Times New Roman" w:hAnsi="Times New Roman" w:cs="Times New Roman"/>
          <w:spacing w:val="-1"/>
          <w:sz w:val="24"/>
          <w:szCs w:val="24"/>
        </w:rPr>
        <w:t>f</w:t>
      </w:r>
      <w:r w:rsidRPr="003D64F1">
        <w:rPr>
          <w:rFonts w:ascii="Times New Roman" w:eastAsia="Times New Roman" w:hAnsi="Times New Roman" w:cs="Times New Roman"/>
          <w:sz w:val="24"/>
          <w:szCs w:val="24"/>
        </w:rPr>
        <w:t>e</w:t>
      </w:r>
      <w:r w:rsidRPr="003D64F1">
        <w:rPr>
          <w:rFonts w:ascii="Times New Roman" w:eastAsia="Times New Roman" w:hAnsi="Times New Roman" w:cs="Times New Roman"/>
          <w:spacing w:val="1"/>
          <w:sz w:val="24"/>
          <w:szCs w:val="24"/>
        </w:rPr>
        <w:t>n</w:t>
      </w:r>
      <w:r w:rsidRPr="003D64F1">
        <w:rPr>
          <w:rFonts w:ascii="Times New Roman" w:eastAsia="Times New Roman" w:hAnsi="Times New Roman" w:cs="Times New Roman"/>
          <w:spacing w:val="3"/>
          <w:sz w:val="24"/>
          <w:szCs w:val="24"/>
        </w:rPr>
        <w:t>s</w:t>
      </w:r>
      <w:r w:rsidRPr="003D64F1">
        <w:rPr>
          <w:rFonts w:ascii="Times New Roman" w:eastAsia="Times New Roman" w:hAnsi="Times New Roman" w:cs="Times New Roman"/>
          <w:sz w:val="24"/>
          <w:szCs w:val="24"/>
        </w:rPr>
        <w:t>e</w:t>
      </w:r>
      <w:r w:rsidRPr="003D64F1">
        <w:rPr>
          <w:rFonts w:ascii="Times New Roman" w:eastAsia="Times New Roman" w:hAnsi="Times New Roman" w:cs="Times New Roman"/>
          <w:spacing w:val="8"/>
          <w:sz w:val="24"/>
          <w:szCs w:val="24"/>
        </w:rPr>
        <w:t xml:space="preserve"> </w:t>
      </w:r>
      <w:r w:rsidRPr="003D64F1">
        <w:rPr>
          <w:rFonts w:ascii="Times New Roman" w:eastAsia="Times New Roman" w:hAnsi="Times New Roman" w:cs="Times New Roman"/>
          <w:w w:val="101"/>
          <w:sz w:val="24"/>
          <w:szCs w:val="24"/>
        </w:rPr>
        <w:t>C</w:t>
      </w:r>
      <w:r w:rsidRPr="003D64F1">
        <w:rPr>
          <w:rFonts w:ascii="Times New Roman" w:eastAsia="Times New Roman" w:hAnsi="Times New Roman" w:cs="Times New Roman"/>
          <w:spacing w:val="1"/>
          <w:w w:val="101"/>
          <w:sz w:val="24"/>
          <w:szCs w:val="24"/>
        </w:rPr>
        <w:t>om</w:t>
      </w:r>
      <w:r w:rsidRPr="003D64F1">
        <w:rPr>
          <w:rFonts w:ascii="Times New Roman" w:eastAsia="Times New Roman" w:hAnsi="Times New Roman" w:cs="Times New Roman"/>
          <w:spacing w:val="-2"/>
          <w:w w:val="101"/>
          <w:sz w:val="24"/>
          <w:szCs w:val="24"/>
        </w:rPr>
        <w:t>m</w:t>
      </w:r>
      <w:r w:rsidRPr="003D64F1">
        <w:rPr>
          <w:rFonts w:ascii="Times New Roman" w:eastAsia="Times New Roman" w:hAnsi="Times New Roman" w:cs="Times New Roman"/>
          <w:spacing w:val="-3"/>
          <w:w w:val="101"/>
          <w:sz w:val="24"/>
          <w:szCs w:val="24"/>
        </w:rPr>
        <w:t>a</w:t>
      </w:r>
      <w:r w:rsidRPr="003D64F1">
        <w:rPr>
          <w:rFonts w:ascii="Times New Roman" w:eastAsia="Times New Roman" w:hAnsi="Times New Roman" w:cs="Times New Roman"/>
          <w:spacing w:val="1"/>
          <w:w w:val="101"/>
          <w:sz w:val="24"/>
          <w:szCs w:val="24"/>
        </w:rPr>
        <w:t>nd, and many of the rest were under the command of one of its subordinate commands</w:t>
      </w:r>
      <w:r w:rsidRPr="003D64F1">
        <w:rPr>
          <w:rFonts w:ascii="Times New Roman" w:eastAsia="Times New Roman" w:hAnsi="Times New Roman" w:cs="Times New Roman"/>
          <w:w w:val="101"/>
          <w:sz w:val="24"/>
          <w:szCs w:val="24"/>
        </w:rPr>
        <w:t>.</w:t>
      </w:r>
      <w:r w:rsidRPr="003D64F1">
        <w:rPr>
          <w:rFonts w:ascii="Times New Roman" w:eastAsia="Times New Roman" w:hAnsi="Times New Roman" w:cs="Times New Roman"/>
          <w:sz w:val="24"/>
          <w:szCs w:val="24"/>
          <w:vertAlign w:val="superscript"/>
        </w:rPr>
        <w:t xml:space="preserve"> </w:t>
      </w:r>
      <w:r w:rsidRPr="003D64F1">
        <w:rPr>
          <w:rFonts w:ascii="Times New Roman" w:eastAsia="Times New Roman" w:hAnsi="Times New Roman" w:cs="Times New Roman"/>
          <w:sz w:val="24"/>
          <w:szCs w:val="24"/>
          <w:vertAlign w:val="superscript"/>
        </w:rPr>
        <w:footnoteReference w:id="208"/>
      </w:r>
      <w:r w:rsidRPr="003D64F1">
        <w:rPr>
          <w:rFonts w:ascii="Times New Roman" w:eastAsia="Times New Roman" w:hAnsi="Times New Roman" w:cs="Times New Roman"/>
          <w:sz w:val="24"/>
          <w:szCs w:val="24"/>
        </w:rPr>
        <w:t xml:space="preserve">  </w:t>
      </w:r>
      <w:r w:rsidRPr="003D64F1">
        <w:rPr>
          <w:rFonts w:ascii="Times New Roman" w:eastAsiaTheme="minorEastAsia" w:hAnsi="Times New Roman" w:cs="Times New Roman"/>
          <w:sz w:val="24"/>
          <w:szCs w:val="24"/>
        </w:rPr>
        <w:t>After May 1945</w:t>
      </w:r>
      <w:r w:rsidR="000E68FA" w:rsidRPr="003D64F1">
        <w:rPr>
          <w:rFonts w:ascii="Times New Roman" w:eastAsiaTheme="minorEastAsia" w:hAnsi="Times New Roman" w:cs="Times New Roman"/>
          <w:sz w:val="24"/>
          <w:szCs w:val="24"/>
        </w:rPr>
        <w:t>,</w:t>
      </w:r>
      <w:r w:rsidRPr="003D64F1">
        <w:rPr>
          <w:rFonts w:ascii="Times New Roman" w:eastAsiaTheme="minorEastAsia" w:hAnsi="Times New Roman" w:cs="Times New Roman"/>
          <w:sz w:val="24"/>
          <w:szCs w:val="24"/>
        </w:rPr>
        <w:t xml:space="preserve"> the CDC became a major training and staging command for the retraining and deployment of Army troop units released from Europe f</w:t>
      </w:r>
      <w:r w:rsidR="00B84F90" w:rsidRPr="003D64F1">
        <w:rPr>
          <w:rFonts w:ascii="Times New Roman" w:eastAsiaTheme="minorEastAsia" w:hAnsi="Times New Roman" w:cs="Times New Roman"/>
          <w:sz w:val="24"/>
          <w:szCs w:val="24"/>
        </w:rPr>
        <w:t>or combat duty in the Pacific, then in late July 1945, there was one final reorganization of the CDC headquarters.</w:t>
      </w:r>
      <w:r w:rsidR="00B84F90" w:rsidRPr="003D64F1">
        <w:rPr>
          <w:rFonts w:ascii="Times New Roman" w:eastAsiaTheme="minorEastAsia" w:hAnsi="Times New Roman" w:cs="Times New Roman"/>
          <w:sz w:val="24"/>
          <w:szCs w:val="24"/>
          <w:vertAlign w:val="superscript"/>
        </w:rPr>
        <w:footnoteReference w:id="209"/>
      </w:r>
      <w:r w:rsidR="00B84F90" w:rsidRPr="003D64F1">
        <w:rPr>
          <w:rFonts w:ascii="Times New Roman" w:eastAsiaTheme="minorEastAsia" w:hAnsi="Times New Roman" w:cs="Times New Roman"/>
          <w:sz w:val="24"/>
          <w:szCs w:val="24"/>
        </w:rPr>
        <w:t xml:space="preserve">  The Command would continue under this new organizational plan until its demise.</w:t>
      </w:r>
    </w:p>
    <w:p w14:paraId="42D6ABD0" w14:textId="0739DC25"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imes New Roman" w:hAnsi="Times New Roman" w:cs="Times New Roman"/>
          <w:spacing w:val="-3"/>
          <w:sz w:val="24"/>
          <w:szCs w:val="24"/>
        </w:rPr>
        <w:t>I</w:t>
      </w:r>
      <w:r w:rsidRPr="003D64F1">
        <w:rPr>
          <w:rFonts w:ascii="Times New Roman" w:eastAsia="Times New Roman" w:hAnsi="Times New Roman" w:cs="Times New Roman"/>
          <w:sz w:val="24"/>
          <w:szCs w:val="24"/>
        </w:rPr>
        <w:t>n</w:t>
      </w:r>
      <w:r w:rsidRPr="003D64F1">
        <w:rPr>
          <w:rFonts w:ascii="Times New Roman" w:eastAsia="Times New Roman" w:hAnsi="Times New Roman" w:cs="Times New Roman"/>
          <w:spacing w:val="3"/>
          <w:sz w:val="24"/>
          <w:szCs w:val="24"/>
        </w:rPr>
        <w:t xml:space="preserve"> </w:t>
      </w:r>
      <w:r w:rsidRPr="003D64F1">
        <w:rPr>
          <w:rFonts w:ascii="Times New Roman" w:eastAsia="Times New Roman" w:hAnsi="Times New Roman" w:cs="Times New Roman"/>
          <w:spacing w:val="1"/>
          <w:sz w:val="24"/>
          <w:szCs w:val="24"/>
        </w:rPr>
        <w:t>1</w:t>
      </w:r>
      <w:r w:rsidRPr="003D64F1">
        <w:rPr>
          <w:rFonts w:ascii="Times New Roman" w:eastAsia="Times New Roman" w:hAnsi="Times New Roman" w:cs="Times New Roman"/>
          <w:spacing w:val="-2"/>
          <w:sz w:val="24"/>
          <w:szCs w:val="24"/>
        </w:rPr>
        <w:t>9</w:t>
      </w:r>
      <w:r w:rsidRPr="003D64F1">
        <w:rPr>
          <w:rFonts w:ascii="Times New Roman" w:eastAsia="Times New Roman" w:hAnsi="Times New Roman" w:cs="Times New Roman"/>
          <w:spacing w:val="1"/>
          <w:sz w:val="24"/>
          <w:szCs w:val="24"/>
        </w:rPr>
        <w:t>47</w:t>
      </w:r>
      <w:r w:rsidRPr="003D64F1">
        <w:rPr>
          <w:rFonts w:ascii="Times New Roman" w:eastAsia="Times New Roman" w:hAnsi="Times New Roman" w:cs="Times New Roman"/>
          <w:sz w:val="24"/>
          <w:szCs w:val="24"/>
        </w:rPr>
        <w:t>,</w:t>
      </w:r>
      <w:r w:rsidRPr="003D64F1">
        <w:rPr>
          <w:rFonts w:ascii="Times New Roman" w:eastAsia="Times New Roman" w:hAnsi="Times New Roman" w:cs="Times New Roman"/>
          <w:spacing w:val="4"/>
          <w:sz w:val="24"/>
          <w:szCs w:val="24"/>
        </w:rPr>
        <w:t xml:space="preserve"> </w:t>
      </w:r>
      <w:r w:rsidRPr="003D64F1">
        <w:rPr>
          <w:rFonts w:ascii="Times New Roman" w:eastAsia="Times New Roman" w:hAnsi="Times New Roman" w:cs="Times New Roman"/>
          <w:spacing w:val="2"/>
          <w:sz w:val="24"/>
          <w:szCs w:val="24"/>
        </w:rPr>
        <w:t>U.</w:t>
      </w:r>
      <w:r w:rsidRPr="003D64F1">
        <w:rPr>
          <w:rFonts w:ascii="Times New Roman" w:eastAsia="Times New Roman" w:hAnsi="Times New Roman" w:cs="Times New Roman"/>
          <w:spacing w:val="-3"/>
          <w:sz w:val="24"/>
          <w:szCs w:val="24"/>
        </w:rPr>
        <w:t>S</w:t>
      </w:r>
      <w:r w:rsidRPr="003D64F1">
        <w:rPr>
          <w:rFonts w:ascii="Times New Roman" w:eastAsia="Times New Roman" w:hAnsi="Times New Roman" w:cs="Times New Roman"/>
          <w:sz w:val="24"/>
          <w:szCs w:val="24"/>
        </w:rPr>
        <w:t>.</w:t>
      </w:r>
      <w:r w:rsidRPr="003D64F1">
        <w:rPr>
          <w:rFonts w:ascii="Times New Roman" w:eastAsia="Times New Roman" w:hAnsi="Times New Roman" w:cs="Times New Roman"/>
          <w:spacing w:val="6"/>
          <w:sz w:val="24"/>
          <w:szCs w:val="24"/>
        </w:rPr>
        <w:t xml:space="preserve"> </w:t>
      </w:r>
      <w:r w:rsidRPr="003D64F1">
        <w:rPr>
          <w:rFonts w:ascii="Times New Roman" w:eastAsia="Times New Roman" w:hAnsi="Times New Roman" w:cs="Times New Roman"/>
          <w:sz w:val="24"/>
          <w:szCs w:val="24"/>
        </w:rPr>
        <w:t>st</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z w:val="24"/>
          <w:szCs w:val="24"/>
        </w:rPr>
        <w:t>a</w:t>
      </w:r>
      <w:r w:rsidRPr="003D64F1">
        <w:rPr>
          <w:rFonts w:ascii="Times New Roman" w:eastAsia="Times New Roman" w:hAnsi="Times New Roman" w:cs="Times New Roman"/>
          <w:spacing w:val="2"/>
          <w:sz w:val="24"/>
          <w:szCs w:val="24"/>
        </w:rPr>
        <w:t>te</w:t>
      </w:r>
      <w:r w:rsidRPr="003D64F1">
        <w:rPr>
          <w:rFonts w:ascii="Times New Roman" w:eastAsia="Times New Roman" w:hAnsi="Times New Roman" w:cs="Times New Roman"/>
          <w:spacing w:val="1"/>
          <w:sz w:val="24"/>
          <w:szCs w:val="24"/>
        </w:rPr>
        <w:t>g</w:t>
      </w:r>
      <w:r w:rsidRPr="003D64F1">
        <w:rPr>
          <w:rFonts w:ascii="Times New Roman" w:eastAsia="Times New Roman" w:hAnsi="Times New Roman" w:cs="Times New Roman"/>
          <w:sz w:val="24"/>
          <w:szCs w:val="24"/>
        </w:rPr>
        <w:t>ists</w:t>
      </w:r>
      <w:r w:rsidRPr="003D64F1">
        <w:rPr>
          <w:rFonts w:ascii="Times New Roman" w:eastAsia="Times New Roman" w:hAnsi="Times New Roman" w:cs="Times New Roman"/>
          <w:spacing w:val="12"/>
          <w:sz w:val="24"/>
          <w:szCs w:val="24"/>
        </w:rPr>
        <w:t xml:space="preserve"> </w:t>
      </w:r>
      <w:r w:rsidRPr="003D64F1">
        <w:rPr>
          <w:rFonts w:ascii="Times New Roman" w:eastAsia="Times New Roman" w:hAnsi="Times New Roman" w:cs="Times New Roman"/>
          <w:spacing w:val="-3"/>
          <w:sz w:val="24"/>
          <w:szCs w:val="24"/>
        </w:rPr>
        <w:t>a</w:t>
      </w:r>
      <w:r w:rsidRPr="003D64F1">
        <w:rPr>
          <w:rFonts w:ascii="Times New Roman" w:eastAsia="Times New Roman" w:hAnsi="Times New Roman" w:cs="Times New Roman"/>
          <w:spacing w:val="1"/>
          <w:sz w:val="24"/>
          <w:szCs w:val="24"/>
        </w:rPr>
        <w:t>do</w:t>
      </w:r>
      <w:r w:rsidRPr="003D64F1">
        <w:rPr>
          <w:rFonts w:ascii="Times New Roman" w:eastAsia="Times New Roman" w:hAnsi="Times New Roman" w:cs="Times New Roman"/>
          <w:spacing w:val="-2"/>
          <w:sz w:val="24"/>
          <w:szCs w:val="24"/>
        </w:rPr>
        <w:t>p</w:t>
      </w:r>
      <w:r w:rsidRPr="003D64F1">
        <w:rPr>
          <w:rFonts w:ascii="Times New Roman" w:eastAsia="Times New Roman" w:hAnsi="Times New Roman" w:cs="Times New Roman"/>
          <w:spacing w:val="2"/>
          <w:sz w:val="24"/>
          <w:szCs w:val="24"/>
        </w:rPr>
        <w:t>t</w:t>
      </w:r>
      <w:r w:rsidRPr="003D64F1">
        <w:rPr>
          <w:rFonts w:ascii="Times New Roman" w:eastAsia="Times New Roman" w:hAnsi="Times New Roman" w:cs="Times New Roman"/>
          <w:sz w:val="24"/>
          <w:szCs w:val="24"/>
        </w:rPr>
        <w:t>ed</w:t>
      </w:r>
      <w:r w:rsidRPr="003D64F1">
        <w:rPr>
          <w:rFonts w:ascii="Times New Roman" w:eastAsia="Times New Roman" w:hAnsi="Times New Roman" w:cs="Times New Roman"/>
          <w:spacing w:val="8"/>
          <w:sz w:val="24"/>
          <w:szCs w:val="24"/>
        </w:rPr>
        <w:t xml:space="preserve"> </w:t>
      </w:r>
      <w:r w:rsidRPr="003D64F1">
        <w:rPr>
          <w:rFonts w:ascii="Times New Roman" w:eastAsia="Times New Roman" w:hAnsi="Times New Roman" w:cs="Times New Roman"/>
          <w:sz w:val="24"/>
          <w:szCs w:val="24"/>
        </w:rPr>
        <w:t>a</w:t>
      </w:r>
      <w:r w:rsidRPr="003D64F1">
        <w:rPr>
          <w:rFonts w:ascii="Times New Roman" w:eastAsia="Times New Roman" w:hAnsi="Times New Roman" w:cs="Times New Roman"/>
          <w:spacing w:val="1"/>
          <w:sz w:val="24"/>
          <w:szCs w:val="24"/>
        </w:rPr>
        <w:t xml:space="preserve"> </w:t>
      </w:r>
      <w:r w:rsidRPr="003D64F1">
        <w:rPr>
          <w:rFonts w:ascii="Times New Roman" w:eastAsia="Times New Roman" w:hAnsi="Times New Roman" w:cs="Times New Roman"/>
          <w:spacing w:val="-2"/>
          <w:sz w:val="24"/>
          <w:szCs w:val="24"/>
        </w:rPr>
        <w:t>n</w:t>
      </w:r>
      <w:r w:rsidRPr="003D64F1">
        <w:rPr>
          <w:rFonts w:ascii="Times New Roman" w:eastAsia="Times New Roman" w:hAnsi="Times New Roman" w:cs="Times New Roman"/>
          <w:sz w:val="24"/>
          <w:szCs w:val="24"/>
        </w:rPr>
        <w:t>at</w:t>
      </w:r>
      <w:r w:rsidRPr="003D64F1">
        <w:rPr>
          <w:rFonts w:ascii="Times New Roman" w:eastAsia="Times New Roman" w:hAnsi="Times New Roman" w:cs="Times New Roman"/>
          <w:spacing w:val="2"/>
          <w:sz w:val="24"/>
          <w:szCs w:val="24"/>
        </w:rPr>
        <w:t>i</w:t>
      </w:r>
      <w:r w:rsidRPr="003D64F1">
        <w:rPr>
          <w:rFonts w:ascii="Times New Roman" w:eastAsia="Times New Roman" w:hAnsi="Times New Roman" w:cs="Times New Roman"/>
          <w:spacing w:val="-2"/>
          <w:sz w:val="24"/>
          <w:szCs w:val="24"/>
        </w:rPr>
        <w:t>o</w:t>
      </w:r>
      <w:r w:rsidRPr="003D64F1">
        <w:rPr>
          <w:rFonts w:ascii="Times New Roman" w:eastAsia="Times New Roman" w:hAnsi="Times New Roman" w:cs="Times New Roman"/>
          <w:spacing w:val="1"/>
          <w:sz w:val="24"/>
          <w:szCs w:val="24"/>
        </w:rPr>
        <w:t>n</w:t>
      </w:r>
      <w:r w:rsidRPr="003D64F1">
        <w:rPr>
          <w:rFonts w:ascii="Times New Roman" w:eastAsia="Times New Roman" w:hAnsi="Times New Roman" w:cs="Times New Roman"/>
          <w:sz w:val="24"/>
          <w:szCs w:val="24"/>
        </w:rPr>
        <w:t>al</w:t>
      </w:r>
      <w:r w:rsidRPr="003D64F1">
        <w:rPr>
          <w:rFonts w:ascii="Times New Roman" w:eastAsia="Times New Roman" w:hAnsi="Times New Roman" w:cs="Times New Roman"/>
          <w:spacing w:val="7"/>
          <w:sz w:val="24"/>
          <w:szCs w:val="24"/>
        </w:rPr>
        <w:t xml:space="preserve"> </w:t>
      </w:r>
      <w:r w:rsidRPr="003D64F1">
        <w:rPr>
          <w:rFonts w:ascii="Times New Roman" w:eastAsia="Times New Roman" w:hAnsi="Times New Roman" w:cs="Times New Roman"/>
          <w:sz w:val="24"/>
          <w:szCs w:val="24"/>
        </w:rPr>
        <w:t>s</w:t>
      </w:r>
      <w:r w:rsidRPr="003D64F1">
        <w:rPr>
          <w:rFonts w:ascii="Times New Roman" w:eastAsia="Times New Roman" w:hAnsi="Times New Roman" w:cs="Times New Roman"/>
          <w:spacing w:val="2"/>
          <w:sz w:val="24"/>
          <w:szCs w:val="24"/>
        </w:rPr>
        <w:t>e</w:t>
      </w:r>
      <w:r w:rsidRPr="003D64F1">
        <w:rPr>
          <w:rFonts w:ascii="Times New Roman" w:eastAsia="Times New Roman" w:hAnsi="Times New Roman" w:cs="Times New Roman"/>
          <w:sz w:val="24"/>
          <w:szCs w:val="24"/>
        </w:rPr>
        <w:t>c</w:t>
      </w:r>
      <w:r w:rsidRPr="003D64F1">
        <w:rPr>
          <w:rFonts w:ascii="Times New Roman" w:eastAsia="Times New Roman" w:hAnsi="Times New Roman" w:cs="Times New Roman"/>
          <w:spacing w:val="1"/>
          <w:sz w:val="24"/>
          <w:szCs w:val="24"/>
        </w:rPr>
        <w:t>u</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z w:val="24"/>
          <w:szCs w:val="24"/>
        </w:rPr>
        <w:t>i</w:t>
      </w:r>
      <w:r w:rsidRPr="003D64F1">
        <w:rPr>
          <w:rFonts w:ascii="Times New Roman" w:eastAsia="Times New Roman" w:hAnsi="Times New Roman" w:cs="Times New Roman"/>
          <w:spacing w:val="2"/>
          <w:sz w:val="24"/>
          <w:szCs w:val="24"/>
        </w:rPr>
        <w:t>t</w:t>
      </w:r>
      <w:r w:rsidRPr="003D64F1">
        <w:rPr>
          <w:rFonts w:ascii="Times New Roman" w:eastAsia="Times New Roman" w:hAnsi="Times New Roman" w:cs="Times New Roman"/>
          <w:sz w:val="24"/>
          <w:szCs w:val="24"/>
        </w:rPr>
        <w:t>y</w:t>
      </w:r>
      <w:r w:rsidRPr="003D64F1">
        <w:rPr>
          <w:rFonts w:ascii="Times New Roman" w:eastAsia="Times New Roman" w:hAnsi="Times New Roman" w:cs="Times New Roman"/>
          <w:spacing w:val="3"/>
          <w:sz w:val="24"/>
          <w:szCs w:val="24"/>
        </w:rPr>
        <w:t xml:space="preserve"> </w:t>
      </w:r>
      <w:r w:rsidRPr="003D64F1">
        <w:rPr>
          <w:rFonts w:ascii="Times New Roman" w:eastAsia="Times New Roman" w:hAnsi="Times New Roman" w:cs="Times New Roman"/>
          <w:spacing w:val="1"/>
          <w:sz w:val="24"/>
          <w:szCs w:val="24"/>
        </w:rPr>
        <w:t>p</w:t>
      </w:r>
      <w:r w:rsidRPr="003D64F1">
        <w:rPr>
          <w:rFonts w:ascii="Times New Roman" w:eastAsia="Times New Roman" w:hAnsi="Times New Roman" w:cs="Times New Roman"/>
          <w:sz w:val="24"/>
          <w:szCs w:val="24"/>
        </w:rPr>
        <w:t>l</w:t>
      </w:r>
      <w:r w:rsidRPr="003D64F1">
        <w:rPr>
          <w:rFonts w:ascii="Times New Roman" w:eastAsia="Times New Roman" w:hAnsi="Times New Roman" w:cs="Times New Roman"/>
          <w:spacing w:val="-1"/>
          <w:sz w:val="24"/>
          <w:szCs w:val="24"/>
        </w:rPr>
        <w:t>a</w:t>
      </w:r>
      <w:r w:rsidRPr="003D64F1">
        <w:rPr>
          <w:rFonts w:ascii="Times New Roman" w:eastAsia="Times New Roman" w:hAnsi="Times New Roman" w:cs="Times New Roman"/>
          <w:sz w:val="24"/>
          <w:szCs w:val="24"/>
        </w:rPr>
        <w:t>n</w:t>
      </w:r>
      <w:r w:rsidRPr="003D64F1">
        <w:rPr>
          <w:rFonts w:ascii="Times New Roman" w:eastAsia="Times New Roman" w:hAnsi="Times New Roman" w:cs="Times New Roman"/>
          <w:spacing w:val="5"/>
          <w:sz w:val="24"/>
          <w:szCs w:val="24"/>
        </w:rPr>
        <w:t xml:space="preserve"> </w:t>
      </w:r>
      <w:r w:rsidRPr="003D64F1">
        <w:rPr>
          <w:rFonts w:ascii="Times New Roman" w:eastAsia="Times New Roman" w:hAnsi="Times New Roman" w:cs="Times New Roman"/>
          <w:sz w:val="24"/>
          <w:szCs w:val="24"/>
        </w:rPr>
        <w:t>t</w:t>
      </w:r>
      <w:r w:rsidRPr="003D64F1">
        <w:rPr>
          <w:rFonts w:ascii="Times New Roman" w:eastAsia="Times New Roman" w:hAnsi="Times New Roman" w:cs="Times New Roman"/>
          <w:spacing w:val="3"/>
          <w:sz w:val="24"/>
          <w:szCs w:val="24"/>
        </w:rPr>
        <w:t>h</w:t>
      </w:r>
      <w:r w:rsidRPr="003D64F1">
        <w:rPr>
          <w:rFonts w:ascii="Times New Roman" w:eastAsia="Times New Roman" w:hAnsi="Times New Roman" w:cs="Times New Roman"/>
          <w:sz w:val="24"/>
          <w:szCs w:val="24"/>
        </w:rPr>
        <w:t>at</w:t>
      </w:r>
      <w:r w:rsidRPr="003D64F1">
        <w:rPr>
          <w:rFonts w:ascii="Times New Roman" w:eastAsia="Times New Roman" w:hAnsi="Times New Roman" w:cs="Times New Roman"/>
          <w:spacing w:val="3"/>
          <w:sz w:val="24"/>
          <w:szCs w:val="24"/>
        </w:rPr>
        <w:t xml:space="preserve"> </w:t>
      </w:r>
      <w:r w:rsidRPr="003D64F1">
        <w:rPr>
          <w:rFonts w:ascii="Times New Roman" w:eastAsia="Times New Roman" w:hAnsi="Times New Roman" w:cs="Times New Roman"/>
          <w:spacing w:val="2"/>
          <w:sz w:val="24"/>
          <w:szCs w:val="24"/>
        </w:rPr>
        <w:t>t</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z w:val="24"/>
          <w:szCs w:val="24"/>
        </w:rPr>
        <w:t>a</w:t>
      </w:r>
      <w:r w:rsidRPr="003D64F1">
        <w:rPr>
          <w:rFonts w:ascii="Times New Roman" w:eastAsia="Times New Roman" w:hAnsi="Times New Roman" w:cs="Times New Roman"/>
          <w:spacing w:val="-2"/>
          <w:sz w:val="24"/>
          <w:szCs w:val="24"/>
        </w:rPr>
        <w:t>n</w:t>
      </w:r>
      <w:r w:rsidRPr="003D64F1">
        <w:rPr>
          <w:rFonts w:ascii="Times New Roman" w:eastAsia="Times New Roman" w:hAnsi="Times New Roman" w:cs="Times New Roman"/>
          <w:sz w:val="24"/>
          <w:szCs w:val="24"/>
        </w:rPr>
        <w:t>s</w:t>
      </w:r>
      <w:r w:rsidRPr="003D64F1">
        <w:rPr>
          <w:rFonts w:ascii="Times New Roman" w:eastAsia="Times New Roman" w:hAnsi="Times New Roman" w:cs="Times New Roman"/>
          <w:spacing w:val="-1"/>
          <w:sz w:val="24"/>
          <w:szCs w:val="24"/>
        </w:rPr>
        <w:t>f</w:t>
      </w:r>
      <w:r w:rsidRPr="003D64F1">
        <w:rPr>
          <w:rFonts w:ascii="Times New Roman" w:eastAsia="Times New Roman" w:hAnsi="Times New Roman" w:cs="Times New Roman"/>
          <w:spacing w:val="1"/>
          <w:sz w:val="24"/>
          <w:szCs w:val="24"/>
        </w:rPr>
        <w:t>orm</w:t>
      </w:r>
      <w:r w:rsidRPr="003D64F1">
        <w:rPr>
          <w:rFonts w:ascii="Times New Roman" w:eastAsia="Times New Roman" w:hAnsi="Times New Roman" w:cs="Times New Roman"/>
          <w:sz w:val="24"/>
          <w:szCs w:val="24"/>
        </w:rPr>
        <w:t>ed</w:t>
      </w:r>
      <w:r w:rsidRPr="003D64F1">
        <w:rPr>
          <w:rFonts w:ascii="Times New Roman" w:eastAsia="Times New Roman" w:hAnsi="Times New Roman" w:cs="Times New Roman"/>
          <w:spacing w:val="12"/>
          <w:sz w:val="24"/>
          <w:szCs w:val="24"/>
        </w:rPr>
        <w:t xml:space="preserve"> </w:t>
      </w:r>
      <w:r w:rsidRPr="003D64F1">
        <w:rPr>
          <w:rFonts w:ascii="Times New Roman" w:eastAsia="Times New Roman" w:hAnsi="Times New Roman" w:cs="Times New Roman"/>
          <w:w w:val="101"/>
          <w:sz w:val="24"/>
          <w:szCs w:val="24"/>
        </w:rPr>
        <w:t>t</w:t>
      </w:r>
      <w:r w:rsidRPr="003D64F1">
        <w:rPr>
          <w:rFonts w:ascii="Times New Roman" w:eastAsia="Times New Roman" w:hAnsi="Times New Roman" w:cs="Times New Roman"/>
          <w:spacing w:val="1"/>
          <w:w w:val="101"/>
          <w:sz w:val="24"/>
          <w:szCs w:val="24"/>
        </w:rPr>
        <w:t>h</w:t>
      </w:r>
      <w:r w:rsidRPr="003D64F1">
        <w:rPr>
          <w:rFonts w:ascii="Times New Roman" w:eastAsia="Times New Roman" w:hAnsi="Times New Roman" w:cs="Times New Roman"/>
          <w:w w:val="101"/>
          <w:sz w:val="24"/>
          <w:szCs w:val="24"/>
        </w:rPr>
        <w:t xml:space="preserve">e </w:t>
      </w:r>
      <w:r w:rsidRPr="003D64F1">
        <w:rPr>
          <w:rFonts w:ascii="Times New Roman" w:eastAsia="Times New Roman" w:hAnsi="Times New Roman" w:cs="Times New Roman"/>
          <w:spacing w:val="-1"/>
          <w:w w:val="101"/>
          <w:sz w:val="24"/>
          <w:szCs w:val="24"/>
        </w:rPr>
        <w:t>w</w:t>
      </w:r>
      <w:r w:rsidRPr="003D64F1">
        <w:rPr>
          <w:rFonts w:ascii="Times New Roman" w:eastAsia="Times New Roman" w:hAnsi="Times New Roman" w:cs="Times New Roman"/>
          <w:w w:val="101"/>
          <w:sz w:val="24"/>
          <w:szCs w:val="24"/>
        </w:rPr>
        <w:t>a</w:t>
      </w:r>
      <w:r w:rsidRPr="003D64F1">
        <w:rPr>
          <w:rFonts w:ascii="Times New Roman" w:eastAsia="Times New Roman" w:hAnsi="Times New Roman" w:cs="Times New Roman"/>
          <w:spacing w:val="-1"/>
          <w:w w:val="101"/>
          <w:sz w:val="24"/>
          <w:szCs w:val="24"/>
        </w:rPr>
        <w:t>r</w:t>
      </w:r>
      <w:r w:rsidRPr="003D64F1">
        <w:rPr>
          <w:rFonts w:ascii="Times New Roman" w:eastAsia="Times New Roman" w:hAnsi="Times New Roman" w:cs="Times New Roman"/>
          <w:w w:val="101"/>
          <w:sz w:val="24"/>
          <w:szCs w:val="24"/>
        </w:rPr>
        <w:t>t</w:t>
      </w:r>
      <w:r w:rsidRPr="003D64F1">
        <w:rPr>
          <w:rFonts w:ascii="Times New Roman" w:eastAsia="Times New Roman" w:hAnsi="Times New Roman" w:cs="Times New Roman"/>
          <w:spacing w:val="2"/>
          <w:w w:val="101"/>
          <w:sz w:val="24"/>
          <w:szCs w:val="24"/>
        </w:rPr>
        <w:t>i</w:t>
      </w:r>
      <w:r w:rsidRPr="003D64F1">
        <w:rPr>
          <w:rFonts w:ascii="Times New Roman" w:eastAsia="Times New Roman" w:hAnsi="Times New Roman" w:cs="Times New Roman"/>
          <w:spacing w:val="-2"/>
          <w:w w:val="101"/>
          <w:sz w:val="24"/>
          <w:szCs w:val="24"/>
        </w:rPr>
        <w:t>m</w:t>
      </w:r>
      <w:r w:rsidRPr="003D64F1">
        <w:rPr>
          <w:rFonts w:ascii="Times New Roman" w:eastAsia="Times New Roman" w:hAnsi="Times New Roman" w:cs="Times New Roman"/>
          <w:w w:val="101"/>
          <w:sz w:val="24"/>
          <w:szCs w:val="24"/>
        </w:rPr>
        <w:t>e</w:t>
      </w:r>
      <w:r w:rsidRPr="003D64F1">
        <w:rPr>
          <w:rFonts w:ascii="Times New Roman" w:eastAsia="Times New Roman" w:hAnsi="Times New Roman" w:cs="Times New Roman"/>
          <w:spacing w:val="2"/>
          <w:sz w:val="24"/>
          <w:szCs w:val="24"/>
        </w:rPr>
        <w:t xml:space="preserve"> </w:t>
      </w:r>
      <w:r w:rsidRPr="003D64F1">
        <w:rPr>
          <w:rFonts w:ascii="Times New Roman" w:eastAsia="Times New Roman" w:hAnsi="Times New Roman" w:cs="Times New Roman"/>
          <w:spacing w:val="-2"/>
          <w:sz w:val="24"/>
          <w:szCs w:val="24"/>
        </w:rPr>
        <w:t>h</w:t>
      </w:r>
      <w:r w:rsidRPr="003D64F1">
        <w:rPr>
          <w:rFonts w:ascii="Times New Roman" w:eastAsia="Times New Roman" w:hAnsi="Times New Roman" w:cs="Times New Roman"/>
          <w:sz w:val="24"/>
          <w:szCs w:val="24"/>
        </w:rPr>
        <w:t>ea</w:t>
      </w:r>
      <w:r w:rsidRPr="003D64F1">
        <w:rPr>
          <w:rFonts w:ascii="Times New Roman" w:eastAsia="Times New Roman" w:hAnsi="Times New Roman" w:cs="Times New Roman"/>
          <w:spacing w:val="1"/>
          <w:sz w:val="24"/>
          <w:szCs w:val="24"/>
        </w:rPr>
        <w:t>d</w:t>
      </w:r>
      <w:r w:rsidRPr="003D64F1">
        <w:rPr>
          <w:rFonts w:ascii="Times New Roman" w:eastAsia="Times New Roman" w:hAnsi="Times New Roman" w:cs="Times New Roman"/>
          <w:spacing w:val="-2"/>
          <w:sz w:val="24"/>
          <w:szCs w:val="24"/>
        </w:rPr>
        <w:t>q</w:t>
      </w:r>
      <w:r w:rsidRPr="003D64F1">
        <w:rPr>
          <w:rFonts w:ascii="Times New Roman" w:eastAsia="Times New Roman" w:hAnsi="Times New Roman" w:cs="Times New Roman"/>
          <w:spacing w:val="3"/>
          <w:sz w:val="24"/>
          <w:szCs w:val="24"/>
        </w:rPr>
        <w:t>u</w:t>
      </w:r>
      <w:r w:rsidRPr="003D64F1">
        <w:rPr>
          <w:rFonts w:ascii="Times New Roman" w:eastAsia="Times New Roman" w:hAnsi="Times New Roman" w:cs="Times New Roman"/>
          <w:sz w:val="24"/>
          <w:szCs w:val="24"/>
        </w:rPr>
        <w:t>a</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z w:val="24"/>
          <w:szCs w:val="24"/>
        </w:rPr>
        <w:t>t</w:t>
      </w:r>
      <w:r w:rsidRPr="003D64F1">
        <w:rPr>
          <w:rFonts w:ascii="Times New Roman" w:eastAsia="Times New Roman" w:hAnsi="Times New Roman" w:cs="Times New Roman"/>
          <w:spacing w:val="2"/>
          <w:sz w:val="24"/>
          <w:szCs w:val="24"/>
        </w:rPr>
        <w:t>e</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z w:val="24"/>
          <w:szCs w:val="24"/>
        </w:rPr>
        <w:t>s</w:t>
      </w:r>
      <w:r w:rsidRPr="003D64F1">
        <w:rPr>
          <w:rFonts w:ascii="Times New Roman" w:eastAsia="Times New Roman" w:hAnsi="Times New Roman" w:cs="Times New Roman"/>
          <w:spacing w:val="12"/>
          <w:sz w:val="24"/>
          <w:szCs w:val="24"/>
        </w:rPr>
        <w:t xml:space="preserve"> </w:t>
      </w:r>
      <w:r w:rsidRPr="003D64F1">
        <w:rPr>
          <w:rFonts w:ascii="Times New Roman" w:eastAsia="Times New Roman" w:hAnsi="Times New Roman" w:cs="Times New Roman"/>
          <w:spacing w:val="2"/>
          <w:sz w:val="24"/>
          <w:szCs w:val="24"/>
        </w:rPr>
        <w:t>i</w:t>
      </w:r>
      <w:r w:rsidRPr="003D64F1">
        <w:rPr>
          <w:rFonts w:ascii="Times New Roman" w:eastAsia="Times New Roman" w:hAnsi="Times New Roman" w:cs="Times New Roman"/>
          <w:spacing w:val="-2"/>
          <w:sz w:val="24"/>
          <w:szCs w:val="24"/>
        </w:rPr>
        <w:t>n</w:t>
      </w:r>
      <w:r w:rsidRPr="003D64F1">
        <w:rPr>
          <w:rFonts w:ascii="Times New Roman" w:eastAsia="Times New Roman" w:hAnsi="Times New Roman" w:cs="Times New Roman"/>
          <w:spacing w:val="2"/>
          <w:sz w:val="24"/>
          <w:szCs w:val="24"/>
        </w:rPr>
        <w:t>t</w:t>
      </w:r>
      <w:r w:rsidRPr="003D64F1">
        <w:rPr>
          <w:rFonts w:ascii="Times New Roman" w:eastAsia="Times New Roman" w:hAnsi="Times New Roman" w:cs="Times New Roman"/>
          <w:sz w:val="24"/>
          <w:szCs w:val="24"/>
        </w:rPr>
        <w:t>o</w:t>
      </w:r>
      <w:r w:rsidRPr="003D64F1">
        <w:rPr>
          <w:rFonts w:ascii="Times New Roman" w:eastAsia="Times New Roman" w:hAnsi="Times New Roman" w:cs="Times New Roman"/>
          <w:spacing w:val="5"/>
          <w:sz w:val="24"/>
          <w:szCs w:val="24"/>
        </w:rPr>
        <w:t xml:space="preserve"> </w:t>
      </w:r>
      <w:r w:rsidRPr="003D64F1">
        <w:rPr>
          <w:rFonts w:ascii="Times New Roman" w:eastAsia="Times New Roman" w:hAnsi="Times New Roman" w:cs="Times New Roman"/>
          <w:sz w:val="24"/>
          <w:szCs w:val="24"/>
        </w:rPr>
        <w:t>t</w:t>
      </w:r>
      <w:r w:rsidRPr="003D64F1">
        <w:rPr>
          <w:rFonts w:ascii="Times New Roman" w:eastAsia="Times New Roman" w:hAnsi="Times New Roman" w:cs="Times New Roman"/>
          <w:spacing w:val="-2"/>
          <w:sz w:val="24"/>
          <w:szCs w:val="24"/>
        </w:rPr>
        <w:t>h</w:t>
      </w:r>
      <w:r w:rsidRPr="003D64F1">
        <w:rPr>
          <w:rFonts w:ascii="Times New Roman" w:eastAsia="Times New Roman" w:hAnsi="Times New Roman" w:cs="Times New Roman"/>
          <w:sz w:val="24"/>
          <w:szCs w:val="24"/>
        </w:rPr>
        <w:t>e</w:t>
      </w:r>
      <w:r w:rsidRPr="003D64F1">
        <w:rPr>
          <w:rFonts w:ascii="Times New Roman" w:eastAsia="Times New Roman" w:hAnsi="Times New Roman" w:cs="Times New Roman"/>
          <w:spacing w:val="5"/>
          <w:sz w:val="24"/>
          <w:szCs w:val="24"/>
        </w:rPr>
        <w:t xml:space="preserve"> </w:t>
      </w:r>
      <w:r w:rsidRPr="003D64F1">
        <w:rPr>
          <w:rFonts w:ascii="Times New Roman" w:eastAsia="Times New Roman" w:hAnsi="Times New Roman" w:cs="Times New Roman"/>
          <w:spacing w:val="-1"/>
          <w:sz w:val="24"/>
          <w:szCs w:val="24"/>
        </w:rPr>
        <w:t>U.</w:t>
      </w:r>
      <w:r w:rsidRPr="003D64F1">
        <w:rPr>
          <w:rFonts w:ascii="Times New Roman" w:eastAsia="Times New Roman" w:hAnsi="Times New Roman" w:cs="Times New Roman"/>
          <w:sz w:val="24"/>
          <w:szCs w:val="24"/>
        </w:rPr>
        <w:t>S.</w:t>
      </w:r>
      <w:r w:rsidRPr="003D64F1">
        <w:rPr>
          <w:rFonts w:ascii="Times New Roman" w:eastAsia="Times New Roman" w:hAnsi="Times New Roman" w:cs="Times New Roman"/>
          <w:spacing w:val="3"/>
          <w:sz w:val="24"/>
          <w:szCs w:val="24"/>
        </w:rPr>
        <w:t xml:space="preserve"> </w:t>
      </w:r>
      <w:r w:rsidRPr="003D64F1">
        <w:rPr>
          <w:rFonts w:ascii="Times New Roman" w:eastAsia="Times New Roman" w:hAnsi="Times New Roman" w:cs="Times New Roman"/>
          <w:sz w:val="24"/>
          <w:szCs w:val="24"/>
        </w:rPr>
        <w:t>Ca</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pacing w:val="2"/>
          <w:sz w:val="24"/>
          <w:szCs w:val="24"/>
        </w:rPr>
        <w:t>i</w:t>
      </w:r>
      <w:r w:rsidRPr="003D64F1">
        <w:rPr>
          <w:rFonts w:ascii="Times New Roman" w:eastAsia="Times New Roman" w:hAnsi="Times New Roman" w:cs="Times New Roman"/>
          <w:spacing w:val="-2"/>
          <w:sz w:val="24"/>
          <w:szCs w:val="24"/>
        </w:rPr>
        <w:t>b</w:t>
      </w:r>
      <w:r w:rsidRPr="003D64F1">
        <w:rPr>
          <w:rFonts w:ascii="Times New Roman" w:eastAsia="Times New Roman" w:hAnsi="Times New Roman" w:cs="Times New Roman"/>
          <w:spacing w:val="3"/>
          <w:sz w:val="24"/>
          <w:szCs w:val="24"/>
        </w:rPr>
        <w:t>b</w:t>
      </w:r>
      <w:r w:rsidRPr="003D64F1">
        <w:rPr>
          <w:rFonts w:ascii="Times New Roman" w:eastAsia="Times New Roman" w:hAnsi="Times New Roman" w:cs="Times New Roman"/>
          <w:sz w:val="24"/>
          <w:szCs w:val="24"/>
        </w:rPr>
        <w:t>ean</w:t>
      </w:r>
      <w:r w:rsidRPr="003D64F1">
        <w:rPr>
          <w:rFonts w:ascii="Times New Roman" w:eastAsia="Times New Roman" w:hAnsi="Times New Roman" w:cs="Times New Roman"/>
          <w:spacing w:val="10"/>
          <w:sz w:val="24"/>
          <w:szCs w:val="24"/>
        </w:rPr>
        <w:t xml:space="preserve"> </w:t>
      </w:r>
      <w:r w:rsidRPr="003D64F1">
        <w:rPr>
          <w:rFonts w:ascii="Times New Roman" w:eastAsia="Times New Roman" w:hAnsi="Times New Roman" w:cs="Times New Roman"/>
          <w:sz w:val="24"/>
          <w:szCs w:val="24"/>
        </w:rPr>
        <w:t>C</w:t>
      </w:r>
      <w:r w:rsidRPr="003D64F1">
        <w:rPr>
          <w:rFonts w:ascii="Times New Roman" w:eastAsia="Times New Roman" w:hAnsi="Times New Roman" w:cs="Times New Roman"/>
          <w:spacing w:val="1"/>
          <w:sz w:val="24"/>
          <w:szCs w:val="24"/>
        </w:rPr>
        <w:t>om</w:t>
      </w:r>
      <w:r w:rsidRPr="003D64F1">
        <w:rPr>
          <w:rFonts w:ascii="Times New Roman" w:eastAsia="Times New Roman" w:hAnsi="Times New Roman" w:cs="Times New Roman"/>
          <w:spacing w:val="-2"/>
          <w:sz w:val="24"/>
          <w:szCs w:val="24"/>
        </w:rPr>
        <w:t>m</w:t>
      </w:r>
      <w:r w:rsidRPr="003D64F1">
        <w:rPr>
          <w:rFonts w:ascii="Times New Roman" w:eastAsia="Times New Roman" w:hAnsi="Times New Roman" w:cs="Times New Roman"/>
          <w:sz w:val="24"/>
          <w:szCs w:val="24"/>
        </w:rPr>
        <w:t>a</w:t>
      </w:r>
      <w:r w:rsidRPr="003D64F1">
        <w:rPr>
          <w:rFonts w:ascii="Times New Roman" w:eastAsia="Times New Roman" w:hAnsi="Times New Roman" w:cs="Times New Roman"/>
          <w:spacing w:val="1"/>
          <w:sz w:val="24"/>
          <w:szCs w:val="24"/>
        </w:rPr>
        <w:t>n</w:t>
      </w:r>
      <w:r w:rsidRPr="003D64F1">
        <w:rPr>
          <w:rFonts w:ascii="Times New Roman" w:eastAsia="Times New Roman" w:hAnsi="Times New Roman" w:cs="Times New Roman"/>
          <w:spacing w:val="-2"/>
          <w:sz w:val="24"/>
          <w:szCs w:val="24"/>
        </w:rPr>
        <w:t>d</w:t>
      </w:r>
      <w:r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spacing w:val="17"/>
          <w:sz w:val="24"/>
          <w:szCs w:val="24"/>
        </w:rPr>
        <w:t xml:space="preserve"> </w:t>
      </w:r>
      <w:r w:rsidRPr="003D64F1">
        <w:rPr>
          <w:rFonts w:ascii="Times New Roman" w:eastAsia="Times New Roman" w:hAnsi="Times New Roman" w:cs="Times New Roman"/>
          <w:spacing w:val="-1"/>
          <w:sz w:val="24"/>
          <w:szCs w:val="24"/>
        </w:rPr>
        <w:t>I</w:t>
      </w:r>
      <w:r w:rsidRPr="003D64F1">
        <w:rPr>
          <w:rFonts w:ascii="Times New Roman" w:eastAsia="Times New Roman" w:hAnsi="Times New Roman" w:cs="Times New Roman"/>
          <w:sz w:val="24"/>
          <w:szCs w:val="24"/>
        </w:rPr>
        <w:t>n</w:t>
      </w:r>
      <w:r w:rsidRPr="003D64F1">
        <w:rPr>
          <w:rFonts w:ascii="Times New Roman" w:eastAsia="Times New Roman" w:hAnsi="Times New Roman" w:cs="Times New Roman"/>
          <w:spacing w:val="5"/>
          <w:sz w:val="24"/>
          <w:szCs w:val="24"/>
        </w:rPr>
        <w:t xml:space="preserve"> </w:t>
      </w:r>
      <w:r w:rsidRPr="003D64F1">
        <w:rPr>
          <w:rFonts w:ascii="Times New Roman" w:eastAsia="Times New Roman" w:hAnsi="Times New Roman" w:cs="Times New Roman"/>
          <w:spacing w:val="-3"/>
          <w:sz w:val="24"/>
          <w:szCs w:val="24"/>
        </w:rPr>
        <w:t>a</w:t>
      </w:r>
      <w:r w:rsidRPr="003D64F1">
        <w:rPr>
          <w:rFonts w:ascii="Times New Roman" w:eastAsia="Times New Roman" w:hAnsi="Times New Roman" w:cs="Times New Roman"/>
          <w:spacing w:val="1"/>
          <w:sz w:val="24"/>
          <w:szCs w:val="24"/>
        </w:rPr>
        <w:t>dd</w:t>
      </w:r>
      <w:r w:rsidRPr="003D64F1">
        <w:rPr>
          <w:rFonts w:ascii="Times New Roman" w:eastAsia="Times New Roman" w:hAnsi="Times New Roman" w:cs="Times New Roman"/>
          <w:sz w:val="24"/>
          <w:szCs w:val="24"/>
        </w:rPr>
        <w:t>it</w:t>
      </w:r>
      <w:r w:rsidRPr="003D64F1">
        <w:rPr>
          <w:rFonts w:ascii="Times New Roman" w:eastAsia="Times New Roman" w:hAnsi="Times New Roman" w:cs="Times New Roman"/>
          <w:spacing w:val="2"/>
          <w:sz w:val="24"/>
          <w:szCs w:val="24"/>
        </w:rPr>
        <w:t>i</w:t>
      </w:r>
      <w:r w:rsidRPr="003D64F1">
        <w:rPr>
          <w:rFonts w:ascii="Times New Roman" w:eastAsia="Times New Roman" w:hAnsi="Times New Roman" w:cs="Times New Roman"/>
          <w:spacing w:val="-2"/>
          <w:sz w:val="24"/>
          <w:szCs w:val="24"/>
        </w:rPr>
        <w:t>o</w:t>
      </w:r>
      <w:r w:rsidRPr="003D64F1">
        <w:rPr>
          <w:rFonts w:ascii="Times New Roman" w:eastAsia="Times New Roman" w:hAnsi="Times New Roman" w:cs="Times New Roman"/>
          <w:sz w:val="24"/>
          <w:szCs w:val="24"/>
        </w:rPr>
        <w:t>n</w:t>
      </w:r>
      <w:r w:rsidRPr="003D64F1">
        <w:rPr>
          <w:rFonts w:ascii="Times New Roman" w:eastAsia="Times New Roman" w:hAnsi="Times New Roman" w:cs="Times New Roman"/>
          <w:spacing w:val="9"/>
          <w:sz w:val="24"/>
          <w:szCs w:val="24"/>
        </w:rPr>
        <w:t xml:space="preserve"> </w:t>
      </w:r>
      <w:r w:rsidRPr="003D64F1">
        <w:rPr>
          <w:rFonts w:ascii="Times New Roman" w:eastAsia="Times New Roman" w:hAnsi="Times New Roman" w:cs="Times New Roman"/>
          <w:sz w:val="24"/>
          <w:szCs w:val="24"/>
        </w:rPr>
        <w:t>to</w:t>
      </w:r>
      <w:r w:rsidRPr="003D64F1">
        <w:rPr>
          <w:rFonts w:ascii="Times New Roman" w:eastAsia="Times New Roman" w:hAnsi="Times New Roman" w:cs="Times New Roman"/>
          <w:spacing w:val="3"/>
          <w:sz w:val="24"/>
          <w:szCs w:val="24"/>
        </w:rPr>
        <w:t xml:space="preserve"> </w:t>
      </w:r>
      <w:r w:rsidRPr="003D64F1">
        <w:rPr>
          <w:rFonts w:ascii="Times New Roman" w:eastAsia="Times New Roman" w:hAnsi="Times New Roman" w:cs="Times New Roman"/>
          <w:spacing w:val="1"/>
          <w:sz w:val="24"/>
          <w:szCs w:val="24"/>
        </w:rPr>
        <w:t>d</w:t>
      </w:r>
      <w:r w:rsidRPr="003D64F1">
        <w:rPr>
          <w:rFonts w:ascii="Times New Roman" w:eastAsia="Times New Roman" w:hAnsi="Times New Roman" w:cs="Times New Roman"/>
          <w:sz w:val="24"/>
          <w:szCs w:val="24"/>
        </w:rPr>
        <w:t>e</w:t>
      </w:r>
      <w:r w:rsidRPr="003D64F1">
        <w:rPr>
          <w:rFonts w:ascii="Times New Roman" w:eastAsia="Times New Roman" w:hAnsi="Times New Roman" w:cs="Times New Roman"/>
          <w:spacing w:val="-1"/>
          <w:sz w:val="24"/>
          <w:szCs w:val="24"/>
        </w:rPr>
        <w:t>f</w:t>
      </w:r>
      <w:r w:rsidRPr="003D64F1">
        <w:rPr>
          <w:rFonts w:ascii="Times New Roman" w:eastAsia="Times New Roman" w:hAnsi="Times New Roman" w:cs="Times New Roman"/>
          <w:sz w:val="24"/>
          <w:szCs w:val="24"/>
        </w:rPr>
        <w:t>e</w:t>
      </w:r>
      <w:r w:rsidRPr="003D64F1">
        <w:rPr>
          <w:rFonts w:ascii="Times New Roman" w:eastAsia="Times New Roman" w:hAnsi="Times New Roman" w:cs="Times New Roman"/>
          <w:spacing w:val="1"/>
          <w:sz w:val="24"/>
          <w:szCs w:val="24"/>
        </w:rPr>
        <w:t>n</w:t>
      </w:r>
      <w:r w:rsidRPr="003D64F1">
        <w:rPr>
          <w:rFonts w:ascii="Times New Roman" w:eastAsia="Times New Roman" w:hAnsi="Times New Roman" w:cs="Times New Roman"/>
          <w:spacing w:val="-2"/>
          <w:sz w:val="24"/>
          <w:szCs w:val="24"/>
        </w:rPr>
        <w:t>d</w:t>
      </w:r>
      <w:r w:rsidRPr="003D64F1">
        <w:rPr>
          <w:rFonts w:ascii="Times New Roman" w:eastAsia="Times New Roman" w:hAnsi="Times New Roman" w:cs="Times New Roman"/>
          <w:sz w:val="24"/>
          <w:szCs w:val="24"/>
        </w:rPr>
        <w:t>i</w:t>
      </w:r>
      <w:r w:rsidRPr="003D64F1">
        <w:rPr>
          <w:rFonts w:ascii="Times New Roman" w:eastAsia="Times New Roman" w:hAnsi="Times New Roman" w:cs="Times New Roman"/>
          <w:spacing w:val="3"/>
          <w:sz w:val="24"/>
          <w:szCs w:val="24"/>
        </w:rPr>
        <w:t>n</w:t>
      </w:r>
      <w:r w:rsidRPr="003D64F1">
        <w:rPr>
          <w:rFonts w:ascii="Times New Roman" w:eastAsia="Times New Roman" w:hAnsi="Times New Roman" w:cs="Times New Roman"/>
          <w:sz w:val="24"/>
          <w:szCs w:val="24"/>
        </w:rPr>
        <w:t>g</w:t>
      </w:r>
      <w:r w:rsidRPr="003D64F1">
        <w:rPr>
          <w:rFonts w:ascii="Times New Roman" w:eastAsia="Times New Roman" w:hAnsi="Times New Roman" w:cs="Times New Roman"/>
          <w:spacing w:val="7"/>
          <w:sz w:val="24"/>
          <w:szCs w:val="24"/>
        </w:rPr>
        <w:t xml:space="preserve"> </w:t>
      </w:r>
      <w:r w:rsidRPr="003D64F1">
        <w:rPr>
          <w:rFonts w:ascii="Times New Roman" w:eastAsia="Times New Roman" w:hAnsi="Times New Roman" w:cs="Times New Roman"/>
          <w:w w:val="101"/>
          <w:sz w:val="24"/>
          <w:szCs w:val="24"/>
        </w:rPr>
        <w:t>t</w:t>
      </w:r>
      <w:r w:rsidRPr="003D64F1">
        <w:rPr>
          <w:rFonts w:ascii="Times New Roman" w:eastAsia="Times New Roman" w:hAnsi="Times New Roman" w:cs="Times New Roman"/>
          <w:spacing w:val="1"/>
          <w:w w:val="101"/>
          <w:sz w:val="24"/>
          <w:szCs w:val="24"/>
        </w:rPr>
        <w:t>h</w:t>
      </w:r>
      <w:r w:rsidRPr="003D64F1">
        <w:rPr>
          <w:rFonts w:ascii="Times New Roman" w:eastAsia="Times New Roman" w:hAnsi="Times New Roman" w:cs="Times New Roman"/>
          <w:w w:val="101"/>
          <w:sz w:val="24"/>
          <w:szCs w:val="24"/>
        </w:rPr>
        <w:t xml:space="preserve">e </w:t>
      </w:r>
      <w:r w:rsidRPr="003D64F1">
        <w:rPr>
          <w:rFonts w:ascii="Times New Roman" w:eastAsia="Times New Roman" w:hAnsi="Times New Roman" w:cs="Times New Roman"/>
          <w:sz w:val="24"/>
          <w:szCs w:val="24"/>
        </w:rPr>
        <w:t>P</w:t>
      </w:r>
      <w:r w:rsidRPr="003D64F1">
        <w:rPr>
          <w:rFonts w:ascii="Times New Roman" w:eastAsia="Times New Roman" w:hAnsi="Times New Roman" w:cs="Times New Roman"/>
          <w:spacing w:val="-3"/>
          <w:sz w:val="24"/>
          <w:szCs w:val="24"/>
        </w:rPr>
        <w:t>a</w:t>
      </w:r>
      <w:r w:rsidRPr="003D64F1">
        <w:rPr>
          <w:rFonts w:ascii="Times New Roman" w:eastAsia="Times New Roman" w:hAnsi="Times New Roman" w:cs="Times New Roman"/>
          <w:spacing w:val="1"/>
          <w:sz w:val="24"/>
          <w:szCs w:val="24"/>
        </w:rPr>
        <w:t>n</w:t>
      </w:r>
      <w:r w:rsidRPr="003D64F1">
        <w:rPr>
          <w:rFonts w:ascii="Times New Roman" w:eastAsia="Times New Roman" w:hAnsi="Times New Roman" w:cs="Times New Roman"/>
          <w:spacing w:val="2"/>
          <w:sz w:val="24"/>
          <w:szCs w:val="24"/>
        </w:rPr>
        <w:t>a</w:t>
      </w:r>
      <w:r w:rsidRPr="003D64F1">
        <w:rPr>
          <w:rFonts w:ascii="Times New Roman" w:eastAsia="Times New Roman" w:hAnsi="Times New Roman" w:cs="Times New Roman"/>
          <w:spacing w:val="1"/>
          <w:sz w:val="24"/>
          <w:szCs w:val="24"/>
        </w:rPr>
        <w:t>m</w:t>
      </w:r>
      <w:r w:rsidRPr="003D64F1">
        <w:rPr>
          <w:rFonts w:ascii="Times New Roman" w:eastAsia="Times New Roman" w:hAnsi="Times New Roman" w:cs="Times New Roman"/>
          <w:sz w:val="24"/>
          <w:szCs w:val="24"/>
        </w:rPr>
        <w:t>a</w:t>
      </w:r>
      <w:r w:rsidRPr="003D64F1">
        <w:rPr>
          <w:rFonts w:ascii="Times New Roman" w:eastAsia="Times New Roman" w:hAnsi="Times New Roman" w:cs="Times New Roman"/>
          <w:spacing w:val="7"/>
          <w:sz w:val="24"/>
          <w:szCs w:val="24"/>
        </w:rPr>
        <w:t xml:space="preserve"> </w:t>
      </w:r>
      <w:r w:rsidRPr="003D64F1">
        <w:rPr>
          <w:rFonts w:ascii="Times New Roman" w:eastAsia="Times New Roman" w:hAnsi="Times New Roman" w:cs="Times New Roman"/>
          <w:sz w:val="24"/>
          <w:szCs w:val="24"/>
        </w:rPr>
        <w:t>Ca</w:t>
      </w:r>
      <w:r w:rsidRPr="003D64F1">
        <w:rPr>
          <w:rFonts w:ascii="Times New Roman" w:eastAsia="Times New Roman" w:hAnsi="Times New Roman" w:cs="Times New Roman"/>
          <w:spacing w:val="1"/>
          <w:sz w:val="24"/>
          <w:szCs w:val="24"/>
        </w:rPr>
        <w:t>n</w:t>
      </w:r>
      <w:r w:rsidRPr="003D64F1">
        <w:rPr>
          <w:rFonts w:ascii="Times New Roman" w:eastAsia="Times New Roman" w:hAnsi="Times New Roman" w:cs="Times New Roman"/>
          <w:spacing w:val="-3"/>
          <w:sz w:val="24"/>
          <w:szCs w:val="24"/>
        </w:rPr>
        <w:t>a</w:t>
      </w:r>
      <w:r w:rsidRPr="003D64F1">
        <w:rPr>
          <w:rFonts w:ascii="Times New Roman" w:eastAsia="Times New Roman" w:hAnsi="Times New Roman" w:cs="Times New Roman"/>
          <w:spacing w:val="2"/>
          <w:sz w:val="24"/>
          <w:szCs w:val="24"/>
        </w:rPr>
        <w:t>l</w:t>
      </w:r>
      <w:r w:rsidRPr="003D64F1">
        <w:rPr>
          <w:rFonts w:ascii="Times New Roman" w:eastAsia="Times New Roman" w:hAnsi="Times New Roman" w:cs="Times New Roman"/>
          <w:sz w:val="24"/>
          <w:szCs w:val="24"/>
        </w:rPr>
        <w:t>,</w:t>
      </w:r>
      <w:r w:rsidRPr="003D64F1">
        <w:rPr>
          <w:rFonts w:ascii="Times New Roman" w:eastAsia="Times New Roman" w:hAnsi="Times New Roman" w:cs="Times New Roman"/>
          <w:spacing w:val="5"/>
          <w:sz w:val="24"/>
          <w:szCs w:val="24"/>
        </w:rPr>
        <w:t xml:space="preserve"> </w:t>
      </w:r>
      <w:r w:rsidRPr="003D64F1">
        <w:rPr>
          <w:rFonts w:ascii="Times New Roman" w:eastAsia="Times New Roman" w:hAnsi="Times New Roman" w:cs="Times New Roman"/>
          <w:spacing w:val="2"/>
          <w:sz w:val="24"/>
          <w:szCs w:val="24"/>
        </w:rPr>
        <w:t>i</w:t>
      </w:r>
      <w:r w:rsidRPr="003D64F1">
        <w:rPr>
          <w:rFonts w:ascii="Times New Roman" w:eastAsia="Times New Roman" w:hAnsi="Times New Roman" w:cs="Times New Roman"/>
          <w:sz w:val="24"/>
          <w:szCs w:val="24"/>
        </w:rPr>
        <w:t>t</w:t>
      </w:r>
      <w:r w:rsidRPr="003D64F1">
        <w:rPr>
          <w:rFonts w:ascii="Times New Roman" w:eastAsia="Times New Roman" w:hAnsi="Times New Roman" w:cs="Times New Roman"/>
          <w:spacing w:val="1"/>
          <w:sz w:val="24"/>
          <w:szCs w:val="24"/>
        </w:rPr>
        <w:t xml:space="preserve"> </w:t>
      </w:r>
      <w:r w:rsidRPr="003D64F1">
        <w:rPr>
          <w:rFonts w:ascii="Times New Roman" w:eastAsia="Times New Roman" w:hAnsi="Times New Roman" w:cs="Times New Roman"/>
          <w:sz w:val="24"/>
          <w:szCs w:val="24"/>
        </w:rPr>
        <w:t>ass</w:t>
      </w:r>
      <w:r w:rsidRPr="003D64F1">
        <w:rPr>
          <w:rFonts w:ascii="Times New Roman" w:eastAsia="Times New Roman" w:hAnsi="Times New Roman" w:cs="Times New Roman"/>
          <w:spacing w:val="1"/>
          <w:sz w:val="24"/>
          <w:szCs w:val="24"/>
        </w:rPr>
        <w:t>um</w:t>
      </w:r>
      <w:r w:rsidRPr="003D64F1">
        <w:rPr>
          <w:rFonts w:ascii="Times New Roman" w:eastAsia="Times New Roman" w:hAnsi="Times New Roman" w:cs="Times New Roman"/>
          <w:sz w:val="24"/>
          <w:szCs w:val="24"/>
        </w:rPr>
        <w:t>ed</w:t>
      </w:r>
      <w:r w:rsidRPr="003D64F1">
        <w:rPr>
          <w:rFonts w:ascii="Times New Roman" w:eastAsia="Times New Roman" w:hAnsi="Times New Roman" w:cs="Times New Roman"/>
          <w:spacing w:val="9"/>
          <w:sz w:val="24"/>
          <w:szCs w:val="24"/>
        </w:rPr>
        <w:t xml:space="preserve"> </w:t>
      </w:r>
      <w:r w:rsidRPr="003D64F1">
        <w:rPr>
          <w:rFonts w:ascii="Times New Roman" w:eastAsia="Times New Roman" w:hAnsi="Times New Roman" w:cs="Times New Roman"/>
          <w:spacing w:val="1"/>
          <w:sz w:val="24"/>
          <w:szCs w:val="24"/>
        </w:rPr>
        <w:t>b</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pacing w:val="1"/>
          <w:sz w:val="24"/>
          <w:szCs w:val="24"/>
        </w:rPr>
        <w:t>o</w:t>
      </w:r>
      <w:r w:rsidRPr="003D64F1">
        <w:rPr>
          <w:rFonts w:ascii="Times New Roman" w:eastAsia="Times New Roman" w:hAnsi="Times New Roman" w:cs="Times New Roman"/>
          <w:sz w:val="24"/>
          <w:szCs w:val="24"/>
        </w:rPr>
        <w:t>ad</w:t>
      </w:r>
      <w:r w:rsidRPr="003D64F1">
        <w:rPr>
          <w:rFonts w:ascii="Times New Roman" w:eastAsia="Times New Roman" w:hAnsi="Times New Roman" w:cs="Times New Roman"/>
          <w:spacing w:val="6"/>
          <w:sz w:val="24"/>
          <w:szCs w:val="24"/>
        </w:rPr>
        <w:t xml:space="preserve"> </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z w:val="24"/>
          <w:szCs w:val="24"/>
        </w:rPr>
        <w:t>e</w:t>
      </w:r>
      <w:r w:rsidRPr="003D64F1">
        <w:rPr>
          <w:rFonts w:ascii="Times New Roman" w:eastAsia="Times New Roman" w:hAnsi="Times New Roman" w:cs="Times New Roman"/>
          <w:spacing w:val="2"/>
          <w:sz w:val="24"/>
          <w:szCs w:val="24"/>
        </w:rPr>
        <w:t>s</w:t>
      </w:r>
      <w:r w:rsidRPr="003D64F1">
        <w:rPr>
          <w:rFonts w:ascii="Times New Roman" w:eastAsia="Times New Roman" w:hAnsi="Times New Roman" w:cs="Times New Roman"/>
          <w:spacing w:val="-2"/>
          <w:sz w:val="24"/>
          <w:szCs w:val="24"/>
        </w:rPr>
        <w:t>p</w:t>
      </w:r>
      <w:r w:rsidRPr="003D64F1">
        <w:rPr>
          <w:rFonts w:ascii="Times New Roman" w:eastAsia="Times New Roman" w:hAnsi="Times New Roman" w:cs="Times New Roman"/>
          <w:spacing w:val="1"/>
          <w:sz w:val="24"/>
          <w:szCs w:val="24"/>
        </w:rPr>
        <w:t>on</w:t>
      </w:r>
      <w:r w:rsidRPr="003D64F1">
        <w:rPr>
          <w:rFonts w:ascii="Times New Roman" w:eastAsia="Times New Roman" w:hAnsi="Times New Roman" w:cs="Times New Roman"/>
          <w:spacing w:val="-2"/>
          <w:sz w:val="24"/>
          <w:szCs w:val="24"/>
        </w:rPr>
        <w:t>s</w:t>
      </w:r>
      <w:r w:rsidRPr="003D64F1">
        <w:rPr>
          <w:rFonts w:ascii="Times New Roman" w:eastAsia="Times New Roman" w:hAnsi="Times New Roman" w:cs="Times New Roman"/>
          <w:spacing w:val="2"/>
          <w:sz w:val="24"/>
          <w:szCs w:val="24"/>
        </w:rPr>
        <w:t>i</w:t>
      </w:r>
      <w:r w:rsidRPr="003D64F1">
        <w:rPr>
          <w:rFonts w:ascii="Times New Roman" w:eastAsia="Times New Roman" w:hAnsi="Times New Roman" w:cs="Times New Roman"/>
          <w:spacing w:val="-2"/>
          <w:sz w:val="24"/>
          <w:szCs w:val="24"/>
        </w:rPr>
        <w:t>b</w:t>
      </w:r>
      <w:r w:rsidRPr="003D64F1">
        <w:rPr>
          <w:rFonts w:ascii="Times New Roman" w:eastAsia="Times New Roman" w:hAnsi="Times New Roman" w:cs="Times New Roman"/>
          <w:spacing w:val="2"/>
          <w:sz w:val="24"/>
          <w:szCs w:val="24"/>
        </w:rPr>
        <w:t>i</w:t>
      </w:r>
      <w:r w:rsidRPr="003D64F1">
        <w:rPr>
          <w:rFonts w:ascii="Times New Roman" w:eastAsia="Times New Roman" w:hAnsi="Times New Roman" w:cs="Times New Roman"/>
          <w:sz w:val="24"/>
          <w:szCs w:val="24"/>
        </w:rPr>
        <w:t>lit</w:t>
      </w:r>
      <w:r w:rsidRPr="003D64F1">
        <w:rPr>
          <w:rFonts w:ascii="Times New Roman" w:eastAsia="Times New Roman" w:hAnsi="Times New Roman" w:cs="Times New Roman"/>
          <w:spacing w:val="2"/>
          <w:sz w:val="24"/>
          <w:szCs w:val="24"/>
        </w:rPr>
        <w:t>i</w:t>
      </w:r>
      <w:r w:rsidRPr="003D64F1">
        <w:rPr>
          <w:rFonts w:ascii="Times New Roman" w:eastAsia="Times New Roman" w:hAnsi="Times New Roman" w:cs="Times New Roman"/>
          <w:sz w:val="24"/>
          <w:szCs w:val="24"/>
        </w:rPr>
        <w:t>es</w:t>
      </w:r>
      <w:r w:rsidRPr="003D64F1">
        <w:rPr>
          <w:rFonts w:ascii="Times New Roman" w:eastAsia="Times New Roman" w:hAnsi="Times New Roman" w:cs="Times New Roman"/>
          <w:spacing w:val="14"/>
          <w:sz w:val="24"/>
          <w:szCs w:val="24"/>
        </w:rPr>
        <w:t xml:space="preserve"> </w:t>
      </w:r>
      <w:r w:rsidRPr="003D64F1">
        <w:rPr>
          <w:rFonts w:ascii="Times New Roman" w:eastAsia="Times New Roman" w:hAnsi="Times New Roman" w:cs="Times New Roman"/>
          <w:spacing w:val="1"/>
          <w:sz w:val="24"/>
          <w:szCs w:val="24"/>
        </w:rPr>
        <w:t>fo</w:t>
      </w:r>
      <w:r w:rsidRPr="003D64F1">
        <w:rPr>
          <w:rFonts w:ascii="Times New Roman" w:eastAsia="Times New Roman" w:hAnsi="Times New Roman" w:cs="Times New Roman"/>
          <w:sz w:val="24"/>
          <w:szCs w:val="24"/>
        </w:rPr>
        <w:t>r</w:t>
      </w:r>
      <w:r w:rsidRPr="003D64F1">
        <w:rPr>
          <w:rFonts w:ascii="Times New Roman" w:eastAsia="Times New Roman" w:hAnsi="Times New Roman" w:cs="Times New Roman"/>
          <w:spacing w:val="2"/>
          <w:sz w:val="24"/>
          <w:szCs w:val="24"/>
        </w:rPr>
        <w:t xml:space="preserve"> </w:t>
      </w:r>
      <w:r w:rsidRPr="003D64F1">
        <w:rPr>
          <w:rFonts w:ascii="Times New Roman" w:eastAsia="Times New Roman" w:hAnsi="Times New Roman" w:cs="Times New Roman"/>
          <w:sz w:val="24"/>
          <w:szCs w:val="24"/>
        </w:rPr>
        <w:t>i</w:t>
      </w:r>
      <w:r w:rsidRPr="003D64F1">
        <w:rPr>
          <w:rFonts w:ascii="Times New Roman" w:eastAsia="Times New Roman" w:hAnsi="Times New Roman" w:cs="Times New Roman"/>
          <w:spacing w:val="1"/>
          <w:sz w:val="24"/>
          <w:szCs w:val="24"/>
        </w:rPr>
        <w:t>n</w:t>
      </w:r>
      <w:r w:rsidRPr="003D64F1">
        <w:rPr>
          <w:rFonts w:ascii="Times New Roman" w:eastAsia="Times New Roman" w:hAnsi="Times New Roman" w:cs="Times New Roman"/>
          <w:sz w:val="24"/>
          <w:szCs w:val="24"/>
        </w:rPr>
        <w:t>t</w:t>
      </w:r>
      <w:r w:rsidRPr="003D64F1">
        <w:rPr>
          <w:rFonts w:ascii="Times New Roman" w:eastAsia="Times New Roman" w:hAnsi="Times New Roman" w:cs="Times New Roman"/>
          <w:spacing w:val="-1"/>
          <w:sz w:val="24"/>
          <w:szCs w:val="24"/>
        </w:rPr>
        <w:t>e</w:t>
      </w:r>
      <w:r w:rsidRPr="003D64F1">
        <w:rPr>
          <w:rFonts w:ascii="Times New Roman" w:eastAsia="Times New Roman" w:hAnsi="Times New Roman" w:cs="Times New Roman"/>
          <w:sz w:val="24"/>
          <w:szCs w:val="24"/>
        </w:rPr>
        <w:t>r</w:t>
      </w:r>
      <w:r w:rsidRPr="003D64F1">
        <w:rPr>
          <w:rFonts w:ascii="Times New Roman" w:eastAsia="Times New Roman" w:hAnsi="Times New Roman" w:cs="Times New Roman"/>
          <w:spacing w:val="-1"/>
          <w:sz w:val="24"/>
          <w:szCs w:val="24"/>
        </w:rPr>
        <w:t>-</w:t>
      </w:r>
      <w:r w:rsidRPr="003D64F1">
        <w:rPr>
          <w:rFonts w:ascii="Times New Roman" w:eastAsia="Times New Roman" w:hAnsi="Times New Roman" w:cs="Times New Roman"/>
          <w:spacing w:val="2"/>
          <w:sz w:val="24"/>
          <w:szCs w:val="24"/>
        </w:rPr>
        <w:t>A</w:t>
      </w:r>
      <w:r w:rsidRPr="003D64F1">
        <w:rPr>
          <w:rFonts w:ascii="Times New Roman" w:eastAsia="Times New Roman" w:hAnsi="Times New Roman" w:cs="Times New Roman"/>
          <w:spacing w:val="-2"/>
          <w:sz w:val="24"/>
          <w:szCs w:val="24"/>
        </w:rPr>
        <w:t>m</w:t>
      </w:r>
      <w:r w:rsidRPr="003D64F1">
        <w:rPr>
          <w:rFonts w:ascii="Times New Roman" w:eastAsia="Times New Roman" w:hAnsi="Times New Roman" w:cs="Times New Roman"/>
          <w:spacing w:val="2"/>
          <w:sz w:val="24"/>
          <w:szCs w:val="24"/>
        </w:rPr>
        <w:t>e</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z w:val="24"/>
          <w:szCs w:val="24"/>
        </w:rPr>
        <w:t>i</w:t>
      </w:r>
      <w:r w:rsidRPr="003D64F1">
        <w:rPr>
          <w:rFonts w:ascii="Times New Roman" w:eastAsia="Times New Roman" w:hAnsi="Times New Roman" w:cs="Times New Roman"/>
          <w:spacing w:val="-1"/>
          <w:sz w:val="24"/>
          <w:szCs w:val="24"/>
        </w:rPr>
        <w:t>c</w:t>
      </w:r>
      <w:r w:rsidRPr="003D64F1">
        <w:rPr>
          <w:rFonts w:ascii="Times New Roman" w:eastAsia="Times New Roman" w:hAnsi="Times New Roman" w:cs="Times New Roman"/>
          <w:sz w:val="24"/>
          <w:szCs w:val="24"/>
        </w:rPr>
        <w:t>an</w:t>
      </w:r>
      <w:r w:rsidRPr="003D64F1">
        <w:rPr>
          <w:rFonts w:ascii="Times New Roman" w:eastAsia="Times New Roman" w:hAnsi="Times New Roman" w:cs="Times New Roman"/>
          <w:spacing w:val="15"/>
          <w:sz w:val="24"/>
          <w:szCs w:val="24"/>
        </w:rPr>
        <w:t xml:space="preserve"> </w:t>
      </w:r>
      <w:r w:rsidRPr="003D64F1">
        <w:rPr>
          <w:rFonts w:ascii="Times New Roman" w:eastAsia="Times New Roman" w:hAnsi="Times New Roman" w:cs="Times New Roman"/>
          <w:sz w:val="24"/>
          <w:szCs w:val="24"/>
        </w:rPr>
        <w:t>s</w:t>
      </w:r>
      <w:r w:rsidRPr="003D64F1">
        <w:rPr>
          <w:rFonts w:ascii="Times New Roman" w:eastAsia="Times New Roman" w:hAnsi="Times New Roman" w:cs="Times New Roman"/>
          <w:spacing w:val="2"/>
          <w:sz w:val="24"/>
          <w:szCs w:val="24"/>
        </w:rPr>
        <w:t>e</w:t>
      </w:r>
      <w:r w:rsidRPr="003D64F1">
        <w:rPr>
          <w:rFonts w:ascii="Times New Roman" w:eastAsia="Times New Roman" w:hAnsi="Times New Roman" w:cs="Times New Roman"/>
          <w:sz w:val="24"/>
          <w:szCs w:val="24"/>
        </w:rPr>
        <w:t>c</w:t>
      </w:r>
      <w:r w:rsidRPr="003D64F1">
        <w:rPr>
          <w:rFonts w:ascii="Times New Roman" w:eastAsia="Times New Roman" w:hAnsi="Times New Roman" w:cs="Times New Roman"/>
          <w:spacing w:val="-2"/>
          <w:sz w:val="24"/>
          <w:szCs w:val="24"/>
        </w:rPr>
        <w:t>u</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pacing w:val="2"/>
          <w:sz w:val="24"/>
          <w:szCs w:val="24"/>
        </w:rPr>
        <w:t>it</w:t>
      </w:r>
      <w:r w:rsidRPr="003D64F1">
        <w:rPr>
          <w:rFonts w:ascii="Times New Roman" w:eastAsia="Times New Roman" w:hAnsi="Times New Roman" w:cs="Times New Roman"/>
          <w:sz w:val="24"/>
          <w:szCs w:val="24"/>
        </w:rPr>
        <w:t>y</w:t>
      </w:r>
      <w:r w:rsidRPr="003D64F1">
        <w:rPr>
          <w:rFonts w:ascii="Times New Roman" w:eastAsia="Times New Roman" w:hAnsi="Times New Roman" w:cs="Times New Roman"/>
          <w:spacing w:val="5"/>
          <w:sz w:val="24"/>
          <w:szCs w:val="24"/>
        </w:rPr>
        <w:t xml:space="preserve"> </w:t>
      </w:r>
      <w:r w:rsidRPr="003D64F1">
        <w:rPr>
          <w:rFonts w:ascii="Times New Roman" w:eastAsia="Times New Roman" w:hAnsi="Times New Roman" w:cs="Times New Roman"/>
          <w:w w:val="101"/>
          <w:sz w:val="24"/>
          <w:szCs w:val="24"/>
        </w:rPr>
        <w:t>c</w:t>
      </w:r>
      <w:r w:rsidRPr="003D64F1">
        <w:rPr>
          <w:rFonts w:ascii="Times New Roman" w:eastAsia="Times New Roman" w:hAnsi="Times New Roman" w:cs="Times New Roman"/>
          <w:spacing w:val="-2"/>
          <w:w w:val="101"/>
          <w:sz w:val="24"/>
          <w:szCs w:val="24"/>
        </w:rPr>
        <w:t>o</w:t>
      </w:r>
      <w:r w:rsidRPr="003D64F1">
        <w:rPr>
          <w:rFonts w:ascii="Times New Roman" w:eastAsia="Times New Roman" w:hAnsi="Times New Roman" w:cs="Times New Roman"/>
          <w:spacing w:val="1"/>
          <w:w w:val="101"/>
          <w:sz w:val="24"/>
          <w:szCs w:val="24"/>
        </w:rPr>
        <w:t>o</w:t>
      </w:r>
      <w:r w:rsidRPr="003D64F1">
        <w:rPr>
          <w:rFonts w:ascii="Times New Roman" w:eastAsia="Times New Roman" w:hAnsi="Times New Roman" w:cs="Times New Roman"/>
          <w:spacing w:val="3"/>
          <w:w w:val="101"/>
          <w:sz w:val="24"/>
          <w:szCs w:val="24"/>
        </w:rPr>
        <w:t>p</w:t>
      </w:r>
      <w:r w:rsidRPr="003D64F1">
        <w:rPr>
          <w:rFonts w:ascii="Times New Roman" w:eastAsia="Times New Roman" w:hAnsi="Times New Roman" w:cs="Times New Roman"/>
          <w:w w:val="101"/>
          <w:sz w:val="24"/>
          <w:szCs w:val="24"/>
        </w:rPr>
        <w:t>e</w:t>
      </w:r>
      <w:r w:rsidRPr="003D64F1">
        <w:rPr>
          <w:rFonts w:ascii="Times New Roman" w:eastAsia="Times New Roman" w:hAnsi="Times New Roman" w:cs="Times New Roman"/>
          <w:spacing w:val="-1"/>
          <w:w w:val="101"/>
          <w:sz w:val="24"/>
          <w:szCs w:val="24"/>
        </w:rPr>
        <w:t>r</w:t>
      </w:r>
      <w:r w:rsidRPr="003D64F1">
        <w:rPr>
          <w:rFonts w:ascii="Times New Roman" w:eastAsia="Times New Roman" w:hAnsi="Times New Roman" w:cs="Times New Roman"/>
          <w:w w:val="101"/>
          <w:sz w:val="24"/>
          <w:szCs w:val="24"/>
        </w:rPr>
        <w:t>ati</w:t>
      </w:r>
      <w:r w:rsidRPr="003D64F1">
        <w:rPr>
          <w:rFonts w:ascii="Times New Roman" w:eastAsia="Times New Roman" w:hAnsi="Times New Roman" w:cs="Times New Roman"/>
          <w:spacing w:val="1"/>
          <w:w w:val="101"/>
          <w:sz w:val="24"/>
          <w:szCs w:val="24"/>
        </w:rPr>
        <w:t>o</w:t>
      </w:r>
      <w:r w:rsidRPr="003D64F1">
        <w:rPr>
          <w:rFonts w:ascii="Times New Roman" w:eastAsia="Times New Roman" w:hAnsi="Times New Roman" w:cs="Times New Roman"/>
          <w:w w:val="101"/>
          <w:sz w:val="24"/>
          <w:szCs w:val="24"/>
        </w:rPr>
        <w:t xml:space="preserve">n </w:t>
      </w:r>
      <w:r w:rsidRPr="003D64F1">
        <w:rPr>
          <w:rFonts w:ascii="Times New Roman" w:eastAsia="Times New Roman" w:hAnsi="Times New Roman" w:cs="Times New Roman"/>
          <w:sz w:val="24"/>
          <w:szCs w:val="24"/>
        </w:rPr>
        <w:t>in</w:t>
      </w:r>
      <w:r w:rsidRPr="003D64F1">
        <w:rPr>
          <w:rFonts w:ascii="Times New Roman" w:eastAsia="Times New Roman" w:hAnsi="Times New Roman" w:cs="Times New Roman"/>
          <w:spacing w:val="3"/>
          <w:sz w:val="24"/>
          <w:szCs w:val="24"/>
        </w:rPr>
        <w:t xml:space="preserve"> </w:t>
      </w:r>
      <w:r w:rsidRPr="003D64F1">
        <w:rPr>
          <w:rFonts w:ascii="Times New Roman" w:eastAsia="Times New Roman" w:hAnsi="Times New Roman" w:cs="Times New Roman"/>
          <w:sz w:val="24"/>
          <w:szCs w:val="24"/>
        </w:rPr>
        <w:t>Ce</w:t>
      </w:r>
      <w:r w:rsidRPr="003D64F1">
        <w:rPr>
          <w:rFonts w:ascii="Times New Roman" w:eastAsia="Times New Roman" w:hAnsi="Times New Roman" w:cs="Times New Roman"/>
          <w:spacing w:val="1"/>
          <w:sz w:val="24"/>
          <w:szCs w:val="24"/>
        </w:rPr>
        <w:t>n</w:t>
      </w:r>
      <w:r w:rsidRPr="003D64F1">
        <w:rPr>
          <w:rFonts w:ascii="Times New Roman" w:eastAsia="Times New Roman" w:hAnsi="Times New Roman" w:cs="Times New Roman"/>
          <w:sz w:val="24"/>
          <w:szCs w:val="24"/>
        </w:rPr>
        <w:t>t</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z w:val="24"/>
          <w:szCs w:val="24"/>
        </w:rPr>
        <w:t>al</w:t>
      </w:r>
      <w:r w:rsidRPr="003D64F1">
        <w:rPr>
          <w:rFonts w:ascii="Times New Roman" w:eastAsia="Times New Roman" w:hAnsi="Times New Roman" w:cs="Times New Roman"/>
          <w:spacing w:val="9"/>
          <w:sz w:val="24"/>
          <w:szCs w:val="24"/>
        </w:rPr>
        <w:t xml:space="preserve"> </w:t>
      </w:r>
      <w:r w:rsidRPr="003D64F1">
        <w:rPr>
          <w:rFonts w:ascii="Times New Roman" w:eastAsia="Times New Roman" w:hAnsi="Times New Roman" w:cs="Times New Roman"/>
          <w:sz w:val="24"/>
          <w:szCs w:val="24"/>
        </w:rPr>
        <w:t>a</w:t>
      </w:r>
      <w:r w:rsidRPr="003D64F1">
        <w:rPr>
          <w:rFonts w:ascii="Times New Roman" w:eastAsia="Times New Roman" w:hAnsi="Times New Roman" w:cs="Times New Roman"/>
          <w:spacing w:val="-2"/>
          <w:sz w:val="24"/>
          <w:szCs w:val="24"/>
        </w:rPr>
        <w:t>n</w:t>
      </w:r>
      <w:r w:rsidRPr="003D64F1">
        <w:rPr>
          <w:rFonts w:ascii="Times New Roman" w:eastAsia="Times New Roman" w:hAnsi="Times New Roman" w:cs="Times New Roman"/>
          <w:sz w:val="24"/>
          <w:szCs w:val="24"/>
        </w:rPr>
        <w:t>d</w:t>
      </w:r>
      <w:r w:rsidRPr="003D64F1">
        <w:rPr>
          <w:rFonts w:ascii="Times New Roman" w:eastAsia="Times New Roman" w:hAnsi="Times New Roman" w:cs="Times New Roman"/>
          <w:spacing w:val="4"/>
          <w:sz w:val="24"/>
          <w:szCs w:val="24"/>
        </w:rPr>
        <w:t xml:space="preserve"> </w:t>
      </w:r>
      <w:r w:rsidRPr="003D64F1">
        <w:rPr>
          <w:rFonts w:ascii="Times New Roman" w:eastAsia="Times New Roman" w:hAnsi="Times New Roman" w:cs="Times New Roman"/>
          <w:sz w:val="24"/>
          <w:szCs w:val="24"/>
        </w:rPr>
        <w:t>S</w:t>
      </w:r>
      <w:r w:rsidRPr="003D64F1">
        <w:rPr>
          <w:rFonts w:ascii="Times New Roman" w:eastAsia="Times New Roman" w:hAnsi="Times New Roman" w:cs="Times New Roman"/>
          <w:spacing w:val="-2"/>
          <w:sz w:val="24"/>
          <w:szCs w:val="24"/>
        </w:rPr>
        <w:t>o</w:t>
      </w:r>
      <w:r w:rsidRPr="003D64F1">
        <w:rPr>
          <w:rFonts w:ascii="Times New Roman" w:eastAsia="Times New Roman" w:hAnsi="Times New Roman" w:cs="Times New Roman"/>
          <w:spacing w:val="1"/>
          <w:sz w:val="24"/>
          <w:szCs w:val="24"/>
        </w:rPr>
        <w:t>u</w:t>
      </w:r>
      <w:r w:rsidRPr="003D64F1">
        <w:rPr>
          <w:rFonts w:ascii="Times New Roman" w:eastAsia="Times New Roman" w:hAnsi="Times New Roman" w:cs="Times New Roman"/>
          <w:sz w:val="24"/>
          <w:szCs w:val="24"/>
        </w:rPr>
        <w:t>th</w:t>
      </w:r>
      <w:r w:rsidRPr="003D64F1">
        <w:rPr>
          <w:rFonts w:ascii="Times New Roman" w:eastAsia="Times New Roman" w:hAnsi="Times New Roman" w:cs="Times New Roman"/>
          <w:spacing w:val="6"/>
          <w:sz w:val="24"/>
          <w:szCs w:val="24"/>
        </w:rPr>
        <w:t xml:space="preserve"> </w:t>
      </w:r>
      <w:r w:rsidRPr="003D64F1">
        <w:rPr>
          <w:rFonts w:ascii="Times New Roman" w:eastAsia="Times New Roman" w:hAnsi="Times New Roman" w:cs="Times New Roman"/>
          <w:spacing w:val="2"/>
          <w:sz w:val="24"/>
          <w:szCs w:val="24"/>
        </w:rPr>
        <w:t>A</w:t>
      </w:r>
      <w:r w:rsidRPr="003D64F1">
        <w:rPr>
          <w:rFonts w:ascii="Times New Roman" w:eastAsia="Times New Roman" w:hAnsi="Times New Roman" w:cs="Times New Roman"/>
          <w:spacing w:val="1"/>
          <w:sz w:val="24"/>
          <w:szCs w:val="24"/>
        </w:rPr>
        <w:t>m</w:t>
      </w:r>
      <w:r w:rsidRPr="003D64F1">
        <w:rPr>
          <w:rFonts w:ascii="Times New Roman" w:eastAsia="Times New Roman" w:hAnsi="Times New Roman" w:cs="Times New Roman"/>
          <w:sz w:val="24"/>
          <w:szCs w:val="24"/>
        </w:rPr>
        <w:t>e</w:t>
      </w:r>
      <w:r w:rsidRPr="003D64F1">
        <w:rPr>
          <w:rFonts w:ascii="Times New Roman" w:eastAsia="Times New Roman" w:hAnsi="Times New Roman" w:cs="Times New Roman"/>
          <w:spacing w:val="-1"/>
          <w:sz w:val="24"/>
          <w:szCs w:val="24"/>
        </w:rPr>
        <w:t>r</w:t>
      </w:r>
      <w:r w:rsidRPr="003D64F1">
        <w:rPr>
          <w:rFonts w:ascii="Times New Roman" w:eastAsia="Times New Roman" w:hAnsi="Times New Roman" w:cs="Times New Roman"/>
          <w:spacing w:val="2"/>
          <w:sz w:val="24"/>
          <w:szCs w:val="24"/>
        </w:rPr>
        <w:t>i</w:t>
      </w:r>
      <w:r w:rsidRPr="003D64F1">
        <w:rPr>
          <w:rFonts w:ascii="Times New Roman" w:eastAsia="Times New Roman" w:hAnsi="Times New Roman" w:cs="Times New Roman"/>
          <w:spacing w:val="-3"/>
          <w:sz w:val="24"/>
          <w:szCs w:val="24"/>
        </w:rPr>
        <w:t>c</w:t>
      </w:r>
      <w:r w:rsidRPr="003D64F1">
        <w:rPr>
          <w:rFonts w:ascii="Times New Roman" w:eastAsia="Times New Roman" w:hAnsi="Times New Roman" w:cs="Times New Roman"/>
          <w:sz w:val="24"/>
          <w:szCs w:val="24"/>
        </w:rPr>
        <w:t>a.</w:t>
      </w:r>
      <w:r w:rsidRPr="003D64F1">
        <w:rPr>
          <w:rFonts w:ascii="Times New Roman" w:eastAsia="Times New Roman" w:hAnsi="Times New Roman" w:cs="Times New Roman"/>
          <w:sz w:val="24"/>
          <w:szCs w:val="24"/>
          <w:vertAlign w:val="superscript"/>
        </w:rPr>
        <w:footnoteReference w:id="210"/>
      </w:r>
      <w:r w:rsidRPr="003D64F1">
        <w:rPr>
          <w:rFonts w:ascii="Times New Roman" w:eastAsia="Times New Roman" w:hAnsi="Times New Roman" w:cs="Times New Roman"/>
          <w:sz w:val="24"/>
          <w:szCs w:val="24"/>
        </w:rPr>
        <w:t xml:space="preserve">  </w:t>
      </w:r>
      <w:r w:rsidRPr="003D64F1">
        <w:rPr>
          <w:rFonts w:ascii="Times New Roman" w:eastAsiaTheme="minorEastAsia" w:hAnsi="Times New Roman" w:cs="Times New Roman"/>
          <w:sz w:val="24"/>
          <w:szCs w:val="24"/>
        </w:rPr>
        <w:t xml:space="preserve">In September 1947, when the Army Air </w:t>
      </w:r>
      <w:r w:rsidRPr="003D64F1">
        <w:rPr>
          <w:rFonts w:ascii="Times New Roman" w:eastAsiaTheme="minorEastAsia" w:hAnsi="Times New Roman" w:cs="Times New Roman"/>
          <w:sz w:val="24"/>
          <w:szCs w:val="24"/>
        </w:rPr>
        <w:lastRenderedPageBreak/>
        <w:t>Forces were separated from the Army, the ground and service organization in the Caribbean was renamed the United States Army, Caribbean.</w:t>
      </w:r>
      <w:r w:rsidRPr="003D64F1">
        <w:rPr>
          <w:rFonts w:ascii="Times New Roman" w:eastAsiaTheme="minorEastAsia" w:hAnsi="Times New Roman" w:cs="Times New Roman"/>
          <w:sz w:val="24"/>
          <w:szCs w:val="24"/>
          <w:vertAlign w:val="superscript"/>
        </w:rPr>
        <w:footnoteReference w:id="211"/>
      </w:r>
      <w:r w:rsidRPr="003D64F1">
        <w:rPr>
          <w:rFonts w:ascii="Times New Roman" w:eastAsiaTheme="minorEastAsia" w:hAnsi="Times New Roman" w:cs="Times New Roman"/>
          <w:sz w:val="24"/>
          <w:szCs w:val="24"/>
        </w:rPr>
        <w:t xml:space="preserve">   Communications with the War Department reiterated that an Army officer would be in charge of Panama Canal Operations and Canal Zone, while the Canal Zone governor would continue to be subject to this Army officer.</w:t>
      </w:r>
      <w:r w:rsidRPr="003D64F1">
        <w:rPr>
          <w:rFonts w:ascii="Times New Roman" w:eastAsiaTheme="minorEastAsia" w:hAnsi="Times New Roman" w:cs="Times New Roman"/>
          <w:sz w:val="24"/>
          <w:szCs w:val="24"/>
          <w:vertAlign w:val="superscript"/>
        </w:rPr>
        <w:footnoteReference w:id="212"/>
      </w:r>
      <w:r w:rsidRPr="003D64F1">
        <w:rPr>
          <w:rFonts w:ascii="Times New Roman" w:eastAsiaTheme="minorEastAsia" w:hAnsi="Times New Roman" w:cs="Times New Roman"/>
          <w:sz w:val="24"/>
          <w:szCs w:val="24"/>
        </w:rPr>
        <w:t xml:space="preserve">  </w:t>
      </w:r>
    </w:p>
    <w:p w14:paraId="408A34E3" w14:textId="1C862F1C" w:rsidR="00F7150F" w:rsidRPr="003D64F1" w:rsidRDefault="00F7150F" w:rsidP="00F7150F">
      <w:pPr>
        <w:spacing w:before="100" w:beforeAutospacing="1" w:after="100" w:afterAutospacing="1" w:line="480" w:lineRule="auto"/>
        <w:ind w:right="101" w:firstLine="720"/>
        <w:rPr>
          <w:rFonts w:ascii="Times New Roman" w:eastAsiaTheme="minorEastAsia" w:hAnsi="Times New Roman" w:cs="Times New Roman"/>
          <w:sz w:val="24"/>
          <w:szCs w:val="24"/>
        </w:rPr>
      </w:pPr>
      <w:r w:rsidRPr="003D64F1">
        <w:rPr>
          <w:rFonts w:ascii="Times New Roman" w:eastAsiaTheme="minorEastAsia" w:hAnsi="Times New Roman" w:cs="Times New Roman"/>
          <w:sz w:val="24"/>
          <w:szCs w:val="24"/>
        </w:rPr>
        <w:t>In November of 1947, the Caribbean Defense Command was formally renamed the United States Caribbean Command, and was reorganized with new goals and responsibilities.</w:t>
      </w:r>
      <w:r w:rsidRPr="003D64F1">
        <w:rPr>
          <w:rFonts w:ascii="Times New Roman" w:eastAsiaTheme="minorEastAsia" w:hAnsi="Times New Roman" w:cs="Times New Roman"/>
          <w:sz w:val="24"/>
          <w:szCs w:val="24"/>
          <w:vertAlign w:val="superscript"/>
        </w:rPr>
        <w:footnoteReference w:id="213"/>
      </w:r>
      <w:r w:rsidRPr="003D64F1">
        <w:rPr>
          <w:rFonts w:ascii="Times New Roman" w:eastAsiaTheme="minorEastAsia" w:hAnsi="Times New Roman" w:cs="Times New Roman"/>
          <w:sz w:val="24"/>
          <w:szCs w:val="24"/>
        </w:rPr>
        <w:t xml:space="preserve">  General Crittenberger remained as Commander of the Caribbean Command thereby becoming its first commander.  More importan</w:t>
      </w:r>
      <w:r w:rsidR="00687C5D" w:rsidRPr="003D64F1">
        <w:rPr>
          <w:rFonts w:ascii="Times New Roman" w:eastAsiaTheme="minorEastAsia" w:hAnsi="Times New Roman" w:cs="Times New Roman"/>
          <w:sz w:val="24"/>
          <w:szCs w:val="24"/>
        </w:rPr>
        <w:t>t than the simple name change</w:t>
      </w:r>
      <w:r w:rsidR="00B0427E" w:rsidRPr="003D64F1">
        <w:rPr>
          <w:rFonts w:ascii="Times New Roman" w:eastAsiaTheme="minorEastAsia" w:hAnsi="Times New Roman" w:cs="Times New Roman"/>
          <w:sz w:val="24"/>
          <w:szCs w:val="24"/>
        </w:rPr>
        <w:t xml:space="preserve"> to Caribbean Command was</w:t>
      </w:r>
      <w:r w:rsidR="009162BB" w:rsidRPr="003D64F1">
        <w:rPr>
          <w:rFonts w:ascii="Times New Roman" w:eastAsiaTheme="minorEastAsia" w:hAnsi="Times New Roman" w:cs="Times New Roman"/>
          <w:sz w:val="24"/>
          <w:szCs w:val="24"/>
        </w:rPr>
        <w:t xml:space="preserve"> the</w:t>
      </w:r>
      <w:r w:rsidRPr="003D64F1">
        <w:rPr>
          <w:rFonts w:ascii="Times New Roman" w:eastAsiaTheme="minorEastAsia" w:hAnsi="Times New Roman" w:cs="Times New Roman"/>
          <w:sz w:val="24"/>
          <w:szCs w:val="24"/>
        </w:rPr>
        <w:t xml:space="preserve"> major change in mission set</w:t>
      </w:r>
      <w:r w:rsidR="009162BB" w:rsidRPr="003D64F1">
        <w:rPr>
          <w:rFonts w:ascii="Times New Roman" w:eastAsiaTheme="minorEastAsia" w:hAnsi="Times New Roman" w:cs="Times New Roman"/>
          <w:sz w:val="24"/>
          <w:szCs w:val="24"/>
        </w:rPr>
        <w:t xml:space="preserve"> that went along with it</w:t>
      </w:r>
      <w:r w:rsidRPr="003D64F1">
        <w:rPr>
          <w:rFonts w:ascii="Times New Roman" w:eastAsiaTheme="minorEastAsia" w:hAnsi="Times New Roman" w:cs="Times New Roman"/>
          <w:sz w:val="24"/>
          <w:szCs w:val="24"/>
        </w:rPr>
        <w:t>.  What would eventually become a framework for a pos</w:t>
      </w:r>
      <w:r w:rsidR="00B0427E" w:rsidRPr="003D64F1">
        <w:rPr>
          <w:rFonts w:ascii="Times New Roman" w:eastAsiaTheme="minorEastAsia" w:hAnsi="Times New Roman" w:cs="Times New Roman"/>
          <w:sz w:val="24"/>
          <w:szCs w:val="24"/>
        </w:rPr>
        <w:t>t</w:t>
      </w:r>
      <w:r w:rsidRPr="003D64F1">
        <w:rPr>
          <w:rFonts w:ascii="Times New Roman" w:eastAsiaTheme="minorEastAsia" w:hAnsi="Times New Roman" w:cs="Times New Roman"/>
          <w:sz w:val="24"/>
          <w:szCs w:val="24"/>
        </w:rPr>
        <w:t xml:space="preserve">-war hemispheric security system had begun to take shape throughout the </w:t>
      </w:r>
      <w:r w:rsidR="00B0427E" w:rsidRPr="003D64F1">
        <w:rPr>
          <w:rFonts w:ascii="Times New Roman" w:eastAsiaTheme="minorEastAsia" w:hAnsi="Times New Roman" w:cs="Times New Roman"/>
          <w:sz w:val="24"/>
          <w:szCs w:val="24"/>
        </w:rPr>
        <w:t>mid-1940s</w:t>
      </w:r>
      <w:r w:rsidRPr="003D64F1">
        <w:rPr>
          <w:rFonts w:ascii="Times New Roman" w:eastAsiaTheme="minorEastAsia" w:hAnsi="Times New Roman" w:cs="Times New Roman"/>
          <w:sz w:val="24"/>
          <w:szCs w:val="24"/>
        </w:rPr>
        <w:t xml:space="preserve"> through the use of international cooperation and multinational institutions.  The Pan American Union had begun the process of establishing norms in security cooperation which would ultimately lead to the Rio Pact of 1947</w:t>
      </w:r>
      <w:r w:rsidR="009162BB" w:rsidRPr="003D64F1">
        <w:rPr>
          <w:rFonts w:ascii="Times New Roman" w:eastAsiaTheme="minorEastAsia" w:hAnsi="Times New Roman" w:cs="Times New Roman"/>
          <w:sz w:val="24"/>
          <w:szCs w:val="24"/>
        </w:rPr>
        <w:t xml:space="preserve">.  </w:t>
      </w:r>
      <w:r w:rsidRPr="003D64F1">
        <w:rPr>
          <w:rFonts w:ascii="Times New Roman" w:eastAsiaTheme="minorEastAsia" w:hAnsi="Times New Roman" w:cs="Times New Roman"/>
          <w:sz w:val="24"/>
          <w:szCs w:val="24"/>
        </w:rPr>
        <w:t xml:space="preserve"> </w:t>
      </w:r>
      <w:r w:rsidR="009162BB" w:rsidRPr="003D64F1">
        <w:rPr>
          <w:rFonts w:ascii="Times New Roman" w:eastAsiaTheme="minorEastAsia" w:hAnsi="Times New Roman" w:cs="Times New Roman"/>
          <w:sz w:val="24"/>
          <w:szCs w:val="24"/>
        </w:rPr>
        <w:t xml:space="preserve">This </w:t>
      </w:r>
      <w:r w:rsidRPr="003D64F1">
        <w:rPr>
          <w:rFonts w:ascii="Times New Roman" w:eastAsiaTheme="minorEastAsia" w:hAnsi="Times New Roman" w:cs="Times New Roman"/>
          <w:sz w:val="24"/>
          <w:szCs w:val="24"/>
        </w:rPr>
        <w:t>declared a mutual security zone in the region holding that an attack by any other member would result in defensive action by all.</w:t>
      </w:r>
      <w:r w:rsidRPr="003D64F1">
        <w:rPr>
          <w:rFonts w:ascii="Times New Roman" w:eastAsiaTheme="minorEastAsia" w:hAnsi="Times New Roman" w:cs="Times New Roman"/>
          <w:sz w:val="24"/>
          <w:szCs w:val="24"/>
          <w:vertAlign w:val="superscript"/>
        </w:rPr>
        <w:footnoteReference w:id="214"/>
      </w:r>
      <w:r w:rsidRPr="003D64F1">
        <w:rPr>
          <w:rFonts w:ascii="Times New Roman" w:eastAsiaTheme="minorEastAsia" w:hAnsi="Times New Roman" w:cs="Times New Roman"/>
          <w:sz w:val="24"/>
          <w:szCs w:val="24"/>
        </w:rPr>
        <w:t xml:space="preserve">  These security norms were then continued by the Pan American Union’s successor, the </w:t>
      </w:r>
      <w:r w:rsidRPr="003D64F1">
        <w:rPr>
          <w:rFonts w:ascii="Times New Roman" w:eastAsiaTheme="minorEastAsia" w:hAnsi="Times New Roman" w:cs="Times New Roman"/>
          <w:sz w:val="24"/>
          <w:szCs w:val="24"/>
        </w:rPr>
        <w:lastRenderedPageBreak/>
        <w:t xml:space="preserve">Organization of American States.  The emergence of the Cold War (1947-1991) put the United States in a more agreeable mood to continue the existence of a singular command to oversee the security of the region.  This </w:t>
      </w:r>
      <w:r w:rsidR="0007245F" w:rsidRPr="003D64F1">
        <w:rPr>
          <w:rFonts w:ascii="Times New Roman" w:eastAsiaTheme="minorEastAsia" w:hAnsi="Times New Roman" w:cs="Times New Roman"/>
          <w:sz w:val="24"/>
          <w:szCs w:val="24"/>
        </w:rPr>
        <w:t xml:space="preserve">command, however, would not be </w:t>
      </w:r>
      <w:r w:rsidRPr="003D64F1">
        <w:rPr>
          <w:rFonts w:ascii="Times New Roman" w:eastAsiaTheme="minorEastAsia" w:hAnsi="Times New Roman" w:cs="Times New Roman"/>
          <w:sz w:val="24"/>
          <w:szCs w:val="24"/>
        </w:rPr>
        <w:t>dedicated to defending against a possible physical attack, but to fighting growing communist influence throughout the region.  This would require not only a military presence, but also diplomatic activity, military training, humanitarian assistance and disaster relief</w:t>
      </w:r>
      <w:r w:rsidR="009162BB" w:rsidRPr="003D64F1">
        <w:rPr>
          <w:rFonts w:ascii="Times New Roman" w:eastAsiaTheme="minorEastAsia" w:hAnsi="Times New Roman" w:cs="Times New Roman"/>
          <w:sz w:val="24"/>
          <w:szCs w:val="24"/>
        </w:rPr>
        <w:t>,</w:t>
      </w:r>
      <w:r w:rsidRPr="003D64F1">
        <w:rPr>
          <w:rFonts w:ascii="Times New Roman" w:eastAsiaTheme="minorEastAsia" w:hAnsi="Times New Roman" w:cs="Times New Roman"/>
          <w:sz w:val="24"/>
          <w:szCs w:val="24"/>
        </w:rPr>
        <w:t xml:space="preserve"> and an organized program of military training to bring the armed forces of the nations in the region in line with U.S. military norms, </w:t>
      </w:r>
      <w:r w:rsidR="009162BB" w:rsidRPr="003D64F1">
        <w:rPr>
          <w:rFonts w:ascii="Times New Roman" w:eastAsiaTheme="minorEastAsia" w:hAnsi="Times New Roman" w:cs="Times New Roman"/>
          <w:sz w:val="24"/>
          <w:szCs w:val="24"/>
        </w:rPr>
        <w:t>and to</w:t>
      </w:r>
      <w:r w:rsidRPr="003D64F1">
        <w:rPr>
          <w:rFonts w:ascii="Times New Roman" w:eastAsiaTheme="minorEastAsia" w:hAnsi="Times New Roman" w:cs="Times New Roman"/>
          <w:sz w:val="24"/>
          <w:szCs w:val="24"/>
        </w:rPr>
        <w:t xml:space="preserve"> encourage military to military cooperation.  The United States Caribbean Command, or </w:t>
      </w:r>
      <w:r w:rsidR="00D40CCB" w:rsidRPr="003D64F1">
        <w:rPr>
          <w:rFonts w:ascii="Times New Roman" w:eastAsiaTheme="minorEastAsia" w:hAnsi="Times New Roman" w:cs="Times New Roman"/>
          <w:sz w:val="24"/>
          <w:szCs w:val="24"/>
        </w:rPr>
        <w:t>CARIBCOM</w:t>
      </w:r>
      <w:r w:rsidR="009162BB" w:rsidRPr="003D64F1">
        <w:rPr>
          <w:rFonts w:ascii="Times New Roman" w:eastAsiaTheme="minorEastAsia" w:hAnsi="Times New Roman" w:cs="Times New Roman"/>
          <w:sz w:val="24"/>
          <w:szCs w:val="24"/>
        </w:rPr>
        <w:t>,</w:t>
      </w:r>
      <w:r w:rsidRPr="003D64F1">
        <w:rPr>
          <w:rFonts w:ascii="Times New Roman" w:eastAsiaTheme="minorEastAsia" w:hAnsi="Times New Roman" w:cs="Times New Roman"/>
          <w:sz w:val="24"/>
          <w:szCs w:val="24"/>
        </w:rPr>
        <w:t xml:space="preserve"> is considered a direct successor to U.S. Caribbean Defense Command and as such serves as a link in an uninterrupted chain tying CDC to the current U.S. Southern Command which succeeded it in 1963.  </w:t>
      </w:r>
      <w:r w:rsidR="00687C5D" w:rsidRPr="003D64F1">
        <w:rPr>
          <w:rFonts w:ascii="Times New Roman" w:eastAsiaTheme="minorEastAsia" w:hAnsi="Times New Roman" w:cs="Times New Roman"/>
          <w:sz w:val="24"/>
          <w:szCs w:val="24"/>
        </w:rPr>
        <w:t>The reorganization however, meant that the history of the Caribbean Command started in 1947 leaving the CDC’s history, and more importantly many of its vital records</w:t>
      </w:r>
      <w:r w:rsidR="009162BB" w:rsidRPr="003D64F1">
        <w:rPr>
          <w:rFonts w:ascii="Times New Roman" w:eastAsiaTheme="minorEastAsia" w:hAnsi="Times New Roman" w:cs="Times New Roman"/>
          <w:sz w:val="24"/>
          <w:szCs w:val="24"/>
        </w:rPr>
        <w:t>,</w:t>
      </w:r>
      <w:r w:rsidR="00687C5D" w:rsidRPr="003D64F1">
        <w:rPr>
          <w:rFonts w:ascii="Times New Roman" w:eastAsiaTheme="minorEastAsia" w:hAnsi="Times New Roman" w:cs="Times New Roman"/>
          <w:sz w:val="24"/>
          <w:szCs w:val="24"/>
        </w:rPr>
        <w:t xml:space="preserve"> as a separate entity entirely.  </w:t>
      </w:r>
      <w:r w:rsidRPr="003D64F1">
        <w:rPr>
          <w:rFonts w:ascii="Times New Roman" w:eastAsiaTheme="minorEastAsia" w:hAnsi="Times New Roman" w:cs="Times New Roman"/>
          <w:sz w:val="24"/>
          <w:szCs w:val="24"/>
        </w:rPr>
        <w:t xml:space="preserve">The important role that was played by CDC in the creation of a series of regionally based combatant commands was thus not evident for another generation, though its influence was always present. </w:t>
      </w:r>
    </w:p>
    <w:p w14:paraId="59946C45" w14:textId="77777777" w:rsidR="00A51ABD" w:rsidRPr="003D64F1" w:rsidRDefault="00A51ABD">
      <w:pPr>
        <w:rPr>
          <w:rFonts w:ascii="Times New Roman" w:hAnsi="Times New Roman" w:cs="Times New Roman"/>
          <w:sz w:val="24"/>
          <w:szCs w:val="24"/>
        </w:rPr>
      </w:pPr>
      <w:r w:rsidRPr="003D64F1">
        <w:rPr>
          <w:rFonts w:ascii="Times New Roman" w:hAnsi="Times New Roman" w:cs="Times New Roman"/>
          <w:sz w:val="24"/>
          <w:szCs w:val="24"/>
        </w:rPr>
        <w:br w:type="page"/>
      </w:r>
    </w:p>
    <w:p w14:paraId="2E0A754C" w14:textId="77777777" w:rsidR="00A51ABD" w:rsidRPr="003D64F1" w:rsidRDefault="00A51ABD" w:rsidP="008F26E1">
      <w:pPr>
        <w:pStyle w:val="Heading1"/>
        <w:jc w:val="center"/>
        <w:rPr>
          <w:rFonts w:ascii="Times New Roman" w:hAnsi="Times New Roman" w:cs="Times New Roman"/>
          <w:color w:val="auto"/>
          <w:sz w:val="24"/>
          <w:szCs w:val="24"/>
        </w:rPr>
      </w:pPr>
      <w:bookmarkStart w:id="121" w:name="_Toc448848817"/>
      <w:r w:rsidRPr="003D64F1">
        <w:rPr>
          <w:rFonts w:ascii="Times New Roman" w:hAnsi="Times New Roman" w:cs="Times New Roman"/>
          <w:color w:val="auto"/>
          <w:sz w:val="24"/>
          <w:szCs w:val="24"/>
        </w:rPr>
        <w:lastRenderedPageBreak/>
        <w:t>CONCLUSION</w:t>
      </w:r>
      <w:bookmarkEnd w:id="121"/>
    </w:p>
    <w:p w14:paraId="6242C378" w14:textId="77777777" w:rsidR="00A51ABD" w:rsidRPr="003D64F1" w:rsidRDefault="00A51ABD" w:rsidP="00A51ABD">
      <w:pPr>
        <w:autoSpaceDE w:val="0"/>
        <w:autoSpaceDN w:val="0"/>
        <w:adjustRightInd w:val="0"/>
        <w:spacing w:after="0" w:line="480" w:lineRule="auto"/>
        <w:rPr>
          <w:rFonts w:ascii="Times New Roman" w:hAnsi="Times New Roman" w:cs="Times New Roman"/>
          <w:sz w:val="24"/>
          <w:szCs w:val="24"/>
        </w:rPr>
      </w:pPr>
    </w:p>
    <w:p w14:paraId="7611B2D7" w14:textId="3C0529A4" w:rsidR="00A51ABD" w:rsidRPr="003D64F1" w:rsidRDefault="00A51ABD" w:rsidP="005B04D7">
      <w:pPr>
        <w:autoSpaceDE w:val="0"/>
        <w:autoSpaceDN w:val="0"/>
        <w:adjustRightInd w:val="0"/>
        <w:spacing w:after="0"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In 1947, </w:t>
      </w:r>
      <w:r w:rsidR="00F7150F" w:rsidRPr="003D64F1">
        <w:rPr>
          <w:rFonts w:ascii="Times New Roman" w:hAnsi="Times New Roman" w:cs="Times New Roman"/>
          <w:sz w:val="24"/>
          <w:szCs w:val="24"/>
        </w:rPr>
        <w:t xml:space="preserve">when the new </w:t>
      </w:r>
      <w:r w:rsidRPr="003D64F1">
        <w:rPr>
          <w:rFonts w:ascii="Times New Roman" w:hAnsi="Times New Roman" w:cs="Times New Roman"/>
          <w:sz w:val="24"/>
          <w:szCs w:val="24"/>
        </w:rPr>
        <w:t xml:space="preserve">national security plan transformed the </w:t>
      </w:r>
      <w:r w:rsidR="00F7150F" w:rsidRPr="003D64F1">
        <w:rPr>
          <w:rFonts w:ascii="Times New Roman" w:hAnsi="Times New Roman" w:cs="Times New Roman"/>
          <w:sz w:val="24"/>
          <w:szCs w:val="24"/>
        </w:rPr>
        <w:t>CDC</w:t>
      </w:r>
      <w:r w:rsidRPr="003D64F1">
        <w:rPr>
          <w:rFonts w:ascii="Times New Roman" w:hAnsi="Times New Roman" w:cs="Times New Roman"/>
          <w:sz w:val="24"/>
          <w:szCs w:val="24"/>
        </w:rPr>
        <w:t xml:space="preserve"> into the U.S. Caribbean Command</w:t>
      </w:r>
      <w:r w:rsidR="00F7150F" w:rsidRPr="003D64F1">
        <w:rPr>
          <w:rFonts w:ascii="Times New Roman" w:hAnsi="Times New Roman" w:cs="Times New Roman"/>
          <w:sz w:val="24"/>
          <w:szCs w:val="24"/>
        </w:rPr>
        <w:t xml:space="preserve"> </w:t>
      </w:r>
      <w:r w:rsidR="0069200A" w:rsidRPr="003D64F1">
        <w:rPr>
          <w:rFonts w:ascii="Times New Roman" w:hAnsi="Times New Roman" w:cs="Times New Roman"/>
          <w:sz w:val="24"/>
          <w:szCs w:val="24"/>
        </w:rPr>
        <w:t xml:space="preserve">(CARIBCOM) </w:t>
      </w:r>
      <w:r w:rsidR="00F7150F" w:rsidRPr="003D64F1">
        <w:rPr>
          <w:rFonts w:ascii="Times New Roman" w:hAnsi="Times New Roman" w:cs="Times New Roman"/>
          <w:sz w:val="24"/>
          <w:szCs w:val="24"/>
        </w:rPr>
        <w:t xml:space="preserve">it gave the command </w:t>
      </w:r>
      <w:r w:rsidRPr="003D64F1">
        <w:rPr>
          <w:rFonts w:ascii="Times New Roman" w:hAnsi="Times New Roman" w:cs="Times New Roman"/>
          <w:sz w:val="24"/>
          <w:szCs w:val="24"/>
        </w:rPr>
        <w:t xml:space="preserve">broad responsibilities for inter-American security cooperation in Central and South America. During the 1950s, </w:t>
      </w:r>
      <w:r w:rsidR="00F7150F" w:rsidRPr="003D64F1">
        <w:rPr>
          <w:rFonts w:ascii="Times New Roman" w:hAnsi="Times New Roman" w:cs="Times New Roman"/>
          <w:sz w:val="24"/>
          <w:szCs w:val="24"/>
        </w:rPr>
        <w:t xml:space="preserve">through a series of AOR reductions, </w:t>
      </w:r>
      <w:r w:rsidRPr="003D64F1">
        <w:rPr>
          <w:rFonts w:ascii="Times New Roman" w:hAnsi="Times New Roman" w:cs="Times New Roman"/>
          <w:sz w:val="24"/>
          <w:szCs w:val="24"/>
        </w:rPr>
        <w:t xml:space="preserve">defense officials removed the Caribbean basin from the U.S. Caribbean Command’s area of responsibility. </w:t>
      </w:r>
      <w:r w:rsidR="00253264"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In the event of a global war with the communist powers, they reasoned, U.S. Atlantic Command, based in Norfolk, Virginia, needed the Caribbean basin to conduct hemispheric antisubmarine operations. </w:t>
      </w:r>
      <w:r w:rsidR="00F7150F" w:rsidRPr="003D64F1">
        <w:rPr>
          <w:rFonts w:ascii="Times New Roman" w:hAnsi="Times New Roman" w:cs="Times New Roman"/>
          <w:sz w:val="24"/>
          <w:szCs w:val="24"/>
        </w:rPr>
        <w:t xml:space="preserve"> </w:t>
      </w:r>
      <w:r w:rsidRPr="003D64F1">
        <w:rPr>
          <w:rFonts w:ascii="Times New Roman" w:hAnsi="Times New Roman" w:cs="Times New Roman"/>
          <w:sz w:val="24"/>
          <w:szCs w:val="24"/>
        </w:rPr>
        <w:t>By 1960, the U.S. Caribbean Command</w:t>
      </w:r>
      <w:r w:rsidR="003F0617" w:rsidRPr="003D64F1">
        <w:rPr>
          <w:rFonts w:ascii="Times New Roman" w:hAnsi="Times New Roman" w:cs="Times New Roman"/>
          <w:sz w:val="24"/>
          <w:szCs w:val="24"/>
        </w:rPr>
        <w:t xml:space="preserve"> was </w:t>
      </w:r>
      <w:r w:rsidRPr="003D64F1">
        <w:rPr>
          <w:rFonts w:ascii="Times New Roman" w:hAnsi="Times New Roman" w:cs="Times New Roman"/>
          <w:sz w:val="24"/>
          <w:szCs w:val="24"/>
        </w:rPr>
        <w:t>not engaged in the Caribbean</w:t>
      </w:r>
      <w:r w:rsidR="003F0617" w:rsidRPr="003D64F1">
        <w:rPr>
          <w:rFonts w:ascii="Times New Roman" w:hAnsi="Times New Roman" w:cs="Times New Roman"/>
          <w:sz w:val="24"/>
          <w:szCs w:val="24"/>
        </w:rPr>
        <w:t xml:space="preserve"> and thus </w:t>
      </w:r>
      <w:r w:rsidRPr="003D64F1">
        <w:rPr>
          <w:rFonts w:ascii="Times New Roman" w:hAnsi="Times New Roman" w:cs="Times New Roman"/>
          <w:sz w:val="24"/>
          <w:szCs w:val="24"/>
        </w:rPr>
        <w:t xml:space="preserve">carried a name that incorrectly described its geographic </w:t>
      </w:r>
      <w:r w:rsidR="002576B9" w:rsidRPr="003D64F1">
        <w:rPr>
          <w:rFonts w:ascii="Times New Roman" w:hAnsi="Times New Roman" w:cs="Times New Roman"/>
          <w:sz w:val="24"/>
          <w:szCs w:val="24"/>
        </w:rPr>
        <w:t>responsibilities in</w:t>
      </w:r>
      <w:r w:rsidRPr="003D64F1">
        <w:rPr>
          <w:rFonts w:ascii="Times New Roman" w:hAnsi="Times New Roman" w:cs="Times New Roman"/>
          <w:sz w:val="24"/>
          <w:szCs w:val="24"/>
        </w:rPr>
        <w:t xml:space="preserve"> Central and South America. The John F. Kennedy administration changed the name to U.S. Southern Command on June </w:t>
      </w:r>
      <w:r w:rsidR="009A429C" w:rsidRPr="003D64F1">
        <w:rPr>
          <w:rFonts w:ascii="Times New Roman" w:hAnsi="Times New Roman" w:cs="Times New Roman"/>
          <w:sz w:val="24"/>
          <w:szCs w:val="24"/>
        </w:rPr>
        <w:t xml:space="preserve">6, </w:t>
      </w:r>
      <w:r w:rsidRPr="003D64F1">
        <w:rPr>
          <w:rFonts w:ascii="Times New Roman" w:hAnsi="Times New Roman" w:cs="Times New Roman"/>
          <w:sz w:val="24"/>
          <w:szCs w:val="24"/>
        </w:rPr>
        <w:t>1963.</w:t>
      </w:r>
      <w:r w:rsidRPr="003D64F1">
        <w:rPr>
          <w:rFonts w:ascii="Times New Roman" w:hAnsi="Times New Roman" w:cs="Times New Roman"/>
          <w:sz w:val="24"/>
          <w:szCs w:val="24"/>
          <w:vertAlign w:val="superscript"/>
        </w:rPr>
        <w:footnoteReference w:id="215"/>
      </w:r>
      <w:r w:rsidR="003F0617" w:rsidRPr="003D64F1">
        <w:rPr>
          <w:rFonts w:ascii="Times New Roman" w:hAnsi="Times New Roman" w:cs="Times New Roman"/>
          <w:sz w:val="24"/>
          <w:szCs w:val="24"/>
        </w:rPr>
        <w:t xml:space="preserve">  </w:t>
      </w:r>
      <w:r w:rsidR="00CF2CB9" w:rsidRPr="003D64F1">
        <w:rPr>
          <w:rFonts w:ascii="Times New Roman" w:hAnsi="Times New Roman" w:cs="Times New Roman"/>
          <w:sz w:val="24"/>
          <w:szCs w:val="24"/>
        </w:rPr>
        <w:t xml:space="preserve">Thus, </w:t>
      </w:r>
      <w:r w:rsidR="009A429C" w:rsidRPr="003D64F1">
        <w:rPr>
          <w:rFonts w:ascii="Times New Roman" w:hAnsi="Times New Roman" w:cs="Times New Roman"/>
          <w:sz w:val="24"/>
          <w:szCs w:val="24"/>
        </w:rPr>
        <w:t xml:space="preserve">current </w:t>
      </w:r>
      <w:r w:rsidR="003F0617" w:rsidRPr="003D64F1">
        <w:rPr>
          <w:rFonts w:ascii="Times New Roman" w:hAnsi="Times New Roman" w:cs="Times New Roman"/>
          <w:sz w:val="24"/>
          <w:szCs w:val="24"/>
        </w:rPr>
        <w:t xml:space="preserve">U.S. Southern Command tradition lists 1963 as the date of its founding. </w:t>
      </w:r>
    </w:p>
    <w:p w14:paraId="4FE819D7" w14:textId="241A4797" w:rsidR="00CF2CB9" w:rsidRPr="003D64F1" w:rsidRDefault="00F66D78" w:rsidP="00CF2CB9">
      <w:pPr>
        <w:autoSpaceDE w:val="0"/>
        <w:autoSpaceDN w:val="0"/>
        <w:adjustRightInd w:val="0"/>
        <w:spacing w:after="0"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During the 1960s, </w:t>
      </w:r>
      <w:r w:rsidR="00C920B2" w:rsidRPr="003D64F1">
        <w:rPr>
          <w:rFonts w:ascii="Times New Roman" w:hAnsi="Times New Roman" w:cs="Times New Roman"/>
          <w:sz w:val="24"/>
          <w:szCs w:val="24"/>
        </w:rPr>
        <w:t>U.S. Southern Command’s</w:t>
      </w:r>
      <w:r w:rsidR="00A51ABD" w:rsidRPr="003D64F1">
        <w:rPr>
          <w:rFonts w:ascii="Times New Roman" w:hAnsi="Times New Roman" w:cs="Times New Roman"/>
          <w:sz w:val="24"/>
          <w:szCs w:val="24"/>
        </w:rPr>
        <w:t xml:space="preserve"> </w:t>
      </w:r>
      <w:r w:rsidR="00CF2CB9" w:rsidRPr="003D64F1">
        <w:rPr>
          <w:rFonts w:ascii="Times New Roman" w:hAnsi="Times New Roman" w:cs="Times New Roman"/>
          <w:sz w:val="24"/>
          <w:szCs w:val="24"/>
        </w:rPr>
        <w:t xml:space="preserve">primary </w:t>
      </w:r>
      <w:r w:rsidR="00A51ABD" w:rsidRPr="003D64F1">
        <w:rPr>
          <w:rFonts w:ascii="Times New Roman" w:hAnsi="Times New Roman" w:cs="Times New Roman"/>
          <w:sz w:val="24"/>
          <w:szCs w:val="24"/>
        </w:rPr>
        <w:t xml:space="preserve">mission involved defending the Panama Canal, contingency planning for Cold War activities, and the administration of the U.S. foreign military assistance program in Central and </w:t>
      </w:r>
      <w:r w:rsidRPr="003D64F1">
        <w:rPr>
          <w:rFonts w:ascii="Times New Roman" w:hAnsi="Times New Roman" w:cs="Times New Roman"/>
          <w:sz w:val="24"/>
          <w:szCs w:val="24"/>
        </w:rPr>
        <w:t xml:space="preserve">South America. </w:t>
      </w:r>
      <w:r w:rsidR="002576B9"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In particular, </w:t>
      </w:r>
      <w:r w:rsidR="00A51ABD" w:rsidRPr="003D64F1">
        <w:rPr>
          <w:rFonts w:ascii="Times New Roman" w:hAnsi="Times New Roman" w:cs="Times New Roman"/>
          <w:sz w:val="24"/>
          <w:szCs w:val="24"/>
        </w:rPr>
        <w:t>SOUTHCOM and partner nation personnel undertook civic-action projects to accelerate regional development. Yet</w:t>
      </w:r>
      <w:r w:rsidR="00CF2CB9" w:rsidRPr="003D64F1">
        <w:rPr>
          <w:rFonts w:ascii="Times New Roman" w:hAnsi="Times New Roman" w:cs="Times New Roman"/>
          <w:sz w:val="24"/>
          <w:szCs w:val="24"/>
        </w:rPr>
        <w:t>,</w:t>
      </w:r>
      <w:r w:rsidR="00A51ABD" w:rsidRPr="003D64F1">
        <w:rPr>
          <w:rFonts w:ascii="Times New Roman" w:hAnsi="Times New Roman" w:cs="Times New Roman"/>
          <w:sz w:val="24"/>
          <w:szCs w:val="24"/>
        </w:rPr>
        <w:t xml:space="preserve"> following the Vietnam War, the Joint Chiefs of Staff recommended disestablishing the command to trim the U.S. military presence </w:t>
      </w:r>
      <w:r w:rsidR="00A51ABD" w:rsidRPr="003D64F1">
        <w:rPr>
          <w:rFonts w:ascii="Times New Roman" w:hAnsi="Times New Roman" w:cs="Times New Roman"/>
          <w:sz w:val="24"/>
          <w:szCs w:val="24"/>
        </w:rPr>
        <w:lastRenderedPageBreak/>
        <w:t xml:space="preserve">abroad. </w:t>
      </w:r>
      <w:r w:rsidR="002576B9" w:rsidRPr="003D64F1">
        <w:rPr>
          <w:rFonts w:ascii="Times New Roman" w:hAnsi="Times New Roman" w:cs="Times New Roman"/>
          <w:sz w:val="24"/>
          <w:szCs w:val="24"/>
        </w:rPr>
        <w:t xml:space="preserve"> </w:t>
      </w:r>
      <w:r w:rsidR="00A51ABD" w:rsidRPr="003D64F1">
        <w:rPr>
          <w:rFonts w:ascii="Times New Roman" w:hAnsi="Times New Roman" w:cs="Times New Roman"/>
          <w:sz w:val="24"/>
          <w:szCs w:val="24"/>
        </w:rPr>
        <w:t xml:space="preserve">For political reasons, the command narrowly survived, albeit with </w:t>
      </w:r>
      <w:r w:rsidRPr="003D64F1">
        <w:rPr>
          <w:rFonts w:ascii="Times New Roman" w:hAnsi="Times New Roman" w:cs="Times New Roman"/>
          <w:sz w:val="24"/>
          <w:szCs w:val="24"/>
        </w:rPr>
        <w:t xml:space="preserve">even further reduced </w:t>
      </w:r>
      <w:r w:rsidR="00A51ABD" w:rsidRPr="003D64F1">
        <w:rPr>
          <w:rFonts w:ascii="Times New Roman" w:hAnsi="Times New Roman" w:cs="Times New Roman"/>
          <w:sz w:val="24"/>
          <w:szCs w:val="24"/>
        </w:rPr>
        <w:t xml:space="preserve">responsibilities and resources. </w:t>
      </w:r>
    </w:p>
    <w:p w14:paraId="7BBA199C" w14:textId="11DAAAFD" w:rsidR="00F7150F" w:rsidRPr="003D64F1" w:rsidRDefault="00A51ABD" w:rsidP="00CF2CB9">
      <w:pPr>
        <w:autoSpaceDE w:val="0"/>
        <w:autoSpaceDN w:val="0"/>
        <w:adjustRightInd w:val="0"/>
        <w:spacing w:after="0"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In the 1980s, internal conflicts in </w:t>
      </w:r>
      <w:r w:rsidR="0056170B" w:rsidRPr="003D64F1">
        <w:rPr>
          <w:rFonts w:ascii="Times New Roman" w:hAnsi="Times New Roman" w:cs="Times New Roman"/>
          <w:sz w:val="24"/>
          <w:szCs w:val="24"/>
        </w:rPr>
        <w:t>Central America</w:t>
      </w:r>
      <w:r w:rsidRPr="003D64F1">
        <w:rPr>
          <w:rFonts w:ascii="Times New Roman" w:hAnsi="Times New Roman" w:cs="Times New Roman"/>
          <w:sz w:val="24"/>
          <w:szCs w:val="24"/>
        </w:rPr>
        <w:t>, and elsewhere rekindled U.S. military interest in</w:t>
      </w:r>
      <w:r w:rsidR="0056170B" w:rsidRPr="003D64F1">
        <w:rPr>
          <w:rFonts w:ascii="Times New Roman" w:hAnsi="Times New Roman" w:cs="Times New Roman"/>
          <w:sz w:val="24"/>
          <w:szCs w:val="24"/>
        </w:rPr>
        <w:t xml:space="preserve"> the region, causing t</w:t>
      </w:r>
      <w:r w:rsidRPr="003D64F1">
        <w:rPr>
          <w:rFonts w:ascii="Times New Roman" w:hAnsi="Times New Roman" w:cs="Times New Roman"/>
          <w:sz w:val="24"/>
          <w:szCs w:val="24"/>
        </w:rPr>
        <w:t>he Ronald W. Reagan adminis</w:t>
      </w:r>
      <w:r w:rsidR="00434212" w:rsidRPr="003D64F1">
        <w:rPr>
          <w:rFonts w:ascii="Times New Roman" w:hAnsi="Times New Roman" w:cs="Times New Roman"/>
          <w:sz w:val="24"/>
          <w:szCs w:val="24"/>
        </w:rPr>
        <w:t>tration to revitalize</w:t>
      </w:r>
      <w:r w:rsidR="00F66D78"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SOUTHCOM. </w:t>
      </w:r>
      <w:r w:rsidR="00434212" w:rsidRPr="003D64F1">
        <w:rPr>
          <w:rFonts w:ascii="Times New Roman" w:hAnsi="Times New Roman" w:cs="Times New Roman"/>
          <w:sz w:val="24"/>
          <w:szCs w:val="24"/>
        </w:rPr>
        <w:t xml:space="preserve"> </w:t>
      </w:r>
      <w:r w:rsidR="002576B9" w:rsidRPr="003D64F1">
        <w:rPr>
          <w:rFonts w:ascii="Times New Roman" w:hAnsi="Times New Roman" w:cs="Times New Roman"/>
          <w:sz w:val="24"/>
          <w:szCs w:val="24"/>
        </w:rPr>
        <w:t xml:space="preserve">The need to fight against the growing communist threat </w:t>
      </w:r>
      <w:r w:rsidR="00BD1730" w:rsidRPr="003D64F1">
        <w:rPr>
          <w:rFonts w:ascii="Times New Roman" w:hAnsi="Times New Roman" w:cs="Times New Roman"/>
          <w:sz w:val="24"/>
          <w:szCs w:val="24"/>
        </w:rPr>
        <w:t xml:space="preserve">made Southern Command relative again.  </w:t>
      </w:r>
      <w:r w:rsidR="00434212" w:rsidRPr="003D64F1">
        <w:rPr>
          <w:rFonts w:ascii="Times New Roman" w:hAnsi="Times New Roman" w:cs="Times New Roman"/>
          <w:sz w:val="24"/>
          <w:szCs w:val="24"/>
        </w:rPr>
        <w:t xml:space="preserve">After the end of the Cold War, </w:t>
      </w:r>
      <w:r w:rsidR="00BD1730" w:rsidRPr="003D64F1">
        <w:rPr>
          <w:rFonts w:ascii="Times New Roman" w:hAnsi="Times New Roman" w:cs="Times New Roman"/>
          <w:sz w:val="24"/>
          <w:szCs w:val="24"/>
        </w:rPr>
        <w:t>Southern Command</w:t>
      </w:r>
      <w:r w:rsidRPr="003D64F1">
        <w:rPr>
          <w:rFonts w:ascii="Times New Roman" w:hAnsi="Times New Roman" w:cs="Times New Roman"/>
          <w:sz w:val="24"/>
          <w:szCs w:val="24"/>
        </w:rPr>
        <w:t>, like other U.S. military organizations, entered a period of dramatic</w:t>
      </w:r>
      <w:r w:rsidR="00F66D78" w:rsidRPr="003D64F1">
        <w:rPr>
          <w:rFonts w:ascii="Times New Roman" w:hAnsi="Times New Roman" w:cs="Times New Roman"/>
          <w:sz w:val="24"/>
          <w:szCs w:val="24"/>
        </w:rPr>
        <w:t xml:space="preserve"> change. </w:t>
      </w:r>
      <w:r w:rsidR="00434212"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SOUTHCOM </w:t>
      </w:r>
      <w:r w:rsidR="00BD1730" w:rsidRPr="003D64F1">
        <w:rPr>
          <w:rFonts w:ascii="Times New Roman" w:hAnsi="Times New Roman" w:cs="Times New Roman"/>
          <w:sz w:val="24"/>
          <w:szCs w:val="24"/>
        </w:rPr>
        <w:t xml:space="preserve">eventually </w:t>
      </w:r>
      <w:r w:rsidRPr="003D64F1">
        <w:rPr>
          <w:rFonts w:ascii="Times New Roman" w:hAnsi="Times New Roman" w:cs="Times New Roman"/>
          <w:sz w:val="24"/>
          <w:szCs w:val="24"/>
        </w:rPr>
        <w:t xml:space="preserve">embraced counterdrug operations, </w:t>
      </w:r>
      <w:r w:rsidR="00687C5D" w:rsidRPr="003D64F1">
        <w:rPr>
          <w:rFonts w:ascii="Times New Roman" w:hAnsi="Times New Roman" w:cs="Times New Roman"/>
          <w:sz w:val="24"/>
          <w:szCs w:val="24"/>
        </w:rPr>
        <w:t>re-</w:t>
      </w:r>
      <w:r w:rsidRPr="003D64F1">
        <w:rPr>
          <w:rFonts w:ascii="Times New Roman" w:hAnsi="Times New Roman" w:cs="Times New Roman"/>
          <w:sz w:val="24"/>
          <w:szCs w:val="24"/>
        </w:rPr>
        <w:t xml:space="preserve">expanded its area of geographic focus to </w:t>
      </w:r>
      <w:r w:rsidR="00434212" w:rsidRPr="003D64F1">
        <w:rPr>
          <w:rFonts w:ascii="Times New Roman" w:hAnsi="Times New Roman" w:cs="Times New Roman"/>
          <w:sz w:val="24"/>
          <w:szCs w:val="24"/>
        </w:rPr>
        <w:t xml:space="preserve">once again </w:t>
      </w:r>
      <w:r w:rsidRPr="003D64F1">
        <w:rPr>
          <w:rFonts w:ascii="Times New Roman" w:hAnsi="Times New Roman" w:cs="Times New Roman"/>
          <w:sz w:val="24"/>
          <w:szCs w:val="24"/>
        </w:rPr>
        <w:t xml:space="preserve">include the Caribbean, and enhanced its capacity for humanitarian missions. </w:t>
      </w:r>
      <w:r w:rsidR="00F66D78" w:rsidRPr="003D64F1">
        <w:rPr>
          <w:rFonts w:ascii="Times New Roman" w:hAnsi="Times New Roman" w:cs="Times New Roman"/>
          <w:sz w:val="24"/>
          <w:szCs w:val="24"/>
        </w:rPr>
        <w:t xml:space="preserve"> </w:t>
      </w:r>
      <w:r w:rsidR="00434212" w:rsidRPr="003D64F1">
        <w:rPr>
          <w:rFonts w:ascii="Times New Roman" w:hAnsi="Times New Roman" w:cs="Times New Roman"/>
          <w:sz w:val="24"/>
          <w:szCs w:val="24"/>
        </w:rPr>
        <w:t>Then i</w:t>
      </w:r>
      <w:r w:rsidRPr="003D64F1">
        <w:rPr>
          <w:rFonts w:ascii="Times New Roman" w:hAnsi="Times New Roman" w:cs="Times New Roman"/>
          <w:sz w:val="24"/>
          <w:szCs w:val="24"/>
        </w:rPr>
        <w:t>n</w:t>
      </w:r>
      <w:r w:rsidR="00F66D78" w:rsidRPr="003D64F1">
        <w:rPr>
          <w:rFonts w:ascii="Times New Roman" w:hAnsi="Times New Roman" w:cs="Times New Roman"/>
          <w:sz w:val="24"/>
          <w:szCs w:val="24"/>
        </w:rPr>
        <w:t xml:space="preserve"> 1997, </w:t>
      </w:r>
      <w:r w:rsidR="00BD1730" w:rsidRPr="003D64F1">
        <w:rPr>
          <w:rFonts w:ascii="Times New Roman" w:hAnsi="Times New Roman" w:cs="Times New Roman"/>
          <w:sz w:val="24"/>
          <w:szCs w:val="24"/>
        </w:rPr>
        <w:t>in anticipation of</w:t>
      </w:r>
      <w:r w:rsidR="00687C5D" w:rsidRPr="003D64F1">
        <w:rPr>
          <w:rFonts w:ascii="Times New Roman" w:hAnsi="Times New Roman" w:cs="Times New Roman"/>
          <w:sz w:val="24"/>
          <w:szCs w:val="24"/>
        </w:rPr>
        <w:t xml:space="preserve"> the Panama </w:t>
      </w:r>
      <w:r w:rsidR="00BD1730" w:rsidRPr="003D64F1">
        <w:rPr>
          <w:rFonts w:ascii="Times New Roman" w:hAnsi="Times New Roman" w:cs="Times New Roman"/>
          <w:sz w:val="24"/>
          <w:szCs w:val="24"/>
        </w:rPr>
        <w:t>Canal Zone’s handover to Pana</w:t>
      </w:r>
      <w:r w:rsidR="00B0427E" w:rsidRPr="003D64F1">
        <w:rPr>
          <w:rFonts w:ascii="Times New Roman" w:hAnsi="Times New Roman" w:cs="Times New Roman"/>
          <w:sz w:val="24"/>
          <w:szCs w:val="24"/>
        </w:rPr>
        <w:t>ma in line with the Carter-Tori</w:t>
      </w:r>
      <w:r w:rsidR="00BD1730" w:rsidRPr="003D64F1">
        <w:rPr>
          <w:rFonts w:ascii="Times New Roman" w:hAnsi="Times New Roman" w:cs="Times New Roman"/>
          <w:sz w:val="24"/>
          <w:szCs w:val="24"/>
        </w:rPr>
        <w:t xml:space="preserve">jos treaties, </w:t>
      </w:r>
      <w:r w:rsidR="00F7150F" w:rsidRPr="003D64F1">
        <w:rPr>
          <w:rFonts w:ascii="Times New Roman" w:hAnsi="Times New Roman" w:cs="Times New Roman"/>
          <w:sz w:val="24"/>
          <w:szCs w:val="24"/>
        </w:rPr>
        <w:t>SOUTHCOM moved to Miami, Florida placing it for the first time within the continental United States.</w:t>
      </w:r>
      <w:r w:rsidR="00434212" w:rsidRPr="003D64F1">
        <w:rPr>
          <w:rStyle w:val="FootnoteReference"/>
          <w:rFonts w:ascii="Times New Roman" w:hAnsi="Times New Roman" w:cs="Times New Roman"/>
          <w:sz w:val="24"/>
          <w:szCs w:val="24"/>
        </w:rPr>
        <w:footnoteReference w:id="216"/>
      </w:r>
      <w:r w:rsidR="00F7150F" w:rsidRPr="003D64F1">
        <w:rPr>
          <w:rFonts w:ascii="Times New Roman" w:hAnsi="Times New Roman" w:cs="Times New Roman"/>
          <w:sz w:val="24"/>
          <w:szCs w:val="24"/>
        </w:rPr>
        <w:t xml:space="preserve">  By this time, air travel </w:t>
      </w:r>
      <w:r w:rsidR="00BD1730" w:rsidRPr="003D64F1">
        <w:rPr>
          <w:rFonts w:ascii="Times New Roman" w:hAnsi="Times New Roman" w:cs="Times New Roman"/>
          <w:sz w:val="24"/>
          <w:szCs w:val="24"/>
        </w:rPr>
        <w:t xml:space="preserve">and communications </w:t>
      </w:r>
      <w:r w:rsidR="00F7150F" w:rsidRPr="003D64F1">
        <w:rPr>
          <w:rFonts w:ascii="Times New Roman" w:hAnsi="Times New Roman" w:cs="Times New Roman"/>
          <w:sz w:val="24"/>
          <w:szCs w:val="24"/>
        </w:rPr>
        <w:t xml:space="preserve">technology had largely negated the need to keep the command in Panama to deal with the governments of the region, and Miami had become an important international </w:t>
      </w:r>
      <w:r w:rsidR="00F66D78" w:rsidRPr="003D64F1">
        <w:rPr>
          <w:rFonts w:ascii="Times New Roman" w:hAnsi="Times New Roman" w:cs="Times New Roman"/>
          <w:sz w:val="24"/>
          <w:szCs w:val="24"/>
        </w:rPr>
        <w:t xml:space="preserve">hub and </w:t>
      </w:r>
      <w:r w:rsidR="00F7150F" w:rsidRPr="003D64F1">
        <w:rPr>
          <w:rFonts w:ascii="Times New Roman" w:hAnsi="Times New Roman" w:cs="Times New Roman"/>
          <w:sz w:val="24"/>
          <w:szCs w:val="24"/>
        </w:rPr>
        <w:t xml:space="preserve">venue </w:t>
      </w:r>
      <w:r w:rsidR="00AD5D66" w:rsidRPr="003D64F1">
        <w:rPr>
          <w:rFonts w:ascii="Times New Roman" w:hAnsi="Times New Roman" w:cs="Times New Roman"/>
          <w:sz w:val="24"/>
          <w:szCs w:val="24"/>
        </w:rPr>
        <w:t>which made the move all the more logical</w:t>
      </w:r>
      <w:r w:rsidRPr="003D64F1">
        <w:rPr>
          <w:rFonts w:ascii="Times New Roman" w:hAnsi="Times New Roman" w:cs="Times New Roman"/>
          <w:sz w:val="24"/>
          <w:szCs w:val="24"/>
        </w:rPr>
        <w:t xml:space="preserve">. </w:t>
      </w:r>
      <w:r w:rsidR="00F7150F" w:rsidRPr="003D64F1">
        <w:rPr>
          <w:rFonts w:ascii="Times New Roman" w:hAnsi="Times New Roman" w:cs="Times New Roman"/>
          <w:sz w:val="24"/>
          <w:szCs w:val="24"/>
        </w:rPr>
        <w:t xml:space="preserve"> Few people</w:t>
      </w:r>
      <w:r w:rsidR="00CF2CB9" w:rsidRPr="003D64F1">
        <w:rPr>
          <w:rFonts w:ascii="Times New Roman" w:hAnsi="Times New Roman" w:cs="Times New Roman"/>
          <w:sz w:val="24"/>
          <w:szCs w:val="24"/>
        </w:rPr>
        <w:t>,</w:t>
      </w:r>
      <w:r w:rsidR="00F7150F" w:rsidRPr="003D64F1">
        <w:rPr>
          <w:rFonts w:ascii="Times New Roman" w:hAnsi="Times New Roman" w:cs="Times New Roman"/>
          <w:sz w:val="24"/>
          <w:szCs w:val="24"/>
        </w:rPr>
        <w:t xml:space="preserve"> however</w:t>
      </w:r>
      <w:r w:rsidR="00CF2CB9" w:rsidRPr="003D64F1">
        <w:rPr>
          <w:rFonts w:ascii="Times New Roman" w:hAnsi="Times New Roman" w:cs="Times New Roman"/>
          <w:sz w:val="24"/>
          <w:szCs w:val="24"/>
        </w:rPr>
        <w:t>,</w:t>
      </w:r>
      <w:r w:rsidR="00F7150F" w:rsidRPr="003D64F1">
        <w:rPr>
          <w:rFonts w:ascii="Times New Roman" w:hAnsi="Times New Roman" w:cs="Times New Roman"/>
          <w:sz w:val="24"/>
          <w:szCs w:val="24"/>
        </w:rPr>
        <w:t xml:space="preserve"> realize that the existence of Southern Command as well as that of all other regional combatant commands can be traced </w:t>
      </w:r>
      <w:r w:rsidR="00CF2CB9" w:rsidRPr="003D64F1">
        <w:rPr>
          <w:rFonts w:ascii="Times New Roman" w:hAnsi="Times New Roman" w:cs="Times New Roman"/>
          <w:sz w:val="24"/>
          <w:szCs w:val="24"/>
        </w:rPr>
        <w:t xml:space="preserve">directly </w:t>
      </w:r>
      <w:r w:rsidR="00F7150F" w:rsidRPr="003D64F1">
        <w:rPr>
          <w:rFonts w:ascii="Times New Roman" w:hAnsi="Times New Roman" w:cs="Times New Roman"/>
          <w:sz w:val="24"/>
          <w:szCs w:val="24"/>
        </w:rPr>
        <w:t>to the CDC</w:t>
      </w:r>
      <w:r w:rsidR="003F0617" w:rsidRPr="003D64F1">
        <w:rPr>
          <w:rFonts w:ascii="Times New Roman" w:hAnsi="Times New Roman" w:cs="Times New Roman"/>
          <w:sz w:val="24"/>
          <w:szCs w:val="24"/>
        </w:rPr>
        <w:t>, headquartered in Quarry Heights</w:t>
      </w:r>
      <w:r w:rsidR="009A429C" w:rsidRPr="003D64F1">
        <w:rPr>
          <w:rFonts w:ascii="Times New Roman" w:hAnsi="Times New Roman" w:cs="Times New Roman"/>
          <w:sz w:val="24"/>
          <w:szCs w:val="24"/>
        </w:rPr>
        <w:t>,</w:t>
      </w:r>
      <w:r w:rsidR="003F0617" w:rsidRPr="003D64F1">
        <w:rPr>
          <w:rFonts w:ascii="Times New Roman" w:hAnsi="Times New Roman" w:cs="Times New Roman"/>
          <w:sz w:val="24"/>
          <w:szCs w:val="24"/>
        </w:rPr>
        <w:t xml:space="preserve"> Panama</w:t>
      </w:r>
      <w:r w:rsidR="00F7150F" w:rsidRPr="003D64F1">
        <w:rPr>
          <w:rFonts w:ascii="Times New Roman" w:hAnsi="Times New Roman" w:cs="Times New Roman"/>
          <w:sz w:val="24"/>
          <w:szCs w:val="24"/>
        </w:rPr>
        <w:t>.</w:t>
      </w:r>
      <w:r w:rsidR="00CC6D51" w:rsidRPr="003D64F1">
        <w:rPr>
          <w:rFonts w:ascii="Times New Roman" w:hAnsi="Times New Roman" w:cs="Times New Roman"/>
          <w:sz w:val="24"/>
          <w:szCs w:val="24"/>
        </w:rPr>
        <w:t xml:space="preserve">  </w:t>
      </w:r>
      <w:r w:rsidR="0069200A" w:rsidRPr="003D64F1">
        <w:rPr>
          <w:rFonts w:ascii="Times New Roman" w:hAnsi="Times New Roman" w:cs="Times New Roman"/>
          <w:sz w:val="24"/>
          <w:szCs w:val="24"/>
        </w:rPr>
        <w:t xml:space="preserve">Interestingly </w:t>
      </w:r>
      <w:r w:rsidR="00CF2CB9" w:rsidRPr="003D64F1">
        <w:rPr>
          <w:rFonts w:ascii="Times New Roman" w:hAnsi="Times New Roman" w:cs="Times New Roman"/>
          <w:sz w:val="24"/>
          <w:szCs w:val="24"/>
        </w:rPr>
        <w:t>after</w:t>
      </w:r>
      <w:r w:rsidR="00CC6D51" w:rsidRPr="003D64F1">
        <w:rPr>
          <w:rFonts w:ascii="Times New Roman" w:hAnsi="Times New Roman" w:cs="Times New Roman"/>
          <w:sz w:val="24"/>
          <w:szCs w:val="24"/>
        </w:rPr>
        <w:t xml:space="preserve"> all the contractions and </w:t>
      </w:r>
      <w:r w:rsidR="00CF2CB9" w:rsidRPr="003D64F1">
        <w:rPr>
          <w:rFonts w:ascii="Times New Roman" w:hAnsi="Times New Roman" w:cs="Times New Roman"/>
          <w:sz w:val="24"/>
          <w:szCs w:val="24"/>
        </w:rPr>
        <w:t>expansions</w:t>
      </w:r>
      <w:r w:rsidR="00CC6D51" w:rsidRPr="003D64F1">
        <w:rPr>
          <w:rFonts w:ascii="Times New Roman" w:hAnsi="Times New Roman" w:cs="Times New Roman"/>
          <w:sz w:val="24"/>
          <w:szCs w:val="24"/>
        </w:rPr>
        <w:t xml:space="preserve"> in the Caribbean Command’s and </w:t>
      </w:r>
      <w:r w:rsidR="00C33915" w:rsidRPr="003D64F1">
        <w:rPr>
          <w:rFonts w:ascii="Times New Roman" w:hAnsi="Times New Roman" w:cs="Times New Roman"/>
          <w:sz w:val="24"/>
          <w:szCs w:val="24"/>
        </w:rPr>
        <w:t xml:space="preserve">later </w:t>
      </w:r>
      <w:r w:rsidR="00CC6D51" w:rsidRPr="003D64F1">
        <w:rPr>
          <w:rFonts w:ascii="Times New Roman" w:hAnsi="Times New Roman" w:cs="Times New Roman"/>
          <w:sz w:val="24"/>
          <w:szCs w:val="24"/>
        </w:rPr>
        <w:t xml:space="preserve">Southern Command’s AOR’s, the present SOUTHCOM AOR is back to being largely </w:t>
      </w:r>
      <w:r w:rsidR="00CF2CB9" w:rsidRPr="003D64F1">
        <w:rPr>
          <w:rFonts w:ascii="Times New Roman" w:hAnsi="Times New Roman" w:cs="Times New Roman"/>
          <w:sz w:val="24"/>
          <w:szCs w:val="24"/>
        </w:rPr>
        <w:t>that which</w:t>
      </w:r>
      <w:r w:rsidR="00CC6D51" w:rsidRPr="003D64F1">
        <w:rPr>
          <w:rFonts w:ascii="Times New Roman" w:hAnsi="Times New Roman" w:cs="Times New Roman"/>
          <w:sz w:val="24"/>
          <w:szCs w:val="24"/>
        </w:rPr>
        <w:t xml:space="preserve"> existed for the Caribbean Defense Command with the only major difference being </w:t>
      </w:r>
      <w:r w:rsidR="00BD1730" w:rsidRPr="003D64F1">
        <w:rPr>
          <w:rFonts w:ascii="Times New Roman" w:hAnsi="Times New Roman" w:cs="Times New Roman"/>
          <w:sz w:val="24"/>
          <w:szCs w:val="24"/>
        </w:rPr>
        <w:t>the exclusion of Cuba</w:t>
      </w:r>
      <w:r w:rsidR="00CC6D51" w:rsidRPr="003D64F1">
        <w:rPr>
          <w:rFonts w:ascii="Times New Roman" w:hAnsi="Times New Roman" w:cs="Times New Roman"/>
          <w:sz w:val="24"/>
          <w:szCs w:val="24"/>
        </w:rPr>
        <w:t>.</w:t>
      </w:r>
    </w:p>
    <w:p w14:paraId="0A1327C0" w14:textId="77777777" w:rsidR="005B1D61" w:rsidRPr="003D64F1" w:rsidRDefault="005B1D61" w:rsidP="005B1D61">
      <w:pPr>
        <w:pStyle w:val="Heading2"/>
        <w:rPr>
          <w:rStyle w:val="Heading3Char"/>
          <w:rFonts w:ascii="Times New Roman" w:hAnsi="Times New Roman" w:cs="Times New Roman"/>
          <w:b/>
          <w:color w:val="auto"/>
        </w:rPr>
      </w:pPr>
      <w:bookmarkStart w:id="122" w:name="_Toc448034082"/>
      <w:bookmarkStart w:id="123" w:name="_Toc448034459"/>
      <w:bookmarkStart w:id="124" w:name="_Toc448084462"/>
      <w:bookmarkStart w:id="125" w:name="_Toc448084854"/>
      <w:bookmarkStart w:id="126" w:name="_Toc448085197"/>
      <w:bookmarkStart w:id="127" w:name="_Toc448808350"/>
      <w:bookmarkStart w:id="128" w:name="_Toc448848739"/>
      <w:bookmarkStart w:id="129" w:name="_Toc448848818"/>
      <w:r w:rsidRPr="003D64F1">
        <w:rPr>
          <w:rFonts w:ascii="Times New Roman" w:hAnsi="Times New Roman" w:cs="Times New Roman"/>
          <w:noProof/>
          <w:color w:val="auto"/>
          <w:sz w:val="24"/>
          <w:szCs w:val="24"/>
        </w:rPr>
        <w:lastRenderedPageBreak/>
        <w:drawing>
          <wp:inline distT="0" distB="0" distL="0" distR="0" wp14:anchorId="120BBC1D" wp14:editId="673C523D">
            <wp:extent cx="5486400" cy="3457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ombians_manning_gun.jpg"/>
                    <pic:cNvPicPr/>
                  </pic:nvPicPr>
                  <pic:blipFill rotWithShape="1">
                    <a:blip r:embed="rId16">
                      <a:extLst>
                        <a:ext uri="{28A0092B-C50C-407E-A947-70E740481C1C}">
                          <a14:useLocalDpi xmlns:a14="http://schemas.microsoft.com/office/drawing/2010/main" val="0"/>
                        </a:ext>
                      </a:extLst>
                    </a:blip>
                    <a:srcRect t="13861" b="8729"/>
                    <a:stretch/>
                  </pic:blipFill>
                  <pic:spPr bwMode="auto">
                    <a:xfrm>
                      <a:off x="0" y="0"/>
                      <a:ext cx="5486400" cy="3457575"/>
                    </a:xfrm>
                    <a:prstGeom prst="rect">
                      <a:avLst/>
                    </a:prstGeom>
                    <a:ln>
                      <a:noFill/>
                    </a:ln>
                    <a:extLst>
                      <a:ext uri="{53640926-AAD7-44D8-BBD7-CCE9431645EC}">
                        <a14:shadowObscured xmlns:a14="http://schemas.microsoft.com/office/drawing/2010/main"/>
                      </a:ext>
                    </a:extLst>
                  </pic:spPr>
                </pic:pic>
              </a:graphicData>
            </a:graphic>
          </wp:inline>
        </w:drawing>
      </w:r>
      <w:bookmarkEnd w:id="122"/>
      <w:bookmarkEnd w:id="123"/>
      <w:bookmarkEnd w:id="124"/>
      <w:bookmarkEnd w:id="125"/>
      <w:bookmarkEnd w:id="126"/>
      <w:bookmarkEnd w:id="127"/>
      <w:bookmarkEnd w:id="128"/>
      <w:bookmarkEnd w:id="129"/>
    </w:p>
    <w:p w14:paraId="1BE8B40A" w14:textId="05BD671E" w:rsidR="005B1D61" w:rsidRPr="003D64F1" w:rsidRDefault="005B1D61" w:rsidP="005B1D61">
      <w:pPr>
        <w:pStyle w:val="Heading2"/>
        <w:rPr>
          <w:rStyle w:val="Heading3Char"/>
          <w:rFonts w:ascii="Times New Roman" w:hAnsi="Times New Roman" w:cs="Times New Roman"/>
          <w:b/>
          <w:color w:val="auto"/>
        </w:rPr>
      </w:pPr>
      <w:bookmarkStart w:id="130" w:name="_Toc448034460"/>
      <w:bookmarkStart w:id="131" w:name="_Toc448084463"/>
      <w:bookmarkStart w:id="132" w:name="_Toc448084855"/>
      <w:bookmarkStart w:id="133" w:name="_Toc448085198"/>
      <w:bookmarkStart w:id="134" w:name="_Toc448808351"/>
      <w:bookmarkStart w:id="135" w:name="_Toc448848740"/>
      <w:bookmarkStart w:id="136" w:name="_Toc448848819"/>
      <w:r w:rsidRPr="003D64F1">
        <w:rPr>
          <w:rStyle w:val="Heading3Char"/>
          <w:rFonts w:ascii="Times New Roman" w:hAnsi="Times New Roman" w:cs="Times New Roman"/>
          <w:b/>
          <w:color w:val="auto"/>
        </w:rPr>
        <w:t>FIGURE 8: Colombian troops manning a machine gun during Korean conflict.</w:t>
      </w:r>
      <w:bookmarkEnd w:id="130"/>
      <w:bookmarkEnd w:id="131"/>
      <w:bookmarkEnd w:id="132"/>
      <w:bookmarkEnd w:id="133"/>
      <w:bookmarkEnd w:id="134"/>
      <w:bookmarkEnd w:id="135"/>
      <w:bookmarkEnd w:id="136"/>
    </w:p>
    <w:p w14:paraId="494F9B74" w14:textId="7BB79B9E" w:rsidR="005B1D61" w:rsidRPr="003D64F1" w:rsidRDefault="009A429C" w:rsidP="005B1D61">
      <w:pPr>
        <w:rPr>
          <w:rFonts w:ascii="Times New Roman" w:hAnsi="Times New Roman" w:cs="Times New Roman"/>
          <w:sz w:val="24"/>
          <w:szCs w:val="24"/>
        </w:rPr>
      </w:pPr>
      <w:r w:rsidRPr="003D64F1">
        <w:rPr>
          <w:rFonts w:ascii="Times New Roman" w:hAnsi="Times New Roman" w:cs="Times New Roman"/>
          <w:sz w:val="24"/>
          <w:szCs w:val="24"/>
        </w:rPr>
        <w:t>Source:</w:t>
      </w:r>
      <w:r w:rsidR="00A94080" w:rsidRPr="003D64F1">
        <w:rPr>
          <w:rFonts w:ascii="Times New Roman" w:hAnsi="Times New Roman" w:cs="Times New Roman"/>
          <w:sz w:val="24"/>
          <w:szCs w:val="24"/>
        </w:rPr>
        <w:t xml:space="preserve"> </w:t>
      </w:r>
      <w:r w:rsidR="006A3AF1" w:rsidRPr="003D64F1">
        <w:rPr>
          <w:rFonts w:ascii="Times New Roman" w:hAnsi="Times New Roman" w:cs="Times New Roman"/>
          <w:sz w:val="24"/>
          <w:szCs w:val="24"/>
        </w:rPr>
        <w:t xml:space="preserve"> </w:t>
      </w:r>
      <w:r w:rsidR="00A94080" w:rsidRPr="003D64F1">
        <w:rPr>
          <w:rFonts w:ascii="Times New Roman" w:hAnsi="Times New Roman" w:cs="Times New Roman"/>
          <w:sz w:val="24"/>
          <w:szCs w:val="24"/>
        </w:rPr>
        <w:t>U.S. Southern Command Pictorial History 2010</w:t>
      </w:r>
      <w:r w:rsidR="006A3AF1" w:rsidRPr="003D64F1">
        <w:rPr>
          <w:rFonts w:ascii="Times New Roman" w:hAnsi="Times New Roman" w:cs="Times New Roman"/>
          <w:sz w:val="24"/>
          <w:szCs w:val="24"/>
        </w:rPr>
        <w:t>, SOUTHCOM Archives</w:t>
      </w:r>
      <w:r w:rsidR="007E6924" w:rsidRPr="003D64F1">
        <w:rPr>
          <w:rFonts w:ascii="Times New Roman" w:hAnsi="Times New Roman" w:cs="Times New Roman"/>
          <w:sz w:val="24"/>
          <w:szCs w:val="24"/>
        </w:rPr>
        <w:t>.</w:t>
      </w:r>
    </w:p>
    <w:p w14:paraId="0E0B9759" w14:textId="2D1B599D" w:rsidR="005B1D61" w:rsidRPr="003D64F1" w:rsidRDefault="005B1D61" w:rsidP="005B1D61">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Figure 8 was used in a SOUTHCOM pictorial history prepared in 2010 to celebrate the move to its new headquarters in the Doral section of Miami, Florida.  It depicts three men in military uniform manning a large machine gun emplacement.  One of the soldiers is aiming the rifle while the other two look forward, one with the use of binoculars.  It is an American .50-caliber machine gun, and the soldiers are wearing U.S. issue steel pot helmets and what appear to be American uniforms.  The soldiers’ complexions seem dark, but </w:t>
      </w:r>
      <w:r w:rsidR="009A429C" w:rsidRPr="003D64F1">
        <w:rPr>
          <w:rFonts w:ascii="Times New Roman" w:hAnsi="Times New Roman" w:cs="Times New Roman"/>
          <w:sz w:val="24"/>
          <w:szCs w:val="24"/>
        </w:rPr>
        <w:t xml:space="preserve">it is </w:t>
      </w:r>
      <w:r w:rsidRPr="003D64F1">
        <w:rPr>
          <w:rFonts w:ascii="Times New Roman" w:hAnsi="Times New Roman" w:cs="Times New Roman"/>
          <w:sz w:val="24"/>
          <w:szCs w:val="24"/>
        </w:rPr>
        <w:t xml:space="preserve">not easily discernable if this is simply because of the severe shadow their helmets cast or that they are tanned from being out in the sun while on duty.  For all appearances, this could be a depiction of American soldiers at an American position.  The </w:t>
      </w:r>
      <w:r w:rsidR="00BD1730" w:rsidRPr="003D64F1">
        <w:rPr>
          <w:rFonts w:ascii="Times New Roman" w:hAnsi="Times New Roman" w:cs="Times New Roman"/>
          <w:sz w:val="24"/>
          <w:szCs w:val="24"/>
        </w:rPr>
        <w:t xml:space="preserve">picture, however, </w:t>
      </w:r>
      <w:r w:rsidRPr="003D64F1">
        <w:rPr>
          <w:rFonts w:ascii="Times New Roman" w:hAnsi="Times New Roman" w:cs="Times New Roman"/>
          <w:sz w:val="24"/>
          <w:szCs w:val="24"/>
        </w:rPr>
        <w:t xml:space="preserve">depicts Colombian soldiers while on duty in October 1951 during the Korean War.  The fact that the soldiers are outfitted with U.S. </w:t>
      </w:r>
      <w:r w:rsidRPr="003D64F1">
        <w:rPr>
          <w:rFonts w:ascii="Times New Roman" w:hAnsi="Times New Roman" w:cs="Times New Roman"/>
          <w:sz w:val="24"/>
          <w:szCs w:val="24"/>
        </w:rPr>
        <w:lastRenderedPageBreak/>
        <w:t xml:space="preserve">issue kit including uniform and weapons is a testament to the success of U.S. engagement with Colombia and by extension, the region.  It was also indicative of one of the major reasons this type of engagement was necessary during the Cold War.  </w:t>
      </w:r>
    </w:p>
    <w:p w14:paraId="6DB9DB84" w14:textId="0D499822" w:rsidR="005B1D61" w:rsidRPr="003D64F1" w:rsidRDefault="005B1D61" w:rsidP="005B1D61">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Military relations with the nations in Latin America were not only designed to aid the </w:t>
      </w:r>
      <w:r w:rsidR="0012189E" w:rsidRPr="003D64F1">
        <w:rPr>
          <w:rFonts w:ascii="Times New Roman" w:hAnsi="Times New Roman" w:cs="Times New Roman"/>
          <w:sz w:val="24"/>
          <w:szCs w:val="24"/>
        </w:rPr>
        <w:t>United States</w:t>
      </w:r>
      <w:r w:rsidRPr="003D64F1">
        <w:rPr>
          <w:rFonts w:ascii="Times New Roman" w:hAnsi="Times New Roman" w:cs="Times New Roman"/>
          <w:sz w:val="24"/>
          <w:szCs w:val="24"/>
        </w:rPr>
        <w:t xml:space="preserve"> in fighting counterinsurgency operations, but also to bring these nations closer to the military and later diplomatic orbit of the United States.  In some cases, this proved disastrous, as one well known attempt at military training, the School of the Americas</w:t>
      </w:r>
      <w:r w:rsidR="0012189E" w:rsidRPr="003D64F1">
        <w:rPr>
          <w:rFonts w:ascii="Times New Roman" w:hAnsi="Times New Roman" w:cs="Times New Roman"/>
          <w:sz w:val="24"/>
          <w:szCs w:val="24"/>
        </w:rPr>
        <w:t>,</w:t>
      </w:r>
      <w:r w:rsidRPr="003D64F1">
        <w:rPr>
          <w:rFonts w:ascii="Times New Roman" w:hAnsi="Times New Roman" w:cs="Times New Roman"/>
          <w:sz w:val="24"/>
          <w:szCs w:val="24"/>
        </w:rPr>
        <w:t xml:space="preserve"> produced highly questionable results in training partner nation personnel who would later be accused of committing human rights violations, necessitating the complete abolishment of the school.  Still, military-to-military relations in the region helped facilitate diplomatic relations in other ways.  Freely provided military training would potentially lead to sales of military equipment to partner nations.  The sale of military equipment would then </w:t>
      </w:r>
      <w:r w:rsidR="00BD1730" w:rsidRPr="003D64F1">
        <w:rPr>
          <w:rFonts w:ascii="Times New Roman" w:hAnsi="Times New Roman" w:cs="Times New Roman"/>
          <w:sz w:val="24"/>
          <w:szCs w:val="24"/>
        </w:rPr>
        <w:t>introduce these nations to an</w:t>
      </w:r>
      <w:r w:rsidRPr="003D64F1">
        <w:rPr>
          <w:rFonts w:ascii="Times New Roman" w:hAnsi="Times New Roman" w:cs="Times New Roman"/>
          <w:sz w:val="24"/>
          <w:szCs w:val="24"/>
        </w:rPr>
        <w:t xml:space="preserve"> entire ecosystem of U.S. made mat</w:t>
      </w:r>
      <w:r w:rsidR="0012189E" w:rsidRPr="003D64F1">
        <w:rPr>
          <w:rFonts w:ascii="Times New Roman" w:hAnsi="Times New Roman" w:cs="Times New Roman"/>
          <w:sz w:val="24"/>
          <w:szCs w:val="24"/>
        </w:rPr>
        <w:t>é</w:t>
      </w:r>
      <w:r w:rsidRPr="003D64F1">
        <w:rPr>
          <w:rFonts w:ascii="Times New Roman" w:hAnsi="Times New Roman" w:cs="Times New Roman"/>
          <w:sz w:val="24"/>
          <w:szCs w:val="24"/>
        </w:rPr>
        <w:t>riel and U.S. training for equipment maintenance and spare parts.  Even if this did not lead to active alliances, it would deny the Soviet Union a toehold into increased ties with these countries’ militaries.</w:t>
      </w:r>
    </w:p>
    <w:p w14:paraId="0E273AE9" w14:textId="3EE88328" w:rsidR="005B1D61" w:rsidRPr="003D64F1" w:rsidRDefault="005B1D61" w:rsidP="005B1D61">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More importantly, military-to-military relations would carry with them interpersonal relations with personnel from the region.  Much as General Brett instinctively understood, personal relations with the region were a necessity which could not be ignored.  Additionally, this type of engagement could not be limited to simply military relations, but diplomacy would have to be a major part of the work being done.  As General Crittenberger sadly discovered in the Command’s disastrous handover of the </w:t>
      </w:r>
      <w:r w:rsidRPr="003D64F1">
        <w:rPr>
          <w:rFonts w:ascii="Times New Roman" w:hAnsi="Times New Roman" w:cs="Times New Roman"/>
          <w:sz w:val="24"/>
          <w:szCs w:val="24"/>
        </w:rPr>
        <w:lastRenderedPageBreak/>
        <w:t xml:space="preserve">Galapagos bases to Ecuador, dealing with the military in the region could not simply take into consideration military doctrine, but also carry a view toward improved relations with the region.  CARIBCOM and SOUTHCOM also found more kinetic ways to remain engaged with the nations in their AORs.  From 1947-1998 these two </w:t>
      </w:r>
      <w:r w:rsidR="00BD1730" w:rsidRPr="003D64F1">
        <w:rPr>
          <w:rFonts w:ascii="Times New Roman" w:hAnsi="Times New Roman" w:cs="Times New Roman"/>
          <w:sz w:val="24"/>
          <w:szCs w:val="24"/>
        </w:rPr>
        <w:t>commands</w:t>
      </w:r>
      <w:r w:rsidRPr="003D64F1">
        <w:rPr>
          <w:rFonts w:ascii="Times New Roman" w:hAnsi="Times New Roman" w:cs="Times New Roman"/>
          <w:sz w:val="24"/>
          <w:szCs w:val="24"/>
        </w:rPr>
        <w:t xml:space="preserve"> participated in </w:t>
      </w:r>
      <w:r w:rsidR="0012189E" w:rsidRPr="003D64F1">
        <w:rPr>
          <w:rFonts w:ascii="Times New Roman" w:hAnsi="Times New Roman" w:cs="Times New Roman"/>
          <w:sz w:val="24"/>
          <w:szCs w:val="24"/>
        </w:rPr>
        <w:t xml:space="preserve">sixty-five </w:t>
      </w:r>
      <w:r w:rsidRPr="003D64F1">
        <w:rPr>
          <w:rFonts w:ascii="Times New Roman" w:hAnsi="Times New Roman" w:cs="Times New Roman"/>
          <w:sz w:val="24"/>
          <w:szCs w:val="24"/>
        </w:rPr>
        <w:t>Disaster Relief missions responding to hurricanes, earthquakes, landslides, flooding events</w:t>
      </w:r>
      <w:r w:rsidR="0012189E" w:rsidRPr="003D64F1">
        <w:rPr>
          <w:rFonts w:ascii="Times New Roman" w:hAnsi="Times New Roman" w:cs="Times New Roman"/>
          <w:sz w:val="24"/>
          <w:szCs w:val="24"/>
        </w:rPr>
        <w:t>,</w:t>
      </w:r>
      <w:r w:rsidRPr="003D64F1">
        <w:rPr>
          <w:rFonts w:ascii="Times New Roman" w:hAnsi="Times New Roman" w:cs="Times New Roman"/>
          <w:sz w:val="24"/>
          <w:szCs w:val="24"/>
        </w:rPr>
        <w:t xml:space="preserve"> and volcano </w:t>
      </w:r>
      <w:r w:rsidR="00BD1730" w:rsidRPr="003D64F1">
        <w:rPr>
          <w:rFonts w:ascii="Times New Roman" w:hAnsi="Times New Roman" w:cs="Times New Roman"/>
          <w:sz w:val="24"/>
          <w:szCs w:val="24"/>
        </w:rPr>
        <w:t>eruptions</w:t>
      </w:r>
      <w:r w:rsidRPr="003D64F1">
        <w:rPr>
          <w:rFonts w:ascii="Times New Roman" w:hAnsi="Times New Roman" w:cs="Times New Roman"/>
          <w:sz w:val="24"/>
          <w:szCs w:val="24"/>
        </w:rPr>
        <w:t xml:space="preserve"> throughout the AOR.</w:t>
      </w:r>
      <w:r w:rsidRPr="003D64F1">
        <w:rPr>
          <w:rStyle w:val="FootnoteReference"/>
          <w:rFonts w:ascii="Times New Roman" w:hAnsi="Times New Roman" w:cs="Times New Roman"/>
          <w:sz w:val="24"/>
          <w:szCs w:val="24"/>
        </w:rPr>
        <w:footnoteReference w:id="217"/>
      </w:r>
      <w:r w:rsidRPr="003D64F1">
        <w:rPr>
          <w:rFonts w:ascii="Times New Roman" w:hAnsi="Times New Roman" w:cs="Times New Roman"/>
          <w:sz w:val="24"/>
          <w:szCs w:val="24"/>
        </w:rPr>
        <w:t xml:space="preserve">  Disaster relief had started as a tertiary mission of these commands but came to be one of the major missions, and remains so to the present day.  The diplomatic consequences of being the partner of choice </w:t>
      </w:r>
      <w:r w:rsidR="002576B9" w:rsidRPr="003D64F1">
        <w:rPr>
          <w:rFonts w:ascii="Times New Roman" w:hAnsi="Times New Roman" w:cs="Times New Roman"/>
          <w:sz w:val="24"/>
          <w:szCs w:val="24"/>
        </w:rPr>
        <w:t xml:space="preserve">or the first source of assistance </w:t>
      </w:r>
      <w:r w:rsidRPr="003D64F1">
        <w:rPr>
          <w:rFonts w:ascii="Times New Roman" w:hAnsi="Times New Roman" w:cs="Times New Roman"/>
          <w:sz w:val="24"/>
          <w:szCs w:val="24"/>
        </w:rPr>
        <w:t xml:space="preserve">in the region are self-evident.  </w:t>
      </w:r>
    </w:p>
    <w:p w14:paraId="36EB8765" w14:textId="78FC6879" w:rsidR="002F5CA9" w:rsidRPr="003D64F1" w:rsidRDefault="008F09C9" w:rsidP="00F7150F">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The CDC</w:t>
      </w:r>
      <w:r w:rsidR="002576B9" w:rsidRPr="003D64F1">
        <w:rPr>
          <w:rFonts w:ascii="Times New Roman" w:hAnsi="Times New Roman" w:cs="Times New Roman"/>
          <w:sz w:val="24"/>
          <w:szCs w:val="24"/>
        </w:rPr>
        <w:t xml:space="preserve"> set the precedent for all these activities, and t</w:t>
      </w:r>
      <w:r w:rsidRPr="003D64F1">
        <w:rPr>
          <w:rFonts w:ascii="Times New Roman" w:hAnsi="Times New Roman" w:cs="Times New Roman"/>
          <w:sz w:val="24"/>
          <w:szCs w:val="24"/>
        </w:rPr>
        <w:t xml:space="preserve">hough existing for a mere six years, </w:t>
      </w:r>
      <w:r w:rsidR="002576B9" w:rsidRPr="003D64F1">
        <w:rPr>
          <w:rFonts w:ascii="Times New Roman" w:hAnsi="Times New Roman" w:cs="Times New Roman"/>
          <w:sz w:val="24"/>
          <w:szCs w:val="24"/>
        </w:rPr>
        <w:t xml:space="preserve">it </w:t>
      </w:r>
      <w:r w:rsidRPr="003D64F1">
        <w:rPr>
          <w:rFonts w:ascii="Times New Roman" w:hAnsi="Times New Roman" w:cs="Times New Roman"/>
          <w:sz w:val="24"/>
          <w:szCs w:val="24"/>
        </w:rPr>
        <w:t>left a lasting legacy which can be felt to this day.  B</w:t>
      </w:r>
      <w:r w:rsidR="00D11B5B" w:rsidRPr="003D64F1">
        <w:rPr>
          <w:rFonts w:ascii="Times New Roman" w:hAnsi="Times New Roman" w:cs="Times New Roman"/>
          <w:sz w:val="24"/>
          <w:szCs w:val="24"/>
        </w:rPr>
        <w:t>y successfully maintaining control of U.S. military assets in the region during World War II it demonstrated that a joint command, consisting of Army</w:t>
      </w:r>
      <w:r w:rsidR="00BD1730" w:rsidRPr="003D64F1">
        <w:rPr>
          <w:rFonts w:ascii="Times New Roman" w:hAnsi="Times New Roman" w:cs="Times New Roman"/>
          <w:sz w:val="24"/>
          <w:szCs w:val="24"/>
        </w:rPr>
        <w:t xml:space="preserve">, Army Air Corps, </w:t>
      </w:r>
      <w:r w:rsidR="00D11B5B" w:rsidRPr="003D64F1">
        <w:rPr>
          <w:rFonts w:ascii="Times New Roman" w:hAnsi="Times New Roman" w:cs="Times New Roman"/>
          <w:sz w:val="24"/>
          <w:szCs w:val="24"/>
        </w:rPr>
        <w:t>and Navy units could indeed work under the right leadership and structure.  By successfully dispelling the Axis threat,</w:t>
      </w:r>
      <w:r w:rsidR="00253264" w:rsidRPr="003D64F1">
        <w:rPr>
          <w:rFonts w:ascii="Times New Roman" w:hAnsi="Times New Roman" w:cs="Times New Roman"/>
          <w:sz w:val="24"/>
          <w:szCs w:val="24"/>
        </w:rPr>
        <w:t xml:space="preserve"> a venture that required ample assistance from the other nations in the region,</w:t>
      </w:r>
      <w:r w:rsidR="00D11B5B" w:rsidRPr="003D64F1">
        <w:rPr>
          <w:rFonts w:ascii="Times New Roman" w:hAnsi="Times New Roman" w:cs="Times New Roman"/>
          <w:sz w:val="24"/>
          <w:szCs w:val="24"/>
        </w:rPr>
        <w:t xml:space="preserve"> it demonstrated </w:t>
      </w:r>
      <w:r w:rsidR="00AD5D66" w:rsidRPr="003D64F1">
        <w:rPr>
          <w:rFonts w:ascii="Times New Roman" w:hAnsi="Times New Roman" w:cs="Times New Roman"/>
          <w:sz w:val="24"/>
          <w:szCs w:val="24"/>
        </w:rPr>
        <w:t>the United States’</w:t>
      </w:r>
      <w:r w:rsidR="00D11B5B" w:rsidRPr="003D64F1">
        <w:rPr>
          <w:rFonts w:ascii="Times New Roman" w:hAnsi="Times New Roman" w:cs="Times New Roman"/>
          <w:sz w:val="24"/>
          <w:szCs w:val="24"/>
        </w:rPr>
        <w:t xml:space="preserve"> willingness to serve as a partner</w:t>
      </w:r>
      <w:r w:rsidR="00253264" w:rsidRPr="003D64F1">
        <w:rPr>
          <w:rFonts w:ascii="Times New Roman" w:hAnsi="Times New Roman" w:cs="Times New Roman"/>
          <w:sz w:val="24"/>
          <w:szCs w:val="24"/>
        </w:rPr>
        <w:t xml:space="preserve"> </w:t>
      </w:r>
      <w:r w:rsidR="00AD5D66" w:rsidRPr="003D64F1">
        <w:rPr>
          <w:rFonts w:ascii="Times New Roman" w:hAnsi="Times New Roman" w:cs="Times New Roman"/>
          <w:sz w:val="24"/>
          <w:szCs w:val="24"/>
        </w:rPr>
        <w:t>and thereby served as a tool for diplomacy</w:t>
      </w:r>
      <w:r w:rsidR="00D11B5B" w:rsidRPr="003D64F1">
        <w:rPr>
          <w:rFonts w:ascii="Times New Roman" w:hAnsi="Times New Roman" w:cs="Times New Roman"/>
          <w:sz w:val="24"/>
          <w:szCs w:val="24"/>
        </w:rPr>
        <w:t xml:space="preserve">.  As it evolved, it shifted its focus more toward humanitarian assistance and military training to help bring the nations of the AOR in line with the U.S. military.  </w:t>
      </w:r>
      <w:r w:rsidR="002F5CA9" w:rsidRPr="003D64F1">
        <w:rPr>
          <w:rFonts w:ascii="Times New Roman" w:hAnsi="Times New Roman" w:cs="Times New Roman"/>
          <w:sz w:val="24"/>
          <w:szCs w:val="24"/>
        </w:rPr>
        <w:t xml:space="preserve">By the end, as its military resources waned, but its engagements with the region continued, it began to act more as a partner than a simply military </w:t>
      </w:r>
      <w:r w:rsidR="002F5CA9" w:rsidRPr="003D64F1">
        <w:rPr>
          <w:rFonts w:ascii="Times New Roman" w:hAnsi="Times New Roman" w:cs="Times New Roman"/>
          <w:sz w:val="24"/>
          <w:szCs w:val="24"/>
        </w:rPr>
        <w:lastRenderedPageBreak/>
        <w:t xml:space="preserve">organization.  Though lacking any actual State Department contingent like Southern Command currently has, the CDC was forced to utilize available resources of the U.S. government to try to maintain these partnerships, and toward the end of the war, these included activities such as disaster relief </w:t>
      </w:r>
      <w:r w:rsidR="002576B9" w:rsidRPr="003D64F1">
        <w:rPr>
          <w:rFonts w:ascii="Times New Roman" w:hAnsi="Times New Roman" w:cs="Times New Roman"/>
          <w:sz w:val="24"/>
          <w:szCs w:val="24"/>
        </w:rPr>
        <w:t>and similar non-</w:t>
      </w:r>
      <w:r w:rsidR="002F5CA9" w:rsidRPr="003D64F1">
        <w:rPr>
          <w:rFonts w:ascii="Times New Roman" w:hAnsi="Times New Roman" w:cs="Times New Roman"/>
          <w:sz w:val="24"/>
          <w:szCs w:val="24"/>
        </w:rPr>
        <w:t xml:space="preserve">traditional missions.  </w:t>
      </w:r>
      <w:r w:rsidR="002576B9" w:rsidRPr="003D64F1">
        <w:rPr>
          <w:rFonts w:ascii="Times New Roman" w:hAnsi="Times New Roman" w:cs="Times New Roman"/>
          <w:sz w:val="24"/>
          <w:szCs w:val="24"/>
        </w:rPr>
        <w:t xml:space="preserve">The CDC never fully </w:t>
      </w:r>
      <w:r w:rsidR="000B617F" w:rsidRPr="003D64F1">
        <w:rPr>
          <w:rFonts w:ascii="Times New Roman" w:hAnsi="Times New Roman" w:cs="Times New Roman"/>
          <w:sz w:val="24"/>
          <w:szCs w:val="24"/>
        </w:rPr>
        <w:t xml:space="preserve">achieved embracing a whole of </w:t>
      </w:r>
      <w:r w:rsidR="002576B9" w:rsidRPr="003D64F1">
        <w:rPr>
          <w:rFonts w:ascii="Times New Roman" w:hAnsi="Times New Roman" w:cs="Times New Roman"/>
          <w:sz w:val="24"/>
          <w:szCs w:val="24"/>
        </w:rPr>
        <w:t>government approach, but i</w:t>
      </w:r>
      <w:r w:rsidR="002F5CA9" w:rsidRPr="003D64F1">
        <w:rPr>
          <w:rFonts w:ascii="Times New Roman" w:hAnsi="Times New Roman" w:cs="Times New Roman"/>
          <w:sz w:val="24"/>
          <w:szCs w:val="24"/>
        </w:rPr>
        <w:t>n fairness, the CDC never had to deal with a competing potential partner to the degree its successors would when trying to give the nations of the region an alternative to the growing Soviet influence</w:t>
      </w:r>
      <w:r w:rsidR="002576B9" w:rsidRPr="003D64F1">
        <w:rPr>
          <w:rFonts w:ascii="Times New Roman" w:hAnsi="Times New Roman" w:cs="Times New Roman"/>
          <w:sz w:val="24"/>
          <w:szCs w:val="24"/>
        </w:rPr>
        <w:t xml:space="preserve">.  However, it is clear that </w:t>
      </w:r>
      <w:r w:rsidR="002F5CA9" w:rsidRPr="003D64F1">
        <w:rPr>
          <w:rFonts w:ascii="Times New Roman" w:hAnsi="Times New Roman" w:cs="Times New Roman"/>
          <w:sz w:val="24"/>
          <w:szCs w:val="24"/>
        </w:rPr>
        <w:t xml:space="preserve">the active open engagement with the region in non-traditional military activities were a tepid early </w:t>
      </w:r>
      <w:r w:rsidR="00D11B5B" w:rsidRPr="003D64F1">
        <w:rPr>
          <w:rFonts w:ascii="Times New Roman" w:hAnsi="Times New Roman" w:cs="Times New Roman"/>
          <w:sz w:val="24"/>
          <w:szCs w:val="24"/>
        </w:rPr>
        <w:t xml:space="preserve">step </w:t>
      </w:r>
      <w:r w:rsidR="002F5CA9" w:rsidRPr="003D64F1">
        <w:rPr>
          <w:rFonts w:ascii="Times New Roman" w:hAnsi="Times New Roman" w:cs="Times New Roman"/>
          <w:sz w:val="24"/>
          <w:szCs w:val="24"/>
        </w:rPr>
        <w:t xml:space="preserve">toward what would evolve into </w:t>
      </w:r>
      <w:r w:rsidR="000B617F" w:rsidRPr="003D64F1">
        <w:rPr>
          <w:rFonts w:ascii="Times New Roman" w:hAnsi="Times New Roman" w:cs="Times New Roman"/>
          <w:sz w:val="24"/>
          <w:szCs w:val="24"/>
        </w:rPr>
        <w:t xml:space="preserve">a whole of </w:t>
      </w:r>
      <w:r w:rsidR="002F5CA9" w:rsidRPr="003D64F1">
        <w:rPr>
          <w:rFonts w:ascii="Times New Roman" w:hAnsi="Times New Roman" w:cs="Times New Roman"/>
          <w:sz w:val="24"/>
          <w:szCs w:val="24"/>
        </w:rPr>
        <w:t>government approach</w:t>
      </w:r>
      <w:r w:rsidR="002576B9" w:rsidRPr="003D64F1">
        <w:rPr>
          <w:rFonts w:ascii="Times New Roman" w:hAnsi="Times New Roman" w:cs="Times New Roman"/>
          <w:sz w:val="24"/>
          <w:szCs w:val="24"/>
        </w:rPr>
        <w:t>.</w:t>
      </w:r>
    </w:p>
    <w:p w14:paraId="02D659D2" w14:textId="4D3A0564" w:rsidR="00822172" w:rsidRPr="003D64F1" w:rsidRDefault="00D11B5B" w:rsidP="00822172">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That the CDC never really achieved all its stated goals was not so much a failure by the Command itself, but rather a consequence of the changing facts on the ground.  </w:t>
      </w:r>
      <w:r w:rsidR="00C33915" w:rsidRPr="003D64F1">
        <w:rPr>
          <w:rFonts w:ascii="Times New Roman" w:hAnsi="Times New Roman" w:cs="Times New Roman"/>
          <w:sz w:val="24"/>
          <w:szCs w:val="24"/>
        </w:rPr>
        <w:t>That</w:t>
      </w:r>
      <w:r w:rsidRPr="003D64F1">
        <w:rPr>
          <w:rFonts w:ascii="Times New Roman" w:hAnsi="Times New Roman" w:cs="Times New Roman"/>
          <w:sz w:val="24"/>
          <w:szCs w:val="24"/>
        </w:rPr>
        <w:t xml:space="preserve"> several of the planned bases the Command was charged with building and maintaining were scrapped before even being completed meant that it would never be able to accomplish its original mission.  The original mission</w:t>
      </w:r>
      <w:r w:rsidR="000E68FA" w:rsidRPr="003D64F1">
        <w:rPr>
          <w:rFonts w:ascii="Times New Roman" w:hAnsi="Times New Roman" w:cs="Times New Roman"/>
          <w:sz w:val="24"/>
          <w:szCs w:val="24"/>
        </w:rPr>
        <w:t>,</w:t>
      </w:r>
      <w:r w:rsidRPr="003D64F1">
        <w:rPr>
          <w:rFonts w:ascii="Times New Roman" w:hAnsi="Times New Roman" w:cs="Times New Roman"/>
          <w:sz w:val="24"/>
          <w:szCs w:val="24"/>
        </w:rPr>
        <w:t xml:space="preserve"> however, had been predicated on responding to events that never occurred, and the fact that the Command was able to keep some of these from occurring was another testament to its importance.  Th</w:t>
      </w:r>
      <w:r w:rsidR="00992EA0" w:rsidRPr="003D64F1">
        <w:rPr>
          <w:rFonts w:ascii="Times New Roman" w:hAnsi="Times New Roman" w:cs="Times New Roman"/>
          <w:sz w:val="24"/>
          <w:szCs w:val="24"/>
        </w:rPr>
        <w:t>e fact th</w:t>
      </w:r>
      <w:r w:rsidRPr="003D64F1">
        <w:rPr>
          <w:rFonts w:ascii="Times New Roman" w:hAnsi="Times New Roman" w:cs="Times New Roman"/>
          <w:sz w:val="24"/>
          <w:szCs w:val="24"/>
        </w:rPr>
        <w:t>at the Caribbean theater never developed into an active theater of the war meant that the CDC would not be needed for the purposes it was originally envisioned.  It found other outlets for aiding the war effort</w:t>
      </w:r>
      <w:r w:rsidR="00CF2CB9" w:rsidRPr="003D64F1">
        <w:rPr>
          <w:rFonts w:ascii="Times New Roman" w:hAnsi="Times New Roman" w:cs="Times New Roman"/>
          <w:sz w:val="24"/>
          <w:szCs w:val="24"/>
        </w:rPr>
        <w:t>,</w:t>
      </w:r>
      <w:r w:rsidRPr="003D64F1">
        <w:rPr>
          <w:rFonts w:ascii="Times New Roman" w:hAnsi="Times New Roman" w:cs="Times New Roman"/>
          <w:sz w:val="24"/>
          <w:szCs w:val="24"/>
        </w:rPr>
        <w:t xml:space="preserve"> however, and non-kinetic as it may seem, denying the enemy safe ports or friendly waters through </w:t>
      </w:r>
      <w:r w:rsidR="00AD5D66" w:rsidRPr="003D64F1">
        <w:rPr>
          <w:rFonts w:ascii="Times New Roman" w:hAnsi="Times New Roman" w:cs="Times New Roman"/>
          <w:sz w:val="24"/>
          <w:szCs w:val="24"/>
        </w:rPr>
        <w:t xml:space="preserve">the use of </w:t>
      </w:r>
      <w:r w:rsidRPr="003D64F1">
        <w:rPr>
          <w:rFonts w:ascii="Times New Roman" w:hAnsi="Times New Roman" w:cs="Times New Roman"/>
          <w:sz w:val="24"/>
          <w:szCs w:val="24"/>
        </w:rPr>
        <w:t xml:space="preserve">diplomacy </w:t>
      </w:r>
      <w:r w:rsidR="0069200A" w:rsidRPr="003D64F1">
        <w:rPr>
          <w:rFonts w:ascii="Times New Roman" w:hAnsi="Times New Roman" w:cs="Times New Roman"/>
          <w:sz w:val="24"/>
          <w:szCs w:val="24"/>
        </w:rPr>
        <w:t xml:space="preserve">and cooperation </w:t>
      </w:r>
      <w:r w:rsidRPr="003D64F1">
        <w:rPr>
          <w:rFonts w:ascii="Times New Roman" w:hAnsi="Times New Roman" w:cs="Times New Roman"/>
          <w:sz w:val="24"/>
          <w:szCs w:val="24"/>
        </w:rPr>
        <w:t>was an actual accomplishment that yiel</w:t>
      </w:r>
      <w:r w:rsidR="00253264" w:rsidRPr="003D64F1">
        <w:rPr>
          <w:rFonts w:ascii="Times New Roman" w:hAnsi="Times New Roman" w:cs="Times New Roman"/>
          <w:sz w:val="24"/>
          <w:szCs w:val="24"/>
        </w:rPr>
        <w:t xml:space="preserve">ded very real wartime benefits.  </w:t>
      </w:r>
      <w:r w:rsidRPr="003D64F1">
        <w:rPr>
          <w:rFonts w:ascii="Times New Roman" w:hAnsi="Times New Roman" w:cs="Times New Roman"/>
          <w:sz w:val="24"/>
          <w:szCs w:val="24"/>
        </w:rPr>
        <w:t xml:space="preserve">In the end, the progress of the war kept the Command from reaching its stated goals, but did not </w:t>
      </w:r>
      <w:r w:rsidRPr="003D64F1">
        <w:rPr>
          <w:rFonts w:ascii="Times New Roman" w:hAnsi="Times New Roman" w:cs="Times New Roman"/>
          <w:sz w:val="24"/>
          <w:szCs w:val="24"/>
        </w:rPr>
        <w:lastRenderedPageBreak/>
        <w:t xml:space="preserve">prevent it from demonstrating its usefulness. </w:t>
      </w:r>
      <w:r w:rsidR="00822172" w:rsidRPr="003D64F1">
        <w:rPr>
          <w:rFonts w:ascii="Times New Roman" w:hAnsi="Times New Roman" w:cs="Times New Roman"/>
          <w:sz w:val="24"/>
          <w:szCs w:val="24"/>
        </w:rPr>
        <w:t xml:space="preserve"> </w:t>
      </w:r>
      <w:r w:rsidR="003F0617" w:rsidRPr="003D64F1">
        <w:rPr>
          <w:rFonts w:ascii="Times New Roman" w:hAnsi="Times New Roman" w:cs="Times New Roman"/>
          <w:sz w:val="24"/>
          <w:szCs w:val="24"/>
        </w:rPr>
        <w:t xml:space="preserve">The relations with the region that the CDC formed later lent themselves to greater military cooperation, which in turn came to be part of U.S. policy in waging the Cold War.  </w:t>
      </w:r>
    </w:p>
    <w:p w14:paraId="3D1846CC" w14:textId="7A038D8A" w:rsidR="003F0617" w:rsidRPr="003D64F1" w:rsidRDefault="00992EA0" w:rsidP="003F0617">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Neither the</w:t>
      </w:r>
      <w:r w:rsidR="002576B9" w:rsidRPr="003D64F1">
        <w:rPr>
          <w:rFonts w:ascii="Times New Roman" w:hAnsi="Times New Roman" w:cs="Times New Roman"/>
          <w:sz w:val="24"/>
          <w:szCs w:val="24"/>
        </w:rPr>
        <w:t xml:space="preserve"> later</w:t>
      </w:r>
      <w:r w:rsidR="00CC6D51" w:rsidRPr="003D64F1">
        <w:rPr>
          <w:rFonts w:ascii="Times New Roman" w:hAnsi="Times New Roman" w:cs="Times New Roman"/>
          <w:sz w:val="24"/>
          <w:szCs w:val="24"/>
        </w:rPr>
        <w:t xml:space="preserve"> developments </w:t>
      </w:r>
      <w:r w:rsidR="002576B9" w:rsidRPr="003D64F1">
        <w:rPr>
          <w:rFonts w:ascii="Times New Roman" w:hAnsi="Times New Roman" w:cs="Times New Roman"/>
          <w:sz w:val="24"/>
          <w:szCs w:val="24"/>
        </w:rPr>
        <w:t xml:space="preserve">in the </w:t>
      </w:r>
      <w:r w:rsidRPr="003D64F1">
        <w:rPr>
          <w:rFonts w:ascii="Times New Roman" w:hAnsi="Times New Roman" w:cs="Times New Roman"/>
          <w:sz w:val="24"/>
          <w:szCs w:val="24"/>
        </w:rPr>
        <w:t xml:space="preserve">SOUTHCOM AOR, </w:t>
      </w:r>
      <w:r w:rsidR="0012189E" w:rsidRPr="003D64F1">
        <w:rPr>
          <w:rFonts w:ascii="Times New Roman" w:hAnsi="Times New Roman" w:cs="Times New Roman"/>
          <w:sz w:val="24"/>
          <w:szCs w:val="24"/>
        </w:rPr>
        <w:t>n</w:t>
      </w:r>
      <w:r w:rsidRPr="003D64F1">
        <w:rPr>
          <w:rFonts w:ascii="Times New Roman" w:hAnsi="Times New Roman" w:cs="Times New Roman"/>
          <w:sz w:val="24"/>
          <w:szCs w:val="24"/>
        </w:rPr>
        <w:t xml:space="preserve">or the establishment of regionally based combatant commands that now encompass the entire world </w:t>
      </w:r>
      <w:r w:rsidR="00CC6D51" w:rsidRPr="003D64F1">
        <w:rPr>
          <w:rFonts w:ascii="Times New Roman" w:hAnsi="Times New Roman" w:cs="Times New Roman"/>
          <w:sz w:val="24"/>
          <w:szCs w:val="24"/>
        </w:rPr>
        <w:t xml:space="preserve">would have been possible without </w:t>
      </w:r>
      <w:r w:rsidRPr="003D64F1">
        <w:rPr>
          <w:rFonts w:ascii="Times New Roman" w:hAnsi="Times New Roman" w:cs="Times New Roman"/>
          <w:sz w:val="24"/>
          <w:szCs w:val="24"/>
        </w:rPr>
        <w:t>the groundwork first set up by the Caribbean Defense Command.</w:t>
      </w:r>
      <w:r w:rsidR="00CC6D51" w:rsidRPr="003D64F1">
        <w:rPr>
          <w:rFonts w:ascii="Times New Roman" w:hAnsi="Times New Roman" w:cs="Times New Roman"/>
          <w:sz w:val="24"/>
          <w:szCs w:val="24"/>
        </w:rPr>
        <w:t xml:space="preserve">  The fact that the CDC functioned, survived, carried out most of its mission</w:t>
      </w:r>
      <w:r w:rsidR="0012189E" w:rsidRPr="003D64F1">
        <w:rPr>
          <w:rFonts w:ascii="Times New Roman" w:hAnsi="Times New Roman" w:cs="Times New Roman"/>
          <w:sz w:val="24"/>
          <w:szCs w:val="24"/>
        </w:rPr>
        <w:t>,</w:t>
      </w:r>
      <w:r w:rsidR="00CC6D51" w:rsidRPr="003D64F1">
        <w:rPr>
          <w:rFonts w:ascii="Times New Roman" w:hAnsi="Times New Roman" w:cs="Times New Roman"/>
          <w:sz w:val="24"/>
          <w:szCs w:val="24"/>
        </w:rPr>
        <w:t xml:space="preserve"> and was able to evolve </w:t>
      </w:r>
      <w:r w:rsidR="001826F6" w:rsidRPr="003D64F1">
        <w:rPr>
          <w:rFonts w:ascii="Times New Roman" w:hAnsi="Times New Roman" w:cs="Times New Roman"/>
          <w:sz w:val="24"/>
          <w:szCs w:val="24"/>
        </w:rPr>
        <w:t xml:space="preserve">into something new, </w:t>
      </w:r>
      <w:r w:rsidR="0069200A" w:rsidRPr="003D64F1">
        <w:rPr>
          <w:rFonts w:ascii="Times New Roman" w:hAnsi="Times New Roman" w:cs="Times New Roman"/>
          <w:sz w:val="24"/>
          <w:szCs w:val="24"/>
        </w:rPr>
        <w:t xml:space="preserve">encompassing non-traditional military aspects, </w:t>
      </w:r>
      <w:r w:rsidR="00CC6D51" w:rsidRPr="003D64F1">
        <w:rPr>
          <w:rFonts w:ascii="Times New Roman" w:hAnsi="Times New Roman" w:cs="Times New Roman"/>
          <w:sz w:val="24"/>
          <w:szCs w:val="24"/>
        </w:rPr>
        <w:t xml:space="preserve">helped set the stage for the military reforms which established the current </w:t>
      </w:r>
      <w:r w:rsidR="0012189E" w:rsidRPr="003D64F1">
        <w:rPr>
          <w:rFonts w:ascii="Times New Roman" w:hAnsi="Times New Roman" w:cs="Times New Roman"/>
          <w:sz w:val="24"/>
          <w:szCs w:val="24"/>
        </w:rPr>
        <w:t xml:space="preserve">COCOM </w:t>
      </w:r>
      <w:r w:rsidR="00CC6D51" w:rsidRPr="003D64F1">
        <w:rPr>
          <w:rFonts w:ascii="Times New Roman" w:hAnsi="Times New Roman" w:cs="Times New Roman"/>
          <w:sz w:val="24"/>
          <w:szCs w:val="24"/>
        </w:rPr>
        <w:t xml:space="preserve">system.  </w:t>
      </w:r>
      <w:r w:rsidR="001826F6" w:rsidRPr="003D64F1">
        <w:rPr>
          <w:rFonts w:ascii="Times New Roman" w:hAnsi="Times New Roman" w:cs="Times New Roman"/>
          <w:sz w:val="24"/>
          <w:szCs w:val="24"/>
        </w:rPr>
        <w:t>Th</w:t>
      </w:r>
      <w:r w:rsidR="002576B9" w:rsidRPr="003D64F1">
        <w:rPr>
          <w:rFonts w:ascii="Times New Roman" w:hAnsi="Times New Roman" w:cs="Times New Roman"/>
          <w:sz w:val="24"/>
          <w:szCs w:val="24"/>
        </w:rPr>
        <w:t>us, th</w:t>
      </w:r>
      <w:r w:rsidR="001826F6" w:rsidRPr="003D64F1">
        <w:rPr>
          <w:rFonts w:ascii="Times New Roman" w:hAnsi="Times New Roman" w:cs="Times New Roman"/>
          <w:sz w:val="24"/>
          <w:szCs w:val="24"/>
        </w:rPr>
        <w:t xml:space="preserve">e increased diplomacy which the current </w:t>
      </w:r>
      <w:r w:rsidR="0012189E" w:rsidRPr="003D64F1">
        <w:rPr>
          <w:rFonts w:ascii="Times New Roman" w:hAnsi="Times New Roman" w:cs="Times New Roman"/>
          <w:sz w:val="24"/>
          <w:szCs w:val="24"/>
        </w:rPr>
        <w:t xml:space="preserve">COCOM </w:t>
      </w:r>
      <w:r w:rsidR="001826F6" w:rsidRPr="003D64F1">
        <w:rPr>
          <w:rFonts w:ascii="Times New Roman" w:hAnsi="Times New Roman" w:cs="Times New Roman"/>
          <w:sz w:val="24"/>
          <w:szCs w:val="24"/>
        </w:rPr>
        <w:t xml:space="preserve">system has </w:t>
      </w:r>
      <w:r w:rsidR="00E46B0C" w:rsidRPr="003D64F1">
        <w:rPr>
          <w:rFonts w:ascii="Times New Roman" w:hAnsi="Times New Roman" w:cs="Times New Roman"/>
          <w:sz w:val="24"/>
          <w:szCs w:val="24"/>
        </w:rPr>
        <w:t xml:space="preserve">facilitated were actually a continuation of the work first attempted by the Caribbean Defense Command.  </w:t>
      </w:r>
      <w:r w:rsidR="00CC6D51" w:rsidRPr="003D64F1">
        <w:rPr>
          <w:rFonts w:ascii="Times New Roman" w:hAnsi="Times New Roman" w:cs="Times New Roman"/>
          <w:sz w:val="24"/>
          <w:szCs w:val="24"/>
        </w:rPr>
        <w:t xml:space="preserve">It is clear then, that this process did not begin </w:t>
      </w:r>
      <w:r w:rsidR="00E46B0C" w:rsidRPr="003D64F1">
        <w:rPr>
          <w:rFonts w:ascii="Times New Roman" w:hAnsi="Times New Roman" w:cs="Times New Roman"/>
          <w:sz w:val="24"/>
          <w:szCs w:val="24"/>
        </w:rPr>
        <w:t xml:space="preserve">in a vacuum </w:t>
      </w:r>
      <w:r w:rsidR="00CC6D51" w:rsidRPr="003D64F1">
        <w:rPr>
          <w:rFonts w:ascii="Times New Roman" w:hAnsi="Times New Roman" w:cs="Times New Roman"/>
          <w:sz w:val="24"/>
          <w:szCs w:val="24"/>
        </w:rPr>
        <w:t xml:space="preserve">with the </w:t>
      </w:r>
      <w:r w:rsidR="00E46B0C" w:rsidRPr="003D64F1">
        <w:rPr>
          <w:rFonts w:ascii="Times New Roman" w:hAnsi="Times New Roman" w:cs="Times New Roman"/>
          <w:sz w:val="24"/>
          <w:szCs w:val="24"/>
        </w:rPr>
        <w:t xml:space="preserve">adoption of the </w:t>
      </w:r>
      <w:r w:rsidR="00CC6D51" w:rsidRPr="003D64F1">
        <w:rPr>
          <w:rFonts w:ascii="Times New Roman" w:hAnsi="Times New Roman" w:cs="Times New Roman"/>
          <w:sz w:val="24"/>
          <w:szCs w:val="24"/>
        </w:rPr>
        <w:t xml:space="preserve">1947 </w:t>
      </w:r>
      <w:r w:rsidR="00E46B0C" w:rsidRPr="003D64F1">
        <w:rPr>
          <w:rFonts w:ascii="Times New Roman" w:hAnsi="Times New Roman" w:cs="Times New Roman"/>
          <w:sz w:val="24"/>
          <w:szCs w:val="24"/>
        </w:rPr>
        <w:t>Unified Command Plan</w:t>
      </w:r>
      <w:r w:rsidR="0012189E" w:rsidRPr="003D64F1">
        <w:rPr>
          <w:rFonts w:ascii="Times New Roman" w:hAnsi="Times New Roman" w:cs="Times New Roman"/>
          <w:sz w:val="24"/>
          <w:szCs w:val="24"/>
        </w:rPr>
        <w:t>,</w:t>
      </w:r>
      <w:r w:rsidR="00E46B0C" w:rsidRPr="003D64F1">
        <w:rPr>
          <w:rFonts w:ascii="Times New Roman" w:hAnsi="Times New Roman" w:cs="Times New Roman"/>
          <w:sz w:val="24"/>
          <w:szCs w:val="24"/>
        </w:rPr>
        <w:t xml:space="preserve"> as</w:t>
      </w:r>
      <w:r w:rsidR="00BD5386" w:rsidRPr="003D64F1">
        <w:rPr>
          <w:rFonts w:ascii="Times New Roman" w:hAnsi="Times New Roman" w:cs="Times New Roman"/>
          <w:sz w:val="24"/>
          <w:szCs w:val="24"/>
        </w:rPr>
        <w:t xml:space="preserve"> Watson </w:t>
      </w:r>
      <w:r w:rsidR="00E46B0C" w:rsidRPr="003D64F1">
        <w:rPr>
          <w:rFonts w:ascii="Times New Roman" w:hAnsi="Times New Roman" w:cs="Times New Roman"/>
          <w:sz w:val="24"/>
          <w:szCs w:val="24"/>
        </w:rPr>
        <w:t xml:space="preserve">has </w:t>
      </w:r>
      <w:r w:rsidR="00BD5386" w:rsidRPr="003D64F1">
        <w:rPr>
          <w:rFonts w:ascii="Times New Roman" w:hAnsi="Times New Roman" w:cs="Times New Roman"/>
          <w:sz w:val="24"/>
          <w:szCs w:val="24"/>
        </w:rPr>
        <w:t>suggested, but rather in 1941 with the first moves to</w:t>
      </w:r>
      <w:r w:rsidR="00E46B0C" w:rsidRPr="003D64F1">
        <w:rPr>
          <w:rFonts w:ascii="Times New Roman" w:hAnsi="Times New Roman" w:cs="Times New Roman"/>
          <w:sz w:val="24"/>
          <w:szCs w:val="24"/>
        </w:rPr>
        <w:t>ward</w:t>
      </w:r>
      <w:r w:rsidR="00BD5386" w:rsidRPr="003D64F1">
        <w:rPr>
          <w:rFonts w:ascii="Times New Roman" w:hAnsi="Times New Roman" w:cs="Times New Roman"/>
          <w:sz w:val="24"/>
          <w:szCs w:val="24"/>
        </w:rPr>
        <w:t xml:space="preserve"> the creation of the CDC.  </w:t>
      </w:r>
      <w:r w:rsidR="00E46B0C" w:rsidRPr="003D64F1">
        <w:rPr>
          <w:rFonts w:ascii="Times New Roman" w:hAnsi="Times New Roman" w:cs="Times New Roman"/>
          <w:sz w:val="24"/>
          <w:szCs w:val="24"/>
        </w:rPr>
        <w:t>When looking at the history of joint combatant commands then, it is necessary to include the history of the Caribbean Defense Command at the front.</w:t>
      </w:r>
    </w:p>
    <w:p w14:paraId="1FEFAC5E" w14:textId="48B449F8" w:rsidR="001826F6" w:rsidRPr="003D64F1" w:rsidRDefault="001826F6">
      <w:pPr>
        <w:rPr>
          <w:rFonts w:ascii="Times New Roman" w:hAnsi="Times New Roman" w:cs="Times New Roman"/>
          <w:sz w:val="24"/>
          <w:szCs w:val="24"/>
        </w:rPr>
      </w:pPr>
      <w:r w:rsidRPr="003D64F1">
        <w:rPr>
          <w:rFonts w:ascii="Times New Roman" w:hAnsi="Times New Roman" w:cs="Times New Roman"/>
          <w:sz w:val="24"/>
          <w:szCs w:val="24"/>
        </w:rPr>
        <w:br w:type="page"/>
      </w:r>
    </w:p>
    <w:p w14:paraId="4786954C" w14:textId="111A5529" w:rsidR="001826F6" w:rsidRPr="003D64F1" w:rsidRDefault="001826F6" w:rsidP="00115D90">
      <w:pPr>
        <w:pStyle w:val="Heading1"/>
        <w:jc w:val="center"/>
        <w:rPr>
          <w:rFonts w:ascii="Times New Roman" w:hAnsi="Times New Roman" w:cs="Times New Roman"/>
          <w:color w:val="auto"/>
          <w:sz w:val="24"/>
          <w:szCs w:val="24"/>
        </w:rPr>
      </w:pPr>
      <w:bookmarkStart w:id="137" w:name="_Toc448848820"/>
      <w:r w:rsidRPr="003D64F1">
        <w:rPr>
          <w:rFonts w:ascii="Times New Roman" w:hAnsi="Times New Roman" w:cs="Times New Roman"/>
          <w:color w:val="auto"/>
          <w:sz w:val="24"/>
          <w:szCs w:val="24"/>
        </w:rPr>
        <w:lastRenderedPageBreak/>
        <w:t>EPILOGUE</w:t>
      </w:r>
      <w:bookmarkEnd w:id="137"/>
    </w:p>
    <w:p w14:paraId="348BF14E" w14:textId="77777777" w:rsidR="001826F6" w:rsidRPr="003D64F1" w:rsidRDefault="001826F6" w:rsidP="001826F6">
      <w:pPr>
        <w:rPr>
          <w:rFonts w:ascii="Times New Roman" w:hAnsi="Times New Roman" w:cs="Times New Roman"/>
          <w:sz w:val="24"/>
          <w:szCs w:val="24"/>
        </w:rPr>
      </w:pPr>
    </w:p>
    <w:p w14:paraId="14A46E72" w14:textId="009C3CB7" w:rsidR="00A51ABD" w:rsidRPr="003D64F1" w:rsidRDefault="00A51ABD" w:rsidP="00F7150F">
      <w:pPr>
        <w:spacing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Research into the Caribbean Defense Command is far from complete.  </w:t>
      </w:r>
      <w:r w:rsidR="00F7150F" w:rsidRPr="003D64F1">
        <w:rPr>
          <w:rFonts w:ascii="Times New Roman" w:hAnsi="Times New Roman" w:cs="Times New Roman"/>
          <w:sz w:val="24"/>
          <w:szCs w:val="24"/>
        </w:rPr>
        <w:t xml:space="preserve">Its records </w:t>
      </w:r>
      <w:r w:rsidRPr="003D64F1">
        <w:rPr>
          <w:rFonts w:ascii="Times New Roman" w:hAnsi="Times New Roman" w:cs="Times New Roman"/>
          <w:sz w:val="24"/>
          <w:szCs w:val="24"/>
        </w:rPr>
        <w:t xml:space="preserve">were eventually packaged and sent to the United States National Archives </w:t>
      </w:r>
      <w:r w:rsidR="00F7150F" w:rsidRPr="003D64F1">
        <w:rPr>
          <w:rFonts w:ascii="Times New Roman" w:hAnsi="Times New Roman" w:cs="Times New Roman"/>
          <w:sz w:val="24"/>
          <w:szCs w:val="24"/>
        </w:rPr>
        <w:t xml:space="preserve">where they were kept until being moved to the </w:t>
      </w:r>
      <w:r w:rsidR="00E46B0C" w:rsidRPr="003D64F1">
        <w:rPr>
          <w:rFonts w:ascii="Times New Roman" w:hAnsi="Times New Roman" w:cs="Times New Roman"/>
          <w:sz w:val="24"/>
          <w:szCs w:val="24"/>
        </w:rPr>
        <w:t xml:space="preserve">new </w:t>
      </w:r>
      <w:r w:rsidR="00F7150F" w:rsidRPr="003D64F1">
        <w:rPr>
          <w:rFonts w:ascii="Times New Roman" w:hAnsi="Times New Roman" w:cs="Times New Roman"/>
          <w:sz w:val="24"/>
          <w:szCs w:val="24"/>
        </w:rPr>
        <w:t xml:space="preserve">National Archives facility in </w:t>
      </w:r>
      <w:r w:rsidRPr="003D64F1">
        <w:rPr>
          <w:rFonts w:ascii="Times New Roman" w:hAnsi="Times New Roman" w:cs="Times New Roman"/>
          <w:sz w:val="24"/>
          <w:szCs w:val="24"/>
        </w:rPr>
        <w:t>Suitland</w:t>
      </w:r>
      <w:r w:rsidR="00646351" w:rsidRPr="003D64F1">
        <w:rPr>
          <w:rFonts w:ascii="Times New Roman" w:hAnsi="Times New Roman" w:cs="Times New Roman"/>
          <w:sz w:val="24"/>
          <w:szCs w:val="24"/>
        </w:rPr>
        <w:t>,</w:t>
      </w:r>
      <w:r w:rsidRPr="003D64F1">
        <w:rPr>
          <w:rFonts w:ascii="Times New Roman" w:hAnsi="Times New Roman" w:cs="Times New Roman"/>
          <w:sz w:val="24"/>
          <w:szCs w:val="24"/>
        </w:rPr>
        <w:t xml:space="preserve"> Maryland near the campus of the University of Maryland.  </w:t>
      </w:r>
      <w:r w:rsidR="00646351" w:rsidRPr="003D64F1">
        <w:rPr>
          <w:rFonts w:ascii="Times New Roman" w:hAnsi="Times New Roman" w:cs="Times New Roman"/>
          <w:sz w:val="24"/>
          <w:szCs w:val="24"/>
        </w:rPr>
        <w:t xml:space="preserve">They have </w:t>
      </w:r>
      <w:r w:rsidRPr="003D64F1">
        <w:rPr>
          <w:rFonts w:ascii="Times New Roman" w:hAnsi="Times New Roman" w:cs="Times New Roman"/>
          <w:sz w:val="24"/>
          <w:szCs w:val="24"/>
        </w:rPr>
        <w:t xml:space="preserve">remained there </w:t>
      </w:r>
      <w:r w:rsidR="00E46B0C" w:rsidRPr="003D64F1">
        <w:rPr>
          <w:rFonts w:ascii="Times New Roman" w:hAnsi="Times New Roman" w:cs="Times New Roman"/>
          <w:sz w:val="24"/>
          <w:szCs w:val="24"/>
        </w:rPr>
        <w:t>largely</w:t>
      </w:r>
      <w:r w:rsidR="00F7150F" w:rsidRPr="003D64F1">
        <w:rPr>
          <w:rFonts w:ascii="Times New Roman" w:hAnsi="Times New Roman" w:cs="Times New Roman"/>
          <w:sz w:val="24"/>
          <w:szCs w:val="24"/>
        </w:rPr>
        <w:t xml:space="preserve"> </w:t>
      </w:r>
      <w:r w:rsidRPr="003D64F1">
        <w:rPr>
          <w:rFonts w:ascii="Times New Roman" w:hAnsi="Times New Roman" w:cs="Times New Roman"/>
          <w:sz w:val="24"/>
          <w:szCs w:val="24"/>
        </w:rPr>
        <w:t>undisturbed.  An adequate index does not exist for the entire collection, though one section does have a finding aid</w:t>
      </w:r>
      <w:r w:rsidR="00E46B0C" w:rsidRPr="003D64F1">
        <w:rPr>
          <w:rFonts w:ascii="Times New Roman" w:hAnsi="Times New Roman" w:cs="Times New Roman"/>
          <w:sz w:val="24"/>
          <w:szCs w:val="24"/>
        </w:rPr>
        <w:t xml:space="preserve"> </w:t>
      </w:r>
      <w:r w:rsidR="00C33915" w:rsidRPr="003D64F1">
        <w:rPr>
          <w:rFonts w:ascii="Times New Roman" w:hAnsi="Times New Roman" w:cs="Times New Roman"/>
          <w:sz w:val="24"/>
          <w:szCs w:val="24"/>
        </w:rPr>
        <w:t>that is</w:t>
      </w:r>
      <w:r w:rsidR="00E46B0C" w:rsidRPr="003D64F1">
        <w:rPr>
          <w:rFonts w:ascii="Times New Roman" w:hAnsi="Times New Roman" w:cs="Times New Roman"/>
          <w:sz w:val="24"/>
          <w:szCs w:val="24"/>
        </w:rPr>
        <w:t xml:space="preserve"> over 300 pages</w:t>
      </w:r>
      <w:r w:rsidR="00C33915" w:rsidRPr="003D64F1">
        <w:rPr>
          <w:rFonts w:ascii="Times New Roman" w:hAnsi="Times New Roman" w:cs="Times New Roman"/>
          <w:sz w:val="24"/>
          <w:szCs w:val="24"/>
        </w:rPr>
        <w:t xml:space="preserve"> long</w:t>
      </w:r>
      <w:r w:rsidRPr="003D64F1">
        <w:rPr>
          <w:rFonts w:ascii="Times New Roman" w:hAnsi="Times New Roman" w:cs="Times New Roman"/>
          <w:sz w:val="24"/>
          <w:szCs w:val="24"/>
        </w:rPr>
        <w:t xml:space="preserve">.  There are </w:t>
      </w:r>
      <w:r w:rsidR="00F66D78" w:rsidRPr="003D64F1">
        <w:rPr>
          <w:rFonts w:ascii="Times New Roman" w:hAnsi="Times New Roman" w:cs="Times New Roman"/>
          <w:sz w:val="24"/>
          <w:szCs w:val="24"/>
        </w:rPr>
        <w:t>several</w:t>
      </w:r>
      <w:r w:rsidRPr="003D64F1">
        <w:rPr>
          <w:rFonts w:ascii="Times New Roman" w:hAnsi="Times New Roman" w:cs="Times New Roman"/>
          <w:sz w:val="24"/>
          <w:szCs w:val="24"/>
        </w:rPr>
        <w:t xml:space="preserve"> other sections </w:t>
      </w:r>
      <w:r w:rsidR="000E68FA" w:rsidRPr="003D64F1">
        <w:rPr>
          <w:rFonts w:ascii="Times New Roman" w:hAnsi="Times New Roman" w:cs="Times New Roman"/>
          <w:sz w:val="24"/>
          <w:szCs w:val="24"/>
        </w:rPr>
        <w:t>of approximately the same size or larger</w:t>
      </w:r>
      <w:r w:rsidRPr="003D64F1">
        <w:rPr>
          <w:rFonts w:ascii="Times New Roman" w:hAnsi="Times New Roman" w:cs="Times New Roman"/>
          <w:sz w:val="24"/>
          <w:szCs w:val="24"/>
        </w:rPr>
        <w:t xml:space="preserve"> that have not been adequately itemized.  During the summers of 2008-2012, under the leadership of SOUTHCOM Command Historian Dr. Bradley Coleman, several summer interns began the process of digitizing </w:t>
      </w:r>
      <w:r w:rsidR="00545602" w:rsidRPr="003D64F1">
        <w:rPr>
          <w:rFonts w:ascii="Times New Roman" w:hAnsi="Times New Roman" w:cs="Times New Roman"/>
          <w:sz w:val="24"/>
          <w:szCs w:val="24"/>
        </w:rPr>
        <w:t xml:space="preserve">parts of </w:t>
      </w:r>
      <w:r w:rsidRPr="003D64F1">
        <w:rPr>
          <w:rFonts w:ascii="Times New Roman" w:hAnsi="Times New Roman" w:cs="Times New Roman"/>
          <w:sz w:val="24"/>
          <w:szCs w:val="24"/>
        </w:rPr>
        <w:t>these documents for posterity.  Their work has only scratched the surface</w:t>
      </w:r>
      <w:r w:rsidR="00F7150F" w:rsidRPr="003D64F1">
        <w:rPr>
          <w:rFonts w:ascii="Times New Roman" w:hAnsi="Times New Roman" w:cs="Times New Roman"/>
          <w:sz w:val="24"/>
          <w:szCs w:val="24"/>
        </w:rPr>
        <w:t xml:space="preserve">.  Even then, as the </w:t>
      </w:r>
      <w:r w:rsidRPr="003D64F1">
        <w:rPr>
          <w:rFonts w:ascii="Times New Roman" w:hAnsi="Times New Roman" w:cs="Times New Roman"/>
          <w:sz w:val="24"/>
          <w:szCs w:val="24"/>
        </w:rPr>
        <w:t>knowledge of the CDC’s activities ha</w:t>
      </w:r>
      <w:r w:rsidR="00746BD9" w:rsidRPr="003D64F1">
        <w:rPr>
          <w:rFonts w:ascii="Times New Roman" w:hAnsi="Times New Roman" w:cs="Times New Roman"/>
          <w:sz w:val="24"/>
          <w:szCs w:val="24"/>
        </w:rPr>
        <w:t>s</w:t>
      </w:r>
      <w:r w:rsidRPr="003D64F1">
        <w:rPr>
          <w:rFonts w:ascii="Times New Roman" w:hAnsi="Times New Roman" w:cs="Times New Roman"/>
          <w:sz w:val="24"/>
          <w:szCs w:val="24"/>
        </w:rPr>
        <w:t xml:space="preserve"> increased </w:t>
      </w:r>
      <w:r w:rsidR="00BF1D85" w:rsidRPr="003D64F1">
        <w:rPr>
          <w:rFonts w:ascii="Times New Roman" w:hAnsi="Times New Roman" w:cs="Times New Roman"/>
          <w:sz w:val="24"/>
          <w:szCs w:val="24"/>
        </w:rPr>
        <w:t>with</w:t>
      </w:r>
      <w:r w:rsidRPr="003D64F1">
        <w:rPr>
          <w:rFonts w:ascii="Times New Roman" w:hAnsi="Times New Roman" w:cs="Times New Roman"/>
          <w:sz w:val="24"/>
          <w:szCs w:val="24"/>
        </w:rPr>
        <w:t xml:space="preserve">in United States Southern Command, much of the importance of the CDC’s work has </w:t>
      </w:r>
      <w:r w:rsidR="00BF1D85" w:rsidRPr="003D64F1">
        <w:rPr>
          <w:rFonts w:ascii="Times New Roman" w:hAnsi="Times New Roman" w:cs="Times New Roman"/>
          <w:sz w:val="24"/>
          <w:szCs w:val="24"/>
        </w:rPr>
        <w:t xml:space="preserve">started to </w:t>
      </w:r>
      <w:r w:rsidRPr="003D64F1">
        <w:rPr>
          <w:rFonts w:ascii="Times New Roman" w:hAnsi="Times New Roman" w:cs="Times New Roman"/>
          <w:sz w:val="24"/>
          <w:szCs w:val="24"/>
        </w:rPr>
        <w:t>become part of SOUTHCOM’s institutional memory.</w:t>
      </w:r>
    </w:p>
    <w:p w14:paraId="5107F33C" w14:textId="7FE125C5" w:rsidR="0034495F" w:rsidRPr="003D64F1" w:rsidRDefault="00A51ABD" w:rsidP="00A51ABD">
      <w:pPr>
        <w:autoSpaceDE w:val="0"/>
        <w:autoSpaceDN w:val="0"/>
        <w:adjustRightInd w:val="0"/>
        <w:spacing w:after="0"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Opportunities for future research on this subject abound. </w:t>
      </w:r>
      <w:r w:rsidR="0072068A" w:rsidRPr="003D64F1">
        <w:rPr>
          <w:rFonts w:ascii="Times New Roman" w:hAnsi="Times New Roman" w:cs="Times New Roman"/>
          <w:sz w:val="24"/>
          <w:szCs w:val="24"/>
        </w:rPr>
        <w:t xml:space="preserve"> Despite the continued efforts of the U.S.</w:t>
      </w:r>
      <w:r w:rsidR="0034495F" w:rsidRPr="003D64F1">
        <w:rPr>
          <w:rFonts w:ascii="Times New Roman" w:hAnsi="Times New Roman" w:cs="Times New Roman"/>
          <w:sz w:val="24"/>
          <w:szCs w:val="24"/>
        </w:rPr>
        <w:t xml:space="preserve"> </w:t>
      </w:r>
      <w:r w:rsidR="0072068A" w:rsidRPr="003D64F1">
        <w:rPr>
          <w:rFonts w:ascii="Times New Roman" w:hAnsi="Times New Roman" w:cs="Times New Roman"/>
          <w:sz w:val="24"/>
          <w:szCs w:val="24"/>
        </w:rPr>
        <w:t>Southern Com</w:t>
      </w:r>
      <w:r w:rsidR="00981EFC" w:rsidRPr="003D64F1">
        <w:rPr>
          <w:rFonts w:ascii="Times New Roman" w:hAnsi="Times New Roman" w:cs="Times New Roman"/>
          <w:sz w:val="24"/>
          <w:szCs w:val="24"/>
        </w:rPr>
        <w:t>mand History Department, Record</w:t>
      </w:r>
      <w:r w:rsidR="0072068A" w:rsidRPr="003D64F1">
        <w:rPr>
          <w:rFonts w:ascii="Times New Roman" w:hAnsi="Times New Roman" w:cs="Times New Roman"/>
          <w:sz w:val="24"/>
          <w:szCs w:val="24"/>
        </w:rPr>
        <w:t xml:space="preserve"> Group 548 r</w:t>
      </w:r>
      <w:r w:rsidR="00545602" w:rsidRPr="003D64F1">
        <w:rPr>
          <w:rFonts w:ascii="Times New Roman" w:hAnsi="Times New Roman" w:cs="Times New Roman"/>
          <w:sz w:val="24"/>
          <w:szCs w:val="24"/>
        </w:rPr>
        <w:t xml:space="preserve">emains only </w:t>
      </w:r>
      <w:r w:rsidR="00746BD9" w:rsidRPr="003D64F1">
        <w:rPr>
          <w:rFonts w:ascii="Times New Roman" w:hAnsi="Times New Roman" w:cs="Times New Roman"/>
          <w:sz w:val="24"/>
          <w:szCs w:val="24"/>
        </w:rPr>
        <w:t>lightly</w:t>
      </w:r>
      <w:r w:rsidR="00545602" w:rsidRPr="003D64F1">
        <w:rPr>
          <w:rFonts w:ascii="Times New Roman" w:hAnsi="Times New Roman" w:cs="Times New Roman"/>
          <w:sz w:val="24"/>
          <w:szCs w:val="24"/>
        </w:rPr>
        <w:t xml:space="preserve"> touched</w:t>
      </w:r>
      <w:r w:rsidR="0072068A" w:rsidRPr="003D64F1">
        <w:rPr>
          <w:rFonts w:ascii="Times New Roman" w:hAnsi="Times New Roman" w:cs="Times New Roman"/>
          <w:sz w:val="24"/>
          <w:szCs w:val="24"/>
        </w:rPr>
        <w:t>.  The amount of sheer data that can be found within the boxes of this collection is such that Dr. Coleman once jokingly referred to each container as being a “dissertation in a box.”</w:t>
      </w:r>
      <w:r w:rsidR="0072068A" w:rsidRPr="003D64F1">
        <w:rPr>
          <w:rStyle w:val="FootnoteReference"/>
          <w:rFonts w:ascii="Times New Roman" w:hAnsi="Times New Roman" w:cs="Times New Roman"/>
          <w:sz w:val="24"/>
          <w:szCs w:val="24"/>
        </w:rPr>
        <w:footnoteReference w:id="218"/>
      </w:r>
      <w:r w:rsidR="0072068A" w:rsidRPr="003D64F1">
        <w:rPr>
          <w:rFonts w:ascii="Times New Roman" w:hAnsi="Times New Roman" w:cs="Times New Roman"/>
          <w:sz w:val="24"/>
          <w:szCs w:val="24"/>
        </w:rPr>
        <w:t xml:space="preserve">  </w:t>
      </w:r>
      <w:r w:rsidR="00F66D78" w:rsidRPr="003D64F1">
        <w:rPr>
          <w:rFonts w:ascii="Times New Roman" w:hAnsi="Times New Roman" w:cs="Times New Roman"/>
          <w:sz w:val="24"/>
          <w:szCs w:val="24"/>
        </w:rPr>
        <w:t>Hyperbole</w:t>
      </w:r>
      <w:r w:rsidR="0034495F" w:rsidRPr="003D64F1">
        <w:rPr>
          <w:rFonts w:ascii="Times New Roman" w:hAnsi="Times New Roman" w:cs="Times New Roman"/>
          <w:sz w:val="24"/>
          <w:szCs w:val="24"/>
        </w:rPr>
        <w:t xml:space="preserve"> aside, any sample box from the collection has the potential to </w:t>
      </w:r>
      <w:r w:rsidR="00F66D78" w:rsidRPr="003D64F1">
        <w:rPr>
          <w:rFonts w:ascii="Times New Roman" w:hAnsi="Times New Roman" w:cs="Times New Roman"/>
          <w:sz w:val="24"/>
          <w:szCs w:val="24"/>
        </w:rPr>
        <w:t>reveal</w:t>
      </w:r>
      <w:r w:rsidR="0034495F" w:rsidRPr="003D64F1">
        <w:rPr>
          <w:rFonts w:ascii="Times New Roman" w:hAnsi="Times New Roman" w:cs="Times New Roman"/>
          <w:sz w:val="24"/>
          <w:szCs w:val="24"/>
        </w:rPr>
        <w:t xml:space="preserve"> areas of stu</w:t>
      </w:r>
      <w:r w:rsidR="00D9515A" w:rsidRPr="003D64F1">
        <w:rPr>
          <w:rFonts w:ascii="Times New Roman" w:hAnsi="Times New Roman" w:cs="Times New Roman"/>
          <w:sz w:val="24"/>
          <w:szCs w:val="24"/>
        </w:rPr>
        <w:t xml:space="preserve">dy that had not </w:t>
      </w:r>
      <w:r w:rsidR="0034495F" w:rsidRPr="003D64F1">
        <w:rPr>
          <w:rFonts w:ascii="Times New Roman" w:hAnsi="Times New Roman" w:cs="Times New Roman"/>
          <w:sz w:val="24"/>
          <w:szCs w:val="24"/>
        </w:rPr>
        <w:t xml:space="preserve">even been perceived of before.  </w:t>
      </w:r>
      <w:r w:rsidR="0072068A" w:rsidRPr="003D64F1">
        <w:rPr>
          <w:rFonts w:ascii="Times New Roman" w:hAnsi="Times New Roman" w:cs="Times New Roman"/>
          <w:sz w:val="24"/>
          <w:szCs w:val="24"/>
        </w:rPr>
        <w:t xml:space="preserve">As </w:t>
      </w:r>
      <w:r w:rsidR="0072068A" w:rsidRPr="003D64F1">
        <w:rPr>
          <w:rFonts w:ascii="Times New Roman" w:hAnsi="Times New Roman" w:cs="Times New Roman"/>
          <w:sz w:val="24"/>
          <w:szCs w:val="24"/>
        </w:rPr>
        <w:lastRenderedPageBreak/>
        <w:t xml:space="preserve">historians look more into this untapped resource, surely the </w:t>
      </w:r>
      <w:r w:rsidR="00BD5386" w:rsidRPr="003D64F1">
        <w:rPr>
          <w:rFonts w:ascii="Times New Roman" w:hAnsi="Times New Roman" w:cs="Times New Roman"/>
          <w:sz w:val="24"/>
          <w:szCs w:val="24"/>
        </w:rPr>
        <w:t xml:space="preserve">significance </w:t>
      </w:r>
      <w:r w:rsidR="0072068A" w:rsidRPr="003D64F1">
        <w:rPr>
          <w:rFonts w:ascii="Times New Roman" w:hAnsi="Times New Roman" w:cs="Times New Roman"/>
          <w:sz w:val="24"/>
          <w:szCs w:val="24"/>
        </w:rPr>
        <w:t>of the CDC will be</w:t>
      </w:r>
      <w:r w:rsidR="00BD5386" w:rsidRPr="003D64F1">
        <w:rPr>
          <w:rFonts w:ascii="Times New Roman" w:hAnsi="Times New Roman" w:cs="Times New Roman"/>
          <w:sz w:val="24"/>
          <w:szCs w:val="24"/>
        </w:rPr>
        <w:t xml:space="preserve"> further</w:t>
      </w:r>
      <w:r w:rsidR="0072068A" w:rsidRPr="003D64F1">
        <w:rPr>
          <w:rFonts w:ascii="Times New Roman" w:hAnsi="Times New Roman" w:cs="Times New Roman"/>
          <w:sz w:val="24"/>
          <w:szCs w:val="24"/>
        </w:rPr>
        <w:t xml:space="preserve"> illuminated.  </w:t>
      </w:r>
    </w:p>
    <w:p w14:paraId="032DCB7B" w14:textId="792198FE" w:rsidR="00A51ABD" w:rsidRPr="003D64F1" w:rsidRDefault="0072068A" w:rsidP="00A51ABD">
      <w:pPr>
        <w:autoSpaceDE w:val="0"/>
        <w:autoSpaceDN w:val="0"/>
        <w:adjustRightInd w:val="0"/>
        <w:spacing w:after="0" w:line="480" w:lineRule="auto"/>
        <w:ind w:firstLine="720"/>
        <w:rPr>
          <w:rFonts w:ascii="Times New Roman" w:hAnsi="Times New Roman" w:cs="Times New Roman"/>
          <w:sz w:val="24"/>
          <w:szCs w:val="24"/>
        </w:rPr>
      </w:pPr>
      <w:r w:rsidRPr="003D64F1">
        <w:rPr>
          <w:rFonts w:ascii="Times New Roman" w:hAnsi="Times New Roman" w:cs="Times New Roman"/>
          <w:sz w:val="24"/>
          <w:szCs w:val="24"/>
        </w:rPr>
        <w:t xml:space="preserve">There are countless topics which could be further examined.  </w:t>
      </w:r>
      <w:r w:rsidR="00A51ABD" w:rsidRPr="003D64F1">
        <w:rPr>
          <w:rFonts w:ascii="Times New Roman" w:hAnsi="Times New Roman" w:cs="Times New Roman"/>
          <w:sz w:val="24"/>
          <w:szCs w:val="24"/>
        </w:rPr>
        <w:t xml:space="preserve">Each one of the CDC’s subordinate commands could have a </w:t>
      </w:r>
      <w:r w:rsidR="00BF1D85" w:rsidRPr="003D64F1">
        <w:rPr>
          <w:rFonts w:ascii="Times New Roman" w:hAnsi="Times New Roman" w:cs="Times New Roman"/>
          <w:sz w:val="24"/>
          <w:szCs w:val="24"/>
        </w:rPr>
        <w:t>detailed</w:t>
      </w:r>
      <w:r w:rsidR="00A51ABD" w:rsidRPr="003D64F1">
        <w:rPr>
          <w:rFonts w:ascii="Times New Roman" w:hAnsi="Times New Roman" w:cs="Times New Roman"/>
          <w:sz w:val="24"/>
          <w:szCs w:val="24"/>
        </w:rPr>
        <w:t xml:space="preserve"> history written on its own administrative and war-fighting struggles.  The history of the relations between the CDC and the Panamanian government deserve a far more detailed look than </w:t>
      </w:r>
      <w:r w:rsidRPr="003D64F1">
        <w:rPr>
          <w:rFonts w:ascii="Times New Roman" w:hAnsi="Times New Roman" w:cs="Times New Roman"/>
          <w:sz w:val="24"/>
          <w:szCs w:val="24"/>
        </w:rPr>
        <w:t xml:space="preserve">this dissertation </w:t>
      </w:r>
      <w:r w:rsidR="00A51ABD" w:rsidRPr="003D64F1">
        <w:rPr>
          <w:rFonts w:ascii="Times New Roman" w:hAnsi="Times New Roman" w:cs="Times New Roman"/>
          <w:sz w:val="24"/>
          <w:szCs w:val="24"/>
        </w:rPr>
        <w:t>has been able to</w:t>
      </w:r>
      <w:r w:rsidRPr="003D64F1">
        <w:rPr>
          <w:rFonts w:ascii="Times New Roman" w:hAnsi="Times New Roman" w:cs="Times New Roman"/>
          <w:sz w:val="24"/>
          <w:szCs w:val="24"/>
        </w:rPr>
        <w:t xml:space="preserve"> include</w:t>
      </w:r>
      <w:r w:rsidR="00A51ABD" w:rsidRPr="003D64F1">
        <w:rPr>
          <w:rFonts w:ascii="Times New Roman" w:hAnsi="Times New Roman" w:cs="Times New Roman"/>
          <w:sz w:val="24"/>
          <w:szCs w:val="24"/>
        </w:rPr>
        <w:t>.  Likewise, the relations between the CDC and each one of the nations in the region</w:t>
      </w:r>
      <w:r w:rsidRPr="003D64F1">
        <w:rPr>
          <w:rFonts w:ascii="Times New Roman" w:hAnsi="Times New Roman" w:cs="Times New Roman"/>
          <w:sz w:val="24"/>
          <w:szCs w:val="24"/>
        </w:rPr>
        <w:t xml:space="preserve"> were extremely varied, but all helped to shape the postwar makeup of the region, and all</w:t>
      </w:r>
      <w:r w:rsidR="00A51ABD" w:rsidRPr="003D64F1">
        <w:rPr>
          <w:rFonts w:ascii="Times New Roman" w:hAnsi="Times New Roman" w:cs="Times New Roman"/>
          <w:sz w:val="24"/>
          <w:szCs w:val="24"/>
        </w:rPr>
        <w:t xml:space="preserve"> deserve their own examination.  The role that minorities played in the CDC is another issue</w:t>
      </w:r>
      <w:r w:rsidRPr="003D64F1">
        <w:rPr>
          <w:rFonts w:ascii="Times New Roman" w:hAnsi="Times New Roman" w:cs="Times New Roman"/>
          <w:sz w:val="24"/>
          <w:szCs w:val="24"/>
        </w:rPr>
        <w:t xml:space="preserve"> that only received a </w:t>
      </w:r>
      <w:r w:rsidR="00A51ABD" w:rsidRPr="003D64F1">
        <w:rPr>
          <w:rFonts w:ascii="Times New Roman" w:hAnsi="Times New Roman" w:cs="Times New Roman"/>
          <w:sz w:val="24"/>
          <w:szCs w:val="24"/>
        </w:rPr>
        <w:t xml:space="preserve">passing mention </w:t>
      </w:r>
      <w:r w:rsidRPr="003D64F1">
        <w:rPr>
          <w:rFonts w:ascii="Times New Roman" w:hAnsi="Times New Roman" w:cs="Times New Roman"/>
          <w:sz w:val="24"/>
          <w:szCs w:val="24"/>
        </w:rPr>
        <w:t xml:space="preserve">here and deserves to be further examined.  </w:t>
      </w:r>
      <w:r w:rsidR="00545602" w:rsidRPr="003D64F1">
        <w:rPr>
          <w:rFonts w:ascii="Times New Roman" w:hAnsi="Times New Roman" w:cs="Times New Roman"/>
          <w:sz w:val="24"/>
          <w:szCs w:val="24"/>
        </w:rPr>
        <w:t>T</w:t>
      </w:r>
      <w:r w:rsidRPr="003D64F1">
        <w:rPr>
          <w:rFonts w:ascii="Times New Roman" w:hAnsi="Times New Roman" w:cs="Times New Roman"/>
          <w:sz w:val="24"/>
          <w:szCs w:val="24"/>
        </w:rPr>
        <w:t xml:space="preserve">he </w:t>
      </w:r>
      <w:r w:rsidR="00A51ABD" w:rsidRPr="003D64F1">
        <w:rPr>
          <w:rFonts w:ascii="Times New Roman" w:hAnsi="Times New Roman" w:cs="Times New Roman"/>
          <w:sz w:val="24"/>
          <w:szCs w:val="24"/>
        </w:rPr>
        <w:t>role of women</w:t>
      </w:r>
      <w:r w:rsidR="00545602" w:rsidRPr="003D64F1">
        <w:rPr>
          <w:rFonts w:ascii="Times New Roman" w:hAnsi="Times New Roman" w:cs="Times New Roman"/>
          <w:sz w:val="24"/>
          <w:szCs w:val="24"/>
        </w:rPr>
        <w:t xml:space="preserve"> in the Command </w:t>
      </w:r>
      <w:r w:rsidR="00A51ABD" w:rsidRPr="003D64F1">
        <w:rPr>
          <w:rFonts w:ascii="Times New Roman" w:hAnsi="Times New Roman" w:cs="Times New Roman"/>
          <w:sz w:val="24"/>
          <w:szCs w:val="24"/>
        </w:rPr>
        <w:t xml:space="preserve">is also ripe with opportunities for further research.  </w:t>
      </w:r>
      <w:r w:rsidRPr="003D64F1">
        <w:rPr>
          <w:rFonts w:ascii="Times New Roman" w:hAnsi="Times New Roman" w:cs="Times New Roman"/>
          <w:sz w:val="24"/>
          <w:szCs w:val="24"/>
        </w:rPr>
        <w:t>The CDC’s efforts to handle enemy aliens and possible fifth column or insurgent groups could also fill many volumes</w:t>
      </w:r>
      <w:r w:rsidR="00545602" w:rsidRPr="003D64F1">
        <w:rPr>
          <w:rFonts w:ascii="Times New Roman" w:hAnsi="Times New Roman" w:cs="Times New Roman"/>
          <w:sz w:val="24"/>
          <w:szCs w:val="24"/>
        </w:rPr>
        <w:t>.  F</w:t>
      </w:r>
      <w:r w:rsidR="00A51ABD" w:rsidRPr="003D64F1">
        <w:rPr>
          <w:rFonts w:ascii="Times New Roman" w:hAnsi="Times New Roman" w:cs="Times New Roman"/>
          <w:sz w:val="24"/>
          <w:szCs w:val="24"/>
        </w:rPr>
        <w:t xml:space="preserve">or now, many of these unanswered questions as well as countless others one </w:t>
      </w:r>
      <w:r w:rsidR="00F917B1" w:rsidRPr="003D64F1">
        <w:rPr>
          <w:rFonts w:ascii="Times New Roman" w:hAnsi="Times New Roman" w:cs="Times New Roman"/>
          <w:sz w:val="24"/>
          <w:szCs w:val="24"/>
        </w:rPr>
        <w:t xml:space="preserve">cannot </w:t>
      </w:r>
      <w:r w:rsidR="00A51ABD" w:rsidRPr="003D64F1">
        <w:rPr>
          <w:rFonts w:ascii="Times New Roman" w:hAnsi="Times New Roman" w:cs="Times New Roman"/>
          <w:sz w:val="24"/>
          <w:szCs w:val="24"/>
        </w:rPr>
        <w:t xml:space="preserve">even begin to </w:t>
      </w:r>
      <w:r w:rsidR="00F81E82" w:rsidRPr="003D64F1">
        <w:rPr>
          <w:rFonts w:ascii="Times New Roman" w:hAnsi="Times New Roman" w:cs="Times New Roman"/>
          <w:sz w:val="24"/>
          <w:szCs w:val="24"/>
        </w:rPr>
        <w:t>recognize</w:t>
      </w:r>
      <w:r w:rsidR="00A51ABD" w:rsidRPr="003D64F1">
        <w:rPr>
          <w:rFonts w:ascii="Times New Roman" w:hAnsi="Times New Roman" w:cs="Times New Roman"/>
          <w:sz w:val="24"/>
          <w:szCs w:val="24"/>
        </w:rPr>
        <w:t xml:space="preserve"> will remain in the purview of future research. </w:t>
      </w:r>
    </w:p>
    <w:p w14:paraId="0EE3ECC7" w14:textId="77777777" w:rsidR="005000EC" w:rsidRPr="003D64F1" w:rsidRDefault="005000EC">
      <w:pPr>
        <w:rPr>
          <w:rFonts w:ascii="Times New Roman" w:hAnsi="Times New Roman" w:cs="Times New Roman"/>
          <w:sz w:val="24"/>
          <w:szCs w:val="24"/>
        </w:rPr>
      </w:pPr>
      <w:r w:rsidRPr="003D64F1">
        <w:rPr>
          <w:rFonts w:ascii="Times New Roman" w:hAnsi="Times New Roman" w:cs="Times New Roman"/>
          <w:sz w:val="24"/>
          <w:szCs w:val="24"/>
        </w:rPr>
        <w:br w:type="page"/>
      </w:r>
    </w:p>
    <w:p w14:paraId="212CF750" w14:textId="1DB7C232" w:rsidR="005B04D7" w:rsidRPr="003D64F1" w:rsidRDefault="00CD1AAC" w:rsidP="005B04D7">
      <w:pPr>
        <w:pStyle w:val="Heading1"/>
        <w:jc w:val="center"/>
        <w:rPr>
          <w:rFonts w:ascii="Times New Roman" w:hAnsi="Times New Roman" w:cs="Times New Roman"/>
          <w:color w:val="auto"/>
          <w:sz w:val="24"/>
          <w:szCs w:val="24"/>
        </w:rPr>
      </w:pPr>
      <w:bookmarkStart w:id="138" w:name="_Toc448848821"/>
      <w:r w:rsidRPr="003D64F1">
        <w:rPr>
          <w:rFonts w:ascii="Times New Roman" w:hAnsi="Times New Roman" w:cs="Times New Roman"/>
          <w:color w:val="auto"/>
          <w:sz w:val="24"/>
          <w:szCs w:val="24"/>
        </w:rPr>
        <w:lastRenderedPageBreak/>
        <w:t>BIBLIOGRAPHY</w:t>
      </w:r>
      <w:bookmarkEnd w:id="138"/>
    </w:p>
    <w:p w14:paraId="5185C27F" w14:textId="77777777" w:rsidR="005B04D7" w:rsidRPr="003D64F1" w:rsidRDefault="005B04D7">
      <w:pPr>
        <w:rPr>
          <w:rFonts w:ascii="Times New Roman" w:hAnsi="Times New Roman" w:cs="Times New Roman"/>
          <w:sz w:val="24"/>
          <w:szCs w:val="24"/>
        </w:rPr>
      </w:pPr>
    </w:p>
    <w:p w14:paraId="157F38CF" w14:textId="50AE826E" w:rsidR="0030161B" w:rsidRPr="003D64F1" w:rsidRDefault="001511DE" w:rsidP="000E4067">
      <w:pPr>
        <w:rPr>
          <w:rFonts w:ascii="Times New Roman" w:hAnsi="Times New Roman" w:cs="Times New Roman"/>
          <w:i/>
          <w:sz w:val="24"/>
          <w:szCs w:val="24"/>
        </w:rPr>
      </w:pPr>
      <w:r w:rsidRPr="003D64F1">
        <w:rPr>
          <w:rFonts w:ascii="Times New Roman" w:hAnsi="Times New Roman" w:cs="Times New Roman"/>
          <w:i/>
          <w:sz w:val="24"/>
          <w:szCs w:val="24"/>
        </w:rPr>
        <w:t>Books</w:t>
      </w:r>
    </w:p>
    <w:p w14:paraId="0CD0233D" w14:textId="77777777" w:rsidR="0001616B" w:rsidRPr="003D64F1" w:rsidRDefault="000B07E7" w:rsidP="001D50AA">
      <w:pPr>
        <w:spacing w:before="100" w:beforeAutospacing="1" w:after="100" w:afterAutospacing="1" w:line="240" w:lineRule="auto"/>
        <w:rPr>
          <w:rFonts w:ascii="Times New Roman" w:eastAsia="Times New Roman" w:hAnsi="Times New Roman" w:cs="Times New Roman"/>
          <w:sz w:val="24"/>
          <w:szCs w:val="24"/>
        </w:rPr>
      </w:pPr>
      <w:r w:rsidRPr="003D64F1">
        <w:rPr>
          <w:rFonts w:ascii="Times New Roman" w:hAnsi="Times New Roman" w:cs="Times New Roman"/>
          <w:sz w:val="24"/>
          <w:szCs w:val="24"/>
        </w:rPr>
        <w:t xml:space="preserve">Aron, Robert.  </w:t>
      </w:r>
      <w:r w:rsidRPr="003D64F1">
        <w:rPr>
          <w:rFonts w:ascii="Times New Roman" w:hAnsi="Times New Roman" w:cs="Times New Roman"/>
          <w:i/>
          <w:sz w:val="24"/>
          <w:szCs w:val="24"/>
        </w:rPr>
        <w:t>The Vichy Regime</w:t>
      </w:r>
      <w:r w:rsidRPr="003D64F1">
        <w:rPr>
          <w:rFonts w:ascii="Times New Roman" w:hAnsi="Times New Roman" w:cs="Times New Roman"/>
          <w:sz w:val="24"/>
          <w:szCs w:val="24"/>
        </w:rPr>
        <w:t xml:space="preserve">, </w:t>
      </w:r>
      <w:r w:rsidRPr="003D64F1">
        <w:rPr>
          <w:rFonts w:ascii="Times New Roman" w:hAnsi="Times New Roman" w:cs="Times New Roman"/>
          <w:i/>
          <w:sz w:val="24"/>
          <w:szCs w:val="24"/>
        </w:rPr>
        <w:t>1940-44</w:t>
      </w:r>
      <w:r w:rsidRPr="003D64F1">
        <w:rPr>
          <w:rFonts w:ascii="Times New Roman" w:hAnsi="Times New Roman" w:cs="Times New Roman"/>
          <w:sz w:val="24"/>
          <w:szCs w:val="24"/>
        </w:rPr>
        <w:t>.  Boston: Beacon Press, 1969.</w:t>
      </w:r>
    </w:p>
    <w:p w14:paraId="0C19D4CF" w14:textId="27E494DB" w:rsidR="001D50AA" w:rsidRPr="003D64F1" w:rsidRDefault="001D50AA" w:rsidP="001D50AA">
      <w:pPr>
        <w:spacing w:before="100" w:beforeAutospacing="1" w:after="100" w:afterAutospacing="1" w:line="240" w:lineRule="auto"/>
        <w:rPr>
          <w:rFonts w:ascii="Times New Roman" w:eastAsia="Times New Roman" w:hAnsi="Times New Roman" w:cs="Times New Roman"/>
          <w:sz w:val="24"/>
          <w:szCs w:val="24"/>
        </w:rPr>
      </w:pPr>
      <w:r w:rsidRPr="003D64F1">
        <w:rPr>
          <w:rFonts w:ascii="Times New Roman" w:eastAsia="Times New Roman" w:hAnsi="Times New Roman" w:cs="Times New Roman"/>
          <w:sz w:val="24"/>
          <w:szCs w:val="24"/>
        </w:rPr>
        <w:t>Atkins, G. Po</w:t>
      </w:r>
      <w:r w:rsidR="00081103" w:rsidRPr="003D64F1">
        <w:rPr>
          <w:rFonts w:ascii="Times New Roman" w:eastAsia="Times New Roman" w:hAnsi="Times New Roman" w:cs="Times New Roman"/>
          <w:sz w:val="24"/>
          <w:szCs w:val="24"/>
        </w:rPr>
        <w:t xml:space="preserve">pe, and Larman C. Wilson.  </w:t>
      </w:r>
      <w:r w:rsidRPr="003D64F1">
        <w:rPr>
          <w:rFonts w:ascii="Times New Roman" w:eastAsia="Times New Roman" w:hAnsi="Times New Roman" w:cs="Times New Roman"/>
          <w:i/>
          <w:iCs/>
          <w:sz w:val="24"/>
          <w:szCs w:val="24"/>
        </w:rPr>
        <w:t>The Dominican Republ</w:t>
      </w:r>
      <w:r w:rsidR="00081103" w:rsidRPr="003D64F1">
        <w:rPr>
          <w:rFonts w:ascii="Times New Roman" w:eastAsia="Times New Roman" w:hAnsi="Times New Roman" w:cs="Times New Roman"/>
          <w:i/>
          <w:iCs/>
          <w:sz w:val="24"/>
          <w:szCs w:val="24"/>
        </w:rPr>
        <w:t xml:space="preserve">ic and the United States: </w:t>
      </w:r>
      <w:r w:rsidR="00081103" w:rsidRPr="003D64F1">
        <w:rPr>
          <w:rFonts w:ascii="Times New Roman" w:eastAsia="Times New Roman" w:hAnsi="Times New Roman" w:cs="Times New Roman"/>
          <w:i/>
          <w:iCs/>
          <w:sz w:val="24"/>
          <w:szCs w:val="24"/>
        </w:rPr>
        <w:tab/>
        <w:t>from Imperialism to T</w:t>
      </w:r>
      <w:r w:rsidRPr="003D64F1">
        <w:rPr>
          <w:rFonts w:ascii="Times New Roman" w:eastAsia="Times New Roman" w:hAnsi="Times New Roman" w:cs="Times New Roman"/>
          <w:i/>
          <w:iCs/>
          <w:sz w:val="24"/>
          <w:szCs w:val="24"/>
        </w:rPr>
        <w:t>ransnationalism</w:t>
      </w:r>
      <w:r w:rsidRPr="003D64F1">
        <w:rPr>
          <w:rFonts w:ascii="Times New Roman" w:eastAsia="Times New Roman" w:hAnsi="Times New Roman" w:cs="Times New Roman"/>
          <w:sz w:val="24"/>
          <w:szCs w:val="24"/>
        </w:rPr>
        <w:t xml:space="preserve">. </w:t>
      </w:r>
      <w:r w:rsidR="00081103"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sz w:val="24"/>
          <w:szCs w:val="24"/>
        </w:rPr>
        <w:t>Athens</w:t>
      </w:r>
      <w:r w:rsidR="00081103" w:rsidRPr="003D64F1">
        <w:rPr>
          <w:rFonts w:ascii="Times New Roman" w:eastAsia="Times New Roman" w:hAnsi="Times New Roman" w:cs="Times New Roman"/>
          <w:sz w:val="24"/>
          <w:szCs w:val="24"/>
        </w:rPr>
        <w:t>, GA</w:t>
      </w:r>
      <w:r w:rsidRPr="003D64F1">
        <w:rPr>
          <w:rFonts w:ascii="Times New Roman" w:eastAsia="Times New Roman" w:hAnsi="Times New Roman" w:cs="Times New Roman"/>
          <w:sz w:val="24"/>
          <w:szCs w:val="24"/>
        </w:rPr>
        <w:t>: University of Georgia Press</w:t>
      </w:r>
      <w:r w:rsidR="00081103" w:rsidRPr="003D64F1">
        <w:rPr>
          <w:rFonts w:ascii="Times New Roman" w:eastAsia="Times New Roman" w:hAnsi="Times New Roman" w:cs="Times New Roman"/>
          <w:sz w:val="24"/>
          <w:szCs w:val="24"/>
        </w:rPr>
        <w:t xml:space="preserve">, </w:t>
      </w:r>
      <w:r w:rsidR="00081103" w:rsidRPr="003D64F1">
        <w:rPr>
          <w:rFonts w:ascii="Times New Roman" w:eastAsia="Times New Roman" w:hAnsi="Times New Roman" w:cs="Times New Roman"/>
          <w:sz w:val="24"/>
          <w:szCs w:val="24"/>
        </w:rPr>
        <w:tab/>
        <w:t>1998</w:t>
      </w:r>
      <w:r w:rsidRPr="003D64F1">
        <w:rPr>
          <w:rFonts w:ascii="Times New Roman" w:eastAsia="Times New Roman" w:hAnsi="Times New Roman" w:cs="Times New Roman"/>
          <w:sz w:val="24"/>
          <w:szCs w:val="24"/>
        </w:rPr>
        <w:t>.</w:t>
      </w:r>
    </w:p>
    <w:p w14:paraId="4D3047DC" w14:textId="03D9410C" w:rsidR="000E4067" w:rsidRPr="003D64F1" w:rsidRDefault="000A2BD6" w:rsidP="000E4067">
      <w:pPr>
        <w:rPr>
          <w:rFonts w:ascii="Times New Roman" w:eastAsia="Calibri" w:hAnsi="Times New Roman" w:cs="Times New Roman"/>
          <w:sz w:val="24"/>
          <w:szCs w:val="24"/>
        </w:rPr>
      </w:pPr>
      <w:r w:rsidRPr="003D64F1">
        <w:rPr>
          <w:rFonts w:ascii="Times New Roman" w:hAnsi="Times New Roman" w:cs="Times New Roman"/>
          <w:sz w:val="24"/>
          <w:szCs w:val="24"/>
        </w:rPr>
        <w:t xml:space="preserve">Ballantyne, Paul F.  </w:t>
      </w:r>
      <w:r w:rsidRPr="003D64F1">
        <w:rPr>
          <w:rFonts w:ascii="Times New Roman" w:hAnsi="Times New Roman" w:cs="Times New Roman"/>
          <w:i/>
          <w:sz w:val="24"/>
          <w:szCs w:val="24"/>
        </w:rPr>
        <w:t xml:space="preserve">Psychology, Society, and Ability Testing (1859-2002): </w:t>
      </w:r>
      <w:r w:rsidR="008562C3" w:rsidRPr="003D64F1">
        <w:rPr>
          <w:rFonts w:ascii="Times New Roman" w:hAnsi="Times New Roman" w:cs="Times New Roman"/>
          <w:i/>
          <w:sz w:val="24"/>
          <w:szCs w:val="24"/>
        </w:rPr>
        <w:tab/>
      </w:r>
      <w:r w:rsidRPr="003D64F1">
        <w:rPr>
          <w:rFonts w:ascii="Times New Roman" w:hAnsi="Times New Roman" w:cs="Times New Roman"/>
          <w:i/>
          <w:sz w:val="24"/>
          <w:szCs w:val="24"/>
        </w:rPr>
        <w:t>Transformative Alternatives to Mental Darwinism and Interactionism</w:t>
      </w:r>
      <w:r w:rsidRPr="003D64F1">
        <w:rPr>
          <w:rFonts w:ascii="Times New Roman" w:hAnsi="Times New Roman" w:cs="Times New Roman"/>
          <w:sz w:val="24"/>
          <w:szCs w:val="24"/>
        </w:rPr>
        <w:t>.</w:t>
      </w:r>
      <w:r w:rsidR="00670602" w:rsidRPr="003D64F1">
        <w:rPr>
          <w:rFonts w:ascii="Times New Roman" w:hAnsi="Times New Roman" w:cs="Times New Roman"/>
          <w:sz w:val="24"/>
          <w:szCs w:val="24"/>
        </w:rPr>
        <w:t xml:space="preserve">  </w:t>
      </w:r>
      <w:r w:rsidR="00F17F71" w:rsidRPr="003D64F1">
        <w:rPr>
          <w:rFonts w:ascii="Times New Roman" w:hAnsi="Times New Roman" w:cs="Times New Roman"/>
          <w:sz w:val="24"/>
          <w:szCs w:val="24"/>
        </w:rPr>
        <w:t xml:space="preserve">September </w:t>
      </w:r>
      <w:r w:rsidR="008B6F59" w:rsidRPr="003D64F1">
        <w:rPr>
          <w:rFonts w:ascii="Times New Roman" w:hAnsi="Times New Roman" w:cs="Times New Roman"/>
          <w:sz w:val="24"/>
          <w:szCs w:val="24"/>
        </w:rPr>
        <w:tab/>
      </w:r>
      <w:r w:rsidR="00F17F71" w:rsidRPr="003D64F1">
        <w:rPr>
          <w:rFonts w:ascii="Times New Roman" w:hAnsi="Times New Roman" w:cs="Times New Roman"/>
          <w:sz w:val="24"/>
          <w:szCs w:val="24"/>
        </w:rPr>
        <w:t>16, 2002</w:t>
      </w:r>
      <w:r w:rsidR="00670602" w:rsidRPr="003D64F1">
        <w:rPr>
          <w:rFonts w:ascii="Times New Roman" w:hAnsi="Times New Roman" w:cs="Times New Roman"/>
          <w:sz w:val="24"/>
          <w:szCs w:val="24"/>
        </w:rPr>
        <w:t xml:space="preserve">. </w:t>
      </w:r>
      <w:r w:rsidR="008B6F59"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Accessed </w:t>
      </w:r>
      <w:r w:rsidR="008B6F59" w:rsidRPr="003D64F1">
        <w:rPr>
          <w:rFonts w:ascii="Times New Roman" w:hAnsi="Times New Roman" w:cs="Times New Roman"/>
          <w:sz w:val="24"/>
          <w:szCs w:val="24"/>
        </w:rPr>
        <w:t xml:space="preserve">February 28, 2016. </w:t>
      </w:r>
      <w:r w:rsidR="008B6F59" w:rsidRPr="003D64F1">
        <w:rPr>
          <w:rFonts w:ascii="Times New Roman" w:hAnsi="Times New Roman" w:cs="Times New Roman"/>
          <w:sz w:val="24"/>
          <w:szCs w:val="24"/>
        </w:rPr>
        <w:tab/>
      </w:r>
      <w:r w:rsidRPr="003D64F1">
        <w:rPr>
          <w:rFonts w:ascii="Times New Roman" w:hAnsi="Times New Roman" w:cs="Times New Roman"/>
          <w:sz w:val="24"/>
          <w:szCs w:val="24"/>
        </w:rPr>
        <w:t>http://www.cyberus.ca/~pballan/C4P1.htm.</w:t>
      </w:r>
    </w:p>
    <w:p w14:paraId="5041A740" w14:textId="732A5D9C" w:rsidR="000E4067" w:rsidRPr="003D64F1" w:rsidRDefault="000E4067" w:rsidP="000E4067">
      <w:pPr>
        <w:rPr>
          <w:rFonts w:ascii="Times New Roman" w:hAnsi="Times New Roman" w:cs="Times New Roman"/>
          <w:sz w:val="24"/>
          <w:szCs w:val="24"/>
        </w:rPr>
      </w:pPr>
      <w:r w:rsidRPr="003D64F1">
        <w:rPr>
          <w:rFonts w:ascii="Times New Roman" w:eastAsia="Calibri" w:hAnsi="Times New Roman" w:cs="Times New Roman"/>
          <w:sz w:val="24"/>
          <w:szCs w:val="24"/>
        </w:rPr>
        <w:t xml:space="preserve">Bemis, Samuel Flagg. </w:t>
      </w:r>
      <w:r w:rsidR="0001616B" w:rsidRPr="003D64F1">
        <w:rPr>
          <w:rFonts w:ascii="Times New Roman" w:eastAsia="Calibri" w:hAnsi="Times New Roman" w:cs="Times New Roman"/>
          <w:i/>
          <w:sz w:val="24"/>
          <w:szCs w:val="24"/>
        </w:rPr>
        <w:t>The Latin American P</w:t>
      </w:r>
      <w:r w:rsidRPr="003D64F1">
        <w:rPr>
          <w:rFonts w:ascii="Times New Roman" w:eastAsia="Calibri" w:hAnsi="Times New Roman" w:cs="Times New Roman"/>
          <w:i/>
          <w:sz w:val="24"/>
          <w:szCs w:val="24"/>
        </w:rPr>
        <w:t>olicy of the United States</w:t>
      </w:r>
      <w:r w:rsidRPr="003D64F1">
        <w:rPr>
          <w:rFonts w:ascii="Times New Roman" w:eastAsia="Calibri" w:hAnsi="Times New Roman" w:cs="Times New Roman"/>
          <w:sz w:val="24"/>
          <w:szCs w:val="24"/>
        </w:rPr>
        <w:t xml:space="preserve">. New York: </w:t>
      </w:r>
      <w:r w:rsidR="009F0752" w:rsidRPr="003D64F1">
        <w:rPr>
          <w:rFonts w:ascii="Times New Roman" w:eastAsia="Calibri" w:hAnsi="Times New Roman" w:cs="Times New Roman"/>
          <w:sz w:val="24"/>
          <w:szCs w:val="24"/>
        </w:rPr>
        <w:tab/>
      </w:r>
      <w:r w:rsidRPr="003D64F1">
        <w:rPr>
          <w:rFonts w:ascii="Times New Roman" w:eastAsia="Calibri" w:hAnsi="Times New Roman" w:cs="Times New Roman"/>
          <w:sz w:val="24"/>
          <w:szCs w:val="24"/>
        </w:rPr>
        <w:t>Harcourt, Brace and Co.</w:t>
      </w:r>
      <w:r w:rsidR="009F0752" w:rsidRPr="003D64F1">
        <w:rPr>
          <w:rFonts w:ascii="Times New Roman" w:eastAsia="Calibri" w:hAnsi="Times New Roman" w:cs="Times New Roman"/>
          <w:sz w:val="24"/>
          <w:szCs w:val="24"/>
        </w:rPr>
        <w:t>,</w:t>
      </w:r>
      <w:r w:rsidRPr="003D64F1">
        <w:rPr>
          <w:rFonts w:ascii="Times New Roman" w:eastAsia="Calibri" w:hAnsi="Times New Roman" w:cs="Times New Roman"/>
          <w:sz w:val="24"/>
          <w:szCs w:val="24"/>
        </w:rPr>
        <w:t xml:space="preserve"> </w:t>
      </w:r>
      <w:r w:rsidRPr="003D64F1">
        <w:rPr>
          <w:rFonts w:ascii="Times New Roman" w:hAnsi="Times New Roman" w:cs="Times New Roman"/>
          <w:sz w:val="24"/>
          <w:szCs w:val="24"/>
        </w:rPr>
        <w:t>1943.</w:t>
      </w:r>
    </w:p>
    <w:p w14:paraId="20246758" w14:textId="42B48BE2" w:rsidR="001D50AA" w:rsidRPr="003D64F1" w:rsidRDefault="00DB6D68" w:rsidP="001D50AA">
      <w:pPr>
        <w:spacing w:before="100" w:beforeAutospacing="1" w:after="100" w:afterAutospacing="1" w:line="240" w:lineRule="auto"/>
        <w:rPr>
          <w:rFonts w:ascii="Times New Roman" w:hAnsi="Times New Roman" w:cs="Times New Roman"/>
          <w:sz w:val="24"/>
          <w:szCs w:val="24"/>
        </w:rPr>
      </w:pPr>
      <w:r w:rsidRPr="003D64F1">
        <w:rPr>
          <w:rFonts w:ascii="Times New Roman" w:hAnsi="Times New Roman" w:cs="Times New Roman"/>
          <w:sz w:val="24"/>
          <w:szCs w:val="24"/>
        </w:rPr>
        <w:t xml:space="preserve">Benjamin, Jules R.  </w:t>
      </w:r>
      <w:r w:rsidR="001D50AA" w:rsidRPr="003D64F1">
        <w:rPr>
          <w:rFonts w:ascii="Times New Roman" w:hAnsi="Times New Roman" w:cs="Times New Roman"/>
          <w:i/>
          <w:sz w:val="24"/>
          <w:szCs w:val="24"/>
        </w:rPr>
        <w:t>The United States and the Or</w:t>
      </w:r>
      <w:r w:rsidRPr="003D64F1">
        <w:rPr>
          <w:rFonts w:ascii="Times New Roman" w:hAnsi="Times New Roman" w:cs="Times New Roman"/>
          <w:i/>
          <w:sz w:val="24"/>
          <w:szCs w:val="24"/>
        </w:rPr>
        <w:t>igins of the Cuban Revolution: A</w:t>
      </w:r>
      <w:r w:rsidR="001D50AA" w:rsidRPr="003D64F1">
        <w:rPr>
          <w:rFonts w:ascii="Times New Roman" w:hAnsi="Times New Roman" w:cs="Times New Roman"/>
          <w:i/>
          <w:sz w:val="24"/>
          <w:szCs w:val="24"/>
        </w:rPr>
        <w:t xml:space="preserve">n </w:t>
      </w:r>
      <w:r w:rsidRPr="003D64F1">
        <w:rPr>
          <w:rFonts w:ascii="Times New Roman" w:hAnsi="Times New Roman" w:cs="Times New Roman"/>
          <w:i/>
          <w:sz w:val="24"/>
          <w:szCs w:val="24"/>
        </w:rPr>
        <w:tab/>
      </w:r>
      <w:r w:rsidR="001D50AA" w:rsidRPr="003D64F1">
        <w:rPr>
          <w:rFonts w:ascii="Times New Roman" w:hAnsi="Times New Roman" w:cs="Times New Roman"/>
          <w:i/>
          <w:sz w:val="24"/>
          <w:szCs w:val="24"/>
        </w:rPr>
        <w:t>Empire of Liberty in an Age of National Liberation</w:t>
      </w:r>
      <w:r w:rsidR="001D50AA"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 Princeton, NJ</w:t>
      </w:r>
      <w:r w:rsidR="001D50AA" w:rsidRPr="003D64F1">
        <w:rPr>
          <w:rFonts w:ascii="Times New Roman" w:hAnsi="Times New Roman" w:cs="Times New Roman"/>
          <w:sz w:val="24"/>
          <w:szCs w:val="24"/>
        </w:rPr>
        <w:t xml:space="preserve">: Princeton </w:t>
      </w:r>
      <w:r w:rsidRPr="003D64F1">
        <w:rPr>
          <w:rFonts w:ascii="Times New Roman" w:hAnsi="Times New Roman" w:cs="Times New Roman"/>
          <w:sz w:val="24"/>
          <w:szCs w:val="24"/>
        </w:rPr>
        <w:tab/>
      </w:r>
      <w:r w:rsidR="001D50AA" w:rsidRPr="003D64F1">
        <w:rPr>
          <w:rFonts w:ascii="Times New Roman" w:hAnsi="Times New Roman" w:cs="Times New Roman"/>
          <w:sz w:val="24"/>
          <w:szCs w:val="24"/>
        </w:rPr>
        <w:t>University Press</w:t>
      </w:r>
      <w:r w:rsidRPr="003D64F1">
        <w:rPr>
          <w:rFonts w:ascii="Times New Roman" w:hAnsi="Times New Roman" w:cs="Times New Roman"/>
          <w:sz w:val="24"/>
          <w:szCs w:val="24"/>
        </w:rPr>
        <w:t>, 1990</w:t>
      </w:r>
      <w:r w:rsidR="001D50AA" w:rsidRPr="003D64F1">
        <w:rPr>
          <w:rFonts w:ascii="Times New Roman" w:hAnsi="Times New Roman" w:cs="Times New Roman"/>
          <w:sz w:val="24"/>
          <w:szCs w:val="24"/>
        </w:rPr>
        <w:t>.</w:t>
      </w:r>
    </w:p>
    <w:p w14:paraId="1CFEC15B" w14:textId="12A68F1C" w:rsidR="000347C3" w:rsidRPr="003D64F1" w:rsidRDefault="000347C3" w:rsidP="001D50AA">
      <w:pPr>
        <w:spacing w:before="100" w:beforeAutospacing="1" w:after="100" w:afterAutospacing="1" w:line="240" w:lineRule="auto"/>
        <w:rPr>
          <w:rFonts w:ascii="Times New Roman" w:eastAsia="Times New Roman" w:hAnsi="Times New Roman" w:cs="Times New Roman"/>
          <w:sz w:val="24"/>
          <w:szCs w:val="24"/>
        </w:rPr>
      </w:pPr>
      <w:r w:rsidRPr="003D64F1">
        <w:rPr>
          <w:rFonts w:ascii="Times New Roman" w:hAnsi="Times New Roman" w:cs="Times New Roman"/>
          <w:sz w:val="24"/>
          <w:szCs w:val="24"/>
        </w:rPr>
        <w:t xml:space="preserve">Boucher, Philip P.  </w:t>
      </w:r>
      <w:r w:rsidRPr="003D64F1">
        <w:rPr>
          <w:rFonts w:ascii="Times New Roman" w:hAnsi="Times New Roman" w:cs="Times New Roman"/>
          <w:i/>
          <w:sz w:val="24"/>
          <w:szCs w:val="24"/>
        </w:rPr>
        <w:t>Cannibal Encounters: Europeans and Island Caribs, 1492-1763</w:t>
      </w:r>
      <w:r w:rsidRPr="003D64F1">
        <w:rPr>
          <w:rFonts w:ascii="Times New Roman" w:hAnsi="Times New Roman" w:cs="Times New Roman"/>
          <w:sz w:val="24"/>
          <w:szCs w:val="24"/>
        </w:rPr>
        <w:t xml:space="preserve">.  </w:t>
      </w:r>
      <w:r w:rsidR="00B263CE" w:rsidRPr="003D64F1">
        <w:rPr>
          <w:rFonts w:ascii="Times New Roman" w:hAnsi="Times New Roman" w:cs="Times New Roman"/>
          <w:sz w:val="24"/>
          <w:szCs w:val="24"/>
        </w:rPr>
        <w:tab/>
      </w:r>
      <w:r w:rsidRPr="003D64F1">
        <w:rPr>
          <w:rFonts w:ascii="Times New Roman" w:hAnsi="Times New Roman" w:cs="Times New Roman"/>
          <w:sz w:val="24"/>
          <w:szCs w:val="24"/>
        </w:rPr>
        <w:t>Baltimore, MD: Johns Hopkins University Press, 1992.</w:t>
      </w:r>
    </w:p>
    <w:p w14:paraId="0F6E8B72" w14:textId="63ED0DB9" w:rsidR="001D50AA" w:rsidRPr="003D64F1" w:rsidRDefault="005476B2" w:rsidP="001D50AA">
      <w:pPr>
        <w:spacing w:before="100" w:beforeAutospacing="1" w:after="100" w:afterAutospacing="1" w:line="240" w:lineRule="auto"/>
        <w:rPr>
          <w:rFonts w:ascii="Times New Roman" w:eastAsia="Times New Roman" w:hAnsi="Times New Roman" w:cs="Times New Roman"/>
          <w:sz w:val="24"/>
          <w:szCs w:val="24"/>
        </w:rPr>
      </w:pPr>
      <w:r w:rsidRPr="003D64F1">
        <w:rPr>
          <w:rFonts w:ascii="Times New Roman" w:eastAsia="Times New Roman" w:hAnsi="Times New Roman" w:cs="Times New Roman"/>
          <w:sz w:val="24"/>
          <w:szCs w:val="24"/>
        </w:rPr>
        <w:t>Braudel</w:t>
      </w:r>
      <w:r w:rsidR="0001616B" w:rsidRPr="003D64F1">
        <w:rPr>
          <w:rFonts w:ascii="Times New Roman" w:eastAsia="Times New Roman" w:hAnsi="Times New Roman" w:cs="Times New Roman"/>
          <w:sz w:val="24"/>
          <w:szCs w:val="24"/>
        </w:rPr>
        <w:t xml:space="preserve">, Fernand.  </w:t>
      </w:r>
      <w:r w:rsidR="001D50AA" w:rsidRPr="003D64F1">
        <w:rPr>
          <w:rFonts w:ascii="Times New Roman" w:eastAsia="Times New Roman" w:hAnsi="Times New Roman" w:cs="Times New Roman"/>
          <w:i/>
          <w:iCs/>
          <w:sz w:val="24"/>
          <w:szCs w:val="24"/>
        </w:rPr>
        <w:t xml:space="preserve">The Mediterranean and the Mediterranean World in the Age of Philip </w:t>
      </w:r>
      <w:r w:rsidRPr="003D64F1">
        <w:rPr>
          <w:rFonts w:ascii="Times New Roman" w:eastAsia="Times New Roman" w:hAnsi="Times New Roman" w:cs="Times New Roman"/>
          <w:i/>
          <w:iCs/>
          <w:sz w:val="24"/>
          <w:szCs w:val="24"/>
        </w:rPr>
        <w:tab/>
      </w:r>
      <w:r w:rsidR="001D50AA" w:rsidRPr="003D64F1">
        <w:rPr>
          <w:rFonts w:ascii="Times New Roman" w:eastAsia="Times New Roman" w:hAnsi="Times New Roman" w:cs="Times New Roman"/>
          <w:i/>
          <w:iCs/>
          <w:sz w:val="24"/>
          <w:szCs w:val="24"/>
        </w:rPr>
        <w:t>II</w:t>
      </w:r>
      <w:r w:rsidR="001D50AA"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sz w:val="24"/>
          <w:szCs w:val="24"/>
        </w:rPr>
        <w:t xml:space="preserve"> </w:t>
      </w:r>
      <w:r w:rsidR="001D50AA" w:rsidRPr="003D64F1">
        <w:rPr>
          <w:rFonts w:ascii="Times New Roman" w:eastAsia="Times New Roman" w:hAnsi="Times New Roman" w:cs="Times New Roman"/>
          <w:sz w:val="24"/>
          <w:szCs w:val="24"/>
        </w:rPr>
        <w:t>New York: Harper &amp; Row</w:t>
      </w:r>
      <w:r w:rsidRPr="003D64F1">
        <w:rPr>
          <w:rFonts w:ascii="Times New Roman" w:eastAsia="Times New Roman" w:hAnsi="Times New Roman" w:cs="Times New Roman"/>
          <w:sz w:val="24"/>
          <w:szCs w:val="24"/>
        </w:rPr>
        <w:t>, 1972</w:t>
      </w:r>
      <w:r w:rsidR="001D50AA" w:rsidRPr="003D64F1">
        <w:rPr>
          <w:rFonts w:ascii="Times New Roman" w:eastAsia="Times New Roman" w:hAnsi="Times New Roman" w:cs="Times New Roman"/>
          <w:sz w:val="24"/>
          <w:szCs w:val="24"/>
        </w:rPr>
        <w:t>.</w:t>
      </w:r>
    </w:p>
    <w:p w14:paraId="6964DE84" w14:textId="02E579A3" w:rsidR="001D50AA" w:rsidRPr="003D64F1" w:rsidRDefault="00A906C5" w:rsidP="001D50AA">
      <w:pPr>
        <w:spacing w:before="100" w:beforeAutospacing="1" w:after="100" w:afterAutospacing="1" w:line="240" w:lineRule="auto"/>
        <w:rPr>
          <w:rFonts w:ascii="Times New Roman" w:eastAsia="Times New Roman" w:hAnsi="Times New Roman" w:cs="Times New Roman"/>
          <w:sz w:val="24"/>
          <w:szCs w:val="24"/>
        </w:rPr>
      </w:pPr>
      <w:r w:rsidRPr="003D64F1">
        <w:rPr>
          <w:rFonts w:ascii="Times New Roman" w:hAnsi="Times New Roman" w:cs="Times New Roman"/>
          <w:sz w:val="24"/>
          <w:szCs w:val="24"/>
        </w:rPr>
        <w:t xml:space="preserve">Brown, Gordon S.  </w:t>
      </w:r>
      <w:r w:rsidR="001D50AA" w:rsidRPr="003D64F1">
        <w:rPr>
          <w:rFonts w:ascii="Times New Roman" w:hAnsi="Times New Roman" w:cs="Times New Roman"/>
          <w:sz w:val="24"/>
          <w:szCs w:val="24"/>
        </w:rPr>
        <w:t xml:space="preserve"> </w:t>
      </w:r>
      <w:r w:rsidRPr="003D64F1">
        <w:rPr>
          <w:rFonts w:ascii="Times New Roman" w:hAnsi="Times New Roman" w:cs="Times New Roman"/>
          <w:i/>
          <w:iCs/>
          <w:sz w:val="24"/>
          <w:szCs w:val="24"/>
        </w:rPr>
        <w:t>Toussaint's Clause: T</w:t>
      </w:r>
      <w:r w:rsidR="001D50AA" w:rsidRPr="003D64F1">
        <w:rPr>
          <w:rFonts w:ascii="Times New Roman" w:hAnsi="Times New Roman" w:cs="Times New Roman"/>
          <w:i/>
          <w:iCs/>
          <w:sz w:val="24"/>
          <w:szCs w:val="24"/>
        </w:rPr>
        <w:t xml:space="preserve">he Founding Fathers and the Haitian </w:t>
      </w:r>
      <w:r w:rsidRPr="003D64F1">
        <w:rPr>
          <w:rFonts w:ascii="Times New Roman" w:hAnsi="Times New Roman" w:cs="Times New Roman"/>
          <w:i/>
          <w:iCs/>
          <w:sz w:val="24"/>
          <w:szCs w:val="24"/>
        </w:rPr>
        <w:tab/>
      </w:r>
      <w:r w:rsidR="001D50AA" w:rsidRPr="003D64F1">
        <w:rPr>
          <w:rFonts w:ascii="Times New Roman" w:hAnsi="Times New Roman" w:cs="Times New Roman"/>
          <w:i/>
          <w:iCs/>
          <w:sz w:val="24"/>
          <w:szCs w:val="24"/>
        </w:rPr>
        <w:t>Revolution</w:t>
      </w:r>
      <w:r w:rsidR="001D50AA" w:rsidRPr="003D64F1">
        <w:rPr>
          <w:rFonts w:ascii="Times New Roman" w:hAnsi="Times New Roman" w:cs="Times New Roman"/>
          <w:sz w:val="24"/>
          <w:szCs w:val="24"/>
        </w:rPr>
        <w:t>. Jackson</w:t>
      </w:r>
      <w:r w:rsidRPr="003D64F1">
        <w:rPr>
          <w:rFonts w:ascii="Times New Roman" w:hAnsi="Times New Roman" w:cs="Times New Roman"/>
          <w:sz w:val="24"/>
          <w:szCs w:val="24"/>
        </w:rPr>
        <w:t>, MS</w:t>
      </w:r>
      <w:r w:rsidR="001D50AA" w:rsidRPr="003D64F1">
        <w:rPr>
          <w:rFonts w:ascii="Times New Roman" w:hAnsi="Times New Roman" w:cs="Times New Roman"/>
          <w:sz w:val="24"/>
          <w:szCs w:val="24"/>
        </w:rPr>
        <w:t>: University Press of Mississippi</w:t>
      </w:r>
      <w:r w:rsidRPr="003D64F1">
        <w:rPr>
          <w:rFonts w:ascii="Times New Roman" w:hAnsi="Times New Roman" w:cs="Times New Roman"/>
          <w:sz w:val="24"/>
          <w:szCs w:val="24"/>
        </w:rPr>
        <w:t>, 2005</w:t>
      </w:r>
      <w:r w:rsidR="001D50AA" w:rsidRPr="003D64F1">
        <w:rPr>
          <w:rFonts w:ascii="Times New Roman" w:hAnsi="Times New Roman" w:cs="Times New Roman"/>
          <w:sz w:val="24"/>
          <w:szCs w:val="24"/>
        </w:rPr>
        <w:t>.</w:t>
      </w:r>
    </w:p>
    <w:p w14:paraId="0FE50858" w14:textId="221E886C" w:rsidR="006F72C6" w:rsidRPr="003D64F1" w:rsidRDefault="008C392A" w:rsidP="006F72C6">
      <w:pPr>
        <w:shd w:val="clear" w:color="auto" w:fill="FFFFFF"/>
        <w:spacing w:before="100" w:beforeAutospacing="1" w:after="150" w:line="312" w:lineRule="atLeast"/>
        <w:rPr>
          <w:rFonts w:ascii="Times New Roman" w:eastAsia="Arial Unicode MS" w:hAnsi="Times New Roman" w:cs="Times New Roman"/>
          <w:sz w:val="24"/>
          <w:szCs w:val="24"/>
        </w:rPr>
      </w:pPr>
      <w:r w:rsidRPr="003D64F1">
        <w:rPr>
          <w:rFonts w:ascii="Times New Roman" w:eastAsia="Arial Unicode MS" w:hAnsi="Times New Roman" w:cs="Times New Roman"/>
          <w:sz w:val="24"/>
          <w:szCs w:val="24"/>
        </w:rPr>
        <w:t xml:space="preserve">Brownstein, Herbert S.  </w:t>
      </w:r>
      <w:r w:rsidRPr="003D64F1">
        <w:rPr>
          <w:rFonts w:ascii="Times New Roman" w:eastAsia="Arial Unicode MS" w:hAnsi="Times New Roman" w:cs="Times New Roman"/>
          <w:i/>
          <w:iCs/>
          <w:sz w:val="24"/>
          <w:szCs w:val="24"/>
        </w:rPr>
        <w:t>The Swoose: O</w:t>
      </w:r>
      <w:r w:rsidR="006F72C6" w:rsidRPr="003D64F1">
        <w:rPr>
          <w:rFonts w:ascii="Times New Roman" w:eastAsia="Arial Unicode MS" w:hAnsi="Times New Roman" w:cs="Times New Roman"/>
          <w:i/>
          <w:iCs/>
          <w:sz w:val="24"/>
          <w:szCs w:val="24"/>
        </w:rPr>
        <w:t>dyssey of a B-17</w:t>
      </w:r>
      <w:r w:rsidR="006F72C6" w:rsidRPr="003D64F1">
        <w:rPr>
          <w:rFonts w:ascii="Times New Roman" w:eastAsia="Arial Unicode MS" w:hAnsi="Times New Roman" w:cs="Times New Roman"/>
          <w:sz w:val="24"/>
          <w:szCs w:val="24"/>
        </w:rPr>
        <w:t xml:space="preserve">. </w:t>
      </w:r>
      <w:r w:rsidRPr="003D64F1">
        <w:rPr>
          <w:rFonts w:ascii="Times New Roman" w:eastAsia="Arial Unicode MS" w:hAnsi="Times New Roman" w:cs="Times New Roman"/>
          <w:sz w:val="24"/>
          <w:szCs w:val="24"/>
        </w:rPr>
        <w:t xml:space="preserve"> </w:t>
      </w:r>
      <w:r w:rsidR="006F72C6" w:rsidRPr="003D64F1">
        <w:rPr>
          <w:rFonts w:ascii="Times New Roman" w:eastAsia="Arial Unicode MS" w:hAnsi="Times New Roman" w:cs="Times New Roman"/>
          <w:sz w:val="24"/>
          <w:szCs w:val="24"/>
        </w:rPr>
        <w:t>Washington</w:t>
      </w:r>
      <w:r w:rsidRPr="003D64F1">
        <w:rPr>
          <w:rFonts w:ascii="Times New Roman" w:eastAsia="Arial Unicode MS" w:hAnsi="Times New Roman" w:cs="Times New Roman"/>
          <w:sz w:val="24"/>
          <w:szCs w:val="24"/>
        </w:rPr>
        <w:t>, DC</w:t>
      </w:r>
      <w:r w:rsidR="006F72C6" w:rsidRPr="003D64F1">
        <w:rPr>
          <w:rFonts w:ascii="Times New Roman" w:eastAsia="Arial Unicode MS" w:hAnsi="Times New Roman" w:cs="Times New Roman"/>
          <w:sz w:val="24"/>
          <w:szCs w:val="24"/>
        </w:rPr>
        <w:t xml:space="preserve">: </w:t>
      </w:r>
      <w:r w:rsidRPr="003D64F1">
        <w:rPr>
          <w:rFonts w:ascii="Times New Roman" w:eastAsia="Arial Unicode MS" w:hAnsi="Times New Roman" w:cs="Times New Roman"/>
          <w:sz w:val="24"/>
          <w:szCs w:val="24"/>
        </w:rPr>
        <w:tab/>
      </w:r>
      <w:r w:rsidR="00CF4E14" w:rsidRPr="003D64F1">
        <w:rPr>
          <w:rFonts w:ascii="Times New Roman" w:eastAsia="Arial Unicode MS" w:hAnsi="Times New Roman" w:cs="Times New Roman"/>
          <w:sz w:val="24"/>
          <w:szCs w:val="24"/>
        </w:rPr>
        <w:t xml:space="preserve">Smithsonian Institution </w:t>
      </w:r>
      <w:r w:rsidR="006F72C6" w:rsidRPr="003D64F1">
        <w:rPr>
          <w:rFonts w:ascii="Times New Roman" w:eastAsia="Arial Unicode MS" w:hAnsi="Times New Roman" w:cs="Times New Roman"/>
          <w:sz w:val="24"/>
          <w:szCs w:val="24"/>
        </w:rPr>
        <w:t>Press</w:t>
      </w:r>
      <w:r w:rsidRPr="003D64F1">
        <w:rPr>
          <w:rFonts w:ascii="Times New Roman" w:eastAsia="Arial Unicode MS" w:hAnsi="Times New Roman" w:cs="Times New Roman"/>
          <w:sz w:val="24"/>
          <w:szCs w:val="24"/>
        </w:rPr>
        <w:t>, 1993</w:t>
      </w:r>
      <w:r w:rsidR="006F72C6" w:rsidRPr="003D64F1">
        <w:rPr>
          <w:rFonts w:ascii="Times New Roman" w:eastAsia="Arial Unicode MS" w:hAnsi="Times New Roman" w:cs="Times New Roman"/>
          <w:sz w:val="24"/>
          <w:szCs w:val="24"/>
        </w:rPr>
        <w:t>.</w:t>
      </w:r>
    </w:p>
    <w:p w14:paraId="42F92A75" w14:textId="34B2B2B0" w:rsidR="00BD5386" w:rsidRPr="003D64F1" w:rsidRDefault="0061469F" w:rsidP="00BD5386">
      <w:pPr>
        <w:spacing w:before="100" w:beforeAutospacing="1" w:after="100" w:afterAutospacing="1"/>
        <w:rPr>
          <w:rFonts w:ascii="Times New Roman" w:eastAsia="Calibri" w:hAnsi="Times New Roman" w:cs="Times New Roman"/>
          <w:sz w:val="24"/>
          <w:szCs w:val="24"/>
        </w:rPr>
      </w:pPr>
      <w:r w:rsidRPr="003D64F1">
        <w:rPr>
          <w:rFonts w:ascii="Times New Roman" w:eastAsia="Calibri" w:hAnsi="Times New Roman" w:cs="Times New Roman"/>
          <w:sz w:val="24"/>
          <w:szCs w:val="24"/>
        </w:rPr>
        <w:t xml:space="preserve">Bushnell, David.  </w:t>
      </w:r>
      <w:r w:rsidR="00BD5386" w:rsidRPr="003D64F1">
        <w:rPr>
          <w:rFonts w:ascii="Times New Roman" w:eastAsia="Calibri" w:hAnsi="Times New Roman" w:cs="Times New Roman"/>
          <w:i/>
          <w:iCs/>
          <w:sz w:val="24"/>
          <w:szCs w:val="24"/>
        </w:rPr>
        <w:t>The Making of Modern Colombia</w:t>
      </w:r>
      <w:r w:rsidRPr="003D64F1">
        <w:rPr>
          <w:rFonts w:ascii="Times New Roman" w:eastAsia="Calibri" w:hAnsi="Times New Roman" w:cs="Times New Roman"/>
          <w:i/>
          <w:iCs/>
          <w:sz w:val="24"/>
          <w:szCs w:val="24"/>
        </w:rPr>
        <w:t>: A</w:t>
      </w:r>
      <w:r w:rsidR="00BD5386" w:rsidRPr="003D64F1">
        <w:rPr>
          <w:rFonts w:ascii="Times New Roman" w:eastAsia="Calibri" w:hAnsi="Times New Roman" w:cs="Times New Roman"/>
          <w:i/>
          <w:iCs/>
          <w:sz w:val="24"/>
          <w:szCs w:val="24"/>
        </w:rPr>
        <w:t xml:space="preserve"> Nation in Spite of Itself</w:t>
      </w:r>
      <w:r w:rsidR="00BD5386" w:rsidRPr="003D64F1">
        <w:rPr>
          <w:rFonts w:ascii="Times New Roman" w:eastAsia="Calibri" w:hAnsi="Times New Roman" w:cs="Times New Roman"/>
          <w:sz w:val="24"/>
          <w:szCs w:val="24"/>
        </w:rPr>
        <w:t>. Berkeley</w:t>
      </w:r>
      <w:r w:rsidRPr="003D64F1">
        <w:rPr>
          <w:rFonts w:ascii="Times New Roman" w:eastAsia="Calibri" w:hAnsi="Times New Roman" w:cs="Times New Roman"/>
          <w:sz w:val="24"/>
          <w:szCs w:val="24"/>
        </w:rPr>
        <w:t xml:space="preserve">, </w:t>
      </w:r>
      <w:r w:rsidRPr="003D64F1">
        <w:rPr>
          <w:rFonts w:ascii="Times New Roman" w:eastAsia="Calibri" w:hAnsi="Times New Roman" w:cs="Times New Roman"/>
          <w:sz w:val="24"/>
          <w:szCs w:val="24"/>
        </w:rPr>
        <w:tab/>
        <w:t>CA</w:t>
      </w:r>
      <w:r w:rsidR="00BD5386" w:rsidRPr="003D64F1">
        <w:rPr>
          <w:rFonts w:ascii="Times New Roman" w:eastAsia="Calibri" w:hAnsi="Times New Roman" w:cs="Times New Roman"/>
          <w:sz w:val="24"/>
          <w:szCs w:val="24"/>
        </w:rPr>
        <w:t>: Univ. of California Press</w:t>
      </w:r>
      <w:r w:rsidRPr="003D64F1">
        <w:rPr>
          <w:rFonts w:ascii="Times New Roman" w:eastAsia="Calibri" w:hAnsi="Times New Roman" w:cs="Times New Roman"/>
          <w:sz w:val="24"/>
          <w:szCs w:val="24"/>
        </w:rPr>
        <w:t>, 1993</w:t>
      </w:r>
      <w:r w:rsidR="00BD5386" w:rsidRPr="003D64F1">
        <w:rPr>
          <w:rFonts w:ascii="Times New Roman" w:eastAsia="Calibri" w:hAnsi="Times New Roman" w:cs="Times New Roman"/>
          <w:sz w:val="24"/>
          <w:szCs w:val="24"/>
        </w:rPr>
        <w:t>.</w:t>
      </w:r>
    </w:p>
    <w:p w14:paraId="1CE0216E" w14:textId="7FA47274" w:rsidR="007E7D16" w:rsidRPr="003D64F1" w:rsidRDefault="007E7D16" w:rsidP="000E4067">
      <w:pPr>
        <w:shd w:val="clear" w:color="auto" w:fill="FFFFFF"/>
        <w:spacing w:before="100" w:beforeAutospacing="1" w:after="150" w:line="312" w:lineRule="atLeast"/>
        <w:rPr>
          <w:rFonts w:ascii="Times New Roman" w:eastAsia="Arial Unicode MS" w:hAnsi="Times New Roman" w:cs="Times New Roman"/>
          <w:sz w:val="24"/>
          <w:szCs w:val="24"/>
        </w:rPr>
      </w:pPr>
      <w:r w:rsidRPr="003D64F1">
        <w:rPr>
          <w:rFonts w:ascii="Times New Roman" w:eastAsia="Arial Unicode MS" w:hAnsi="Times New Roman" w:cs="Times New Roman"/>
          <w:sz w:val="24"/>
          <w:szCs w:val="24"/>
        </w:rPr>
        <w:t xml:space="preserve">Cardoso, Fernando Henrique.  </w:t>
      </w:r>
      <w:r w:rsidRPr="003D64F1">
        <w:rPr>
          <w:rFonts w:ascii="Times New Roman" w:eastAsia="Arial Unicode MS" w:hAnsi="Times New Roman" w:cs="Times New Roman"/>
          <w:i/>
          <w:iCs/>
          <w:sz w:val="24"/>
          <w:szCs w:val="24"/>
        </w:rPr>
        <w:t>Dependency Revisited</w:t>
      </w:r>
      <w:r w:rsidRPr="003D64F1">
        <w:rPr>
          <w:rFonts w:ascii="Times New Roman" w:eastAsia="Arial Unicode MS" w:hAnsi="Times New Roman" w:cs="Times New Roman"/>
          <w:sz w:val="24"/>
          <w:szCs w:val="24"/>
        </w:rPr>
        <w:t xml:space="preserve">.  Austin, TX: University of Texas </w:t>
      </w:r>
      <w:r w:rsidRPr="003D64F1">
        <w:rPr>
          <w:rFonts w:ascii="Times New Roman" w:eastAsia="Arial Unicode MS" w:hAnsi="Times New Roman" w:cs="Times New Roman"/>
          <w:sz w:val="24"/>
          <w:szCs w:val="24"/>
        </w:rPr>
        <w:tab/>
        <w:t>Press, 1973.</w:t>
      </w:r>
    </w:p>
    <w:p w14:paraId="6DCD9D8F" w14:textId="4B2AD2B4" w:rsidR="000E4067" w:rsidRPr="003D64F1" w:rsidRDefault="0001616B" w:rsidP="000E4067">
      <w:pPr>
        <w:shd w:val="clear" w:color="auto" w:fill="FFFFFF"/>
        <w:spacing w:before="100" w:beforeAutospacing="1" w:after="150" w:line="312" w:lineRule="atLeast"/>
        <w:rPr>
          <w:rFonts w:ascii="Times New Roman" w:eastAsia="Arial Unicode MS" w:hAnsi="Times New Roman" w:cs="Times New Roman"/>
          <w:sz w:val="24"/>
          <w:szCs w:val="24"/>
        </w:rPr>
      </w:pPr>
      <w:r w:rsidRPr="003D64F1">
        <w:rPr>
          <w:rFonts w:ascii="Times New Roman" w:eastAsia="Arial Unicode MS" w:hAnsi="Times New Roman" w:cs="Times New Roman"/>
          <w:sz w:val="24"/>
          <w:szCs w:val="24"/>
        </w:rPr>
        <w:t xml:space="preserve">Clayton, Lawrence A.  </w:t>
      </w:r>
      <w:r w:rsidR="007D717F" w:rsidRPr="003D64F1">
        <w:rPr>
          <w:rFonts w:ascii="Times New Roman" w:eastAsia="Arial Unicode MS" w:hAnsi="Times New Roman" w:cs="Times New Roman"/>
          <w:i/>
          <w:iCs/>
          <w:sz w:val="24"/>
          <w:szCs w:val="24"/>
        </w:rPr>
        <w:t>Peru and the United States: The Condor and the E</w:t>
      </w:r>
      <w:r w:rsidR="000E4067" w:rsidRPr="003D64F1">
        <w:rPr>
          <w:rFonts w:ascii="Times New Roman" w:eastAsia="Arial Unicode MS" w:hAnsi="Times New Roman" w:cs="Times New Roman"/>
          <w:i/>
          <w:iCs/>
          <w:sz w:val="24"/>
          <w:szCs w:val="24"/>
        </w:rPr>
        <w:t>agle</w:t>
      </w:r>
      <w:r w:rsidR="000E4067" w:rsidRPr="003D64F1">
        <w:rPr>
          <w:rFonts w:ascii="Times New Roman" w:eastAsia="Arial Unicode MS" w:hAnsi="Times New Roman" w:cs="Times New Roman"/>
          <w:sz w:val="24"/>
          <w:szCs w:val="24"/>
        </w:rPr>
        <w:t xml:space="preserve">. </w:t>
      </w:r>
      <w:r w:rsidR="007D717F" w:rsidRPr="003D64F1">
        <w:rPr>
          <w:rFonts w:ascii="Times New Roman" w:eastAsia="Arial Unicode MS" w:hAnsi="Times New Roman" w:cs="Times New Roman"/>
          <w:sz w:val="24"/>
          <w:szCs w:val="24"/>
        </w:rPr>
        <w:t xml:space="preserve"> </w:t>
      </w:r>
      <w:r w:rsidR="000E4067" w:rsidRPr="003D64F1">
        <w:rPr>
          <w:rFonts w:ascii="Times New Roman" w:eastAsia="Arial Unicode MS" w:hAnsi="Times New Roman" w:cs="Times New Roman"/>
          <w:sz w:val="24"/>
          <w:szCs w:val="24"/>
        </w:rPr>
        <w:t>Athens</w:t>
      </w:r>
      <w:r w:rsidR="007D717F" w:rsidRPr="003D64F1">
        <w:rPr>
          <w:rFonts w:ascii="Times New Roman" w:eastAsia="Arial Unicode MS" w:hAnsi="Times New Roman" w:cs="Times New Roman"/>
          <w:sz w:val="24"/>
          <w:szCs w:val="24"/>
        </w:rPr>
        <w:t xml:space="preserve">, </w:t>
      </w:r>
      <w:r w:rsidR="007D717F" w:rsidRPr="003D64F1">
        <w:rPr>
          <w:rFonts w:ascii="Times New Roman" w:eastAsia="Arial Unicode MS" w:hAnsi="Times New Roman" w:cs="Times New Roman"/>
          <w:sz w:val="24"/>
          <w:szCs w:val="24"/>
        </w:rPr>
        <w:tab/>
        <w:t>GA</w:t>
      </w:r>
      <w:r w:rsidR="000E4067" w:rsidRPr="003D64F1">
        <w:rPr>
          <w:rFonts w:ascii="Times New Roman" w:eastAsia="Arial Unicode MS" w:hAnsi="Times New Roman" w:cs="Times New Roman"/>
          <w:sz w:val="24"/>
          <w:szCs w:val="24"/>
        </w:rPr>
        <w:t>: University of Georgia Press</w:t>
      </w:r>
      <w:r w:rsidR="007D717F" w:rsidRPr="003D64F1">
        <w:rPr>
          <w:rFonts w:ascii="Times New Roman" w:eastAsia="Arial Unicode MS" w:hAnsi="Times New Roman" w:cs="Times New Roman"/>
          <w:sz w:val="24"/>
          <w:szCs w:val="24"/>
        </w:rPr>
        <w:t>, 1999</w:t>
      </w:r>
      <w:r w:rsidR="000E4067" w:rsidRPr="003D64F1">
        <w:rPr>
          <w:rFonts w:ascii="Times New Roman" w:eastAsia="Arial Unicode MS" w:hAnsi="Times New Roman" w:cs="Times New Roman"/>
          <w:sz w:val="24"/>
          <w:szCs w:val="24"/>
        </w:rPr>
        <w:t>.</w:t>
      </w:r>
    </w:p>
    <w:p w14:paraId="042258BC" w14:textId="77777777" w:rsidR="000E4067" w:rsidRPr="003D64F1" w:rsidRDefault="000E4067" w:rsidP="000E4067">
      <w:pPr>
        <w:shd w:val="clear" w:color="auto" w:fill="FFFFFF"/>
        <w:spacing w:before="100" w:beforeAutospacing="1" w:after="150" w:line="312" w:lineRule="atLeast"/>
        <w:rPr>
          <w:rFonts w:ascii="Times New Roman" w:eastAsia="Arial Unicode MS" w:hAnsi="Times New Roman" w:cs="Times New Roman"/>
          <w:sz w:val="24"/>
          <w:szCs w:val="24"/>
        </w:rPr>
      </w:pPr>
    </w:p>
    <w:p w14:paraId="3520050B" w14:textId="14E749AB" w:rsidR="00BD5386" w:rsidRPr="003D64F1" w:rsidRDefault="007D717F" w:rsidP="00BD5386">
      <w:pPr>
        <w:shd w:val="clear" w:color="auto" w:fill="FFFFFF"/>
        <w:spacing w:before="100" w:beforeAutospacing="1" w:after="100" w:afterAutospacing="1"/>
        <w:rPr>
          <w:rFonts w:ascii="Times New Roman" w:eastAsia="Arial Unicode MS" w:hAnsi="Times New Roman" w:cs="Times New Roman"/>
          <w:sz w:val="24"/>
          <w:szCs w:val="24"/>
        </w:rPr>
      </w:pPr>
      <w:r w:rsidRPr="003D64F1">
        <w:rPr>
          <w:rFonts w:ascii="Times New Roman" w:eastAsia="Arial Unicode MS" w:hAnsi="Times New Roman" w:cs="Times New Roman"/>
          <w:sz w:val="24"/>
          <w:szCs w:val="24"/>
        </w:rPr>
        <w:t xml:space="preserve">Coleman, Bradley L.  </w:t>
      </w:r>
      <w:r w:rsidR="00BD5386" w:rsidRPr="003D64F1">
        <w:rPr>
          <w:rFonts w:ascii="Times New Roman" w:eastAsia="Arial Unicode MS" w:hAnsi="Times New Roman" w:cs="Times New Roman"/>
          <w:i/>
          <w:sz w:val="24"/>
          <w:szCs w:val="24"/>
        </w:rPr>
        <w:t>C</w:t>
      </w:r>
      <w:r w:rsidRPr="003D64F1">
        <w:rPr>
          <w:rFonts w:ascii="Times New Roman" w:eastAsia="Arial Unicode MS" w:hAnsi="Times New Roman" w:cs="Times New Roman"/>
          <w:i/>
          <w:sz w:val="24"/>
          <w:szCs w:val="24"/>
        </w:rPr>
        <w:t>olombia and the United States: T</w:t>
      </w:r>
      <w:r w:rsidR="00BD5386" w:rsidRPr="003D64F1">
        <w:rPr>
          <w:rFonts w:ascii="Times New Roman" w:eastAsia="Arial Unicode MS" w:hAnsi="Times New Roman" w:cs="Times New Roman"/>
          <w:i/>
          <w:sz w:val="24"/>
          <w:szCs w:val="24"/>
        </w:rPr>
        <w:t xml:space="preserve">he Making of an Inter-American </w:t>
      </w:r>
      <w:r w:rsidRPr="003D64F1">
        <w:rPr>
          <w:rFonts w:ascii="Times New Roman" w:eastAsia="Arial Unicode MS" w:hAnsi="Times New Roman" w:cs="Times New Roman"/>
          <w:i/>
          <w:sz w:val="24"/>
          <w:szCs w:val="24"/>
        </w:rPr>
        <w:tab/>
      </w:r>
      <w:r w:rsidR="00BD5386" w:rsidRPr="003D64F1">
        <w:rPr>
          <w:rFonts w:ascii="Times New Roman" w:eastAsia="Arial Unicode MS" w:hAnsi="Times New Roman" w:cs="Times New Roman"/>
          <w:i/>
          <w:sz w:val="24"/>
          <w:szCs w:val="24"/>
        </w:rPr>
        <w:t>Alliance</w:t>
      </w:r>
      <w:r w:rsidRPr="003D64F1">
        <w:rPr>
          <w:rFonts w:ascii="Times New Roman" w:eastAsia="Arial Unicode MS" w:hAnsi="Times New Roman" w:cs="Times New Roman"/>
          <w:sz w:val="24"/>
          <w:szCs w:val="24"/>
        </w:rPr>
        <w:t>, 1939-1960.</w:t>
      </w:r>
      <w:r w:rsidR="00BD5386" w:rsidRPr="003D64F1">
        <w:rPr>
          <w:rFonts w:ascii="Times New Roman" w:eastAsia="Arial Unicode MS" w:hAnsi="Times New Roman" w:cs="Times New Roman"/>
          <w:sz w:val="24"/>
          <w:szCs w:val="24"/>
        </w:rPr>
        <w:t xml:space="preserve">  </w:t>
      </w:r>
      <w:r w:rsidRPr="003D64F1">
        <w:rPr>
          <w:rFonts w:ascii="Times New Roman" w:eastAsia="Arial Unicode MS" w:hAnsi="Times New Roman" w:cs="Times New Roman"/>
          <w:sz w:val="24"/>
          <w:szCs w:val="24"/>
        </w:rPr>
        <w:t xml:space="preserve">Kent, Ohio: </w:t>
      </w:r>
      <w:r w:rsidR="00BD5386" w:rsidRPr="003D64F1">
        <w:rPr>
          <w:rFonts w:ascii="Times New Roman" w:eastAsia="Arial Unicode MS" w:hAnsi="Times New Roman" w:cs="Times New Roman"/>
          <w:sz w:val="24"/>
          <w:szCs w:val="24"/>
        </w:rPr>
        <w:t>Kent State University Press</w:t>
      </w:r>
      <w:r w:rsidRPr="003D64F1">
        <w:rPr>
          <w:rFonts w:ascii="Times New Roman" w:eastAsia="Arial Unicode MS" w:hAnsi="Times New Roman" w:cs="Times New Roman"/>
          <w:sz w:val="24"/>
          <w:szCs w:val="24"/>
        </w:rPr>
        <w:t>, 2008</w:t>
      </w:r>
      <w:r w:rsidR="00BD5386" w:rsidRPr="003D64F1">
        <w:rPr>
          <w:rFonts w:ascii="Times New Roman" w:eastAsia="Arial Unicode MS" w:hAnsi="Times New Roman" w:cs="Times New Roman"/>
          <w:sz w:val="24"/>
          <w:szCs w:val="24"/>
        </w:rPr>
        <w:t xml:space="preserve">. </w:t>
      </w:r>
    </w:p>
    <w:p w14:paraId="439042BA" w14:textId="6D9EB988" w:rsidR="001D50AA" w:rsidRPr="003D64F1" w:rsidRDefault="001D50AA" w:rsidP="001D50AA">
      <w:pPr>
        <w:spacing w:before="100" w:beforeAutospacing="1" w:after="100" w:afterAutospacing="1" w:line="240" w:lineRule="auto"/>
        <w:rPr>
          <w:rFonts w:ascii="Times New Roman" w:hAnsi="Times New Roman" w:cs="Times New Roman"/>
          <w:sz w:val="24"/>
          <w:szCs w:val="24"/>
        </w:rPr>
      </w:pPr>
      <w:r w:rsidRPr="003D64F1">
        <w:rPr>
          <w:rFonts w:ascii="Times New Roman" w:hAnsi="Times New Roman" w:cs="Times New Roman"/>
          <w:sz w:val="24"/>
          <w:szCs w:val="24"/>
        </w:rPr>
        <w:t>Conniff</w:t>
      </w:r>
      <w:r w:rsidR="00BA3291" w:rsidRPr="003D64F1">
        <w:rPr>
          <w:rFonts w:ascii="Times New Roman" w:hAnsi="Times New Roman" w:cs="Times New Roman"/>
          <w:sz w:val="24"/>
          <w:szCs w:val="24"/>
        </w:rPr>
        <w:t xml:space="preserve">, Michael L.  </w:t>
      </w:r>
      <w:r w:rsidR="00BA3291" w:rsidRPr="003D64F1">
        <w:rPr>
          <w:rFonts w:ascii="Times New Roman" w:hAnsi="Times New Roman" w:cs="Times New Roman"/>
          <w:i/>
          <w:iCs/>
          <w:sz w:val="24"/>
          <w:szCs w:val="24"/>
        </w:rPr>
        <w:t>Panama and the United States: T</w:t>
      </w:r>
      <w:r w:rsidRPr="003D64F1">
        <w:rPr>
          <w:rFonts w:ascii="Times New Roman" w:hAnsi="Times New Roman" w:cs="Times New Roman"/>
          <w:i/>
          <w:iCs/>
          <w:sz w:val="24"/>
          <w:szCs w:val="24"/>
        </w:rPr>
        <w:t>he Forced Alliance</w:t>
      </w:r>
      <w:r w:rsidR="00BA3291" w:rsidRPr="003D64F1">
        <w:rPr>
          <w:rFonts w:ascii="Times New Roman" w:hAnsi="Times New Roman" w:cs="Times New Roman"/>
          <w:sz w:val="24"/>
          <w:szCs w:val="24"/>
        </w:rPr>
        <w:t xml:space="preserve">. </w:t>
      </w:r>
      <w:r w:rsidRPr="003D64F1">
        <w:rPr>
          <w:rFonts w:ascii="Times New Roman" w:hAnsi="Times New Roman" w:cs="Times New Roman"/>
          <w:sz w:val="24"/>
          <w:szCs w:val="24"/>
        </w:rPr>
        <w:t>Athens</w:t>
      </w:r>
      <w:r w:rsidR="00BA3291" w:rsidRPr="003D64F1">
        <w:rPr>
          <w:rFonts w:ascii="Times New Roman" w:hAnsi="Times New Roman" w:cs="Times New Roman"/>
          <w:sz w:val="24"/>
          <w:szCs w:val="24"/>
        </w:rPr>
        <w:t>, GA</w:t>
      </w:r>
      <w:r w:rsidRPr="003D64F1">
        <w:rPr>
          <w:rFonts w:ascii="Times New Roman" w:hAnsi="Times New Roman" w:cs="Times New Roman"/>
          <w:sz w:val="24"/>
          <w:szCs w:val="24"/>
        </w:rPr>
        <w:t xml:space="preserve">: </w:t>
      </w:r>
      <w:r w:rsidR="00BA3291" w:rsidRPr="003D64F1">
        <w:rPr>
          <w:rFonts w:ascii="Times New Roman" w:hAnsi="Times New Roman" w:cs="Times New Roman"/>
          <w:sz w:val="24"/>
          <w:szCs w:val="24"/>
        </w:rPr>
        <w:tab/>
      </w:r>
      <w:r w:rsidRPr="003D64F1">
        <w:rPr>
          <w:rFonts w:ascii="Times New Roman" w:hAnsi="Times New Roman" w:cs="Times New Roman"/>
          <w:sz w:val="24"/>
          <w:szCs w:val="24"/>
        </w:rPr>
        <w:t>University of Georgia Press</w:t>
      </w:r>
      <w:r w:rsidR="00BA3291" w:rsidRPr="003D64F1">
        <w:rPr>
          <w:rFonts w:ascii="Times New Roman" w:hAnsi="Times New Roman" w:cs="Times New Roman"/>
          <w:sz w:val="24"/>
          <w:szCs w:val="24"/>
        </w:rPr>
        <w:t>, 2001</w:t>
      </w:r>
      <w:r w:rsidRPr="003D64F1">
        <w:rPr>
          <w:rFonts w:ascii="Times New Roman" w:hAnsi="Times New Roman" w:cs="Times New Roman"/>
          <w:sz w:val="24"/>
          <w:szCs w:val="24"/>
        </w:rPr>
        <w:t xml:space="preserve">.   </w:t>
      </w:r>
    </w:p>
    <w:p w14:paraId="41A07409" w14:textId="1F135EE4" w:rsidR="001D50AA" w:rsidRPr="003D64F1" w:rsidRDefault="006C4916" w:rsidP="000E4067">
      <w:pPr>
        <w:shd w:val="clear" w:color="auto" w:fill="FFFFFF"/>
        <w:spacing w:before="100" w:beforeAutospacing="1" w:after="150" w:line="312" w:lineRule="atLeast"/>
        <w:rPr>
          <w:rFonts w:ascii="Times New Roman" w:eastAsia="Arial Unicode MS" w:hAnsi="Times New Roman" w:cs="Times New Roman"/>
          <w:sz w:val="24"/>
          <w:szCs w:val="24"/>
        </w:rPr>
      </w:pPr>
      <w:r w:rsidRPr="003D64F1">
        <w:rPr>
          <w:rFonts w:ascii="Times New Roman" w:hAnsi="Times New Roman" w:cs="Times New Roman"/>
          <w:sz w:val="24"/>
          <w:szCs w:val="24"/>
        </w:rPr>
        <w:t xml:space="preserve">Cox, Douglas.  </w:t>
      </w:r>
      <w:r w:rsidRPr="003D64F1">
        <w:rPr>
          <w:rFonts w:ascii="Times New Roman" w:hAnsi="Times New Roman" w:cs="Times New Roman"/>
          <w:i/>
          <w:sz w:val="24"/>
          <w:szCs w:val="24"/>
        </w:rPr>
        <w:t xml:space="preserve">Airpower Leadership on the Front Line: Lt Gen George H. Brett and </w:t>
      </w:r>
      <w:r w:rsidRPr="003D64F1">
        <w:rPr>
          <w:rFonts w:ascii="Times New Roman" w:hAnsi="Times New Roman" w:cs="Times New Roman"/>
          <w:i/>
          <w:sz w:val="24"/>
          <w:szCs w:val="24"/>
        </w:rPr>
        <w:tab/>
        <w:t>Combat Command</w:t>
      </w:r>
      <w:r w:rsidR="00E53ECB" w:rsidRPr="003D64F1">
        <w:rPr>
          <w:rFonts w:ascii="Times New Roman" w:hAnsi="Times New Roman" w:cs="Times New Roman"/>
          <w:sz w:val="24"/>
          <w:szCs w:val="24"/>
        </w:rPr>
        <w:t xml:space="preserve">.  </w:t>
      </w:r>
      <w:r w:rsidRPr="003D64F1">
        <w:rPr>
          <w:rFonts w:ascii="Times New Roman" w:hAnsi="Times New Roman" w:cs="Times New Roman"/>
          <w:sz w:val="24"/>
          <w:szCs w:val="24"/>
        </w:rPr>
        <w:t>Montgomery, AL: Air University Press, 2006</w:t>
      </w:r>
      <w:r w:rsidR="0050119E" w:rsidRPr="003D64F1">
        <w:rPr>
          <w:rFonts w:ascii="Times New Roman" w:hAnsi="Times New Roman" w:cs="Times New Roman"/>
          <w:sz w:val="24"/>
          <w:szCs w:val="24"/>
        </w:rPr>
        <w:t>.</w:t>
      </w:r>
    </w:p>
    <w:p w14:paraId="070B9800" w14:textId="145966E8" w:rsidR="001D50AA" w:rsidRPr="003D64F1" w:rsidRDefault="004E1972" w:rsidP="001D50AA">
      <w:pPr>
        <w:spacing w:before="100" w:beforeAutospacing="1" w:after="100" w:afterAutospacing="1" w:line="240" w:lineRule="auto"/>
        <w:rPr>
          <w:rFonts w:ascii="Times New Roman" w:hAnsi="Times New Roman" w:cs="Times New Roman"/>
          <w:sz w:val="24"/>
          <w:szCs w:val="24"/>
        </w:rPr>
      </w:pPr>
      <w:r w:rsidRPr="003D64F1">
        <w:rPr>
          <w:rFonts w:ascii="Times New Roman" w:hAnsi="Times New Roman" w:cs="Times New Roman"/>
          <w:sz w:val="24"/>
          <w:szCs w:val="24"/>
        </w:rPr>
        <w:t xml:space="preserve">Crosby, Alfred W.  </w:t>
      </w:r>
      <w:r w:rsidR="001D50AA" w:rsidRPr="003D64F1">
        <w:rPr>
          <w:rFonts w:ascii="Times New Roman" w:hAnsi="Times New Roman" w:cs="Times New Roman"/>
          <w:i/>
          <w:sz w:val="24"/>
          <w:szCs w:val="24"/>
        </w:rPr>
        <w:t xml:space="preserve">The Columbian Exchange: Biological and Cultural Consequences of </w:t>
      </w:r>
      <w:r w:rsidRPr="003D64F1">
        <w:rPr>
          <w:rFonts w:ascii="Times New Roman" w:hAnsi="Times New Roman" w:cs="Times New Roman"/>
          <w:i/>
          <w:sz w:val="24"/>
          <w:szCs w:val="24"/>
        </w:rPr>
        <w:tab/>
      </w:r>
      <w:r w:rsidR="001D50AA" w:rsidRPr="003D64F1">
        <w:rPr>
          <w:rFonts w:ascii="Times New Roman" w:hAnsi="Times New Roman" w:cs="Times New Roman"/>
          <w:i/>
          <w:sz w:val="24"/>
          <w:szCs w:val="24"/>
        </w:rPr>
        <w:t>1492</w:t>
      </w:r>
      <w:r w:rsidR="001D50AA"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 Westport, CT: Greenwood Publishing, 1972.</w:t>
      </w:r>
    </w:p>
    <w:p w14:paraId="4804C002" w14:textId="3B1E1619" w:rsidR="000E4067" w:rsidRPr="003D64F1" w:rsidRDefault="001C1C1A" w:rsidP="000E4067">
      <w:pPr>
        <w:rPr>
          <w:rFonts w:ascii="Times New Roman" w:hAnsi="Times New Roman" w:cs="Times New Roman"/>
          <w:sz w:val="24"/>
          <w:szCs w:val="24"/>
        </w:rPr>
      </w:pPr>
      <w:r w:rsidRPr="003D64F1">
        <w:rPr>
          <w:rFonts w:ascii="Times New Roman" w:eastAsia="Arial Unicode MS" w:hAnsi="Times New Roman" w:cs="Times New Roman"/>
          <w:sz w:val="24"/>
          <w:szCs w:val="24"/>
        </w:rPr>
        <w:t xml:space="preserve">Ewell, Judith.  </w:t>
      </w:r>
      <w:r w:rsidRPr="003D64F1">
        <w:rPr>
          <w:rFonts w:ascii="Times New Roman" w:eastAsia="Arial Unicode MS" w:hAnsi="Times New Roman" w:cs="Times New Roman"/>
          <w:i/>
          <w:iCs/>
          <w:sz w:val="24"/>
          <w:szCs w:val="24"/>
        </w:rPr>
        <w:t xml:space="preserve">Venezuela and the United States: From Monroe's Hemisphere to </w:t>
      </w:r>
      <w:r w:rsidRPr="003D64F1">
        <w:rPr>
          <w:rFonts w:ascii="Times New Roman" w:eastAsia="Arial Unicode MS" w:hAnsi="Times New Roman" w:cs="Times New Roman"/>
          <w:i/>
          <w:iCs/>
          <w:sz w:val="24"/>
          <w:szCs w:val="24"/>
        </w:rPr>
        <w:tab/>
        <w:t>Petroleum's Empire</w:t>
      </w:r>
      <w:r w:rsidRPr="003D64F1">
        <w:rPr>
          <w:rFonts w:ascii="Times New Roman" w:eastAsia="Arial Unicode MS" w:hAnsi="Times New Roman" w:cs="Times New Roman"/>
          <w:sz w:val="24"/>
          <w:szCs w:val="24"/>
        </w:rPr>
        <w:t>.  Athens, GA: University of Georgia Press, 1996.</w:t>
      </w:r>
    </w:p>
    <w:p w14:paraId="13A26CA0" w14:textId="7089AB7A" w:rsidR="00390336" w:rsidRPr="003D64F1" w:rsidRDefault="00D32F6A" w:rsidP="000E4067">
      <w:pPr>
        <w:rPr>
          <w:rFonts w:ascii="Times New Roman" w:hAnsi="Times New Roman" w:cs="Times New Roman"/>
          <w:sz w:val="24"/>
          <w:szCs w:val="24"/>
        </w:rPr>
      </w:pPr>
      <w:r w:rsidRPr="003D64F1">
        <w:rPr>
          <w:rFonts w:ascii="Times New Roman" w:hAnsi="Times New Roman" w:cs="Times New Roman"/>
          <w:sz w:val="24"/>
          <w:szCs w:val="24"/>
        </w:rPr>
        <w:t xml:space="preserve">Ferrer, Ada.  </w:t>
      </w:r>
      <w:r w:rsidR="00390336" w:rsidRPr="003D64F1">
        <w:rPr>
          <w:rFonts w:ascii="Times New Roman" w:hAnsi="Times New Roman" w:cs="Times New Roman"/>
          <w:sz w:val="24"/>
          <w:szCs w:val="24"/>
        </w:rPr>
        <w:t xml:space="preserve"> </w:t>
      </w:r>
      <w:r w:rsidRPr="003D64F1">
        <w:rPr>
          <w:rFonts w:ascii="Times New Roman" w:hAnsi="Times New Roman" w:cs="Times New Roman"/>
          <w:i/>
          <w:sz w:val="24"/>
          <w:szCs w:val="24"/>
        </w:rPr>
        <w:t>Insurgent Cuba: Race, Nation, and R</w:t>
      </w:r>
      <w:r w:rsidR="00390336" w:rsidRPr="003D64F1">
        <w:rPr>
          <w:rFonts w:ascii="Times New Roman" w:hAnsi="Times New Roman" w:cs="Times New Roman"/>
          <w:i/>
          <w:sz w:val="24"/>
          <w:szCs w:val="24"/>
        </w:rPr>
        <w:t>evolution, 1868-1898</w:t>
      </w:r>
      <w:r w:rsidR="00390336"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 </w:t>
      </w:r>
      <w:r w:rsidR="00390336" w:rsidRPr="003D64F1">
        <w:rPr>
          <w:rFonts w:ascii="Times New Roman" w:hAnsi="Times New Roman" w:cs="Times New Roman"/>
          <w:sz w:val="24"/>
          <w:szCs w:val="24"/>
        </w:rPr>
        <w:t>Chapel Hill</w:t>
      </w:r>
      <w:r w:rsidRPr="003D64F1">
        <w:rPr>
          <w:rFonts w:ascii="Times New Roman" w:hAnsi="Times New Roman" w:cs="Times New Roman"/>
          <w:sz w:val="24"/>
          <w:szCs w:val="24"/>
        </w:rPr>
        <w:t xml:space="preserve">, </w:t>
      </w:r>
      <w:r w:rsidRPr="003D64F1">
        <w:rPr>
          <w:rFonts w:ascii="Times New Roman" w:hAnsi="Times New Roman" w:cs="Times New Roman"/>
          <w:sz w:val="24"/>
          <w:szCs w:val="24"/>
        </w:rPr>
        <w:tab/>
        <w:t>NC</w:t>
      </w:r>
      <w:r w:rsidR="00390336" w:rsidRPr="003D64F1">
        <w:rPr>
          <w:rFonts w:ascii="Times New Roman" w:hAnsi="Times New Roman" w:cs="Times New Roman"/>
          <w:sz w:val="24"/>
          <w:szCs w:val="24"/>
        </w:rPr>
        <w:t>: University of North Carolina Press</w:t>
      </w:r>
      <w:r w:rsidRPr="003D64F1">
        <w:rPr>
          <w:rFonts w:ascii="Times New Roman" w:hAnsi="Times New Roman" w:cs="Times New Roman"/>
          <w:sz w:val="24"/>
          <w:szCs w:val="24"/>
        </w:rPr>
        <w:t>, 1999</w:t>
      </w:r>
      <w:r w:rsidR="00390336" w:rsidRPr="003D64F1">
        <w:rPr>
          <w:rFonts w:ascii="Times New Roman" w:hAnsi="Times New Roman" w:cs="Times New Roman"/>
          <w:sz w:val="24"/>
          <w:szCs w:val="24"/>
        </w:rPr>
        <w:t>.</w:t>
      </w:r>
    </w:p>
    <w:p w14:paraId="10133194" w14:textId="4EC88CDA" w:rsidR="00BD5386" w:rsidRPr="003D64F1" w:rsidRDefault="00CF4E14" w:rsidP="00BD5386">
      <w:pPr>
        <w:shd w:val="clear" w:color="auto" w:fill="FFFFFF"/>
        <w:spacing w:before="100" w:beforeAutospacing="1" w:after="100" w:afterAutospacing="1"/>
        <w:rPr>
          <w:rFonts w:ascii="Times New Roman" w:eastAsia="Arial Unicode MS" w:hAnsi="Times New Roman" w:cs="Times New Roman"/>
          <w:sz w:val="24"/>
          <w:szCs w:val="24"/>
        </w:rPr>
      </w:pPr>
      <w:r w:rsidRPr="003D64F1">
        <w:rPr>
          <w:rFonts w:ascii="Times New Roman" w:eastAsia="Arial Unicode MS" w:hAnsi="Times New Roman" w:cs="Times New Roman"/>
          <w:sz w:val="24"/>
          <w:szCs w:val="24"/>
        </w:rPr>
        <w:t xml:space="preserve">Field, Thomas C.  </w:t>
      </w:r>
      <w:r w:rsidR="00BD5386" w:rsidRPr="003D64F1">
        <w:rPr>
          <w:rFonts w:ascii="Times New Roman" w:eastAsia="Arial Unicode MS" w:hAnsi="Times New Roman" w:cs="Times New Roman"/>
          <w:i/>
          <w:sz w:val="24"/>
          <w:szCs w:val="24"/>
        </w:rPr>
        <w:t xml:space="preserve">From Development to Dictatorship: Bolivia and the Alliance for </w:t>
      </w:r>
      <w:r w:rsidRPr="003D64F1">
        <w:rPr>
          <w:rFonts w:ascii="Times New Roman" w:eastAsia="Arial Unicode MS" w:hAnsi="Times New Roman" w:cs="Times New Roman"/>
          <w:i/>
          <w:sz w:val="24"/>
          <w:szCs w:val="24"/>
        </w:rPr>
        <w:tab/>
      </w:r>
      <w:r w:rsidR="00BD5386" w:rsidRPr="003D64F1">
        <w:rPr>
          <w:rFonts w:ascii="Times New Roman" w:eastAsia="Arial Unicode MS" w:hAnsi="Times New Roman" w:cs="Times New Roman"/>
          <w:i/>
          <w:sz w:val="24"/>
          <w:szCs w:val="24"/>
        </w:rPr>
        <w:t xml:space="preserve">Progress in the Kennedy Era. </w:t>
      </w:r>
      <w:r w:rsidRPr="003D64F1">
        <w:rPr>
          <w:rFonts w:ascii="Times New Roman" w:eastAsia="Arial Unicode MS" w:hAnsi="Times New Roman" w:cs="Times New Roman"/>
          <w:sz w:val="24"/>
          <w:szCs w:val="24"/>
        </w:rPr>
        <w:t xml:space="preserve">Ithaca NY: </w:t>
      </w:r>
      <w:r w:rsidR="00BD5386" w:rsidRPr="003D64F1">
        <w:rPr>
          <w:rFonts w:ascii="Times New Roman" w:eastAsia="Arial Unicode MS" w:hAnsi="Times New Roman" w:cs="Times New Roman"/>
          <w:sz w:val="24"/>
          <w:szCs w:val="24"/>
        </w:rPr>
        <w:t>Cornell University Press</w:t>
      </w:r>
      <w:r w:rsidRPr="003D64F1">
        <w:rPr>
          <w:rFonts w:ascii="Times New Roman" w:eastAsia="Arial Unicode MS" w:hAnsi="Times New Roman" w:cs="Times New Roman"/>
          <w:sz w:val="24"/>
          <w:szCs w:val="24"/>
        </w:rPr>
        <w:t>, 2014</w:t>
      </w:r>
      <w:r w:rsidR="00BD5386" w:rsidRPr="003D64F1">
        <w:rPr>
          <w:rFonts w:ascii="Times New Roman" w:eastAsia="Arial Unicode MS" w:hAnsi="Times New Roman" w:cs="Times New Roman"/>
          <w:i/>
          <w:sz w:val="24"/>
          <w:szCs w:val="24"/>
        </w:rPr>
        <w:t>.</w:t>
      </w:r>
    </w:p>
    <w:p w14:paraId="7A112DF4" w14:textId="3B198ADB" w:rsidR="00BD5386" w:rsidRPr="003D64F1" w:rsidRDefault="00290D87" w:rsidP="00BD5386">
      <w:pPr>
        <w:spacing w:before="100" w:beforeAutospacing="1" w:after="100" w:afterAutospacing="1"/>
        <w:rPr>
          <w:rFonts w:ascii="Times New Roman" w:eastAsia="Calibri" w:hAnsi="Times New Roman" w:cs="Times New Roman"/>
          <w:sz w:val="24"/>
          <w:szCs w:val="24"/>
        </w:rPr>
      </w:pPr>
      <w:r w:rsidRPr="003D64F1">
        <w:rPr>
          <w:rFonts w:ascii="Times New Roman" w:eastAsia="Calibri" w:hAnsi="Times New Roman" w:cs="Times New Roman"/>
          <w:sz w:val="24"/>
          <w:szCs w:val="24"/>
        </w:rPr>
        <w:t xml:space="preserve">Gootenberg, Paul. </w:t>
      </w:r>
      <w:r w:rsidR="00BD5386" w:rsidRPr="003D64F1">
        <w:rPr>
          <w:rFonts w:ascii="Times New Roman" w:eastAsia="Calibri" w:hAnsi="Times New Roman" w:cs="Times New Roman"/>
          <w:sz w:val="24"/>
          <w:szCs w:val="24"/>
        </w:rPr>
        <w:t xml:space="preserve"> </w:t>
      </w:r>
      <w:r w:rsidR="00BD5386" w:rsidRPr="003D64F1">
        <w:rPr>
          <w:rFonts w:ascii="Times New Roman" w:eastAsia="Calibri" w:hAnsi="Times New Roman" w:cs="Times New Roman"/>
          <w:i/>
          <w:sz w:val="24"/>
          <w:szCs w:val="24"/>
        </w:rPr>
        <w:t>Andean Cocaine: The Making of a Global Drug</w:t>
      </w:r>
      <w:r w:rsidR="00BD5386" w:rsidRPr="003D64F1">
        <w:rPr>
          <w:rFonts w:ascii="Times New Roman" w:eastAsia="Calibri" w:hAnsi="Times New Roman" w:cs="Times New Roman"/>
          <w:sz w:val="24"/>
          <w:szCs w:val="24"/>
        </w:rPr>
        <w:t xml:space="preserve">. </w:t>
      </w:r>
      <w:r w:rsidRPr="003D64F1">
        <w:rPr>
          <w:rFonts w:ascii="Times New Roman" w:eastAsia="Calibri" w:hAnsi="Times New Roman" w:cs="Times New Roman"/>
          <w:sz w:val="24"/>
          <w:szCs w:val="24"/>
        </w:rPr>
        <w:t xml:space="preserve"> </w:t>
      </w:r>
      <w:r w:rsidR="00BD5386" w:rsidRPr="003D64F1">
        <w:rPr>
          <w:rFonts w:ascii="Times New Roman" w:eastAsia="Calibri" w:hAnsi="Times New Roman" w:cs="Times New Roman"/>
          <w:sz w:val="24"/>
          <w:szCs w:val="24"/>
        </w:rPr>
        <w:t>Chapel Hill</w:t>
      </w:r>
      <w:r w:rsidRPr="003D64F1">
        <w:rPr>
          <w:rFonts w:ascii="Times New Roman" w:eastAsia="Calibri" w:hAnsi="Times New Roman" w:cs="Times New Roman"/>
          <w:sz w:val="24"/>
          <w:szCs w:val="24"/>
        </w:rPr>
        <w:t>, NC</w:t>
      </w:r>
      <w:r w:rsidR="00BD5386" w:rsidRPr="003D64F1">
        <w:rPr>
          <w:rFonts w:ascii="Times New Roman" w:eastAsia="Calibri" w:hAnsi="Times New Roman" w:cs="Times New Roman"/>
          <w:sz w:val="24"/>
          <w:szCs w:val="24"/>
        </w:rPr>
        <w:t xml:space="preserve">: </w:t>
      </w:r>
      <w:r w:rsidRPr="003D64F1">
        <w:rPr>
          <w:rFonts w:ascii="Times New Roman" w:eastAsia="Calibri" w:hAnsi="Times New Roman" w:cs="Times New Roman"/>
          <w:sz w:val="24"/>
          <w:szCs w:val="24"/>
        </w:rPr>
        <w:tab/>
      </w:r>
      <w:r w:rsidR="00BD5386" w:rsidRPr="003D64F1">
        <w:rPr>
          <w:rFonts w:ascii="Times New Roman" w:eastAsia="Calibri" w:hAnsi="Times New Roman" w:cs="Times New Roman"/>
          <w:sz w:val="24"/>
          <w:szCs w:val="24"/>
        </w:rPr>
        <w:t>University of North Carolina Press</w:t>
      </w:r>
      <w:r w:rsidRPr="003D64F1">
        <w:rPr>
          <w:rFonts w:ascii="Times New Roman" w:eastAsia="Calibri" w:hAnsi="Times New Roman" w:cs="Times New Roman"/>
          <w:sz w:val="24"/>
          <w:szCs w:val="24"/>
        </w:rPr>
        <w:t>, 2008</w:t>
      </w:r>
      <w:r w:rsidR="00BD5386" w:rsidRPr="003D64F1">
        <w:rPr>
          <w:rFonts w:ascii="Times New Roman" w:eastAsia="Calibri" w:hAnsi="Times New Roman" w:cs="Times New Roman"/>
          <w:sz w:val="24"/>
          <w:szCs w:val="24"/>
        </w:rPr>
        <w:t>.</w:t>
      </w:r>
    </w:p>
    <w:p w14:paraId="7E8C0332" w14:textId="77777777" w:rsidR="00121A9C" w:rsidRPr="003D64F1" w:rsidRDefault="00637D7B" w:rsidP="00BD5386">
      <w:pPr>
        <w:spacing w:before="100" w:beforeAutospacing="1" w:after="100" w:afterAutospacing="1"/>
        <w:rPr>
          <w:rFonts w:ascii="Times New Roman" w:eastAsia="Calibri" w:hAnsi="Times New Roman" w:cs="Times New Roman"/>
          <w:sz w:val="24"/>
          <w:szCs w:val="24"/>
        </w:rPr>
      </w:pPr>
      <w:r w:rsidRPr="003D64F1">
        <w:rPr>
          <w:rFonts w:ascii="Times New Roman" w:eastAsia="Calibri" w:hAnsi="Times New Roman" w:cs="Times New Roman"/>
          <w:sz w:val="24"/>
          <w:szCs w:val="24"/>
        </w:rPr>
        <w:t xml:space="preserve">Green, David.  </w:t>
      </w:r>
      <w:r w:rsidR="00BD5386" w:rsidRPr="003D64F1">
        <w:rPr>
          <w:rFonts w:ascii="Times New Roman" w:eastAsia="Calibri" w:hAnsi="Times New Roman" w:cs="Times New Roman"/>
          <w:i/>
          <w:iCs/>
          <w:sz w:val="24"/>
          <w:szCs w:val="24"/>
        </w:rPr>
        <w:t xml:space="preserve">The Containment of Latin America: A History of the Myths and Realities </w:t>
      </w:r>
      <w:r w:rsidR="00A20004" w:rsidRPr="003D64F1">
        <w:rPr>
          <w:rFonts w:ascii="Times New Roman" w:eastAsia="Calibri" w:hAnsi="Times New Roman" w:cs="Times New Roman"/>
          <w:i/>
          <w:iCs/>
          <w:sz w:val="24"/>
          <w:szCs w:val="24"/>
        </w:rPr>
        <w:tab/>
      </w:r>
      <w:r w:rsidR="00BD5386" w:rsidRPr="003D64F1">
        <w:rPr>
          <w:rFonts w:ascii="Times New Roman" w:eastAsia="Calibri" w:hAnsi="Times New Roman" w:cs="Times New Roman"/>
          <w:i/>
          <w:iCs/>
          <w:sz w:val="24"/>
          <w:szCs w:val="24"/>
        </w:rPr>
        <w:t>of the Good Neighbor Policy</w:t>
      </w:r>
      <w:r w:rsidR="00BD5386" w:rsidRPr="003D64F1">
        <w:rPr>
          <w:rFonts w:ascii="Times New Roman" w:eastAsia="Calibri" w:hAnsi="Times New Roman" w:cs="Times New Roman"/>
          <w:sz w:val="24"/>
          <w:szCs w:val="24"/>
        </w:rPr>
        <w:t>. Chicago: Quadrangle Books</w:t>
      </w:r>
      <w:r w:rsidR="00447639" w:rsidRPr="003D64F1">
        <w:rPr>
          <w:rFonts w:ascii="Times New Roman" w:eastAsia="Calibri" w:hAnsi="Times New Roman" w:cs="Times New Roman"/>
          <w:sz w:val="24"/>
          <w:szCs w:val="24"/>
        </w:rPr>
        <w:t>, 1971</w:t>
      </w:r>
      <w:r w:rsidR="00121A9C" w:rsidRPr="003D64F1">
        <w:rPr>
          <w:rFonts w:ascii="Times New Roman" w:eastAsia="Calibri" w:hAnsi="Times New Roman" w:cs="Times New Roman"/>
          <w:sz w:val="24"/>
          <w:szCs w:val="24"/>
        </w:rPr>
        <w:t xml:space="preserve">. </w:t>
      </w:r>
    </w:p>
    <w:p w14:paraId="4A4BE2A2" w14:textId="5C6386C1" w:rsidR="00BD5386" w:rsidRPr="003D64F1" w:rsidRDefault="00D83D7B" w:rsidP="00BD5386">
      <w:pPr>
        <w:spacing w:before="100" w:beforeAutospacing="1" w:after="100" w:afterAutospacing="1"/>
        <w:rPr>
          <w:rFonts w:ascii="Times New Roman" w:eastAsia="Calibri" w:hAnsi="Times New Roman" w:cs="Times New Roman"/>
          <w:sz w:val="24"/>
          <w:szCs w:val="24"/>
        </w:rPr>
      </w:pPr>
      <w:r w:rsidRPr="003D64F1">
        <w:rPr>
          <w:rFonts w:ascii="Times New Roman" w:eastAsia="Calibri" w:hAnsi="Times New Roman" w:cs="Times New Roman"/>
          <w:sz w:val="24"/>
          <w:szCs w:val="24"/>
        </w:rPr>
        <w:t xml:space="preserve">Hersh, Seymour M.  </w:t>
      </w:r>
      <w:r w:rsidR="00BD5386" w:rsidRPr="003D64F1">
        <w:rPr>
          <w:rFonts w:ascii="Times New Roman" w:eastAsia="Calibri" w:hAnsi="Times New Roman" w:cs="Times New Roman"/>
          <w:i/>
          <w:sz w:val="24"/>
          <w:szCs w:val="24"/>
        </w:rPr>
        <w:t>The Price of Power: Kissinger in the Nixon White House</w:t>
      </w:r>
      <w:r w:rsidR="00BD5386" w:rsidRPr="003D64F1">
        <w:rPr>
          <w:rFonts w:ascii="Times New Roman" w:eastAsia="Calibri" w:hAnsi="Times New Roman" w:cs="Times New Roman"/>
          <w:sz w:val="24"/>
          <w:szCs w:val="24"/>
        </w:rPr>
        <w:t xml:space="preserve">. New </w:t>
      </w:r>
      <w:r w:rsidRPr="003D64F1">
        <w:rPr>
          <w:rFonts w:ascii="Times New Roman" w:eastAsia="Calibri" w:hAnsi="Times New Roman" w:cs="Times New Roman"/>
          <w:sz w:val="24"/>
          <w:szCs w:val="24"/>
        </w:rPr>
        <w:tab/>
        <w:t xml:space="preserve">York: </w:t>
      </w:r>
      <w:r w:rsidR="00BD5386" w:rsidRPr="003D64F1">
        <w:rPr>
          <w:rFonts w:ascii="Times New Roman" w:eastAsia="Calibri" w:hAnsi="Times New Roman" w:cs="Times New Roman"/>
          <w:sz w:val="24"/>
          <w:szCs w:val="24"/>
        </w:rPr>
        <w:t>Summit Books</w:t>
      </w:r>
      <w:r w:rsidRPr="003D64F1">
        <w:rPr>
          <w:rFonts w:ascii="Times New Roman" w:eastAsia="Calibri" w:hAnsi="Times New Roman" w:cs="Times New Roman"/>
          <w:sz w:val="24"/>
          <w:szCs w:val="24"/>
        </w:rPr>
        <w:t>, 1983</w:t>
      </w:r>
      <w:r w:rsidR="00BD5386" w:rsidRPr="003D64F1">
        <w:rPr>
          <w:rFonts w:ascii="Times New Roman" w:eastAsia="Calibri" w:hAnsi="Times New Roman" w:cs="Times New Roman"/>
          <w:sz w:val="24"/>
          <w:szCs w:val="24"/>
        </w:rPr>
        <w:t>.</w:t>
      </w:r>
    </w:p>
    <w:p w14:paraId="2CAF8F88" w14:textId="2203972B" w:rsidR="000E4067" w:rsidRPr="003D64F1" w:rsidRDefault="009A41C8" w:rsidP="000E4067">
      <w:pPr>
        <w:rPr>
          <w:rFonts w:ascii="Times New Roman" w:eastAsia="Arial Unicode MS" w:hAnsi="Times New Roman" w:cs="Times New Roman"/>
          <w:sz w:val="24"/>
          <w:szCs w:val="24"/>
        </w:rPr>
      </w:pPr>
      <w:r w:rsidRPr="003D64F1">
        <w:rPr>
          <w:rFonts w:ascii="Times New Roman" w:eastAsia="Arial Unicode MS" w:hAnsi="Times New Roman" w:cs="Times New Roman"/>
          <w:sz w:val="24"/>
          <w:szCs w:val="24"/>
        </w:rPr>
        <w:t xml:space="preserve">Hoffman, Jon T.  </w:t>
      </w:r>
      <w:r w:rsidR="000E4067" w:rsidRPr="003D64F1">
        <w:rPr>
          <w:rFonts w:ascii="Times New Roman" w:eastAsia="Arial Unicode MS" w:hAnsi="Times New Roman" w:cs="Times New Roman"/>
          <w:i/>
          <w:iCs/>
          <w:sz w:val="24"/>
          <w:szCs w:val="24"/>
        </w:rPr>
        <w:t>The Panama Canal</w:t>
      </w:r>
      <w:r w:rsidRPr="003D64F1">
        <w:rPr>
          <w:rFonts w:ascii="Times New Roman" w:eastAsia="Arial Unicode MS" w:hAnsi="Times New Roman" w:cs="Times New Roman"/>
          <w:i/>
          <w:iCs/>
          <w:sz w:val="24"/>
          <w:szCs w:val="24"/>
        </w:rPr>
        <w:t>: An Army's E</w:t>
      </w:r>
      <w:r w:rsidR="000E4067" w:rsidRPr="003D64F1">
        <w:rPr>
          <w:rFonts w:ascii="Times New Roman" w:eastAsia="Arial Unicode MS" w:hAnsi="Times New Roman" w:cs="Times New Roman"/>
          <w:i/>
          <w:iCs/>
          <w:sz w:val="24"/>
          <w:szCs w:val="24"/>
        </w:rPr>
        <w:t>nterprise</w:t>
      </w:r>
      <w:r w:rsidRPr="003D64F1">
        <w:rPr>
          <w:rFonts w:ascii="Times New Roman" w:eastAsia="Arial Unicode MS" w:hAnsi="Times New Roman" w:cs="Times New Roman"/>
          <w:sz w:val="24"/>
          <w:szCs w:val="24"/>
        </w:rPr>
        <w:t xml:space="preserve">.  </w:t>
      </w:r>
      <w:r w:rsidR="000E4067" w:rsidRPr="003D64F1">
        <w:rPr>
          <w:rFonts w:ascii="Times New Roman" w:eastAsia="Arial Unicode MS" w:hAnsi="Times New Roman" w:cs="Times New Roman"/>
          <w:sz w:val="24"/>
          <w:szCs w:val="24"/>
        </w:rPr>
        <w:t xml:space="preserve">Washington, D.C.: Center </w:t>
      </w:r>
      <w:r w:rsidRPr="003D64F1">
        <w:rPr>
          <w:rFonts w:ascii="Times New Roman" w:eastAsia="Arial Unicode MS" w:hAnsi="Times New Roman" w:cs="Times New Roman"/>
          <w:sz w:val="24"/>
          <w:szCs w:val="24"/>
        </w:rPr>
        <w:tab/>
      </w:r>
      <w:r w:rsidR="000E4067" w:rsidRPr="003D64F1">
        <w:rPr>
          <w:rFonts w:ascii="Times New Roman" w:eastAsia="Arial Unicode MS" w:hAnsi="Times New Roman" w:cs="Times New Roman"/>
          <w:sz w:val="24"/>
          <w:szCs w:val="24"/>
        </w:rPr>
        <w:t>of Military Hi</w:t>
      </w:r>
      <w:r w:rsidRPr="003D64F1">
        <w:rPr>
          <w:rFonts w:ascii="Times New Roman" w:eastAsia="Arial Unicode MS" w:hAnsi="Times New Roman" w:cs="Times New Roman"/>
          <w:sz w:val="24"/>
          <w:szCs w:val="24"/>
        </w:rPr>
        <w:t xml:space="preserve">story, United States Army, 2009.  Accessed </w:t>
      </w:r>
      <w:r w:rsidR="00F17F71" w:rsidRPr="003D64F1">
        <w:rPr>
          <w:rFonts w:ascii="Times New Roman" w:eastAsia="Arial Unicode MS" w:hAnsi="Times New Roman" w:cs="Times New Roman"/>
          <w:sz w:val="24"/>
          <w:szCs w:val="24"/>
        </w:rPr>
        <w:t>February 28, 2014.</w:t>
      </w:r>
      <w:r w:rsidRPr="003D64F1">
        <w:rPr>
          <w:rFonts w:ascii="Times New Roman" w:eastAsia="Arial Unicode MS" w:hAnsi="Times New Roman" w:cs="Times New Roman"/>
          <w:sz w:val="24"/>
          <w:szCs w:val="24"/>
        </w:rPr>
        <w:t xml:space="preserve"> </w:t>
      </w:r>
      <w:r w:rsidRPr="003D64F1">
        <w:rPr>
          <w:rFonts w:ascii="Times New Roman" w:eastAsia="Arial Unicode MS" w:hAnsi="Times New Roman" w:cs="Times New Roman"/>
          <w:sz w:val="24"/>
          <w:szCs w:val="24"/>
        </w:rPr>
        <w:tab/>
      </w:r>
      <w:r w:rsidR="000E4067" w:rsidRPr="003D64F1">
        <w:rPr>
          <w:rFonts w:ascii="Times New Roman" w:eastAsia="Arial Unicode MS" w:hAnsi="Times New Roman" w:cs="Times New Roman"/>
          <w:sz w:val="24"/>
          <w:szCs w:val="24"/>
        </w:rPr>
        <w:t>http://catalog.hathitrust.org/api/volumes/oclc/469627028.html.</w:t>
      </w:r>
    </w:p>
    <w:p w14:paraId="7171865C" w14:textId="09FD5825" w:rsidR="001D50AA" w:rsidRPr="003D64F1" w:rsidRDefault="009A41C8" w:rsidP="001D50AA">
      <w:pPr>
        <w:spacing w:before="100" w:beforeAutospacing="1" w:after="100" w:afterAutospacing="1" w:line="240" w:lineRule="auto"/>
        <w:rPr>
          <w:rFonts w:ascii="Times New Roman" w:eastAsia="Times New Roman" w:hAnsi="Times New Roman" w:cs="Times New Roman"/>
          <w:sz w:val="24"/>
          <w:szCs w:val="24"/>
        </w:rPr>
      </w:pPr>
      <w:r w:rsidRPr="003D64F1">
        <w:rPr>
          <w:rFonts w:ascii="Times New Roman" w:eastAsia="Times New Roman" w:hAnsi="Times New Roman" w:cs="Times New Roman"/>
          <w:sz w:val="24"/>
          <w:szCs w:val="24"/>
        </w:rPr>
        <w:t xml:space="preserve">Hulme, Peter.  </w:t>
      </w:r>
      <w:r w:rsidR="001D50AA" w:rsidRPr="003D64F1">
        <w:rPr>
          <w:rFonts w:ascii="Times New Roman" w:eastAsia="Times New Roman" w:hAnsi="Times New Roman" w:cs="Times New Roman"/>
          <w:i/>
          <w:iCs/>
          <w:sz w:val="24"/>
          <w:szCs w:val="24"/>
        </w:rPr>
        <w:t>Colonial Encounters: Europe and the Native Caribbean, 1492-1797</w:t>
      </w:r>
      <w:r w:rsidR="001D50AA"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sz w:val="24"/>
          <w:szCs w:val="24"/>
        </w:rPr>
        <w:tab/>
      </w:r>
      <w:r w:rsidR="001D50AA" w:rsidRPr="003D64F1">
        <w:rPr>
          <w:rFonts w:ascii="Times New Roman" w:eastAsia="Times New Roman" w:hAnsi="Times New Roman" w:cs="Times New Roman"/>
          <w:sz w:val="24"/>
          <w:szCs w:val="24"/>
        </w:rPr>
        <w:t>London: Routledge</w:t>
      </w:r>
      <w:r w:rsidRPr="003D64F1">
        <w:rPr>
          <w:rFonts w:ascii="Times New Roman" w:eastAsia="Times New Roman" w:hAnsi="Times New Roman" w:cs="Times New Roman"/>
          <w:sz w:val="24"/>
          <w:szCs w:val="24"/>
        </w:rPr>
        <w:t xml:space="preserve"> Press, 1992</w:t>
      </w:r>
      <w:r w:rsidR="001D50AA" w:rsidRPr="003D64F1">
        <w:rPr>
          <w:rFonts w:ascii="Times New Roman" w:eastAsia="Times New Roman" w:hAnsi="Times New Roman" w:cs="Times New Roman"/>
          <w:sz w:val="24"/>
          <w:szCs w:val="24"/>
        </w:rPr>
        <w:t>.</w:t>
      </w:r>
    </w:p>
    <w:p w14:paraId="5A32C054" w14:textId="6F8BD593" w:rsidR="001D50AA" w:rsidRPr="003D64F1" w:rsidRDefault="001D50AA" w:rsidP="001D50AA">
      <w:pPr>
        <w:shd w:val="clear" w:color="auto" w:fill="FFFFFF"/>
        <w:spacing w:before="100" w:beforeAutospacing="1" w:after="150" w:line="312" w:lineRule="atLeast"/>
        <w:rPr>
          <w:rFonts w:ascii="Times New Roman" w:eastAsia="Arial Unicode MS" w:hAnsi="Times New Roman" w:cs="Times New Roman"/>
          <w:sz w:val="24"/>
          <w:szCs w:val="24"/>
        </w:rPr>
      </w:pPr>
      <w:r w:rsidRPr="003D64F1">
        <w:rPr>
          <w:rFonts w:ascii="Times New Roman" w:eastAsia="Arial Unicode MS" w:hAnsi="Times New Roman" w:cs="Times New Roman"/>
          <w:sz w:val="24"/>
          <w:szCs w:val="24"/>
        </w:rPr>
        <w:t>Hulme, Pete</w:t>
      </w:r>
      <w:r w:rsidR="009A41C8" w:rsidRPr="003D64F1">
        <w:rPr>
          <w:rFonts w:ascii="Times New Roman" w:eastAsia="Arial Unicode MS" w:hAnsi="Times New Roman" w:cs="Times New Roman"/>
          <w:sz w:val="24"/>
          <w:szCs w:val="24"/>
        </w:rPr>
        <w:t xml:space="preserve">r, and Neil L. Whitehead.  </w:t>
      </w:r>
      <w:r w:rsidR="0027137D" w:rsidRPr="003D64F1">
        <w:rPr>
          <w:rFonts w:ascii="Times New Roman" w:eastAsia="Arial Unicode MS" w:hAnsi="Times New Roman" w:cs="Times New Roman"/>
          <w:i/>
          <w:iCs/>
          <w:sz w:val="24"/>
          <w:szCs w:val="24"/>
        </w:rPr>
        <w:t>Wild Majesty: E</w:t>
      </w:r>
      <w:r w:rsidRPr="003D64F1">
        <w:rPr>
          <w:rFonts w:ascii="Times New Roman" w:eastAsia="Arial Unicode MS" w:hAnsi="Times New Roman" w:cs="Times New Roman"/>
          <w:i/>
          <w:iCs/>
          <w:sz w:val="24"/>
          <w:szCs w:val="24"/>
        </w:rPr>
        <w:t>ncounters wi</w:t>
      </w:r>
      <w:r w:rsidR="0027137D" w:rsidRPr="003D64F1">
        <w:rPr>
          <w:rFonts w:ascii="Times New Roman" w:eastAsia="Arial Unicode MS" w:hAnsi="Times New Roman" w:cs="Times New Roman"/>
          <w:i/>
          <w:iCs/>
          <w:sz w:val="24"/>
          <w:szCs w:val="24"/>
        </w:rPr>
        <w:t xml:space="preserve">th Caribs from </w:t>
      </w:r>
      <w:r w:rsidR="009A41C8" w:rsidRPr="003D64F1">
        <w:rPr>
          <w:rFonts w:ascii="Times New Roman" w:eastAsia="Arial Unicode MS" w:hAnsi="Times New Roman" w:cs="Times New Roman"/>
          <w:i/>
          <w:iCs/>
          <w:sz w:val="24"/>
          <w:szCs w:val="24"/>
        </w:rPr>
        <w:tab/>
      </w:r>
      <w:r w:rsidR="0027137D" w:rsidRPr="003D64F1">
        <w:rPr>
          <w:rFonts w:ascii="Times New Roman" w:eastAsia="Arial Unicode MS" w:hAnsi="Times New Roman" w:cs="Times New Roman"/>
          <w:i/>
          <w:iCs/>
          <w:sz w:val="24"/>
          <w:szCs w:val="24"/>
        </w:rPr>
        <w:t>Columbus to the Present Day, A</w:t>
      </w:r>
      <w:r w:rsidR="009A41C8" w:rsidRPr="003D64F1">
        <w:rPr>
          <w:rFonts w:ascii="Times New Roman" w:eastAsia="Arial Unicode MS" w:hAnsi="Times New Roman" w:cs="Times New Roman"/>
          <w:i/>
          <w:iCs/>
          <w:sz w:val="24"/>
          <w:szCs w:val="24"/>
        </w:rPr>
        <w:t>n A</w:t>
      </w:r>
      <w:r w:rsidRPr="003D64F1">
        <w:rPr>
          <w:rFonts w:ascii="Times New Roman" w:eastAsia="Arial Unicode MS" w:hAnsi="Times New Roman" w:cs="Times New Roman"/>
          <w:i/>
          <w:iCs/>
          <w:sz w:val="24"/>
          <w:szCs w:val="24"/>
        </w:rPr>
        <w:t>nthology</w:t>
      </w:r>
      <w:r w:rsidRPr="003D64F1">
        <w:rPr>
          <w:rFonts w:ascii="Times New Roman" w:eastAsia="Arial Unicode MS" w:hAnsi="Times New Roman" w:cs="Times New Roman"/>
          <w:sz w:val="24"/>
          <w:szCs w:val="24"/>
        </w:rPr>
        <w:t xml:space="preserve">. </w:t>
      </w:r>
      <w:r w:rsidR="0027137D" w:rsidRPr="003D64F1">
        <w:rPr>
          <w:rFonts w:ascii="Times New Roman" w:eastAsia="Arial Unicode MS" w:hAnsi="Times New Roman" w:cs="Times New Roman"/>
          <w:sz w:val="24"/>
          <w:szCs w:val="24"/>
        </w:rPr>
        <w:t xml:space="preserve"> Oxford, UK</w:t>
      </w:r>
      <w:r w:rsidRPr="003D64F1">
        <w:rPr>
          <w:rFonts w:ascii="Times New Roman" w:eastAsia="Arial Unicode MS" w:hAnsi="Times New Roman" w:cs="Times New Roman"/>
          <w:sz w:val="24"/>
          <w:szCs w:val="24"/>
        </w:rPr>
        <w:t>: Clarendon Press</w:t>
      </w:r>
      <w:r w:rsidR="0027137D" w:rsidRPr="003D64F1">
        <w:rPr>
          <w:rFonts w:ascii="Times New Roman" w:eastAsia="Arial Unicode MS" w:hAnsi="Times New Roman" w:cs="Times New Roman"/>
          <w:sz w:val="24"/>
          <w:szCs w:val="24"/>
        </w:rPr>
        <w:t xml:space="preserve">, </w:t>
      </w:r>
      <w:r w:rsidR="009A41C8" w:rsidRPr="003D64F1">
        <w:rPr>
          <w:rFonts w:ascii="Times New Roman" w:eastAsia="Arial Unicode MS" w:hAnsi="Times New Roman" w:cs="Times New Roman"/>
          <w:sz w:val="24"/>
          <w:szCs w:val="24"/>
        </w:rPr>
        <w:tab/>
      </w:r>
      <w:r w:rsidR="0027137D" w:rsidRPr="003D64F1">
        <w:rPr>
          <w:rFonts w:ascii="Times New Roman" w:eastAsia="Arial Unicode MS" w:hAnsi="Times New Roman" w:cs="Times New Roman"/>
          <w:sz w:val="24"/>
          <w:szCs w:val="24"/>
        </w:rPr>
        <w:t>1992.</w:t>
      </w:r>
    </w:p>
    <w:p w14:paraId="467060CA" w14:textId="77777777" w:rsidR="00A765A9" w:rsidRPr="003D64F1" w:rsidRDefault="00B50D82" w:rsidP="00A765A9">
      <w:pPr>
        <w:spacing w:before="100" w:beforeAutospacing="1" w:after="100" w:afterAutospacing="1"/>
        <w:rPr>
          <w:rFonts w:ascii="Times New Roman" w:eastAsia="Calibri" w:hAnsi="Times New Roman" w:cs="Times New Roman"/>
          <w:sz w:val="24"/>
          <w:szCs w:val="24"/>
        </w:rPr>
      </w:pPr>
      <w:r w:rsidRPr="003D64F1">
        <w:rPr>
          <w:rFonts w:ascii="Times New Roman" w:eastAsia="Calibri" w:hAnsi="Times New Roman" w:cs="Times New Roman"/>
          <w:sz w:val="24"/>
          <w:szCs w:val="24"/>
        </w:rPr>
        <w:lastRenderedPageBreak/>
        <w:t xml:space="preserve">Humphreys, R. A.  </w:t>
      </w:r>
      <w:r w:rsidR="00BD5386" w:rsidRPr="003D64F1">
        <w:rPr>
          <w:rFonts w:ascii="Times New Roman" w:eastAsia="Calibri" w:hAnsi="Times New Roman" w:cs="Times New Roman"/>
          <w:i/>
          <w:sz w:val="24"/>
          <w:szCs w:val="24"/>
        </w:rPr>
        <w:t>Latin America and the Second World War</w:t>
      </w:r>
      <w:r w:rsidR="00BD5386" w:rsidRPr="003D64F1">
        <w:rPr>
          <w:rFonts w:ascii="Times New Roman" w:eastAsia="Calibri" w:hAnsi="Times New Roman" w:cs="Times New Roman"/>
          <w:sz w:val="24"/>
          <w:szCs w:val="24"/>
        </w:rPr>
        <w:t xml:space="preserve">. </w:t>
      </w:r>
      <w:r w:rsidR="00131812" w:rsidRPr="003D64F1">
        <w:rPr>
          <w:rFonts w:ascii="Times New Roman" w:eastAsia="Calibri" w:hAnsi="Times New Roman" w:cs="Times New Roman"/>
          <w:sz w:val="24"/>
          <w:szCs w:val="24"/>
        </w:rPr>
        <w:t xml:space="preserve"> </w:t>
      </w:r>
      <w:r w:rsidR="00BD5386" w:rsidRPr="003D64F1">
        <w:rPr>
          <w:rFonts w:ascii="Times New Roman" w:eastAsia="Calibri" w:hAnsi="Times New Roman" w:cs="Times New Roman"/>
          <w:sz w:val="24"/>
          <w:szCs w:val="24"/>
        </w:rPr>
        <w:t xml:space="preserve">London: </w:t>
      </w:r>
      <w:r w:rsidR="00131812" w:rsidRPr="003D64F1">
        <w:rPr>
          <w:rFonts w:ascii="Times New Roman" w:eastAsia="Calibri" w:hAnsi="Times New Roman" w:cs="Times New Roman"/>
          <w:sz w:val="24"/>
          <w:szCs w:val="24"/>
        </w:rPr>
        <w:t xml:space="preserve">University </w:t>
      </w:r>
      <w:r w:rsidR="00131812" w:rsidRPr="003D64F1">
        <w:rPr>
          <w:rFonts w:ascii="Times New Roman" w:eastAsia="Calibri" w:hAnsi="Times New Roman" w:cs="Times New Roman"/>
          <w:sz w:val="24"/>
          <w:szCs w:val="24"/>
        </w:rPr>
        <w:tab/>
        <w:t xml:space="preserve">of London Press, 1981. </w:t>
      </w:r>
    </w:p>
    <w:p w14:paraId="637CA380" w14:textId="2052BEC4" w:rsidR="001D50AA" w:rsidRPr="003D64F1" w:rsidRDefault="0074763F" w:rsidP="001D50AA">
      <w:pPr>
        <w:spacing w:before="100" w:beforeAutospacing="1" w:after="100" w:afterAutospacing="1" w:line="240" w:lineRule="auto"/>
        <w:rPr>
          <w:rFonts w:ascii="Times New Roman" w:eastAsia="MS Mincho" w:hAnsi="Times New Roman" w:cs="Times New Roman"/>
          <w:sz w:val="24"/>
          <w:szCs w:val="24"/>
        </w:rPr>
      </w:pPr>
      <w:r w:rsidRPr="003D64F1">
        <w:rPr>
          <w:rFonts w:ascii="Times New Roman" w:eastAsia="MS Mincho" w:hAnsi="Times New Roman" w:cs="Times New Roman"/>
          <w:sz w:val="24"/>
          <w:szCs w:val="24"/>
        </w:rPr>
        <w:t xml:space="preserve">Knight, Franklin W.  </w:t>
      </w:r>
      <w:r w:rsidRPr="003D64F1">
        <w:rPr>
          <w:rFonts w:ascii="Times New Roman" w:eastAsia="MS Mincho" w:hAnsi="Times New Roman" w:cs="Times New Roman"/>
          <w:i/>
          <w:iCs/>
          <w:sz w:val="24"/>
          <w:szCs w:val="24"/>
        </w:rPr>
        <w:t>The Caribbean: T</w:t>
      </w:r>
      <w:r w:rsidR="001D50AA" w:rsidRPr="003D64F1">
        <w:rPr>
          <w:rFonts w:ascii="Times New Roman" w:eastAsia="MS Mincho" w:hAnsi="Times New Roman" w:cs="Times New Roman"/>
          <w:i/>
          <w:iCs/>
          <w:sz w:val="24"/>
          <w:szCs w:val="24"/>
        </w:rPr>
        <w:t>he Genesis of a Fragmented Nationalism</w:t>
      </w:r>
      <w:r w:rsidR="001D50AA" w:rsidRPr="003D64F1">
        <w:rPr>
          <w:rFonts w:ascii="Times New Roman" w:eastAsia="MS Mincho" w:hAnsi="Times New Roman" w:cs="Times New Roman"/>
          <w:sz w:val="24"/>
          <w:szCs w:val="24"/>
        </w:rPr>
        <w:t xml:space="preserve">. </w:t>
      </w:r>
      <w:r w:rsidRPr="003D64F1">
        <w:rPr>
          <w:rFonts w:ascii="Times New Roman" w:eastAsia="MS Mincho" w:hAnsi="Times New Roman" w:cs="Times New Roman"/>
          <w:sz w:val="24"/>
          <w:szCs w:val="24"/>
        </w:rPr>
        <w:tab/>
      </w:r>
      <w:r w:rsidR="001D50AA" w:rsidRPr="003D64F1">
        <w:rPr>
          <w:rFonts w:ascii="Times New Roman" w:eastAsia="MS Mincho" w:hAnsi="Times New Roman" w:cs="Times New Roman"/>
          <w:sz w:val="24"/>
          <w:szCs w:val="24"/>
        </w:rPr>
        <w:t xml:space="preserve">New </w:t>
      </w:r>
      <w:r w:rsidRPr="003D64F1">
        <w:rPr>
          <w:rFonts w:ascii="Times New Roman" w:eastAsia="MS Mincho" w:hAnsi="Times New Roman" w:cs="Times New Roman"/>
          <w:sz w:val="24"/>
          <w:szCs w:val="24"/>
        </w:rPr>
        <w:tab/>
      </w:r>
      <w:r w:rsidR="001D50AA" w:rsidRPr="003D64F1">
        <w:rPr>
          <w:rFonts w:ascii="Times New Roman" w:eastAsia="MS Mincho" w:hAnsi="Times New Roman" w:cs="Times New Roman"/>
          <w:sz w:val="24"/>
          <w:szCs w:val="24"/>
        </w:rPr>
        <w:t>York: Oxford University Press</w:t>
      </w:r>
      <w:r w:rsidRPr="003D64F1">
        <w:rPr>
          <w:rFonts w:ascii="Times New Roman" w:eastAsia="MS Mincho" w:hAnsi="Times New Roman" w:cs="Times New Roman"/>
          <w:sz w:val="24"/>
          <w:szCs w:val="24"/>
        </w:rPr>
        <w:t>, 1990</w:t>
      </w:r>
      <w:r w:rsidR="001D50AA" w:rsidRPr="003D64F1">
        <w:rPr>
          <w:rFonts w:ascii="Times New Roman" w:eastAsia="MS Mincho" w:hAnsi="Times New Roman" w:cs="Times New Roman"/>
          <w:sz w:val="24"/>
          <w:szCs w:val="24"/>
        </w:rPr>
        <w:t>.</w:t>
      </w:r>
    </w:p>
    <w:p w14:paraId="5DC9148A" w14:textId="77777777" w:rsidR="0088515D" w:rsidRPr="003D64F1" w:rsidRDefault="0088515D" w:rsidP="0088515D">
      <w:pPr>
        <w:spacing w:before="100" w:beforeAutospacing="1" w:after="100" w:afterAutospacing="1"/>
        <w:rPr>
          <w:rFonts w:ascii="Times New Roman" w:eastAsia="Calibri" w:hAnsi="Times New Roman" w:cs="Times New Roman"/>
          <w:sz w:val="24"/>
          <w:szCs w:val="24"/>
        </w:rPr>
      </w:pPr>
      <w:r w:rsidRPr="003D64F1">
        <w:rPr>
          <w:rFonts w:ascii="Times New Roman" w:eastAsia="Calibri" w:hAnsi="Times New Roman" w:cs="Times New Roman"/>
          <w:sz w:val="24"/>
          <w:szCs w:val="24"/>
        </w:rPr>
        <w:t xml:space="preserve">LaFeber, Walter.  </w:t>
      </w:r>
      <w:r w:rsidRPr="003D64F1">
        <w:rPr>
          <w:rFonts w:ascii="Times New Roman" w:eastAsia="Calibri" w:hAnsi="Times New Roman" w:cs="Times New Roman"/>
          <w:i/>
          <w:iCs/>
          <w:sz w:val="24"/>
          <w:szCs w:val="24"/>
        </w:rPr>
        <w:t>The New Empire: An Interpretation of American Expansion,1860-</w:t>
      </w:r>
      <w:r w:rsidRPr="003D64F1">
        <w:rPr>
          <w:rFonts w:ascii="Times New Roman" w:eastAsia="Calibri" w:hAnsi="Times New Roman" w:cs="Times New Roman"/>
          <w:i/>
          <w:iCs/>
          <w:sz w:val="24"/>
          <w:szCs w:val="24"/>
        </w:rPr>
        <w:tab/>
        <w:t>1898</w:t>
      </w:r>
      <w:r w:rsidRPr="003D64F1">
        <w:rPr>
          <w:rFonts w:ascii="Times New Roman" w:eastAsia="Calibri" w:hAnsi="Times New Roman" w:cs="Times New Roman"/>
          <w:sz w:val="24"/>
          <w:szCs w:val="24"/>
        </w:rPr>
        <w:t>.  Ithaca, NY: Cornell University Press, 1963.</w:t>
      </w:r>
    </w:p>
    <w:p w14:paraId="76F0F683" w14:textId="7E4EBDDA" w:rsidR="00BD5386" w:rsidRPr="003D64F1" w:rsidRDefault="008770FD" w:rsidP="00BD5386">
      <w:pPr>
        <w:shd w:val="clear" w:color="auto" w:fill="FFFFFF"/>
        <w:spacing w:before="100" w:beforeAutospacing="1" w:after="100" w:afterAutospacing="1"/>
        <w:rPr>
          <w:rFonts w:ascii="Times New Roman" w:eastAsia="Arial Unicode MS" w:hAnsi="Times New Roman" w:cs="Times New Roman"/>
          <w:sz w:val="24"/>
          <w:szCs w:val="24"/>
        </w:rPr>
      </w:pPr>
      <w:r w:rsidRPr="003D64F1">
        <w:rPr>
          <w:rFonts w:ascii="Times New Roman" w:eastAsia="Arial Unicode MS" w:hAnsi="Times New Roman" w:cs="Times New Roman"/>
          <w:sz w:val="24"/>
          <w:szCs w:val="24"/>
        </w:rPr>
        <w:t xml:space="preserve">Langley, Lester D.  </w:t>
      </w:r>
      <w:r w:rsidR="00BD5386" w:rsidRPr="003D64F1">
        <w:rPr>
          <w:rFonts w:ascii="Times New Roman" w:eastAsia="Arial Unicode MS" w:hAnsi="Times New Roman" w:cs="Times New Roman"/>
          <w:i/>
          <w:iCs/>
          <w:sz w:val="24"/>
          <w:szCs w:val="24"/>
        </w:rPr>
        <w:t>America an</w:t>
      </w:r>
      <w:r w:rsidRPr="003D64F1">
        <w:rPr>
          <w:rFonts w:ascii="Times New Roman" w:eastAsia="Arial Unicode MS" w:hAnsi="Times New Roman" w:cs="Times New Roman"/>
          <w:i/>
          <w:iCs/>
          <w:sz w:val="24"/>
          <w:szCs w:val="24"/>
        </w:rPr>
        <w:t>d the Americas: T</w:t>
      </w:r>
      <w:r w:rsidR="00BD5386" w:rsidRPr="003D64F1">
        <w:rPr>
          <w:rFonts w:ascii="Times New Roman" w:eastAsia="Arial Unicode MS" w:hAnsi="Times New Roman" w:cs="Times New Roman"/>
          <w:i/>
          <w:iCs/>
          <w:sz w:val="24"/>
          <w:szCs w:val="24"/>
        </w:rPr>
        <w:t xml:space="preserve">he United States in the Western </w:t>
      </w:r>
      <w:r w:rsidRPr="003D64F1">
        <w:rPr>
          <w:rFonts w:ascii="Times New Roman" w:eastAsia="Arial Unicode MS" w:hAnsi="Times New Roman" w:cs="Times New Roman"/>
          <w:i/>
          <w:iCs/>
          <w:sz w:val="24"/>
          <w:szCs w:val="24"/>
        </w:rPr>
        <w:tab/>
      </w:r>
      <w:r w:rsidR="00BD5386" w:rsidRPr="003D64F1">
        <w:rPr>
          <w:rFonts w:ascii="Times New Roman" w:eastAsia="Arial Unicode MS" w:hAnsi="Times New Roman" w:cs="Times New Roman"/>
          <w:i/>
          <w:iCs/>
          <w:sz w:val="24"/>
          <w:szCs w:val="24"/>
        </w:rPr>
        <w:t>Hemisphere</w:t>
      </w:r>
      <w:r w:rsidR="00BD5386" w:rsidRPr="003D64F1">
        <w:rPr>
          <w:rFonts w:ascii="Times New Roman" w:eastAsia="Arial Unicode MS" w:hAnsi="Times New Roman" w:cs="Times New Roman"/>
          <w:sz w:val="24"/>
          <w:szCs w:val="24"/>
        </w:rPr>
        <w:t>. Athens</w:t>
      </w:r>
      <w:r w:rsidRPr="003D64F1">
        <w:rPr>
          <w:rFonts w:ascii="Times New Roman" w:eastAsia="Arial Unicode MS" w:hAnsi="Times New Roman" w:cs="Times New Roman"/>
          <w:sz w:val="24"/>
          <w:szCs w:val="24"/>
        </w:rPr>
        <w:t>, GA</w:t>
      </w:r>
      <w:r w:rsidR="00BD5386" w:rsidRPr="003D64F1">
        <w:rPr>
          <w:rFonts w:ascii="Times New Roman" w:eastAsia="Arial Unicode MS" w:hAnsi="Times New Roman" w:cs="Times New Roman"/>
          <w:sz w:val="24"/>
          <w:szCs w:val="24"/>
        </w:rPr>
        <w:t>: University of Georgia Press</w:t>
      </w:r>
      <w:r w:rsidRPr="003D64F1">
        <w:rPr>
          <w:rFonts w:ascii="Times New Roman" w:eastAsia="Arial Unicode MS" w:hAnsi="Times New Roman" w:cs="Times New Roman"/>
          <w:sz w:val="24"/>
          <w:szCs w:val="24"/>
        </w:rPr>
        <w:t>, 1989</w:t>
      </w:r>
      <w:r w:rsidR="00BD5386" w:rsidRPr="003D64F1">
        <w:rPr>
          <w:rFonts w:ascii="Times New Roman" w:eastAsia="Arial Unicode MS" w:hAnsi="Times New Roman" w:cs="Times New Roman"/>
          <w:sz w:val="24"/>
          <w:szCs w:val="24"/>
        </w:rPr>
        <w:t>.</w:t>
      </w:r>
    </w:p>
    <w:p w14:paraId="52F336E3" w14:textId="550908AB" w:rsidR="001D50AA" w:rsidRPr="003D64F1" w:rsidRDefault="000B3562" w:rsidP="001D50AA">
      <w:pPr>
        <w:spacing w:before="100" w:beforeAutospacing="1" w:after="100" w:afterAutospacing="1" w:line="240" w:lineRule="auto"/>
        <w:rPr>
          <w:rFonts w:ascii="Times New Roman" w:hAnsi="Times New Roman" w:cs="Times New Roman"/>
          <w:sz w:val="24"/>
          <w:szCs w:val="24"/>
        </w:rPr>
      </w:pPr>
      <w:r w:rsidRPr="003D64F1">
        <w:rPr>
          <w:rFonts w:ascii="Times New Roman" w:eastAsia="Times New Roman" w:hAnsi="Times New Roman" w:cs="Times New Roman"/>
          <w:sz w:val="24"/>
          <w:szCs w:val="24"/>
        </w:rPr>
        <w:t xml:space="preserve">_______.  </w:t>
      </w:r>
      <w:r w:rsidR="001D50AA" w:rsidRPr="003D64F1">
        <w:rPr>
          <w:rFonts w:ascii="Times New Roman" w:eastAsia="Times New Roman" w:hAnsi="Times New Roman" w:cs="Times New Roman"/>
          <w:i/>
          <w:iCs/>
          <w:sz w:val="24"/>
          <w:szCs w:val="24"/>
        </w:rPr>
        <w:t>The Americas in the Age of Revolution, 1750-1850</w:t>
      </w:r>
      <w:r w:rsidR="00C50F2E" w:rsidRPr="003D64F1">
        <w:rPr>
          <w:rFonts w:ascii="Times New Roman" w:eastAsia="Times New Roman" w:hAnsi="Times New Roman" w:cs="Times New Roman"/>
          <w:sz w:val="24"/>
          <w:szCs w:val="24"/>
        </w:rPr>
        <w:t>.  New Haven, CT</w:t>
      </w:r>
      <w:r w:rsidR="001D50AA" w:rsidRPr="003D64F1">
        <w:rPr>
          <w:rFonts w:ascii="Times New Roman" w:eastAsia="Times New Roman" w:hAnsi="Times New Roman" w:cs="Times New Roman"/>
          <w:sz w:val="24"/>
          <w:szCs w:val="24"/>
        </w:rPr>
        <w:t xml:space="preserve">: </w:t>
      </w:r>
      <w:r w:rsidR="00C50F2E" w:rsidRPr="003D64F1">
        <w:rPr>
          <w:rFonts w:ascii="Times New Roman" w:eastAsia="Times New Roman" w:hAnsi="Times New Roman" w:cs="Times New Roman"/>
          <w:sz w:val="24"/>
          <w:szCs w:val="24"/>
        </w:rPr>
        <w:tab/>
      </w:r>
      <w:r w:rsidR="001D50AA" w:rsidRPr="003D64F1">
        <w:rPr>
          <w:rFonts w:ascii="Times New Roman" w:eastAsia="Times New Roman" w:hAnsi="Times New Roman" w:cs="Times New Roman"/>
          <w:sz w:val="24"/>
          <w:szCs w:val="24"/>
        </w:rPr>
        <w:t xml:space="preserve">Yale </w:t>
      </w:r>
      <w:r w:rsidRPr="003D64F1">
        <w:rPr>
          <w:rFonts w:ascii="Times New Roman" w:eastAsia="Times New Roman" w:hAnsi="Times New Roman" w:cs="Times New Roman"/>
          <w:sz w:val="24"/>
          <w:szCs w:val="24"/>
        </w:rPr>
        <w:tab/>
      </w:r>
      <w:r w:rsidR="001D50AA" w:rsidRPr="003D64F1">
        <w:rPr>
          <w:rFonts w:ascii="Times New Roman" w:eastAsia="Times New Roman" w:hAnsi="Times New Roman" w:cs="Times New Roman"/>
          <w:sz w:val="24"/>
          <w:szCs w:val="24"/>
        </w:rPr>
        <w:t>University Press</w:t>
      </w:r>
      <w:r w:rsidR="00C50F2E" w:rsidRPr="003D64F1">
        <w:rPr>
          <w:rFonts w:ascii="Times New Roman" w:eastAsia="Times New Roman" w:hAnsi="Times New Roman" w:cs="Times New Roman"/>
          <w:sz w:val="24"/>
          <w:szCs w:val="24"/>
        </w:rPr>
        <w:t>, 1996</w:t>
      </w:r>
      <w:r w:rsidR="001D50AA" w:rsidRPr="003D64F1">
        <w:rPr>
          <w:rFonts w:ascii="Times New Roman" w:eastAsia="Times New Roman" w:hAnsi="Times New Roman" w:cs="Times New Roman"/>
          <w:sz w:val="24"/>
          <w:szCs w:val="24"/>
        </w:rPr>
        <w:t>.</w:t>
      </w:r>
    </w:p>
    <w:p w14:paraId="2C669300" w14:textId="5DE88BD1" w:rsidR="00BD5386" w:rsidRPr="003D64F1" w:rsidRDefault="002A2BF3" w:rsidP="00BD5386">
      <w:pPr>
        <w:spacing w:before="100" w:beforeAutospacing="1" w:after="100" w:afterAutospacing="1"/>
        <w:rPr>
          <w:rFonts w:ascii="Times New Roman" w:eastAsia="Calibri" w:hAnsi="Times New Roman" w:cs="Times New Roman"/>
          <w:sz w:val="24"/>
          <w:szCs w:val="24"/>
        </w:rPr>
      </w:pPr>
      <w:r w:rsidRPr="003D64F1">
        <w:rPr>
          <w:rFonts w:ascii="Times New Roman" w:eastAsia="Calibri" w:hAnsi="Times New Roman" w:cs="Times New Roman"/>
          <w:sz w:val="24"/>
          <w:szCs w:val="24"/>
        </w:rPr>
        <w:t xml:space="preserve">Lehman, Kenneth Duane.  </w:t>
      </w:r>
      <w:r w:rsidR="0001346E" w:rsidRPr="003D64F1">
        <w:rPr>
          <w:rFonts w:ascii="Times New Roman" w:eastAsia="Calibri" w:hAnsi="Times New Roman" w:cs="Times New Roman"/>
          <w:i/>
          <w:sz w:val="24"/>
          <w:szCs w:val="24"/>
        </w:rPr>
        <w:t>Bolivia and the United States: A</w:t>
      </w:r>
      <w:r w:rsidR="00BD5386" w:rsidRPr="003D64F1">
        <w:rPr>
          <w:rFonts w:ascii="Times New Roman" w:eastAsia="Calibri" w:hAnsi="Times New Roman" w:cs="Times New Roman"/>
          <w:i/>
          <w:sz w:val="24"/>
          <w:szCs w:val="24"/>
        </w:rPr>
        <w:t xml:space="preserve"> Limited Partnership</w:t>
      </w:r>
      <w:r w:rsidR="00BD5386" w:rsidRPr="003D64F1">
        <w:rPr>
          <w:rFonts w:ascii="Times New Roman" w:eastAsia="Calibri" w:hAnsi="Times New Roman" w:cs="Times New Roman"/>
          <w:sz w:val="24"/>
          <w:szCs w:val="24"/>
        </w:rPr>
        <w:t xml:space="preserve">. </w:t>
      </w:r>
      <w:r w:rsidR="0001346E" w:rsidRPr="003D64F1">
        <w:rPr>
          <w:rFonts w:ascii="Times New Roman" w:eastAsia="Calibri" w:hAnsi="Times New Roman" w:cs="Times New Roman"/>
          <w:sz w:val="24"/>
          <w:szCs w:val="24"/>
        </w:rPr>
        <w:tab/>
      </w:r>
      <w:r w:rsidR="00BD5386" w:rsidRPr="003D64F1">
        <w:rPr>
          <w:rFonts w:ascii="Times New Roman" w:eastAsia="Calibri" w:hAnsi="Times New Roman" w:cs="Times New Roman"/>
          <w:sz w:val="24"/>
          <w:szCs w:val="24"/>
        </w:rPr>
        <w:t>Athens</w:t>
      </w:r>
      <w:r w:rsidR="0001346E" w:rsidRPr="003D64F1">
        <w:rPr>
          <w:rFonts w:ascii="Times New Roman" w:eastAsia="Calibri" w:hAnsi="Times New Roman" w:cs="Times New Roman"/>
          <w:sz w:val="24"/>
          <w:szCs w:val="24"/>
        </w:rPr>
        <w:t>, GA</w:t>
      </w:r>
      <w:r w:rsidR="00BD5386" w:rsidRPr="003D64F1">
        <w:rPr>
          <w:rFonts w:ascii="Times New Roman" w:eastAsia="Calibri" w:hAnsi="Times New Roman" w:cs="Times New Roman"/>
          <w:sz w:val="24"/>
          <w:szCs w:val="24"/>
        </w:rPr>
        <w:t>: University of Georgia Press</w:t>
      </w:r>
      <w:r w:rsidR="0001346E" w:rsidRPr="003D64F1">
        <w:rPr>
          <w:rFonts w:ascii="Times New Roman" w:eastAsia="Calibri" w:hAnsi="Times New Roman" w:cs="Times New Roman"/>
          <w:sz w:val="24"/>
          <w:szCs w:val="24"/>
        </w:rPr>
        <w:t>, 1999.</w:t>
      </w:r>
    </w:p>
    <w:p w14:paraId="1C6EBB9B" w14:textId="06F7A1D6" w:rsidR="00397C05" w:rsidRPr="003D64F1" w:rsidRDefault="00692D4A" w:rsidP="000E4067">
      <w:pPr>
        <w:rPr>
          <w:rFonts w:ascii="Times New Roman" w:hAnsi="Times New Roman" w:cs="Times New Roman"/>
          <w:sz w:val="24"/>
          <w:szCs w:val="24"/>
        </w:rPr>
      </w:pPr>
      <w:r w:rsidRPr="003D64F1">
        <w:rPr>
          <w:rFonts w:ascii="Times New Roman" w:hAnsi="Times New Roman" w:cs="Times New Roman"/>
          <w:sz w:val="24"/>
          <w:szCs w:val="24"/>
        </w:rPr>
        <w:t>L</w:t>
      </w:r>
      <w:r w:rsidR="002A2BF3" w:rsidRPr="003D64F1">
        <w:rPr>
          <w:rFonts w:ascii="Times New Roman" w:hAnsi="Times New Roman" w:cs="Times New Roman"/>
          <w:sz w:val="24"/>
          <w:szCs w:val="24"/>
        </w:rPr>
        <w:t xml:space="preserve">owenthal, Abraham F.  </w:t>
      </w:r>
      <w:r w:rsidRPr="003D64F1">
        <w:rPr>
          <w:rFonts w:ascii="Times New Roman" w:hAnsi="Times New Roman" w:cs="Times New Roman"/>
          <w:i/>
          <w:sz w:val="24"/>
          <w:szCs w:val="24"/>
        </w:rPr>
        <w:t>Partners in C</w:t>
      </w:r>
      <w:r w:rsidR="00397C05" w:rsidRPr="003D64F1">
        <w:rPr>
          <w:rFonts w:ascii="Times New Roman" w:hAnsi="Times New Roman" w:cs="Times New Roman"/>
          <w:i/>
          <w:sz w:val="24"/>
          <w:szCs w:val="24"/>
        </w:rPr>
        <w:t>onflict</w:t>
      </w:r>
      <w:r w:rsidRPr="003D64F1">
        <w:rPr>
          <w:rFonts w:ascii="Times New Roman" w:hAnsi="Times New Roman" w:cs="Times New Roman"/>
          <w:i/>
          <w:sz w:val="24"/>
          <w:szCs w:val="24"/>
        </w:rPr>
        <w:t>:</w:t>
      </w:r>
      <w:r w:rsidR="001451FD" w:rsidRPr="003D64F1">
        <w:rPr>
          <w:rFonts w:ascii="Times New Roman" w:hAnsi="Times New Roman" w:cs="Times New Roman"/>
          <w:i/>
          <w:sz w:val="24"/>
          <w:szCs w:val="24"/>
        </w:rPr>
        <w:t xml:space="preserve"> T</w:t>
      </w:r>
      <w:r w:rsidR="00397C05" w:rsidRPr="003D64F1">
        <w:rPr>
          <w:rFonts w:ascii="Times New Roman" w:hAnsi="Times New Roman" w:cs="Times New Roman"/>
          <w:i/>
          <w:sz w:val="24"/>
          <w:szCs w:val="24"/>
        </w:rPr>
        <w:t>he United States and Latin America</w:t>
      </w:r>
      <w:r w:rsidRPr="003D64F1">
        <w:rPr>
          <w:rFonts w:ascii="Times New Roman" w:hAnsi="Times New Roman" w:cs="Times New Roman"/>
          <w:sz w:val="24"/>
          <w:szCs w:val="24"/>
        </w:rPr>
        <w:t xml:space="preserve">. </w:t>
      </w:r>
      <w:r w:rsidRPr="003D64F1">
        <w:rPr>
          <w:rFonts w:ascii="Times New Roman" w:hAnsi="Times New Roman" w:cs="Times New Roman"/>
          <w:sz w:val="24"/>
          <w:szCs w:val="24"/>
        </w:rPr>
        <w:tab/>
        <w:t>Baltimore, MD</w:t>
      </w:r>
      <w:r w:rsidR="00397C05" w:rsidRPr="003D64F1">
        <w:rPr>
          <w:rFonts w:ascii="Times New Roman" w:hAnsi="Times New Roman" w:cs="Times New Roman"/>
          <w:sz w:val="24"/>
          <w:szCs w:val="24"/>
        </w:rPr>
        <w:t>: Johns Hopkins University Press</w:t>
      </w:r>
      <w:r w:rsidRPr="003D64F1">
        <w:rPr>
          <w:rFonts w:ascii="Times New Roman" w:hAnsi="Times New Roman" w:cs="Times New Roman"/>
          <w:sz w:val="24"/>
          <w:szCs w:val="24"/>
        </w:rPr>
        <w:t>, 1987</w:t>
      </w:r>
      <w:r w:rsidR="00397C05" w:rsidRPr="003D64F1">
        <w:rPr>
          <w:rFonts w:ascii="Times New Roman" w:hAnsi="Times New Roman" w:cs="Times New Roman"/>
          <w:sz w:val="24"/>
          <w:szCs w:val="24"/>
        </w:rPr>
        <w:t>.</w:t>
      </w:r>
    </w:p>
    <w:p w14:paraId="2F44CF1D" w14:textId="40F17433" w:rsidR="000E4067" w:rsidRPr="003D64F1" w:rsidRDefault="000E4067" w:rsidP="000E4067">
      <w:pPr>
        <w:rPr>
          <w:rFonts w:ascii="Times New Roman" w:hAnsi="Times New Roman" w:cs="Times New Roman"/>
          <w:sz w:val="24"/>
          <w:szCs w:val="24"/>
        </w:rPr>
      </w:pPr>
      <w:r w:rsidRPr="003D64F1">
        <w:rPr>
          <w:rFonts w:ascii="Times New Roman" w:hAnsi="Times New Roman" w:cs="Times New Roman"/>
          <w:sz w:val="24"/>
          <w:szCs w:val="24"/>
        </w:rPr>
        <w:t>Maurer, N</w:t>
      </w:r>
      <w:r w:rsidR="005D6328" w:rsidRPr="003D64F1">
        <w:rPr>
          <w:rFonts w:ascii="Times New Roman" w:hAnsi="Times New Roman" w:cs="Times New Roman"/>
          <w:sz w:val="24"/>
          <w:szCs w:val="24"/>
        </w:rPr>
        <w:t xml:space="preserve">oel, and Carlos Yu, C.  </w:t>
      </w:r>
      <w:r w:rsidR="005D6328" w:rsidRPr="003D64F1">
        <w:rPr>
          <w:rFonts w:ascii="Times New Roman" w:hAnsi="Times New Roman" w:cs="Times New Roman"/>
          <w:i/>
          <w:sz w:val="24"/>
          <w:szCs w:val="24"/>
        </w:rPr>
        <w:t xml:space="preserve">The Big Ditch: How America Took, Built, Ran, and </w:t>
      </w:r>
      <w:r w:rsidR="008F6B17" w:rsidRPr="003D64F1">
        <w:rPr>
          <w:rFonts w:ascii="Times New Roman" w:hAnsi="Times New Roman" w:cs="Times New Roman"/>
          <w:i/>
          <w:sz w:val="24"/>
          <w:szCs w:val="24"/>
        </w:rPr>
        <w:tab/>
      </w:r>
      <w:r w:rsidR="005D6328" w:rsidRPr="003D64F1">
        <w:rPr>
          <w:rFonts w:ascii="Times New Roman" w:hAnsi="Times New Roman" w:cs="Times New Roman"/>
          <w:i/>
          <w:sz w:val="24"/>
          <w:szCs w:val="24"/>
        </w:rPr>
        <w:t>Ultimately Gave A</w:t>
      </w:r>
      <w:r w:rsidRPr="003D64F1">
        <w:rPr>
          <w:rFonts w:ascii="Times New Roman" w:hAnsi="Times New Roman" w:cs="Times New Roman"/>
          <w:i/>
          <w:sz w:val="24"/>
          <w:szCs w:val="24"/>
        </w:rPr>
        <w:t>way the Panama Canal</w:t>
      </w:r>
      <w:r w:rsidRPr="003D64F1">
        <w:rPr>
          <w:rFonts w:ascii="Times New Roman" w:hAnsi="Times New Roman" w:cs="Times New Roman"/>
          <w:sz w:val="24"/>
          <w:szCs w:val="24"/>
        </w:rPr>
        <w:t xml:space="preserve">. </w:t>
      </w:r>
      <w:r w:rsidR="005D6328" w:rsidRPr="003D64F1">
        <w:rPr>
          <w:rFonts w:ascii="Times New Roman" w:hAnsi="Times New Roman" w:cs="Times New Roman"/>
          <w:sz w:val="24"/>
          <w:szCs w:val="24"/>
        </w:rPr>
        <w:t xml:space="preserve"> </w:t>
      </w:r>
      <w:r w:rsidRPr="003D64F1">
        <w:rPr>
          <w:rFonts w:ascii="Times New Roman" w:hAnsi="Times New Roman" w:cs="Times New Roman"/>
          <w:sz w:val="24"/>
          <w:szCs w:val="24"/>
        </w:rPr>
        <w:t xml:space="preserve">Princeton, </w:t>
      </w:r>
      <w:r w:rsidR="008F6B17" w:rsidRPr="003D64F1">
        <w:rPr>
          <w:rFonts w:ascii="Times New Roman" w:hAnsi="Times New Roman" w:cs="Times New Roman"/>
          <w:sz w:val="24"/>
          <w:szCs w:val="24"/>
        </w:rPr>
        <w:t xml:space="preserve">NJ: Princeton University </w:t>
      </w:r>
      <w:r w:rsidR="008F6B17" w:rsidRPr="003D64F1">
        <w:rPr>
          <w:rFonts w:ascii="Times New Roman" w:hAnsi="Times New Roman" w:cs="Times New Roman"/>
          <w:sz w:val="24"/>
          <w:szCs w:val="24"/>
        </w:rPr>
        <w:tab/>
        <w:t>Press, 2011</w:t>
      </w:r>
      <w:r w:rsidR="0049013A" w:rsidRPr="003D64F1">
        <w:rPr>
          <w:rFonts w:ascii="Times New Roman" w:hAnsi="Times New Roman" w:cs="Times New Roman"/>
          <w:sz w:val="24"/>
          <w:szCs w:val="24"/>
        </w:rPr>
        <w:t>.</w:t>
      </w:r>
    </w:p>
    <w:p w14:paraId="318DA5C7" w14:textId="06EC125C" w:rsidR="001D50AA" w:rsidRPr="003D64F1" w:rsidRDefault="0074763F" w:rsidP="001D50AA">
      <w:pPr>
        <w:spacing w:before="100" w:beforeAutospacing="1" w:after="100" w:afterAutospacing="1" w:line="240" w:lineRule="auto"/>
        <w:rPr>
          <w:rFonts w:ascii="Times New Roman" w:eastAsia="Times New Roman" w:hAnsi="Times New Roman" w:cs="Times New Roman"/>
          <w:sz w:val="24"/>
          <w:szCs w:val="24"/>
        </w:rPr>
      </w:pPr>
      <w:r w:rsidRPr="003D64F1">
        <w:rPr>
          <w:rFonts w:ascii="Times New Roman" w:eastAsia="Times New Roman" w:hAnsi="Times New Roman" w:cs="Times New Roman"/>
          <w:sz w:val="24"/>
          <w:szCs w:val="24"/>
        </w:rPr>
        <w:t xml:space="preserve">Moreno Fraginals, Manuel.  </w:t>
      </w:r>
      <w:r w:rsidRPr="003D64F1">
        <w:rPr>
          <w:rFonts w:ascii="Times New Roman" w:eastAsia="Times New Roman" w:hAnsi="Times New Roman" w:cs="Times New Roman"/>
          <w:i/>
          <w:sz w:val="24"/>
          <w:szCs w:val="24"/>
        </w:rPr>
        <w:t>The Sugar</w:t>
      </w:r>
      <w:r w:rsidR="00D54319" w:rsidRPr="003D64F1">
        <w:rPr>
          <w:rFonts w:ascii="Times New Roman" w:eastAsia="Times New Roman" w:hAnsi="Times New Roman" w:cs="Times New Roman"/>
          <w:i/>
          <w:sz w:val="24"/>
          <w:szCs w:val="24"/>
        </w:rPr>
        <w:t xml:space="preserve"> </w:t>
      </w:r>
      <w:r w:rsidR="00DA1963" w:rsidRPr="003D64F1">
        <w:rPr>
          <w:rFonts w:ascii="Times New Roman" w:eastAsia="Times New Roman" w:hAnsi="Times New Roman" w:cs="Times New Roman"/>
          <w:i/>
          <w:sz w:val="24"/>
          <w:szCs w:val="24"/>
        </w:rPr>
        <w:t>M</w:t>
      </w:r>
      <w:r w:rsidRPr="003D64F1">
        <w:rPr>
          <w:rFonts w:ascii="Times New Roman" w:eastAsia="Times New Roman" w:hAnsi="Times New Roman" w:cs="Times New Roman"/>
          <w:i/>
          <w:sz w:val="24"/>
          <w:szCs w:val="24"/>
        </w:rPr>
        <w:t>ill: T</w:t>
      </w:r>
      <w:r w:rsidR="001D50AA" w:rsidRPr="003D64F1">
        <w:rPr>
          <w:rFonts w:ascii="Times New Roman" w:eastAsia="Times New Roman" w:hAnsi="Times New Roman" w:cs="Times New Roman"/>
          <w:i/>
          <w:sz w:val="24"/>
          <w:szCs w:val="24"/>
        </w:rPr>
        <w:t xml:space="preserve">he Socioeconomic Complex of Sugar in </w:t>
      </w:r>
      <w:r w:rsidRPr="003D64F1">
        <w:rPr>
          <w:rFonts w:ascii="Times New Roman" w:eastAsia="Times New Roman" w:hAnsi="Times New Roman" w:cs="Times New Roman"/>
          <w:i/>
          <w:sz w:val="24"/>
          <w:szCs w:val="24"/>
        </w:rPr>
        <w:tab/>
      </w:r>
      <w:r w:rsidR="001D50AA" w:rsidRPr="003D64F1">
        <w:rPr>
          <w:rFonts w:ascii="Times New Roman" w:eastAsia="Times New Roman" w:hAnsi="Times New Roman" w:cs="Times New Roman"/>
          <w:i/>
          <w:sz w:val="24"/>
          <w:szCs w:val="24"/>
        </w:rPr>
        <w:t>Cuba, 1760-1860</w:t>
      </w:r>
      <w:r w:rsidR="00DA1963" w:rsidRPr="003D64F1">
        <w:rPr>
          <w:rFonts w:ascii="Times New Roman" w:eastAsia="Times New Roman" w:hAnsi="Times New Roman" w:cs="Times New Roman"/>
          <w:sz w:val="24"/>
          <w:szCs w:val="24"/>
        </w:rPr>
        <w:t xml:space="preserve">.  </w:t>
      </w:r>
      <w:r w:rsidR="001D50AA" w:rsidRPr="003D64F1">
        <w:rPr>
          <w:rFonts w:ascii="Times New Roman" w:eastAsia="Times New Roman" w:hAnsi="Times New Roman" w:cs="Times New Roman"/>
          <w:sz w:val="24"/>
          <w:szCs w:val="24"/>
        </w:rPr>
        <w:t>New York: Monthly Review Press</w:t>
      </w:r>
      <w:r w:rsidRPr="003D64F1">
        <w:rPr>
          <w:rFonts w:ascii="Times New Roman" w:eastAsia="Times New Roman" w:hAnsi="Times New Roman" w:cs="Times New Roman"/>
          <w:sz w:val="24"/>
          <w:szCs w:val="24"/>
        </w:rPr>
        <w:t>, 1976</w:t>
      </w:r>
      <w:r w:rsidR="001D50AA" w:rsidRPr="003D64F1">
        <w:rPr>
          <w:rFonts w:ascii="Times New Roman" w:eastAsia="Times New Roman" w:hAnsi="Times New Roman" w:cs="Times New Roman"/>
          <w:sz w:val="24"/>
          <w:szCs w:val="24"/>
        </w:rPr>
        <w:t>.</w:t>
      </w:r>
    </w:p>
    <w:p w14:paraId="18A72C8D" w14:textId="5827EA78" w:rsidR="00E5543C" w:rsidRPr="003D64F1" w:rsidRDefault="00E5543C" w:rsidP="001D50AA">
      <w:pPr>
        <w:spacing w:before="100" w:beforeAutospacing="1" w:after="100" w:afterAutospacing="1" w:line="240" w:lineRule="auto"/>
        <w:rPr>
          <w:rFonts w:ascii="Times New Roman" w:eastAsia="Times New Roman" w:hAnsi="Times New Roman" w:cs="Times New Roman"/>
          <w:sz w:val="24"/>
          <w:szCs w:val="24"/>
        </w:rPr>
      </w:pPr>
      <w:r w:rsidRPr="003D64F1">
        <w:rPr>
          <w:rFonts w:ascii="Times New Roman" w:hAnsi="Times New Roman" w:cs="Times New Roman"/>
          <w:sz w:val="24"/>
          <w:szCs w:val="24"/>
        </w:rPr>
        <w:t xml:space="preserve">Nelson-Pallmeyer, Jack.  </w:t>
      </w:r>
      <w:r w:rsidRPr="003D64F1">
        <w:rPr>
          <w:rFonts w:ascii="Times New Roman" w:hAnsi="Times New Roman" w:cs="Times New Roman"/>
          <w:i/>
          <w:sz w:val="24"/>
          <w:szCs w:val="24"/>
        </w:rPr>
        <w:t xml:space="preserve">School of Assassins: The Case for Closing the School of the </w:t>
      </w:r>
      <w:r w:rsidRPr="003D64F1">
        <w:rPr>
          <w:rFonts w:ascii="Times New Roman" w:hAnsi="Times New Roman" w:cs="Times New Roman"/>
          <w:i/>
          <w:sz w:val="24"/>
          <w:szCs w:val="24"/>
        </w:rPr>
        <w:tab/>
        <w:t>Americas and for Fundamentally Changing U.S. Foreign Policy</w:t>
      </w:r>
      <w:r w:rsidRPr="003D64F1">
        <w:rPr>
          <w:rFonts w:ascii="Times New Roman" w:hAnsi="Times New Roman" w:cs="Times New Roman"/>
          <w:sz w:val="24"/>
          <w:szCs w:val="24"/>
        </w:rPr>
        <w:t xml:space="preserve">.  Maryknoll, NY: </w:t>
      </w:r>
      <w:r w:rsidRPr="003D64F1">
        <w:rPr>
          <w:rFonts w:ascii="Times New Roman" w:hAnsi="Times New Roman" w:cs="Times New Roman"/>
          <w:sz w:val="24"/>
          <w:szCs w:val="24"/>
        </w:rPr>
        <w:tab/>
        <w:t>Orbis Books, 1997.</w:t>
      </w:r>
    </w:p>
    <w:p w14:paraId="04014EBA" w14:textId="56CB03E3" w:rsidR="001D50AA" w:rsidRPr="003D64F1" w:rsidRDefault="00CC05A7" w:rsidP="001D50AA">
      <w:pPr>
        <w:spacing w:before="100" w:beforeAutospacing="1" w:after="100" w:afterAutospacing="1" w:line="240" w:lineRule="auto"/>
        <w:rPr>
          <w:rFonts w:ascii="Times New Roman" w:eastAsia="Times New Roman" w:hAnsi="Times New Roman" w:cs="Times New Roman"/>
          <w:sz w:val="24"/>
          <w:szCs w:val="24"/>
        </w:rPr>
      </w:pPr>
      <w:r w:rsidRPr="003D64F1">
        <w:rPr>
          <w:rFonts w:ascii="Times New Roman" w:eastAsia="Times New Roman" w:hAnsi="Times New Roman" w:cs="Times New Roman"/>
          <w:sz w:val="24"/>
          <w:szCs w:val="24"/>
        </w:rPr>
        <w:t xml:space="preserve">Neptune, Harvey R.  </w:t>
      </w:r>
      <w:r w:rsidR="001D50AA" w:rsidRPr="003D64F1">
        <w:rPr>
          <w:rFonts w:ascii="Times New Roman" w:eastAsia="Times New Roman" w:hAnsi="Times New Roman" w:cs="Times New Roman"/>
          <w:i/>
          <w:iCs/>
          <w:sz w:val="24"/>
          <w:szCs w:val="24"/>
        </w:rPr>
        <w:t xml:space="preserve">Caliban and the Yankees: Trinidad and the United States </w:t>
      </w:r>
      <w:r w:rsidRPr="003D64F1">
        <w:rPr>
          <w:rFonts w:ascii="Times New Roman" w:eastAsia="Times New Roman" w:hAnsi="Times New Roman" w:cs="Times New Roman"/>
          <w:i/>
          <w:iCs/>
          <w:sz w:val="24"/>
          <w:szCs w:val="24"/>
        </w:rPr>
        <w:tab/>
      </w:r>
      <w:r w:rsidR="001D50AA" w:rsidRPr="003D64F1">
        <w:rPr>
          <w:rFonts w:ascii="Times New Roman" w:eastAsia="Times New Roman" w:hAnsi="Times New Roman" w:cs="Times New Roman"/>
          <w:i/>
          <w:iCs/>
          <w:sz w:val="24"/>
          <w:szCs w:val="24"/>
        </w:rPr>
        <w:t>Occupation</w:t>
      </w:r>
      <w:r w:rsidR="001D50AA"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sz w:val="24"/>
          <w:szCs w:val="24"/>
        </w:rPr>
        <w:t xml:space="preserve"> </w:t>
      </w:r>
      <w:r w:rsidR="001D50AA" w:rsidRPr="003D64F1">
        <w:rPr>
          <w:rFonts w:ascii="Times New Roman" w:eastAsia="Times New Roman" w:hAnsi="Times New Roman" w:cs="Times New Roman"/>
          <w:sz w:val="24"/>
          <w:szCs w:val="24"/>
        </w:rPr>
        <w:t>Chapel Hill</w:t>
      </w:r>
      <w:r w:rsidRPr="003D64F1">
        <w:rPr>
          <w:rFonts w:ascii="Times New Roman" w:eastAsia="Times New Roman" w:hAnsi="Times New Roman" w:cs="Times New Roman"/>
          <w:sz w:val="24"/>
          <w:szCs w:val="24"/>
        </w:rPr>
        <w:t>, NC</w:t>
      </w:r>
      <w:r w:rsidR="001D50AA" w:rsidRPr="003D64F1">
        <w:rPr>
          <w:rFonts w:ascii="Times New Roman" w:eastAsia="Times New Roman" w:hAnsi="Times New Roman" w:cs="Times New Roman"/>
          <w:sz w:val="24"/>
          <w:szCs w:val="24"/>
        </w:rPr>
        <w:t>: University of North Carolina Press</w:t>
      </w:r>
      <w:r w:rsidRPr="003D64F1">
        <w:rPr>
          <w:rFonts w:ascii="Times New Roman" w:eastAsia="Times New Roman" w:hAnsi="Times New Roman" w:cs="Times New Roman"/>
          <w:sz w:val="24"/>
          <w:szCs w:val="24"/>
        </w:rPr>
        <w:t>, 2007</w:t>
      </w:r>
      <w:r w:rsidR="001D50AA" w:rsidRPr="003D64F1">
        <w:rPr>
          <w:rFonts w:ascii="Times New Roman" w:eastAsia="Times New Roman" w:hAnsi="Times New Roman" w:cs="Times New Roman"/>
          <w:sz w:val="24"/>
          <w:szCs w:val="24"/>
        </w:rPr>
        <w:t>.</w:t>
      </w:r>
    </w:p>
    <w:p w14:paraId="62197709" w14:textId="0EA77CE7" w:rsidR="001D50AA" w:rsidRPr="003D64F1" w:rsidRDefault="001B2E56" w:rsidP="001D50AA">
      <w:pPr>
        <w:spacing w:before="100" w:beforeAutospacing="1" w:after="100" w:afterAutospacing="1" w:line="240" w:lineRule="auto"/>
        <w:rPr>
          <w:rFonts w:ascii="Times New Roman" w:eastAsia="Times New Roman" w:hAnsi="Times New Roman" w:cs="Times New Roman"/>
          <w:sz w:val="24"/>
          <w:szCs w:val="24"/>
        </w:rPr>
      </w:pPr>
      <w:r w:rsidRPr="003D64F1">
        <w:rPr>
          <w:rFonts w:ascii="Times New Roman" w:eastAsia="Times New Roman" w:hAnsi="Times New Roman" w:cs="Times New Roman"/>
          <w:sz w:val="24"/>
          <w:szCs w:val="24"/>
        </w:rPr>
        <w:t xml:space="preserve">Parker, Jason C.  </w:t>
      </w:r>
      <w:r w:rsidRPr="003D64F1">
        <w:rPr>
          <w:rFonts w:ascii="Times New Roman" w:eastAsia="Times New Roman" w:hAnsi="Times New Roman" w:cs="Times New Roman"/>
          <w:i/>
          <w:iCs/>
          <w:sz w:val="24"/>
          <w:szCs w:val="24"/>
        </w:rPr>
        <w:t>Brother's Keeper: T</w:t>
      </w:r>
      <w:r w:rsidR="001D50AA" w:rsidRPr="003D64F1">
        <w:rPr>
          <w:rFonts w:ascii="Times New Roman" w:eastAsia="Times New Roman" w:hAnsi="Times New Roman" w:cs="Times New Roman"/>
          <w:i/>
          <w:iCs/>
          <w:sz w:val="24"/>
          <w:szCs w:val="24"/>
        </w:rPr>
        <w:t xml:space="preserve">he United States, Race, and Empire in the British </w:t>
      </w:r>
      <w:r w:rsidRPr="003D64F1">
        <w:rPr>
          <w:rFonts w:ascii="Times New Roman" w:eastAsia="Times New Roman" w:hAnsi="Times New Roman" w:cs="Times New Roman"/>
          <w:i/>
          <w:iCs/>
          <w:sz w:val="24"/>
          <w:szCs w:val="24"/>
        </w:rPr>
        <w:tab/>
      </w:r>
      <w:r w:rsidR="001D50AA" w:rsidRPr="003D64F1">
        <w:rPr>
          <w:rFonts w:ascii="Times New Roman" w:eastAsia="Times New Roman" w:hAnsi="Times New Roman" w:cs="Times New Roman"/>
          <w:i/>
          <w:iCs/>
          <w:sz w:val="24"/>
          <w:szCs w:val="24"/>
        </w:rPr>
        <w:t>Caribbean, 1937-1962</w:t>
      </w:r>
      <w:r w:rsidR="001D50AA"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sz w:val="24"/>
          <w:szCs w:val="24"/>
        </w:rPr>
        <w:t xml:space="preserve"> </w:t>
      </w:r>
      <w:r w:rsidR="001D50AA" w:rsidRPr="003D64F1">
        <w:rPr>
          <w:rFonts w:ascii="Times New Roman" w:eastAsia="Times New Roman" w:hAnsi="Times New Roman" w:cs="Times New Roman"/>
          <w:sz w:val="24"/>
          <w:szCs w:val="24"/>
        </w:rPr>
        <w:t>Oxford</w:t>
      </w:r>
      <w:r w:rsidRPr="003D64F1">
        <w:rPr>
          <w:rFonts w:ascii="Times New Roman" w:eastAsia="Times New Roman" w:hAnsi="Times New Roman" w:cs="Times New Roman"/>
          <w:sz w:val="24"/>
          <w:szCs w:val="24"/>
        </w:rPr>
        <w:t>, UK</w:t>
      </w:r>
      <w:r w:rsidR="001D50AA" w:rsidRPr="003D64F1">
        <w:rPr>
          <w:rFonts w:ascii="Times New Roman" w:eastAsia="Times New Roman" w:hAnsi="Times New Roman" w:cs="Times New Roman"/>
          <w:sz w:val="24"/>
          <w:szCs w:val="24"/>
        </w:rPr>
        <w:t>: Oxford University Press</w:t>
      </w:r>
      <w:r w:rsidRPr="003D64F1">
        <w:rPr>
          <w:rFonts w:ascii="Times New Roman" w:eastAsia="Times New Roman" w:hAnsi="Times New Roman" w:cs="Times New Roman"/>
          <w:sz w:val="24"/>
          <w:szCs w:val="24"/>
        </w:rPr>
        <w:t>, 2008</w:t>
      </w:r>
      <w:r w:rsidR="001D50AA" w:rsidRPr="003D64F1">
        <w:rPr>
          <w:rFonts w:ascii="Times New Roman" w:eastAsia="Times New Roman" w:hAnsi="Times New Roman" w:cs="Times New Roman"/>
          <w:sz w:val="24"/>
          <w:szCs w:val="24"/>
        </w:rPr>
        <w:t>.</w:t>
      </w:r>
    </w:p>
    <w:p w14:paraId="00472A7E" w14:textId="2BE5CA55" w:rsidR="001D50AA" w:rsidRPr="003D64F1" w:rsidRDefault="00C66514" w:rsidP="001D50A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D64F1">
        <w:rPr>
          <w:rFonts w:ascii="Times New Roman" w:eastAsia="Times New Roman" w:hAnsi="Times New Roman" w:cs="Times New Roman"/>
          <w:sz w:val="24"/>
          <w:szCs w:val="24"/>
        </w:rPr>
        <w:t xml:space="preserve">Pérez-Stable, Marifeli.  </w:t>
      </w:r>
      <w:r w:rsidR="001D50AA" w:rsidRPr="003D64F1">
        <w:rPr>
          <w:rFonts w:ascii="Times New Roman" w:eastAsia="Times New Roman" w:hAnsi="Times New Roman" w:cs="Times New Roman"/>
          <w:i/>
          <w:sz w:val="24"/>
          <w:szCs w:val="24"/>
        </w:rPr>
        <w:t>The Cuban Revolution: Origins, Course, and Legacy</w:t>
      </w:r>
      <w:r w:rsidR="001D50AA" w:rsidRPr="003D64F1">
        <w:rPr>
          <w:rFonts w:ascii="Times New Roman" w:eastAsia="Times New Roman" w:hAnsi="Times New Roman" w:cs="Times New Roman"/>
          <w:sz w:val="24"/>
          <w:szCs w:val="24"/>
        </w:rPr>
        <w:t xml:space="preserve">. New York: </w:t>
      </w:r>
      <w:r w:rsidRPr="003D64F1">
        <w:rPr>
          <w:rFonts w:ascii="Times New Roman" w:eastAsia="Times New Roman" w:hAnsi="Times New Roman" w:cs="Times New Roman"/>
          <w:sz w:val="24"/>
          <w:szCs w:val="24"/>
        </w:rPr>
        <w:tab/>
      </w:r>
      <w:r w:rsidR="001D50AA" w:rsidRPr="003D64F1">
        <w:rPr>
          <w:rFonts w:ascii="Times New Roman" w:eastAsia="Times New Roman" w:hAnsi="Times New Roman" w:cs="Times New Roman"/>
          <w:sz w:val="24"/>
          <w:szCs w:val="24"/>
        </w:rPr>
        <w:t>Oxford University Press</w:t>
      </w:r>
      <w:r w:rsidRPr="003D64F1">
        <w:rPr>
          <w:rFonts w:ascii="Times New Roman" w:eastAsia="Times New Roman" w:hAnsi="Times New Roman" w:cs="Times New Roman"/>
          <w:sz w:val="24"/>
          <w:szCs w:val="24"/>
        </w:rPr>
        <w:t>, 1999</w:t>
      </w:r>
      <w:r w:rsidR="001D50AA" w:rsidRPr="003D64F1">
        <w:rPr>
          <w:rFonts w:ascii="Times New Roman" w:eastAsia="Times New Roman" w:hAnsi="Times New Roman" w:cs="Times New Roman"/>
          <w:sz w:val="24"/>
          <w:szCs w:val="24"/>
        </w:rPr>
        <w:t>.</w:t>
      </w:r>
    </w:p>
    <w:p w14:paraId="265C798C" w14:textId="488E10D0" w:rsidR="00BD5386" w:rsidRPr="003D64F1" w:rsidRDefault="00131812" w:rsidP="00BD5386">
      <w:pPr>
        <w:spacing w:before="100" w:beforeAutospacing="1" w:after="100" w:afterAutospacing="1"/>
        <w:rPr>
          <w:rFonts w:ascii="Times New Roman" w:eastAsia="Calibri" w:hAnsi="Times New Roman" w:cs="Times New Roman"/>
          <w:sz w:val="24"/>
          <w:szCs w:val="24"/>
        </w:rPr>
      </w:pPr>
      <w:r w:rsidRPr="003D64F1">
        <w:rPr>
          <w:rFonts w:ascii="Times New Roman" w:eastAsia="Calibri" w:hAnsi="Times New Roman" w:cs="Times New Roman"/>
          <w:sz w:val="24"/>
          <w:szCs w:val="24"/>
        </w:rPr>
        <w:t xml:space="preserve">Pike, Fredrick B.  </w:t>
      </w:r>
      <w:r w:rsidR="00BD5386" w:rsidRPr="003D64F1">
        <w:rPr>
          <w:rFonts w:ascii="Times New Roman" w:eastAsia="Calibri" w:hAnsi="Times New Roman" w:cs="Times New Roman"/>
          <w:i/>
          <w:sz w:val="24"/>
          <w:szCs w:val="24"/>
        </w:rPr>
        <w:t>Th</w:t>
      </w:r>
      <w:r w:rsidRPr="003D64F1">
        <w:rPr>
          <w:rFonts w:ascii="Times New Roman" w:eastAsia="Calibri" w:hAnsi="Times New Roman" w:cs="Times New Roman"/>
          <w:i/>
          <w:sz w:val="24"/>
          <w:szCs w:val="24"/>
        </w:rPr>
        <w:t>e United States and the Andean R</w:t>
      </w:r>
      <w:r w:rsidR="00BD5386" w:rsidRPr="003D64F1">
        <w:rPr>
          <w:rFonts w:ascii="Times New Roman" w:eastAsia="Calibri" w:hAnsi="Times New Roman" w:cs="Times New Roman"/>
          <w:i/>
          <w:sz w:val="24"/>
          <w:szCs w:val="24"/>
        </w:rPr>
        <w:t xml:space="preserve">epublics: Peru, Bolivia, and </w:t>
      </w:r>
      <w:r w:rsidR="00B50D82" w:rsidRPr="003D64F1">
        <w:rPr>
          <w:rFonts w:ascii="Times New Roman" w:eastAsia="Calibri" w:hAnsi="Times New Roman" w:cs="Times New Roman"/>
          <w:i/>
          <w:sz w:val="24"/>
          <w:szCs w:val="24"/>
        </w:rPr>
        <w:tab/>
      </w:r>
      <w:r w:rsidR="00BD5386" w:rsidRPr="003D64F1">
        <w:rPr>
          <w:rFonts w:ascii="Times New Roman" w:eastAsia="Calibri" w:hAnsi="Times New Roman" w:cs="Times New Roman"/>
          <w:i/>
          <w:sz w:val="24"/>
          <w:szCs w:val="24"/>
        </w:rPr>
        <w:t>Ecuador</w:t>
      </w:r>
      <w:r w:rsidR="00BD5386" w:rsidRPr="003D64F1">
        <w:rPr>
          <w:rFonts w:ascii="Times New Roman" w:eastAsia="Calibri" w:hAnsi="Times New Roman" w:cs="Times New Roman"/>
          <w:sz w:val="24"/>
          <w:szCs w:val="24"/>
        </w:rPr>
        <w:t xml:space="preserve">. </w:t>
      </w:r>
      <w:r w:rsidRPr="003D64F1">
        <w:rPr>
          <w:rFonts w:ascii="Times New Roman" w:eastAsia="Calibri" w:hAnsi="Times New Roman" w:cs="Times New Roman"/>
          <w:sz w:val="24"/>
          <w:szCs w:val="24"/>
        </w:rPr>
        <w:t xml:space="preserve"> Cambridge, MA</w:t>
      </w:r>
      <w:r w:rsidR="00BD5386" w:rsidRPr="003D64F1">
        <w:rPr>
          <w:rFonts w:ascii="Times New Roman" w:eastAsia="Calibri" w:hAnsi="Times New Roman" w:cs="Times New Roman"/>
          <w:sz w:val="24"/>
          <w:szCs w:val="24"/>
        </w:rPr>
        <w:t>: Harvard University Press</w:t>
      </w:r>
      <w:r w:rsidRPr="003D64F1">
        <w:rPr>
          <w:rFonts w:ascii="Times New Roman" w:eastAsia="Calibri" w:hAnsi="Times New Roman" w:cs="Times New Roman"/>
          <w:sz w:val="24"/>
          <w:szCs w:val="24"/>
        </w:rPr>
        <w:t>, 1977</w:t>
      </w:r>
      <w:r w:rsidR="00BD5386" w:rsidRPr="003D64F1">
        <w:rPr>
          <w:rFonts w:ascii="Times New Roman" w:eastAsia="Calibri" w:hAnsi="Times New Roman" w:cs="Times New Roman"/>
          <w:sz w:val="24"/>
          <w:szCs w:val="24"/>
        </w:rPr>
        <w:t>.</w:t>
      </w:r>
    </w:p>
    <w:p w14:paraId="23B7ADC8" w14:textId="4F887F0E" w:rsidR="00BD5386" w:rsidRPr="003D64F1" w:rsidRDefault="003F2938" w:rsidP="00BD5386">
      <w:pPr>
        <w:spacing w:before="100" w:beforeAutospacing="1" w:after="100" w:afterAutospacing="1"/>
        <w:rPr>
          <w:rFonts w:ascii="Times New Roman" w:eastAsia="Calibri" w:hAnsi="Times New Roman" w:cs="Times New Roman"/>
          <w:sz w:val="24"/>
          <w:szCs w:val="24"/>
        </w:rPr>
      </w:pPr>
      <w:r w:rsidRPr="003D64F1">
        <w:rPr>
          <w:rFonts w:ascii="Times New Roman" w:eastAsia="Times New Roman" w:hAnsi="Times New Roman" w:cs="Times New Roman"/>
          <w:sz w:val="24"/>
          <w:szCs w:val="24"/>
        </w:rPr>
        <w:lastRenderedPageBreak/>
        <w:t xml:space="preserve">Pineo, Ronn F.  </w:t>
      </w:r>
      <w:r w:rsidR="00BD5386" w:rsidRPr="003D64F1">
        <w:rPr>
          <w:rFonts w:ascii="Times New Roman" w:eastAsia="Times New Roman" w:hAnsi="Times New Roman" w:cs="Times New Roman"/>
          <w:i/>
          <w:iCs/>
          <w:sz w:val="24"/>
          <w:szCs w:val="24"/>
        </w:rPr>
        <w:t>Ecuador and the United States: Useful Strangers</w:t>
      </w:r>
      <w:r w:rsidRPr="003D64F1">
        <w:rPr>
          <w:rFonts w:ascii="Times New Roman" w:eastAsia="Times New Roman" w:hAnsi="Times New Roman" w:cs="Times New Roman"/>
          <w:sz w:val="24"/>
          <w:szCs w:val="24"/>
        </w:rPr>
        <w:t xml:space="preserve">.  </w:t>
      </w:r>
      <w:r w:rsidR="00BD5386" w:rsidRPr="003D64F1">
        <w:rPr>
          <w:rFonts w:ascii="Times New Roman" w:eastAsia="Times New Roman" w:hAnsi="Times New Roman" w:cs="Times New Roman"/>
          <w:sz w:val="24"/>
          <w:szCs w:val="24"/>
        </w:rPr>
        <w:t>Athens</w:t>
      </w:r>
      <w:r w:rsidRPr="003D64F1">
        <w:rPr>
          <w:rFonts w:ascii="Times New Roman" w:eastAsia="Times New Roman" w:hAnsi="Times New Roman" w:cs="Times New Roman"/>
          <w:sz w:val="24"/>
          <w:szCs w:val="24"/>
        </w:rPr>
        <w:t>, GA</w:t>
      </w:r>
      <w:r w:rsidR="00BD5386"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sz w:val="24"/>
          <w:szCs w:val="24"/>
        </w:rPr>
        <w:tab/>
      </w:r>
      <w:r w:rsidR="00BD5386" w:rsidRPr="003D64F1">
        <w:rPr>
          <w:rFonts w:ascii="Times New Roman" w:eastAsia="Times New Roman" w:hAnsi="Times New Roman" w:cs="Times New Roman"/>
          <w:sz w:val="24"/>
          <w:szCs w:val="24"/>
        </w:rPr>
        <w:t>University of Georgia Press</w:t>
      </w:r>
      <w:r w:rsidRPr="003D64F1">
        <w:rPr>
          <w:rFonts w:ascii="Times New Roman" w:eastAsia="Times New Roman" w:hAnsi="Times New Roman" w:cs="Times New Roman"/>
          <w:sz w:val="24"/>
          <w:szCs w:val="24"/>
        </w:rPr>
        <w:t>, 2007</w:t>
      </w:r>
      <w:r w:rsidR="00BD5386" w:rsidRPr="003D64F1">
        <w:rPr>
          <w:rFonts w:ascii="Times New Roman" w:eastAsia="Times New Roman" w:hAnsi="Times New Roman" w:cs="Times New Roman"/>
          <w:sz w:val="24"/>
          <w:szCs w:val="24"/>
        </w:rPr>
        <w:t>.</w:t>
      </w:r>
    </w:p>
    <w:p w14:paraId="6E1E98FF" w14:textId="32927DDB" w:rsidR="001D50AA" w:rsidRPr="003D64F1" w:rsidRDefault="00EB1942" w:rsidP="001D50AA">
      <w:pPr>
        <w:spacing w:before="100" w:beforeAutospacing="1" w:after="100" w:afterAutospacing="1" w:line="240" w:lineRule="auto"/>
        <w:rPr>
          <w:rFonts w:ascii="Times New Roman" w:eastAsia="Times New Roman" w:hAnsi="Times New Roman" w:cs="Times New Roman"/>
          <w:sz w:val="24"/>
          <w:szCs w:val="24"/>
        </w:rPr>
      </w:pPr>
      <w:r w:rsidRPr="003D64F1">
        <w:rPr>
          <w:rFonts w:ascii="Times New Roman" w:eastAsia="Times New Roman" w:hAnsi="Times New Roman" w:cs="Times New Roman"/>
          <w:sz w:val="24"/>
          <w:szCs w:val="24"/>
        </w:rPr>
        <w:t xml:space="preserve">Posada-Carbó, Eduardo.   </w:t>
      </w:r>
      <w:r w:rsidR="001D50AA" w:rsidRPr="003D64F1">
        <w:rPr>
          <w:rFonts w:ascii="Times New Roman" w:eastAsia="Times New Roman" w:hAnsi="Times New Roman" w:cs="Times New Roman"/>
          <w:i/>
          <w:sz w:val="24"/>
          <w:szCs w:val="24"/>
        </w:rPr>
        <w:t>The Colombian Caribbean: a Regional History, 1870-1950</w:t>
      </w:r>
      <w:r w:rsidR="001D50AA"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sz w:val="24"/>
          <w:szCs w:val="24"/>
        </w:rPr>
        <w:t xml:space="preserve"> </w:t>
      </w:r>
      <w:r w:rsidRPr="003D64F1">
        <w:rPr>
          <w:rFonts w:ascii="Times New Roman" w:eastAsia="Times New Roman" w:hAnsi="Times New Roman" w:cs="Times New Roman"/>
          <w:sz w:val="24"/>
          <w:szCs w:val="24"/>
        </w:rPr>
        <w:tab/>
        <w:t>Oxford, UK</w:t>
      </w:r>
      <w:r w:rsidR="001D50AA" w:rsidRPr="003D64F1">
        <w:rPr>
          <w:rFonts w:ascii="Times New Roman" w:eastAsia="Times New Roman" w:hAnsi="Times New Roman" w:cs="Times New Roman"/>
          <w:sz w:val="24"/>
          <w:szCs w:val="24"/>
        </w:rPr>
        <w:t>: Clarendon Press</w:t>
      </w:r>
      <w:r w:rsidRPr="003D64F1">
        <w:rPr>
          <w:rFonts w:ascii="Times New Roman" w:eastAsia="Times New Roman" w:hAnsi="Times New Roman" w:cs="Times New Roman"/>
          <w:sz w:val="24"/>
          <w:szCs w:val="24"/>
        </w:rPr>
        <w:t>, 1996</w:t>
      </w:r>
      <w:r w:rsidR="001D50AA" w:rsidRPr="003D64F1">
        <w:rPr>
          <w:rFonts w:ascii="Times New Roman" w:eastAsia="Times New Roman" w:hAnsi="Times New Roman" w:cs="Times New Roman"/>
          <w:sz w:val="24"/>
          <w:szCs w:val="24"/>
        </w:rPr>
        <w:t>.</w:t>
      </w:r>
    </w:p>
    <w:p w14:paraId="2F7038D3" w14:textId="0D92F818" w:rsidR="00BD5386" w:rsidRPr="003D64F1" w:rsidRDefault="009E61A9" w:rsidP="00BD5386">
      <w:pPr>
        <w:spacing w:before="100" w:beforeAutospacing="1" w:after="100" w:afterAutospacing="1"/>
        <w:rPr>
          <w:rFonts w:ascii="Times New Roman" w:eastAsia="Calibri" w:hAnsi="Times New Roman" w:cs="Times New Roman"/>
          <w:sz w:val="24"/>
          <w:szCs w:val="24"/>
        </w:rPr>
      </w:pPr>
      <w:r w:rsidRPr="003D64F1">
        <w:rPr>
          <w:rFonts w:ascii="Times New Roman" w:eastAsia="Calibri" w:hAnsi="Times New Roman" w:cs="Times New Roman"/>
          <w:sz w:val="24"/>
          <w:szCs w:val="24"/>
        </w:rPr>
        <w:t xml:space="preserve">Rabe, Stephen G.  </w:t>
      </w:r>
      <w:r w:rsidR="00B50D82" w:rsidRPr="003D64F1">
        <w:rPr>
          <w:rFonts w:ascii="Times New Roman" w:eastAsia="Calibri" w:hAnsi="Times New Roman" w:cs="Times New Roman"/>
          <w:i/>
          <w:sz w:val="24"/>
          <w:szCs w:val="24"/>
        </w:rPr>
        <w:t>Eisenhower and Latin America: T</w:t>
      </w:r>
      <w:r w:rsidR="00BD5386" w:rsidRPr="003D64F1">
        <w:rPr>
          <w:rFonts w:ascii="Times New Roman" w:eastAsia="Calibri" w:hAnsi="Times New Roman" w:cs="Times New Roman"/>
          <w:i/>
          <w:sz w:val="24"/>
          <w:szCs w:val="24"/>
        </w:rPr>
        <w:t xml:space="preserve">he Foreign Policy of </w:t>
      </w:r>
      <w:r w:rsidR="00B50D82" w:rsidRPr="003D64F1">
        <w:rPr>
          <w:rFonts w:ascii="Times New Roman" w:eastAsia="Calibri" w:hAnsi="Times New Roman" w:cs="Times New Roman"/>
          <w:i/>
          <w:sz w:val="24"/>
          <w:szCs w:val="24"/>
        </w:rPr>
        <w:tab/>
      </w:r>
      <w:r w:rsidR="00BD5386" w:rsidRPr="003D64F1">
        <w:rPr>
          <w:rFonts w:ascii="Times New Roman" w:eastAsia="Calibri" w:hAnsi="Times New Roman" w:cs="Times New Roman"/>
          <w:i/>
          <w:sz w:val="24"/>
          <w:szCs w:val="24"/>
        </w:rPr>
        <w:t>Anticommunism</w:t>
      </w:r>
      <w:r w:rsidR="00BD5386" w:rsidRPr="003D64F1">
        <w:rPr>
          <w:rFonts w:ascii="Times New Roman" w:eastAsia="Calibri" w:hAnsi="Times New Roman" w:cs="Times New Roman"/>
          <w:sz w:val="24"/>
          <w:szCs w:val="24"/>
        </w:rPr>
        <w:t xml:space="preserve">. </w:t>
      </w:r>
      <w:r w:rsidR="00B50D82" w:rsidRPr="003D64F1">
        <w:rPr>
          <w:rFonts w:ascii="Times New Roman" w:eastAsia="Calibri" w:hAnsi="Times New Roman" w:cs="Times New Roman"/>
          <w:sz w:val="24"/>
          <w:szCs w:val="24"/>
        </w:rPr>
        <w:t xml:space="preserve"> </w:t>
      </w:r>
      <w:r w:rsidR="00BD5386" w:rsidRPr="003D64F1">
        <w:rPr>
          <w:rFonts w:ascii="Times New Roman" w:eastAsia="Calibri" w:hAnsi="Times New Roman" w:cs="Times New Roman"/>
          <w:sz w:val="24"/>
          <w:szCs w:val="24"/>
        </w:rPr>
        <w:t>Chapel Hill</w:t>
      </w:r>
      <w:r w:rsidR="00D54319" w:rsidRPr="003D64F1">
        <w:rPr>
          <w:rFonts w:ascii="Times New Roman" w:eastAsia="Calibri" w:hAnsi="Times New Roman" w:cs="Times New Roman"/>
          <w:sz w:val="24"/>
          <w:szCs w:val="24"/>
        </w:rPr>
        <w:t>, NC</w:t>
      </w:r>
      <w:r w:rsidR="00BD5386" w:rsidRPr="003D64F1">
        <w:rPr>
          <w:rFonts w:ascii="Times New Roman" w:eastAsia="Calibri" w:hAnsi="Times New Roman" w:cs="Times New Roman"/>
          <w:sz w:val="24"/>
          <w:szCs w:val="24"/>
        </w:rPr>
        <w:t>: University of North Carolina Press</w:t>
      </w:r>
      <w:r w:rsidR="00B50D82" w:rsidRPr="003D64F1">
        <w:rPr>
          <w:rFonts w:ascii="Times New Roman" w:eastAsia="Calibri" w:hAnsi="Times New Roman" w:cs="Times New Roman"/>
          <w:sz w:val="24"/>
          <w:szCs w:val="24"/>
        </w:rPr>
        <w:t>, 1988</w:t>
      </w:r>
      <w:r w:rsidR="00BD5386" w:rsidRPr="003D64F1">
        <w:rPr>
          <w:rFonts w:ascii="Times New Roman" w:eastAsia="Calibri" w:hAnsi="Times New Roman" w:cs="Times New Roman"/>
          <w:sz w:val="24"/>
          <w:szCs w:val="24"/>
        </w:rPr>
        <w:t>.</w:t>
      </w:r>
    </w:p>
    <w:p w14:paraId="21829093" w14:textId="4A843DA2" w:rsidR="000E4067" w:rsidRPr="003D64F1" w:rsidRDefault="000E4067" w:rsidP="000E4067">
      <w:pPr>
        <w:rPr>
          <w:rFonts w:ascii="Times New Roman" w:hAnsi="Times New Roman" w:cs="Times New Roman"/>
          <w:sz w:val="24"/>
          <w:szCs w:val="24"/>
        </w:rPr>
      </w:pPr>
      <w:r w:rsidRPr="003D64F1">
        <w:rPr>
          <w:rFonts w:ascii="Times New Roman" w:eastAsia="Calibri" w:hAnsi="Times New Roman" w:cs="Times New Roman"/>
          <w:sz w:val="24"/>
          <w:szCs w:val="24"/>
        </w:rPr>
        <w:t xml:space="preserve">Randall, Stephen J. </w:t>
      </w:r>
      <w:r w:rsidR="00BF0098" w:rsidRPr="003D64F1">
        <w:rPr>
          <w:rFonts w:ascii="Times New Roman" w:eastAsia="Calibri" w:hAnsi="Times New Roman" w:cs="Times New Roman"/>
          <w:sz w:val="24"/>
          <w:szCs w:val="24"/>
        </w:rPr>
        <w:t xml:space="preserve"> </w:t>
      </w:r>
      <w:r w:rsidRPr="003D64F1">
        <w:rPr>
          <w:rFonts w:ascii="Times New Roman" w:eastAsia="Calibri" w:hAnsi="Times New Roman" w:cs="Times New Roman"/>
          <w:i/>
          <w:sz w:val="24"/>
          <w:szCs w:val="24"/>
        </w:rPr>
        <w:t>C</w:t>
      </w:r>
      <w:r w:rsidR="00BF0098" w:rsidRPr="003D64F1">
        <w:rPr>
          <w:rFonts w:ascii="Times New Roman" w:eastAsia="Calibri" w:hAnsi="Times New Roman" w:cs="Times New Roman"/>
          <w:i/>
          <w:sz w:val="24"/>
          <w:szCs w:val="24"/>
        </w:rPr>
        <w:t>olombia and the United States: Hegemony and I</w:t>
      </w:r>
      <w:r w:rsidRPr="003D64F1">
        <w:rPr>
          <w:rFonts w:ascii="Times New Roman" w:eastAsia="Calibri" w:hAnsi="Times New Roman" w:cs="Times New Roman"/>
          <w:i/>
          <w:sz w:val="24"/>
          <w:szCs w:val="24"/>
        </w:rPr>
        <w:t>nterdependence</w:t>
      </w:r>
      <w:r w:rsidRPr="003D64F1">
        <w:rPr>
          <w:rFonts w:ascii="Times New Roman" w:eastAsia="Calibri" w:hAnsi="Times New Roman" w:cs="Times New Roman"/>
          <w:sz w:val="24"/>
          <w:szCs w:val="24"/>
        </w:rPr>
        <w:t xml:space="preserve">. </w:t>
      </w:r>
      <w:r w:rsidR="00BF0098" w:rsidRPr="003D64F1">
        <w:rPr>
          <w:rFonts w:ascii="Times New Roman" w:eastAsia="Calibri" w:hAnsi="Times New Roman" w:cs="Times New Roman"/>
          <w:sz w:val="24"/>
          <w:szCs w:val="24"/>
        </w:rPr>
        <w:tab/>
      </w:r>
      <w:r w:rsidRPr="003D64F1">
        <w:rPr>
          <w:rFonts w:ascii="Times New Roman" w:eastAsia="Calibri" w:hAnsi="Times New Roman" w:cs="Times New Roman"/>
          <w:sz w:val="24"/>
          <w:szCs w:val="24"/>
        </w:rPr>
        <w:t>Athens</w:t>
      </w:r>
      <w:r w:rsidR="00BF0098" w:rsidRPr="003D64F1">
        <w:rPr>
          <w:rFonts w:ascii="Times New Roman" w:eastAsia="Calibri" w:hAnsi="Times New Roman" w:cs="Times New Roman"/>
          <w:sz w:val="24"/>
          <w:szCs w:val="24"/>
        </w:rPr>
        <w:t>, GA</w:t>
      </w:r>
      <w:r w:rsidRPr="003D64F1">
        <w:rPr>
          <w:rFonts w:ascii="Times New Roman" w:eastAsia="Calibri" w:hAnsi="Times New Roman" w:cs="Times New Roman"/>
          <w:sz w:val="24"/>
          <w:szCs w:val="24"/>
        </w:rPr>
        <w:t>: University of Georgia Press</w:t>
      </w:r>
      <w:r w:rsidR="00BF0098" w:rsidRPr="003D64F1">
        <w:rPr>
          <w:rFonts w:ascii="Times New Roman" w:hAnsi="Times New Roman" w:cs="Times New Roman"/>
          <w:sz w:val="24"/>
          <w:szCs w:val="24"/>
        </w:rPr>
        <w:t xml:space="preserve">, </w:t>
      </w:r>
      <w:r w:rsidRPr="003D64F1">
        <w:rPr>
          <w:rFonts w:ascii="Times New Roman" w:hAnsi="Times New Roman" w:cs="Times New Roman"/>
          <w:sz w:val="24"/>
          <w:szCs w:val="24"/>
        </w:rPr>
        <w:t>1992.</w:t>
      </w:r>
    </w:p>
    <w:p w14:paraId="243A51C9" w14:textId="1DBD5C66" w:rsidR="001D50AA" w:rsidRPr="003D64F1" w:rsidRDefault="001A7A32" w:rsidP="001D50AA">
      <w:pPr>
        <w:spacing w:before="100" w:beforeAutospacing="1" w:after="100" w:afterAutospacing="1" w:line="240" w:lineRule="auto"/>
        <w:rPr>
          <w:rFonts w:ascii="Times New Roman" w:eastAsia="Times New Roman" w:hAnsi="Times New Roman" w:cs="Times New Roman"/>
          <w:sz w:val="24"/>
          <w:szCs w:val="24"/>
        </w:rPr>
      </w:pPr>
      <w:r w:rsidRPr="003D64F1">
        <w:rPr>
          <w:rFonts w:ascii="Times New Roman" w:eastAsia="Times New Roman" w:hAnsi="Times New Roman" w:cs="Times New Roman"/>
          <w:sz w:val="24"/>
          <w:szCs w:val="24"/>
        </w:rPr>
        <w:t xml:space="preserve">Renda, Mary A.  </w:t>
      </w:r>
      <w:r w:rsidR="001D50AA" w:rsidRPr="003D64F1">
        <w:rPr>
          <w:rFonts w:ascii="Times New Roman" w:eastAsia="Times New Roman" w:hAnsi="Times New Roman" w:cs="Times New Roman"/>
          <w:i/>
          <w:iCs/>
          <w:sz w:val="24"/>
          <w:szCs w:val="24"/>
        </w:rPr>
        <w:t xml:space="preserve">Taking Haiti: Military Occupation and the Culture of U.S. Imperialism, </w:t>
      </w:r>
      <w:r w:rsidR="00CA5549" w:rsidRPr="003D64F1">
        <w:rPr>
          <w:rFonts w:ascii="Times New Roman" w:eastAsia="Times New Roman" w:hAnsi="Times New Roman" w:cs="Times New Roman"/>
          <w:i/>
          <w:iCs/>
          <w:sz w:val="24"/>
          <w:szCs w:val="24"/>
        </w:rPr>
        <w:tab/>
      </w:r>
      <w:r w:rsidR="001D50AA" w:rsidRPr="003D64F1">
        <w:rPr>
          <w:rFonts w:ascii="Times New Roman" w:eastAsia="Times New Roman" w:hAnsi="Times New Roman" w:cs="Times New Roman"/>
          <w:i/>
          <w:iCs/>
          <w:sz w:val="24"/>
          <w:szCs w:val="24"/>
        </w:rPr>
        <w:t>1915-1940</w:t>
      </w:r>
      <w:r w:rsidR="001D50AA" w:rsidRPr="003D64F1">
        <w:rPr>
          <w:rFonts w:ascii="Times New Roman" w:eastAsia="Times New Roman" w:hAnsi="Times New Roman" w:cs="Times New Roman"/>
          <w:sz w:val="24"/>
          <w:szCs w:val="24"/>
        </w:rPr>
        <w:t>.</w:t>
      </w:r>
      <w:r w:rsidRPr="003D64F1">
        <w:rPr>
          <w:rFonts w:ascii="Times New Roman" w:eastAsia="Times New Roman" w:hAnsi="Times New Roman" w:cs="Times New Roman"/>
          <w:sz w:val="24"/>
          <w:szCs w:val="24"/>
        </w:rPr>
        <w:t xml:space="preserve"> </w:t>
      </w:r>
      <w:r w:rsidR="001D50AA" w:rsidRPr="003D64F1">
        <w:rPr>
          <w:rFonts w:ascii="Times New Roman" w:eastAsia="Times New Roman" w:hAnsi="Times New Roman" w:cs="Times New Roman"/>
          <w:sz w:val="24"/>
          <w:szCs w:val="24"/>
        </w:rPr>
        <w:t xml:space="preserve"> Chapel Hill</w:t>
      </w:r>
      <w:r w:rsidRPr="003D64F1">
        <w:rPr>
          <w:rFonts w:ascii="Times New Roman" w:eastAsia="Times New Roman" w:hAnsi="Times New Roman" w:cs="Times New Roman"/>
          <w:sz w:val="24"/>
          <w:szCs w:val="24"/>
        </w:rPr>
        <w:t>, NC</w:t>
      </w:r>
      <w:r w:rsidR="001D50AA" w:rsidRPr="003D64F1">
        <w:rPr>
          <w:rFonts w:ascii="Times New Roman" w:eastAsia="Times New Roman" w:hAnsi="Times New Roman" w:cs="Times New Roman"/>
          <w:sz w:val="24"/>
          <w:szCs w:val="24"/>
        </w:rPr>
        <w:t>: Uni</w:t>
      </w:r>
      <w:r w:rsidRPr="003D64F1">
        <w:rPr>
          <w:rFonts w:ascii="Times New Roman" w:eastAsia="Times New Roman" w:hAnsi="Times New Roman" w:cs="Times New Roman"/>
          <w:sz w:val="24"/>
          <w:szCs w:val="24"/>
        </w:rPr>
        <w:t>versity of North Carolina Press, 2001.</w:t>
      </w:r>
      <w:r w:rsidR="001D50AA" w:rsidRPr="003D64F1">
        <w:rPr>
          <w:rFonts w:ascii="Times New Roman" w:eastAsia="Times New Roman" w:hAnsi="Times New Roman" w:cs="Times New Roman"/>
          <w:sz w:val="24"/>
          <w:szCs w:val="24"/>
        </w:rPr>
        <w:t xml:space="preserve"> </w:t>
      </w:r>
    </w:p>
    <w:p w14:paraId="1D33D463" w14:textId="36BECB52" w:rsidR="001D50AA" w:rsidRPr="003D64F1" w:rsidRDefault="00E05484" w:rsidP="001D50AA">
      <w:pPr>
        <w:spacing w:before="100" w:beforeAutospacing="1" w:after="100" w:afterAutospacing="1" w:line="240" w:lineRule="auto"/>
        <w:rPr>
          <w:rFonts w:ascii="Times New Roman" w:hAnsi="Times New Roman" w:cs="Times New Roman"/>
          <w:sz w:val="24"/>
          <w:szCs w:val="24"/>
        </w:rPr>
      </w:pPr>
      <w:r w:rsidRPr="003D64F1">
        <w:rPr>
          <w:rFonts w:ascii="Times New Roman" w:eastAsia="Times New Roman" w:hAnsi="Times New Roman" w:cs="Times New Roman"/>
          <w:sz w:val="24"/>
          <w:szCs w:val="24"/>
        </w:rPr>
        <w:t xml:space="preserve">Rogoziński, Jan.  </w:t>
      </w:r>
      <w:r w:rsidR="001D50AA" w:rsidRPr="003D64F1">
        <w:rPr>
          <w:rFonts w:ascii="Times New Roman" w:eastAsia="Times New Roman" w:hAnsi="Times New Roman" w:cs="Times New Roman"/>
          <w:i/>
          <w:iCs/>
          <w:sz w:val="24"/>
          <w:szCs w:val="24"/>
        </w:rPr>
        <w:t>A B</w:t>
      </w:r>
      <w:r w:rsidRPr="003D64F1">
        <w:rPr>
          <w:rFonts w:ascii="Times New Roman" w:eastAsia="Times New Roman" w:hAnsi="Times New Roman" w:cs="Times New Roman"/>
          <w:i/>
          <w:iCs/>
          <w:sz w:val="24"/>
          <w:szCs w:val="24"/>
        </w:rPr>
        <w:t>rief History of the Caribbean: F</w:t>
      </w:r>
      <w:r w:rsidR="001D50AA" w:rsidRPr="003D64F1">
        <w:rPr>
          <w:rFonts w:ascii="Times New Roman" w:eastAsia="Times New Roman" w:hAnsi="Times New Roman" w:cs="Times New Roman"/>
          <w:i/>
          <w:iCs/>
          <w:sz w:val="24"/>
          <w:szCs w:val="24"/>
        </w:rPr>
        <w:t xml:space="preserve">rom the Arawak and the Carib to </w:t>
      </w:r>
      <w:r w:rsidRPr="003D64F1">
        <w:rPr>
          <w:rFonts w:ascii="Times New Roman" w:eastAsia="Times New Roman" w:hAnsi="Times New Roman" w:cs="Times New Roman"/>
          <w:i/>
          <w:iCs/>
          <w:sz w:val="24"/>
          <w:szCs w:val="24"/>
        </w:rPr>
        <w:tab/>
      </w:r>
      <w:r w:rsidR="001D50AA" w:rsidRPr="003D64F1">
        <w:rPr>
          <w:rFonts w:ascii="Times New Roman" w:eastAsia="Times New Roman" w:hAnsi="Times New Roman" w:cs="Times New Roman"/>
          <w:i/>
          <w:iCs/>
          <w:sz w:val="24"/>
          <w:szCs w:val="24"/>
        </w:rPr>
        <w:t>the Present</w:t>
      </w:r>
      <w:r w:rsidRPr="003D64F1">
        <w:rPr>
          <w:rFonts w:ascii="Times New Roman" w:eastAsia="Times New Roman" w:hAnsi="Times New Roman" w:cs="Times New Roman"/>
          <w:sz w:val="24"/>
          <w:szCs w:val="24"/>
        </w:rPr>
        <w:t xml:space="preserve">.  </w:t>
      </w:r>
      <w:r w:rsidR="001D50AA" w:rsidRPr="003D64F1">
        <w:rPr>
          <w:rFonts w:ascii="Times New Roman" w:eastAsia="Times New Roman" w:hAnsi="Times New Roman" w:cs="Times New Roman"/>
          <w:sz w:val="24"/>
          <w:szCs w:val="24"/>
        </w:rPr>
        <w:t xml:space="preserve">New York: </w:t>
      </w:r>
      <w:r w:rsidRPr="003D64F1">
        <w:rPr>
          <w:rFonts w:ascii="Times New Roman" w:eastAsia="Times New Roman" w:hAnsi="Times New Roman" w:cs="Times New Roman"/>
          <w:sz w:val="24"/>
          <w:szCs w:val="24"/>
        </w:rPr>
        <w:t>Penguin Putnam, 1999.</w:t>
      </w:r>
    </w:p>
    <w:p w14:paraId="729AE376" w14:textId="33AED86E" w:rsidR="001D50AA" w:rsidRPr="003D64F1" w:rsidRDefault="00526928" w:rsidP="001D50A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D64F1">
        <w:rPr>
          <w:rFonts w:ascii="Times New Roman" w:eastAsia="Times New Roman" w:hAnsi="Times New Roman" w:cs="Times New Roman"/>
          <w:sz w:val="24"/>
          <w:szCs w:val="24"/>
        </w:rPr>
        <w:t xml:space="preserve">Roorda, Eric.  </w:t>
      </w:r>
      <w:r w:rsidRPr="003D64F1">
        <w:rPr>
          <w:rFonts w:ascii="Times New Roman" w:eastAsia="Times New Roman" w:hAnsi="Times New Roman" w:cs="Times New Roman"/>
          <w:i/>
          <w:iCs/>
          <w:sz w:val="24"/>
          <w:szCs w:val="24"/>
        </w:rPr>
        <w:t>The Dictator Next Door: T</w:t>
      </w:r>
      <w:r w:rsidR="001D50AA" w:rsidRPr="003D64F1">
        <w:rPr>
          <w:rFonts w:ascii="Times New Roman" w:eastAsia="Times New Roman" w:hAnsi="Times New Roman" w:cs="Times New Roman"/>
          <w:i/>
          <w:iCs/>
          <w:sz w:val="24"/>
          <w:szCs w:val="24"/>
        </w:rPr>
        <w:t xml:space="preserve">he Good Neighbor Policy and the Trujillo </w:t>
      </w:r>
      <w:r w:rsidRPr="003D64F1">
        <w:rPr>
          <w:rFonts w:ascii="Times New Roman" w:eastAsia="Times New Roman" w:hAnsi="Times New Roman" w:cs="Times New Roman"/>
          <w:i/>
          <w:iCs/>
          <w:sz w:val="24"/>
          <w:szCs w:val="24"/>
        </w:rPr>
        <w:tab/>
      </w:r>
      <w:r w:rsidR="001D50AA" w:rsidRPr="003D64F1">
        <w:rPr>
          <w:rFonts w:ascii="Times New Roman" w:eastAsia="Times New Roman" w:hAnsi="Times New Roman" w:cs="Times New Roman"/>
          <w:i/>
          <w:iCs/>
          <w:sz w:val="24"/>
          <w:szCs w:val="24"/>
        </w:rPr>
        <w:t>Regime in the Dominican Republic, 1930-1945</w:t>
      </w:r>
      <w:r w:rsidRPr="003D64F1">
        <w:rPr>
          <w:rFonts w:ascii="Times New Roman" w:eastAsia="Times New Roman" w:hAnsi="Times New Roman" w:cs="Times New Roman"/>
          <w:sz w:val="24"/>
          <w:szCs w:val="24"/>
        </w:rPr>
        <w:t xml:space="preserve">.  </w:t>
      </w:r>
      <w:r w:rsidR="001D50AA" w:rsidRPr="003D64F1">
        <w:rPr>
          <w:rFonts w:ascii="Times New Roman" w:eastAsia="Times New Roman" w:hAnsi="Times New Roman" w:cs="Times New Roman"/>
          <w:sz w:val="24"/>
          <w:szCs w:val="24"/>
        </w:rPr>
        <w:t>Durham</w:t>
      </w:r>
      <w:r w:rsidRPr="003D64F1">
        <w:rPr>
          <w:rFonts w:ascii="Times New Roman" w:eastAsia="Times New Roman" w:hAnsi="Times New Roman" w:cs="Times New Roman"/>
          <w:sz w:val="24"/>
          <w:szCs w:val="24"/>
        </w:rPr>
        <w:t>, NC</w:t>
      </w:r>
      <w:r w:rsidR="001D50AA" w:rsidRPr="003D64F1">
        <w:rPr>
          <w:rFonts w:ascii="Times New Roman" w:eastAsia="Times New Roman" w:hAnsi="Times New Roman" w:cs="Times New Roman"/>
          <w:sz w:val="24"/>
          <w:szCs w:val="24"/>
        </w:rPr>
        <w:t xml:space="preserve">: Duke University </w:t>
      </w:r>
      <w:r w:rsidRPr="003D64F1">
        <w:rPr>
          <w:rFonts w:ascii="Times New Roman" w:eastAsia="Times New Roman" w:hAnsi="Times New Roman" w:cs="Times New Roman"/>
          <w:sz w:val="24"/>
          <w:szCs w:val="24"/>
        </w:rPr>
        <w:tab/>
      </w:r>
      <w:r w:rsidR="001D50AA" w:rsidRPr="003D64F1">
        <w:rPr>
          <w:rFonts w:ascii="Times New Roman" w:eastAsia="Times New Roman" w:hAnsi="Times New Roman" w:cs="Times New Roman"/>
          <w:sz w:val="24"/>
          <w:szCs w:val="24"/>
        </w:rPr>
        <w:t>Press</w:t>
      </w:r>
      <w:r w:rsidRPr="003D64F1">
        <w:rPr>
          <w:rFonts w:ascii="Times New Roman" w:eastAsia="Times New Roman" w:hAnsi="Times New Roman" w:cs="Times New Roman"/>
          <w:sz w:val="24"/>
          <w:szCs w:val="24"/>
        </w:rPr>
        <w:t>, 1998</w:t>
      </w:r>
      <w:r w:rsidR="001D50AA" w:rsidRPr="003D64F1">
        <w:rPr>
          <w:rFonts w:ascii="Times New Roman" w:eastAsia="Times New Roman" w:hAnsi="Times New Roman" w:cs="Times New Roman"/>
          <w:sz w:val="24"/>
          <w:szCs w:val="24"/>
        </w:rPr>
        <w:t>.</w:t>
      </w:r>
    </w:p>
    <w:p w14:paraId="4F1E2062" w14:textId="3D52BA11" w:rsidR="00BD5386" w:rsidRPr="003D64F1" w:rsidRDefault="00BD5386" w:rsidP="00BD5386">
      <w:pPr>
        <w:spacing w:before="100" w:beforeAutospacing="1" w:after="100" w:afterAutospacing="1"/>
        <w:rPr>
          <w:rFonts w:ascii="Times New Roman" w:eastAsia="Calibri" w:hAnsi="Times New Roman" w:cs="Times New Roman"/>
          <w:sz w:val="24"/>
          <w:szCs w:val="24"/>
        </w:rPr>
      </w:pPr>
      <w:r w:rsidRPr="003D64F1">
        <w:rPr>
          <w:rFonts w:ascii="Times New Roman" w:eastAsia="Calibri" w:hAnsi="Times New Roman" w:cs="Times New Roman"/>
          <w:sz w:val="24"/>
          <w:szCs w:val="24"/>
        </w:rPr>
        <w:t xml:space="preserve">Sater, William F. 1990. </w:t>
      </w:r>
      <w:r w:rsidR="00672BB9" w:rsidRPr="003D64F1">
        <w:rPr>
          <w:rFonts w:ascii="Times New Roman" w:eastAsia="Calibri" w:hAnsi="Times New Roman" w:cs="Times New Roman"/>
          <w:sz w:val="24"/>
          <w:szCs w:val="24"/>
        </w:rPr>
        <w:t xml:space="preserve"> </w:t>
      </w:r>
      <w:r w:rsidRPr="003D64F1">
        <w:rPr>
          <w:rFonts w:ascii="Times New Roman" w:eastAsia="Calibri" w:hAnsi="Times New Roman" w:cs="Times New Roman"/>
          <w:i/>
          <w:sz w:val="24"/>
          <w:szCs w:val="24"/>
        </w:rPr>
        <w:t>Chile and the United States: Empires in Conflict.</w:t>
      </w:r>
      <w:r w:rsidR="00672BB9" w:rsidRPr="003D64F1">
        <w:rPr>
          <w:rFonts w:ascii="Times New Roman" w:eastAsia="Calibri" w:hAnsi="Times New Roman" w:cs="Times New Roman"/>
          <w:sz w:val="24"/>
          <w:szCs w:val="24"/>
        </w:rPr>
        <w:t xml:space="preserve"> </w:t>
      </w:r>
      <w:r w:rsidRPr="003D64F1">
        <w:rPr>
          <w:rFonts w:ascii="Times New Roman" w:eastAsia="Calibri" w:hAnsi="Times New Roman" w:cs="Times New Roman"/>
          <w:sz w:val="24"/>
          <w:szCs w:val="24"/>
        </w:rPr>
        <w:t>Athens</w:t>
      </w:r>
      <w:r w:rsidR="00672BB9" w:rsidRPr="003D64F1">
        <w:rPr>
          <w:rFonts w:ascii="Times New Roman" w:eastAsia="Calibri" w:hAnsi="Times New Roman" w:cs="Times New Roman"/>
          <w:sz w:val="24"/>
          <w:szCs w:val="24"/>
        </w:rPr>
        <w:t>, GA</w:t>
      </w:r>
      <w:r w:rsidRPr="003D64F1">
        <w:rPr>
          <w:rFonts w:ascii="Times New Roman" w:eastAsia="Calibri" w:hAnsi="Times New Roman" w:cs="Times New Roman"/>
          <w:sz w:val="24"/>
          <w:szCs w:val="24"/>
        </w:rPr>
        <w:t xml:space="preserve">: </w:t>
      </w:r>
      <w:r w:rsidR="00672BB9" w:rsidRPr="003D64F1">
        <w:rPr>
          <w:rFonts w:ascii="Times New Roman" w:eastAsia="Calibri" w:hAnsi="Times New Roman" w:cs="Times New Roman"/>
          <w:sz w:val="24"/>
          <w:szCs w:val="24"/>
        </w:rPr>
        <w:tab/>
      </w:r>
      <w:r w:rsidRPr="003D64F1">
        <w:rPr>
          <w:rFonts w:ascii="Times New Roman" w:eastAsia="Calibri" w:hAnsi="Times New Roman" w:cs="Times New Roman"/>
          <w:sz w:val="24"/>
          <w:szCs w:val="24"/>
        </w:rPr>
        <w:t>University of Georgia Press</w:t>
      </w:r>
      <w:r w:rsidR="00672BB9" w:rsidRPr="003D64F1">
        <w:rPr>
          <w:rFonts w:ascii="Times New Roman" w:eastAsia="Calibri" w:hAnsi="Times New Roman" w:cs="Times New Roman"/>
          <w:sz w:val="24"/>
          <w:szCs w:val="24"/>
        </w:rPr>
        <w:t>, 1990</w:t>
      </w:r>
      <w:r w:rsidRPr="003D64F1">
        <w:rPr>
          <w:rFonts w:ascii="Times New Roman" w:eastAsia="Calibri" w:hAnsi="Times New Roman" w:cs="Times New Roman"/>
          <w:sz w:val="24"/>
          <w:szCs w:val="24"/>
        </w:rPr>
        <w:t>.</w:t>
      </w:r>
    </w:p>
    <w:p w14:paraId="706EA84F" w14:textId="27ACD29A" w:rsidR="00BD5386" w:rsidRPr="003D64F1" w:rsidRDefault="002F2131" w:rsidP="00BD5386">
      <w:pPr>
        <w:spacing w:before="100" w:beforeAutospacing="1" w:after="100" w:afterAutospacing="1"/>
        <w:rPr>
          <w:rFonts w:ascii="Times New Roman" w:eastAsia="Calibri" w:hAnsi="Times New Roman" w:cs="Times New Roman"/>
          <w:sz w:val="24"/>
          <w:szCs w:val="24"/>
        </w:rPr>
      </w:pPr>
      <w:r w:rsidRPr="003D64F1">
        <w:rPr>
          <w:rFonts w:ascii="Times New Roman" w:eastAsia="Times New Roman" w:hAnsi="Times New Roman" w:cs="Times New Roman"/>
          <w:sz w:val="24"/>
          <w:szCs w:val="24"/>
        </w:rPr>
        <w:t xml:space="preserve">Schoultz, Lars.  </w:t>
      </w:r>
      <w:r w:rsidR="00BD5386" w:rsidRPr="003D64F1">
        <w:rPr>
          <w:rFonts w:ascii="Times New Roman" w:eastAsia="Times New Roman" w:hAnsi="Times New Roman" w:cs="Times New Roman"/>
          <w:i/>
          <w:iCs/>
          <w:sz w:val="24"/>
          <w:szCs w:val="24"/>
        </w:rPr>
        <w:t xml:space="preserve">Beneath the United States: A History of United States Policy Toward </w:t>
      </w:r>
      <w:r w:rsidRPr="003D64F1">
        <w:rPr>
          <w:rFonts w:ascii="Times New Roman" w:eastAsia="Times New Roman" w:hAnsi="Times New Roman" w:cs="Times New Roman"/>
          <w:i/>
          <w:iCs/>
          <w:sz w:val="24"/>
          <w:szCs w:val="24"/>
        </w:rPr>
        <w:tab/>
      </w:r>
      <w:r w:rsidR="00BD5386" w:rsidRPr="003D64F1">
        <w:rPr>
          <w:rFonts w:ascii="Times New Roman" w:eastAsia="Times New Roman" w:hAnsi="Times New Roman" w:cs="Times New Roman"/>
          <w:i/>
          <w:iCs/>
          <w:sz w:val="24"/>
          <w:szCs w:val="24"/>
        </w:rPr>
        <w:t>Latin America</w:t>
      </w:r>
      <w:r w:rsidRPr="003D64F1">
        <w:rPr>
          <w:rFonts w:ascii="Times New Roman" w:eastAsia="Times New Roman" w:hAnsi="Times New Roman" w:cs="Times New Roman"/>
          <w:sz w:val="24"/>
          <w:szCs w:val="24"/>
        </w:rPr>
        <w:t>. Cambridge, MA</w:t>
      </w:r>
      <w:r w:rsidR="00BD5386" w:rsidRPr="003D64F1">
        <w:rPr>
          <w:rFonts w:ascii="Times New Roman" w:eastAsia="Times New Roman" w:hAnsi="Times New Roman" w:cs="Times New Roman"/>
          <w:sz w:val="24"/>
          <w:szCs w:val="24"/>
        </w:rPr>
        <w:t>: Harvard University Press</w:t>
      </w:r>
      <w:r w:rsidRPr="003D64F1">
        <w:rPr>
          <w:rFonts w:ascii="Times New Roman" w:eastAsia="Times New Roman" w:hAnsi="Times New Roman" w:cs="Times New Roman"/>
          <w:sz w:val="24"/>
          <w:szCs w:val="24"/>
        </w:rPr>
        <w:t>, 1998</w:t>
      </w:r>
      <w:r w:rsidR="00BD5386" w:rsidRPr="003D64F1">
        <w:rPr>
          <w:rFonts w:ascii="Times New Roman" w:eastAsia="Times New Roman" w:hAnsi="Times New Roman" w:cs="Times New Roman"/>
          <w:sz w:val="24"/>
          <w:szCs w:val="24"/>
        </w:rPr>
        <w:t xml:space="preserve">.  </w:t>
      </w:r>
    </w:p>
    <w:p w14:paraId="2D79FCD5" w14:textId="2F6E0BFE" w:rsidR="00BD5386" w:rsidRPr="003D64F1" w:rsidRDefault="00D83D7B" w:rsidP="00BD5386">
      <w:pPr>
        <w:spacing w:before="100" w:beforeAutospacing="1" w:after="100" w:afterAutospacing="1"/>
        <w:rPr>
          <w:rFonts w:ascii="Times New Roman" w:eastAsia="Calibri" w:hAnsi="Times New Roman" w:cs="Times New Roman"/>
          <w:sz w:val="24"/>
          <w:szCs w:val="24"/>
        </w:rPr>
      </w:pPr>
      <w:r w:rsidRPr="003D64F1">
        <w:rPr>
          <w:rFonts w:ascii="Times New Roman" w:eastAsia="Calibri" w:hAnsi="Times New Roman" w:cs="Times New Roman"/>
          <w:sz w:val="24"/>
          <w:szCs w:val="24"/>
        </w:rPr>
        <w:t xml:space="preserve">Schulzinger, Robert D.  </w:t>
      </w:r>
      <w:r w:rsidR="00BD5386" w:rsidRPr="003D64F1">
        <w:rPr>
          <w:rFonts w:ascii="Times New Roman" w:eastAsia="Calibri" w:hAnsi="Times New Roman" w:cs="Times New Roman"/>
          <w:i/>
          <w:sz w:val="24"/>
          <w:szCs w:val="24"/>
        </w:rPr>
        <w:t>Henry Kissinger: Doctor of Diplomacy</w:t>
      </w:r>
      <w:r w:rsidR="00BD5386" w:rsidRPr="003D64F1">
        <w:rPr>
          <w:rFonts w:ascii="Times New Roman" w:eastAsia="Calibri" w:hAnsi="Times New Roman" w:cs="Times New Roman"/>
          <w:sz w:val="24"/>
          <w:szCs w:val="24"/>
        </w:rPr>
        <w:t xml:space="preserve">. New York: Columbia </w:t>
      </w:r>
      <w:r w:rsidRPr="003D64F1">
        <w:rPr>
          <w:rFonts w:ascii="Times New Roman" w:eastAsia="Calibri" w:hAnsi="Times New Roman" w:cs="Times New Roman"/>
          <w:sz w:val="24"/>
          <w:szCs w:val="24"/>
        </w:rPr>
        <w:tab/>
      </w:r>
      <w:r w:rsidR="00BD5386" w:rsidRPr="003D64F1">
        <w:rPr>
          <w:rFonts w:ascii="Times New Roman" w:eastAsia="Calibri" w:hAnsi="Times New Roman" w:cs="Times New Roman"/>
          <w:sz w:val="24"/>
          <w:szCs w:val="24"/>
        </w:rPr>
        <w:t>University Press</w:t>
      </w:r>
      <w:r w:rsidRPr="003D64F1">
        <w:rPr>
          <w:rFonts w:ascii="Times New Roman" w:eastAsia="Calibri" w:hAnsi="Times New Roman" w:cs="Times New Roman"/>
          <w:sz w:val="24"/>
          <w:szCs w:val="24"/>
        </w:rPr>
        <w:t>, 1989</w:t>
      </w:r>
      <w:r w:rsidR="00BD5386" w:rsidRPr="003D64F1">
        <w:rPr>
          <w:rFonts w:ascii="Times New Roman" w:eastAsia="Calibri" w:hAnsi="Times New Roman" w:cs="Times New Roman"/>
          <w:sz w:val="24"/>
          <w:szCs w:val="24"/>
        </w:rPr>
        <w:t>.</w:t>
      </w:r>
    </w:p>
    <w:p w14:paraId="58B4095E" w14:textId="3156297F" w:rsidR="00BD5386" w:rsidRPr="003D64F1" w:rsidRDefault="00D83D7B" w:rsidP="00BD5386">
      <w:pPr>
        <w:spacing w:before="100" w:beforeAutospacing="1" w:after="100" w:afterAutospacing="1"/>
        <w:rPr>
          <w:rFonts w:ascii="Times New Roman" w:eastAsia="Calibri" w:hAnsi="Times New Roman" w:cs="Times New Roman"/>
          <w:sz w:val="24"/>
          <w:szCs w:val="24"/>
        </w:rPr>
      </w:pPr>
      <w:r w:rsidRPr="003D64F1">
        <w:rPr>
          <w:rFonts w:ascii="Times New Roman" w:eastAsia="Calibri" w:hAnsi="Times New Roman" w:cs="Times New Roman"/>
          <w:sz w:val="24"/>
          <w:szCs w:val="24"/>
        </w:rPr>
        <w:t xml:space="preserve">Sigmund, Paul E.  </w:t>
      </w:r>
      <w:r w:rsidR="00BD5386" w:rsidRPr="003D64F1">
        <w:rPr>
          <w:rFonts w:ascii="Times New Roman" w:eastAsia="Calibri" w:hAnsi="Times New Roman" w:cs="Times New Roman"/>
          <w:i/>
          <w:sz w:val="24"/>
          <w:szCs w:val="24"/>
        </w:rPr>
        <w:t>The United States and Democracy in Chile</w:t>
      </w:r>
      <w:r w:rsidR="00BD5386" w:rsidRPr="003D64F1">
        <w:rPr>
          <w:rFonts w:ascii="Times New Roman" w:eastAsia="Calibri" w:hAnsi="Times New Roman" w:cs="Times New Roman"/>
          <w:sz w:val="24"/>
          <w:szCs w:val="24"/>
        </w:rPr>
        <w:t xml:space="preserve">. </w:t>
      </w:r>
      <w:r w:rsidRPr="003D64F1">
        <w:rPr>
          <w:rFonts w:ascii="Times New Roman" w:eastAsia="Calibri" w:hAnsi="Times New Roman" w:cs="Times New Roman"/>
          <w:sz w:val="24"/>
          <w:szCs w:val="24"/>
        </w:rPr>
        <w:t xml:space="preserve"> </w:t>
      </w:r>
      <w:r w:rsidR="00BD5386" w:rsidRPr="003D64F1">
        <w:rPr>
          <w:rFonts w:ascii="Times New Roman" w:eastAsia="Calibri" w:hAnsi="Times New Roman" w:cs="Times New Roman"/>
          <w:sz w:val="24"/>
          <w:szCs w:val="24"/>
        </w:rPr>
        <w:t>Baltimore</w:t>
      </w:r>
      <w:r w:rsidRPr="003D64F1">
        <w:rPr>
          <w:rFonts w:ascii="Times New Roman" w:eastAsia="Calibri" w:hAnsi="Times New Roman" w:cs="Times New Roman"/>
          <w:sz w:val="24"/>
          <w:szCs w:val="24"/>
        </w:rPr>
        <w:t xml:space="preserve">, MD: </w:t>
      </w:r>
      <w:r w:rsidR="00BD5386" w:rsidRPr="003D64F1">
        <w:rPr>
          <w:rFonts w:ascii="Times New Roman" w:eastAsia="Calibri" w:hAnsi="Times New Roman" w:cs="Times New Roman"/>
          <w:sz w:val="24"/>
          <w:szCs w:val="24"/>
        </w:rPr>
        <w:t xml:space="preserve">Johns </w:t>
      </w:r>
      <w:r w:rsidRPr="003D64F1">
        <w:rPr>
          <w:rFonts w:ascii="Times New Roman" w:eastAsia="Calibri" w:hAnsi="Times New Roman" w:cs="Times New Roman"/>
          <w:sz w:val="24"/>
          <w:szCs w:val="24"/>
        </w:rPr>
        <w:tab/>
      </w:r>
      <w:r w:rsidR="00BD5386" w:rsidRPr="003D64F1">
        <w:rPr>
          <w:rFonts w:ascii="Times New Roman" w:eastAsia="Calibri" w:hAnsi="Times New Roman" w:cs="Times New Roman"/>
          <w:sz w:val="24"/>
          <w:szCs w:val="24"/>
        </w:rPr>
        <w:t>Hopkins University Press</w:t>
      </w:r>
      <w:r w:rsidRPr="003D64F1">
        <w:rPr>
          <w:rFonts w:ascii="Times New Roman" w:eastAsia="Calibri" w:hAnsi="Times New Roman" w:cs="Times New Roman"/>
          <w:sz w:val="24"/>
          <w:szCs w:val="24"/>
        </w:rPr>
        <w:t>, 1993</w:t>
      </w:r>
      <w:r w:rsidR="00BD5386" w:rsidRPr="003D64F1">
        <w:rPr>
          <w:rFonts w:ascii="Times New Roman" w:eastAsia="Calibri" w:hAnsi="Times New Roman" w:cs="Times New Roman"/>
          <w:sz w:val="24"/>
          <w:szCs w:val="24"/>
        </w:rPr>
        <w:t>.</w:t>
      </w:r>
    </w:p>
    <w:p w14:paraId="7C623920" w14:textId="6735F183" w:rsidR="001D50AA" w:rsidRPr="003D64F1" w:rsidRDefault="009F2AF2" w:rsidP="001D50AA">
      <w:pPr>
        <w:spacing w:before="100" w:beforeAutospacing="1" w:after="100" w:afterAutospacing="1" w:line="240" w:lineRule="auto"/>
        <w:rPr>
          <w:rFonts w:ascii="Times New Roman" w:eastAsia="Arial Unicode MS" w:hAnsi="Times New Roman" w:cs="Times New Roman"/>
          <w:sz w:val="24"/>
          <w:szCs w:val="24"/>
        </w:rPr>
      </w:pPr>
      <w:r w:rsidRPr="003D64F1">
        <w:rPr>
          <w:rFonts w:ascii="Times New Roman" w:eastAsia="Arial Unicode MS" w:hAnsi="Times New Roman" w:cs="Times New Roman"/>
          <w:sz w:val="24"/>
          <w:szCs w:val="24"/>
        </w:rPr>
        <w:t xml:space="preserve">Smith, Robert Freeman.  </w:t>
      </w:r>
      <w:r w:rsidR="001D50AA" w:rsidRPr="003D64F1">
        <w:rPr>
          <w:rFonts w:ascii="Times New Roman" w:eastAsia="Arial Unicode MS" w:hAnsi="Times New Roman" w:cs="Times New Roman"/>
          <w:i/>
          <w:sz w:val="24"/>
          <w:szCs w:val="24"/>
        </w:rPr>
        <w:t xml:space="preserve">The Caribbean World and the United States: Mixing Rum and </w:t>
      </w:r>
      <w:r w:rsidRPr="003D64F1">
        <w:rPr>
          <w:rFonts w:ascii="Times New Roman" w:eastAsia="Arial Unicode MS" w:hAnsi="Times New Roman" w:cs="Times New Roman"/>
          <w:i/>
          <w:sz w:val="24"/>
          <w:szCs w:val="24"/>
        </w:rPr>
        <w:tab/>
      </w:r>
      <w:r w:rsidR="001D50AA" w:rsidRPr="003D64F1">
        <w:rPr>
          <w:rFonts w:ascii="Times New Roman" w:eastAsia="Arial Unicode MS" w:hAnsi="Times New Roman" w:cs="Times New Roman"/>
          <w:i/>
          <w:sz w:val="24"/>
          <w:szCs w:val="24"/>
        </w:rPr>
        <w:t>Coca-Cola.</w:t>
      </w:r>
      <w:r w:rsidR="001D50AA" w:rsidRPr="003D64F1">
        <w:rPr>
          <w:rFonts w:ascii="Times New Roman" w:eastAsia="Arial Unicode MS" w:hAnsi="Times New Roman" w:cs="Times New Roman"/>
          <w:sz w:val="24"/>
          <w:szCs w:val="24"/>
        </w:rPr>
        <w:t xml:space="preserve"> </w:t>
      </w:r>
      <w:r w:rsidRPr="003D64F1">
        <w:rPr>
          <w:rFonts w:ascii="Times New Roman" w:eastAsia="Arial Unicode MS" w:hAnsi="Times New Roman" w:cs="Times New Roman"/>
          <w:sz w:val="24"/>
          <w:szCs w:val="24"/>
        </w:rPr>
        <w:t xml:space="preserve"> </w:t>
      </w:r>
      <w:r w:rsidR="001D50AA" w:rsidRPr="003D64F1">
        <w:rPr>
          <w:rFonts w:ascii="Times New Roman" w:eastAsia="Arial Unicode MS" w:hAnsi="Times New Roman" w:cs="Times New Roman"/>
          <w:sz w:val="24"/>
          <w:szCs w:val="24"/>
        </w:rPr>
        <w:t>New York: Twayne Publishers</w:t>
      </w:r>
      <w:r w:rsidRPr="003D64F1">
        <w:rPr>
          <w:rFonts w:ascii="Times New Roman" w:eastAsia="Arial Unicode MS" w:hAnsi="Times New Roman" w:cs="Times New Roman"/>
          <w:sz w:val="24"/>
          <w:szCs w:val="24"/>
        </w:rPr>
        <w:t>, 1994</w:t>
      </w:r>
      <w:r w:rsidR="001D50AA" w:rsidRPr="003D64F1">
        <w:rPr>
          <w:rFonts w:ascii="Times New Roman" w:eastAsia="Arial Unicode MS" w:hAnsi="Times New Roman" w:cs="Times New Roman"/>
          <w:sz w:val="24"/>
          <w:szCs w:val="24"/>
        </w:rPr>
        <w:t>.</w:t>
      </w:r>
    </w:p>
    <w:p w14:paraId="50F073A5" w14:textId="77D2D2A4" w:rsidR="00A779E6" w:rsidRPr="003D64F1" w:rsidRDefault="00A779E6" w:rsidP="001D50AA">
      <w:pPr>
        <w:spacing w:before="100" w:beforeAutospacing="1" w:after="100" w:afterAutospacing="1" w:line="240" w:lineRule="auto"/>
        <w:rPr>
          <w:rFonts w:ascii="Times New Roman" w:eastAsia="Arial Unicode MS" w:hAnsi="Times New Roman" w:cs="Times New Roman"/>
          <w:sz w:val="24"/>
          <w:szCs w:val="24"/>
        </w:rPr>
      </w:pPr>
      <w:r w:rsidRPr="003D64F1">
        <w:rPr>
          <w:rFonts w:ascii="Times New Roman" w:eastAsia="Arial Unicode MS" w:hAnsi="Times New Roman" w:cs="Times New Roman"/>
          <w:sz w:val="24"/>
          <w:szCs w:val="24"/>
        </w:rPr>
        <w:t xml:space="preserve">United States. </w:t>
      </w:r>
      <w:r w:rsidR="001E64EC" w:rsidRPr="003D64F1">
        <w:rPr>
          <w:rFonts w:ascii="Times New Roman" w:eastAsia="Arial Unicode MS" w:hAnsi="Times New Roman" w:cs="Times New Roman"/>
          <w:sz w:val="24"/>
          <w:szCs w:val="24"/>
        </w:rPr>
        <w:t xml:space="preserve"> </w:t>
      </w:r>
      <w:r w:rsidRPr="003D64F1">
        <w:rPr>
          <w:rFonts w:ascii="Times New Roman" w:eastAsia="Arial Unicode MS" w:hAnsi="Times New Roman" w:cs="Times New Roman"/>
          <w:i/>
          <w:sz w:val="24"/>
          <w:szCs w:val="24"/>
        </w:rPr>
        <w:t xml:space="preserve">Quadrennial </w:t>
      </w:r>
      <w:r w:rsidR="001E64EC" w:rsidRPr="003D64F1">
        <w:rPr>
          <w:rFonts w:ascii="Times New Roman" w:eastAsia="Arial Unicode MS" w:hAnsi="Times New Roman" w:cs="Times New Roman"/>
          <w:i/>
          <w:sz w:val="24"/>
          <w:szCs w:val="24"/>
        </w:rPr>
        <w:t>Defense Review R</w:t>
      </w:r>
      <w:r w:rsidRPr="003D64F1">
        <w:rPr>
          <w:rFonts w:ascii="Times New Roman" w:eastAsia="Arial Unicode MS" w:hAnsi="Times New Roman" w:cs="Times New Roman"/>
          <w:i/>
          <w:sz w:val="24"/>
          <w:szCs w:val="24"/>
        </w:rPr>
        <w:t>eport</w:t>
      </w:r>
      <w:r w:rsidRPr="003D64F1">
        <w:rPr>
          <w:rFonts w:ascii="Times New Roman" w:eastAsia="Arial Unicode MS" w:hAnsi="Times New Roman" w:cs="Times New Roman"/>
          <w:sz w:val="24"/>
          <w:szCs w:val="24"/>
        </w:rPr>
        <w:t xml:space="preserve">. </w:t>
      </w:r>
      <w:r w:rsidR="001E64EC" w:rsidRPr="003D64F1">
        <w:rPr>
          <w:rFonts w:ascii="Times New Roman" w:eastAsia="Arial Unicode MS" w:hAnsi="Times New Roman" w:cs="Times New Roman"/>
          <w:sz w:val="24"/>
          <w:szCs w:val="24"/>
        </w:rPr>
        <w:t xml:space="preserve"> Washington, DC</w:t>
      </w:r>
      <w:r w:rsidRPr="003D64F1">
        <w:rPr>
          <w:rFonts w:ascii="Times New Roman" w:eastAsia="Arial Unicode MS" w:hAnsi="Times New Roman" w:cs="Times New Roman"/>
          <w:sz w:val="24"/>
          <w:szCs w:val="24"/>
        </w:rPr>
        <w:t xml:space="preserve">: </w:t>
      </w:r>
      <w:r w:rsidR="00F11392" w:rsidRPr="003D64F1">
        <w:rPr>
          <w:rFonts w:ascii="Times New Roman" w:eastAsia="Arial Unicode MS" w:hAnsi="Times New Roman" w:cs="Times New Roman"/>
          <w:sz w:val="24"/>
          <w:szCs w:val="24"/>
        </w:rPr>
        <w:t xml:space="preserve"> </w:t>
      </w:r>
      <w:r w:rsidRPr="003D64F1">
        <w:rPr>
          <w:rFonts w:ascii="Times New Roman" w:eastAsia="Arial Unicode MS" w:hAnsi="Times New Roman" w:cs="Times New Roman"/>
          <w:sz w:val="24"/>
          <w:szCs w:val="24"/>
        </w:rPr>
        <w:t xml:space="preserve">Dept. of </w:t>
      </w:r>
      <w:r w:rsidR="00F11392" w:rsidRPr="003D64F1">
        <w:rPr>
          <w:rFonts w:ascii="Times New Roman" w:eastAsia="Arial Unicode MS" w:hAnsi="Times New Roman" w:cs="Times New Roman"/>
          <w:sz w:val="24"/>
          <w:szCs w:val="24"/>
        </w:rPr>
        <w:tab/>
      </w:r>
      <w:r w:rsidRPr="003D64F1">
        <w:rPr>
          <w:rFonts w:ascii="Times New Roman" w:eastAsia="Arial Unicode MS" w:hAnsi="Times New Roman" w:cs="Times New Roman"/>
          <w:sz w:val="24"/>
          <w:szCs w:val="24"/>
        </w:rPr>
        <w:t>Defense,</w:t>
      </w:r>
      <w:r w:rsidR="00F11392" w:rsidRPr="003D64F1">
        <w:rPr>
          <w:rFonts w:ascii="Times New Roman" w:eastAsia="Arial Unicode MS" w:hAnsi="Times New Roman" w:cs="Times New Roman"/>
          <w:sz w:val="24"/>
          <w:szCs w:val="24"/>
        </w:rPr>
        <w:t xml:space="preserve"> </w:t>
      </w:r>
      <w:r w:rsidRPr="003D64F1">
        <w:rPr>
          <w:rFonts w:ascii="Times New Roman" w:eastAsia="Arial Unicode MS" w:hAnsi="Times New Roman" w:cs="Times New Roman"/>
          <w:sz w:val="24"/>
          <w:szCs w:val="24"/>
        </w:rPr>
        <w:t>2001. http://purl.access.gpo.gov/GPO/LPS18834.</w:t>
      </w:r>
    </w:p>
    <w:p w14:paraId="253564DD" w14:textId="7ECB1DFD" w:rsidR="000E4067" w:rsidRPr="003D64F1" w:rsidRDefault="00115298" w:rsidP="000E4067">
      <w:pPr>
        <w:rPr>
          <w:rFonts w:ascii="Times New Roman" w:eastAsia="Arial Unicode MS" w:hAnsi="Times New Roman" w:cs="Times New Roman"/>
          <w:sz w:val="24"/>
          <w:szCs w:val="24"/>
        </w:rPr>
      </w:pPr>
      <w:r w:rsidRPr="003D64F1">
        <w:rPr>
          <w:rFonts w:ascii="Times New Roman" w:eastAsia="Arial Unicode MS" w:hAnsi="Times New Roman" w:cs="Times New Roman"/>
          <w:sz w:val="24"/>
          <w:szCs w:val="24"/>
        </w:rPr>
        <w:t xml:space="preserve">Watson, Cynthia A.  </w:t>
      </w:r>
      <w:r w:rsidRPr="003D64F1">
        <w:rPr>
          <w:rFonts w:ascii="Times New Roman" w:eastAsia="Arial Unicode MS" w:hAnsi="Times New Roman" w:cs="Times New Roman"/>
          <w:i/>
          <w:iCs/>
          <w:sz w:val="24"/>
          <w:szCs w:val="24"/>
        </w:rPr>
        <w:t>Combatant C</w:t>
      </w:r>
      <w:r w:rsidR="000E4067" w:rsidRPr="003D64F1">
        <w:rPr>
          <w:rFonts w:ascii="Times New Roman" w:eastAsia="Arial Unicode MS" w:hAnsi="Times New Roman" w:cs="Times New Roman"/>
          <w:i/>
          <w:iCs/>
          <w:sz w:val="24"/>
          <w:szCs w:val="24"/>
        </w:rPr>
        <w:t>ommands</w:t>
      </w:r>
      <w:r w:rsidRPr="003D64F1">
        <w:rPr>
          <w:rFonts w:ascii="Times New Roman" w:eastAsia="Arial Unicode MS" w:hAnsi="Times New Roman" w:cs="Times New Roman"/>
          <w:i/>
          <w:iCs/>
          <w:sz w:val="24"/>
          <w:szCs w:val="24"/>
        </w:rPr>
        <w:t>: Origins, S</w:t>
      </w:r>
      <w:r w:rsidR="000E4067" w:rsidRPr="003D64F1">
        <w:rPr>
          <w:rFonts w:ascii="Times New Roman" w:eastAsia="Arial Unicode MS" w:hAnsi="Times New Roman" w:cs="Times New Roman"/>
          <w:i/>
          <w:iCs/>
          <w:sz w:val="24"/>
          <w:szCs w:val="24"/>
        </w:rPr>
        <w:t>tructur</w:t>
      </w:r>
      <w:r w:rsidRPr="003D64F1">
        <w:rPr>
          <w:rFonts w:ascii="Times New Roman" w:eastAsia="Arial Unicode MS" w:hAnsi="Times New Roman" w:cs="Times New Roman"/>
          <w:i/>
          <w:iCs/>
          <w:sz w:val="24"/>
          <w:szCs w:val="24"/>
        </w:rPr>
        <w:t>e, and E</w:t>
      </w:r>
      <w:r w:rsidR="000E4067" w:rsidRPr="003D64F1">
        <w:rPr>
          <w:rFonts w:ascii="Times New Roman" w:eastAsia="Arial Unicode MS" w:hAnsi="Times New Roman" w:cs="Times New Roman"/>
          <w:i/>
          <w:iCs/>
          <w:sz w:val="24"/>
          <w:szCs w:val="24"/>
        </w:rPr>
        <w:t>ngagements</w:t>
      </w:r>
      <w:r w:rsidR="000E4067" w:rsidRPr="003D64F1">
        <w:rPr>
          <w:rFonts w:ascii="Times New Roman" w:eastAsia="Arial Unicode MS" w:hAnsi="Times New Roman" w:cs="Times New Roman"/>
          <w:sz w:val="24"/>
          <w:szCs w:val="24"/>
        </w:rPr>
        <w:t xml:space="preserve">. </w:t>
      </w:r>
      <w:r w:rsidRPr="003D64F1">
        <w:rPr>
          <w:rFonts w:ascii="Times New Roman" w:eastAsia="Arial Unicode MS" w:hAnsi="Times New Roman" w:cs="Times New Roman"/>
          <w:sz w:val="24"/>
          <w:szCs w:val="24"/>
        </w:rPr>
        <w:tab/>
      </w:r>
      <w:r w:rsidR="000E4067" w:rsidRPr="003D64F1">
        <w:rPr>
          <w:rFonts w:ascii="Times New Roman" w:eastAsia="Arial Unicode MS" w:hAnsi="Times New Roman" w:cs="Times New Roman"/>
          <w:sz w:val="24"/>
          <w:szCs w:val="24"/>
        </w:rPr>
        <w:t>Westport, CT: Praeger Security International</w:t>
      </w:r>
      <w:r w:rsidRPr="003D64F1">
        <w:rPr>
          <w:rFonts w:ascii="Times New Roman" w:eastAsia="Arial Unicode MS" w:hAnsi="Times New Roman" w:cs="Times New Roman"/>
          <w:sz w:val="24"/>
          <w:szCs w:val="24"/>
        </w:rPr>
        <w:t>, 2011</w:t>
      </w:r>
      <w:r w:rsidR="000E4067" w:rsidRPr="003D64F1">
        <w:rPr>
          <w:rFonts w:ascii="Times New Roman" w:eastAsia="Arial Unicode MS" w:hAnsi="Times New Roman" w:cs="Times New Roman"/>
          <w:sz w:val="24"/>
          <w:szCs w:val="24"/>
        </w:rPr>
        <w:t xml:space="preserve">. </w:t>
      </w:r>
    </w:p>
    <w:p w14:paraId="4D424922" w14:textId="77777777" w:rsidR="002A38AC" w:rsidRPr="003D64F1" w:rsidRDefault="001D50AA" w:rsidP="002A38AC">
      <w:pPr>
        <w:spacing w:before="100" w:beforeAutospacing="1" w:after="100" w:afterAutospacing="1" w:line="240" w:lineRule="auto"/>
        <w:rPr>
          <w:rFonts w:ascii="Times New Roman" w:hAnsi="Times New Roman" w:cs="Times New Roman"/>
          <w:sz w:val="24"/>
          <w:szCs w:val="24"/>
        </w:rPr>
      </w:pPr>
      <w:r w:rsidRPr="003D64F1">
        <w:rPr>
          <w:rFonts w:ascii="Times New Roman" w:hAnsi="Times New Roman" w:cs="Times New Roman"/>
          <w:sz w:val="24"/>
          <w:szCs w:val="24"/>
        </w:rPr>
        <w:lastRenderedPageBreak/>
        <w:t>Wi</w:t>
      </w:r>
      <w:r w:rsidR="004E1972" w:rsidRPr="003D64F1">
        <w:rPr>
          <w:rFonts w:ascii="Times New Roman" w:hAnsi="Times New Roman" w:cs="Times New Roman"/>
          <w:sz w:val="24"/>
          <w:szCs w:val="24"/>
        </w:rPr>
        <w:t xml:space="preserve">lliams, Eric.  </w:t>
      </w:r>
      <w:r w:rsidR="004E1972" w:rsidRPr="003D64F1">
        <w:rPr>
          <w:rFonts w:ascii="Times New Roman" w:hAnsi="Times New Roman" w:cs="Times New Roman"/>
          <w:i/>
          <w:sz w:val="24"/>
          <w:szCs w:val="24"/>
        </w:rPr>
        <w:t>From Columbus to Castro: T</w:t>
      </w:r>
      <w:r w:rsidRPr="003D64F1">
        <w:rPr>
          <w:rFonts w:ascii="Times New Roman" w:hAnsi="Times New Roman" w:cs="Times New Roman"/>
          <w:i/>
          <w:sz w:val="24"/>
          <w:szCs w:val="24"/>
        </w:rPr>
        <w:t>he History of the Caribbean, 1492-1969</w:t>
      </w:r>
      <w:r w:rsidRPr="003D64F1">
        <w:rPr>
          <w:rFonts w:ascii="Times New Roman" w:hAnsi="Times New Roman" w:cs="Times New Roman"/>
          <w:sz w:val="24"/>
          <w:szCs w:val="24"/>
        </w:rPr>
        <w:t xml:space="preserve">. </w:t>
      </w:r>
      <w:r w:rsidR="0074763F" w:rsidRPr="003D64F1">
        <w:rPr>
          <w:rFonts w:ascii="Times New Roman" w:hAnsi="Times New Roman" w:cs="Times New Roman"/>
          <w:sz w:val="24"/>
          <w:szCs w:val="24"/>
        </w:rPr>
        <w:t xml:space="preserve"> </w:t>
      </w:r>
      <w:r w:rsidR="0074763F" w:rsidRPr="003D64F1">
        <w:rPr>
          <w:rFonts w:ascii="Times New Roman" w:hAnsi="Times New Roman" w:cs="Times New Roman"/>
          <w:sz w:val="24"/>
          <w:szCs w:val="24"/>
        </w:rPr>
        <w:tab/>
      </w:r>
      <w:r w:rsidRPr="003D64F1">
        <w:rPr>
          <w:rFonts w:ascii="Times New Roman" w:hAnsi="Times New Roman" w:cs="Times New Roman"/>
          <w:sz w:val="24"/>
          <w:szCs w:val="24"/>
        </w:rPr>
        <w:t>New</w:t>
      </w:r>
      <w:r w:rsidR="0074763F" w:rsidRPr="003D64F1">
        <w:rPr>
          <w:rFonts w:ascii="Times New Roman" w:hAnsi="Times New Roman" w:cs="Times New Roman"/>
          <w:sz w:val="24"/>
          <w:szCs w:val="24"/>
        </w:rPr>
        <w:t xml:space="preserve"> York: Harper &amp; Row, 1971.</w:t>
      </w:r>
    </w:p>
    <w:p w14:paraId="6C8E6588" w14:textId="77777777" w:rsidR="00F11392" w:rsidRPr="003D64F1" w:rsidRDefault="00F11392" w:rsidP="002A38AC">
      <w:pPr>
        <w:spacing w:before="100" w:beforeAutospacing="1" w:after="100" w:afterAutospacing="1" w:line="240" w:lineRule="auto"/>
        <w:rPr>
          <w:rFonts w:ascii="Times New Roman" w:eastAsia="Times New Roman" w:hAnsi="Times New Roman" w:cs="Times New Roman"/>
          <w:i/>
          <w:color w:val="222222"/>
          <w:sz w:val="24"/>
          <w:szCs w:val="24"/>
        </w:rPr>
      </w:pPr>
    </w:p>
    <w:p w14:paraId="6F146398" w14:textId="02FC7F83" w:rsidR="003F5B2E" w:rsidRPr="003D64F1" w:rsidRDefault="00DA1963" w:rsidP="002A38AC">
      <w:pPr>
        <w:spacing w:before="100" w:beforeAutospacing="1" w:after="100" w:afterAutospacing="1" w:line="240" w:lineRule="auto"/>
        <w:rPr>
          <w:rFonts w:ascii="Times New Roman" w:hAnsi="Times New Roman" w:cs="Times New Roman"/>
          <w:sz w:val="24"/>
          <w:szCs w:val="24"/>
        </w:rPr>
      </w:pPr>
      <w:r w:rsidRPr="003D64F1">
        <w:rPr>
          <w:rFonts w:ascii="Times New Roman" w:eastAsia="Times New Roman" w:hAnsi="Times New Roman" w:cs="Times New Roman"/>
          <w:i/>
          <w:color w:val="222222"/>
          <w:sz w:val="24"/>
          <w:szCs w:val="24"/>
        </w:rPr>
        <w:t>Articles</w:t>
      </w:r>
    </w:p>
    <w:p w14:paraId="090CF113" w14:textId="52AFAFD5" w:rsidR="003116FB" w:rsidRPr="003D64F1" w:rsidRDefault="003116FB" w:rsidP="003116FB">
      <w:pPr>
        <w:spacing w:before="100" w:beforeAutospacing="1" w:after="100" w:afterAutospacing="1"/>
        <w:rPr>
          <w:rFonts w:ascii="Times New Roman" w:eastAsia="Calibri" w:hAnsi="Times New Roman" w:cs="Times New Roman"/>
          <w:sz w:val="24"/>
          <w:szCs w:val="24"/>
        </w:rPr>
      </w:pPr>
      <w:r w:rsidRPr="003D64F1">
        <w:rPr>
          <w:rFonts w:ascii="Times New Roman" w:eastAsia="Calibri" w:hAnsi="Times New Roman" w:cs="Times New Roman"/>
          <w:sz w:val="24"/>
          <w:szCs w:val="24"/>
        </w:rPr>
        <w:t xml:space="preserve">Friedman, Max Paul.  “Retiring Puppets, Bringing Latin America Back in: Recent </w:t>
      </w:r>
      <w:r w:rsidRPr="003D64F1">
        <w:rPr>
          <w:rFonts w:ascii="Times New Roman" w:eastAsia="Calibri" w:hAnsi="Times New Roman" w:cs="Times New Roman"/>
          <w:sz w:val="24"/>
          <w:szCs w:val="24"/>
        </w:rPr>
        <w:tab/>
        <w:t xml:space="preserve">Scholarship on United States-Latin American Relations.”  </w:t>
      </w:r>
      <w:r w:rsidRPr="003D64F1">
        <w:rPr>
          <w:rFonts w:ascii="Times New Roman" w:eastAsia="Calibri" w:hAnsi="Times New Roman" w:cs="Times New Roman"/>
          <w:i/>
          <w:sz w:val="24"/>
          <w:szCs w:val="24"/>
        </w:rPr>
        <w:t>Diplomatic History</w:t>
      </w:r>
      <w:r w:rsidRPr="003D64F1">
        <w:rPr>
          <w:rFonts w:ascii="Times New Roman" w:eastAsia="Calibri" w:hAnsi="Times New Roman" w:cs="Times New Roman"/>
          <w:sz w:val="24"/>
          <w:szCs w:val="24"/>
        </w:rPr>
        <w:t xml:space="preserve"> </w:t>
      </w:r>
      <w:r w:rsidRPr="003D64F1">
        <w:rPr>
          <w:rFonts w:ascii="Times New Roman" w:eastAsia="Calibri" w:hAnsi="Times New Roman" w:cs="Times New Roman"/>
          <w:sz w:val="24"/>
          <w:szCs w:val="24"/>
        </w:rPr>
        <w:tab/>
      </w:r>
      <w:r w:rsidR="00F17F71" w:rsidRPr="003D64F1">
        <w:rPr>
          <w:rFonts w:ascii="Times New Roman" w:hAnsi="Times New Roman" w:cs="Times New Roman"/>
          <w:sz w:val="24"/>
          <w:szCs w:val="24"/>
        </w:rPr>
        <w:t>27.5 (Nov. 2003)</w:t>
      </w:r>
      <w:r w:rsidRPr="003D64F1">
        <w:rPr>
          <w:rFonts w:ascii="Times New Roman" w:hAnsi="Times New Roman" w:cs="Times New Roman"/>
          <w:sz w:val="24"/>
          <w:szCs w:val="24"/>
        </w:rPr>
        <w:t xml:space="preserve">: </w:t>
      </w:r>
      <w:r w:rsidR="00F17F71" w:rsidRPr="003D64F1">
        <w:rPr>
          <w:rFonts w:ascii="Times New Roman" w:hAnsi="Times New Roman" w:cs="Times New Roman"/>
          <w:sz w:val="24"/>
          <w:szCs w:val="24"/>
        </w:rPr>
        <w:t>p621-636.</w:t>
      </w:r>
    </w:p>
    <w:p w14:paraId="2C573E64" w14:textId="55EE5B0A" w:rsidR="00DA1963" w:rsidRPr="003D64F1" w:rsidRDefault="00DA1963" w:rsidP="00DA1963">
      <w:pPr>
        <w:spacing w:before="100" w:beforeAutospacing="1" w:after="100" w:afterAutospacing="1"/>
        <w:rPr>
          <w:rFonts w:ascii="Times New Roman" w:eastAsia="Calibri" w:hAnsi="Times New Roman" w:cs="Times New Roman"/>
          <w:sz w:val="24"/>
          <w:szCs w:val="24"/>
          <w:highlight w:val="green"/>
        </w:rPr>
      </w:pPr>
      <w:r w:rsidRPr="003D64F1">
        <w:rPr>
          <w:rFonts w:ascii="Times New Roman" w:hAnsi="Times New Roman" w:cs="Times New Roman"/>
          <w:sz w:val="24"/>
          <w:szCs w:val="24"/>
        </w:rPr>
        <w:t xml:space="preserve">Gilderhus, Mark T.  “An Emerging Synthesis? US-Latin American Relations since the </w:t>
      </w:r>
      <w:r w:rsidRPr="003D64F1">
        <w:rPr>
          <w:rFonts w:ascii="Times New Roman" w:hAnsi="Times New Roman" w:cs="Times New Roman"/>
          <w:sz w:val="24"/>
          <w:szCs w:val="24"/>
        </w:rPr>
        <w:tab/>
        <w:t xml:space="preserve">Second World War.” </w:t>
      </w:r>
      <w:r w:rsidRPr="003D64F1">
        <w:rPr>
          <w:rFonts w:ascii="Times New Roman" w:hAnsi="Times New Roman" w:cs="Times New Roman"/>
          <w:i/>
          <w:sz w:val="24"/>
          <w:szCs w:val="24"/>
        </w:rPr>
        <w:t>Diplomatic History</w:t>
      </w:r>
      <w:r w:rsidRPr="003D64F1">
        <w:rPr>
          <w:rFonts w:ascii="Times New Roman" w:hAnsi="Times New Roman" w:cs="Times New Roman"/>
          <w:sz w:val="24"/>
          <w:szCs w:val="24"/>
        </w:rPr>
        <w:t xml:space="preserve"> </w:t>
      </w:r>
      <w:r w:rsidR="00C116C8" w:rsidRPr="003D64F1">
        <w:rPr>
          <w:rFonts w:ascii="Times New Roman" w:hAnsi="Times New Roman" w:cs="Times New Roman"/>
          <w:sz w:val="24"/>
          <w:szCs w:val="24"/>
        </w:rPr>
        <w:t>16 (Summer 1992)</w:t>
      </w:r>
      <w:r w:rsidRPr="003D64F1">
        <w:rPr>
          <w:rFonts w:ascii="Times New Roman" w:hAnsi="Times New Roman" w:cs="Times New Roman"/>
          <w:sz w:val="24"/>
          <w:szCs w:val="24"/>
        </w:rPr>
        <w:t xml:space="preserve">: 429-452.   </w:t>
      </w:r>
    </w:p>
    <w:p w14:paraId="0D3A5D56" w14:textId="77777777" w:rsidR="00DA1963" w:rsidRPr="003D64F1" w:rsidRDefault="00DA1963" w:rsidP="00DA1963">
      <w:pPr>
        <w:spacing w:before="100" w:beforeAutospacing="1" w:after="100" w:afterAutospacing="1"/>
        <w:rPr>
          <w:rFonts w:ascii="Times New Roman" w:eastAsia="Calibri" w:hAnsi="Times New Roman" w:cs="Times New Roman"/>
          <w:sz w:val="24"/>
          <w:szCs w:val="24"/>
        </w:rPr>
      </w:pPr>
      <w:r w:rsidRPr="003D64F1">
        <w:rPr>
          <w:rFonts w:ascii="Times New Roman" w:eastAsia="Calibri" w:hAnsi="Times New Roman" w:cs="Times New Roman"/>
          <w:sz w:val="24"/>
          <w:szCs w:val="24"/>
        </w:rPr>
        <w:t xml:space="preserve">Lowenthal, Abraham F.  “United States Policy toward Latin America: Liberal, Radical, </w:t>
      </w:r>
      <w:r w:rsidRPr="003D64F1">
        <w:rPr>
          <w:rFonts w:ascii="Times New Roman" w:eastAsia="Calibri" w:hAnsi="Times New Roman" w:cs="Times New Roman"/>
          <w:sz w:val="24"/>
          <w:szCs w:val="24"/>
        </w:rPr>
        <w:tab/>
        <w:t xml:space="preserve">and Bureaucratic Perspectives.”  </w:t>
      </w:r>
      <w:r w:rsidRPr="003D64F1">
        <w:rPr>
          <w:rFonts w:ascii="Times New Roman" w:eastAsia="Calibri" w:hAnsi="Times New Roman" w:cs="Times New Roman"/>
          <w:i/>
          <w:sz w:val="24"/>
          <w:szCs w:val="24"/>
        </w:rPr>
        <w:t xml:space="preserve">Latin American Research Review </w:t>
      </w:r>
      <w:r w:rsidRPr="003D64F1">
        <w:rPr>
          <w:rFonts w:ascii="Times New Roman" w:eastAsia="Calibri" w:hAnsi="Times New Roman" w:cs="Times New Roman"/>
          <w:sz w:val="24"/>
          <w:szCs w:val="24"/>
        </w:rPr>
        <w:t xml:space="preserve">8 (Fall 1973): </w:t>
      </w:r>
      <w:r w:rsidRPr="003D64F1">
        <w:rPr>
          <w:rFonts w:ascii="Times New Roman" w:eastAsia="Calibri" w:hAnsi="Times New Roman" w:cs="Times New Roman"/>
          <w:sz w:val="24"/>
          <w:szCs w:val="24"/>
        </w:rPr>
        <w:tab/>
        <w:t>3-25.</w:t>
      </w:r>
    </w:p>
    <w:p w14:paraId="2B1F6EB0" w14:textId="24792BFB" w:rsidR="00444E0C" w:rsidRPr="003D64F1" w:rsidRDefault="00444E0C" w:rsidP="00444E0C">
      <w:pPr>
        <w:spacing w:before="100" w:beforeAutospacing="1" w:after="100" w:afterAutospacing="1"/>
        <w:rPr>
          <w:rFonts w:ascii="Times New Roman" w:eastAsia="Calibri" w:hAnsi="Times New Roman" w:cs="Times New Roman"/>
          <w:sz w:val="24"/>
          <w:szCs w:val="24"/>
        </w:rPr>
      </w:pPr>
      <w:r w:rsidRPr="003D64F1">
        <w:rPr>
          <w:rFonts w:ascii="Times New Roman" w:eastAsia="Calibri" w:hAnsi="Times New Roman" w:cs="Times New Roman"/>
          <w:sz w:val="24"/>
          <w:szCs w:val="24"/>
        </w:rPr>
        <w:t xml:space="preserve">Pan American Union Inter-American Conference for the Maintenance of Continental </w:t>
      </w:r>
      <w:r w:rsidRPr="003D64F1">
        <w:rPr>
          <w:rFonts w:ascii="Times New Roman" w:eastAsia="Calibri" w:hAnsi="Times New Roman" w:cs="Times New Roman"/>
          <w:sz w:val="24"/>
          <w:szCs w:val="24"/>
        </w:rPr>
        <w:tab/>
        <w:t xml:space="preserve">Peace and Security.  </w:t>
      </w:r>
      <w:r w:rsidRPr="003D64F1">
        <w:rPr>
          <w:rFonts w:ascii="Times New Roman" w:eastAsia="Calibri" w:hAnsi="Times New Roman" w:cs="Times New Roman"/>
          <w:i/>
          <w:sz w:val="24"/>
          <w:szCs w:val="24"/>
        </w:rPr>
        <w:t>Inter-American Treaty of Reciprocal Assistance</w:t>
      </w:r>
      <w:r w:rsidRPr="003D64F1">
        <w:rPr>
          <w:rFonts w:ascii="Times New Roman" w:eastAsia="Calibri" w:hAnsi="Times New Roman" w:cs="Times New Roman"/>
          <w:sz w:val="24"/>
          <w:szCs w:val="24"/>
        </w:rPr>
        <w:t xml:space="preserve">, Rio </w:t>
      </w:r>
      <w:r w:rsidRPr="003D64F1">
        <w:rPr>
          <w:rFonts w:ascii="Times New Roman" w:eastAsia="Arial Unicode MS" w:hAnsi="Times New Roman" w:cs="Times New Roman"/>
          <w:iCs/>
          <w:sz w:val="24"/>
          <w:szCs w:val="24"/>
        </w:rPr>
        <w:t>de</w:t>
      </w:r>
      <w:r w:rsidRPr="003D64F1">
        <w:rPr>
          <w:rFonts w:ascii="Times New Roman" w:eastAsia="Calibri" w:hAnsi="Times New Roman" w:cs="Times New Roman"/>
          <w:sz w:val="24"/>
          <w:szCs w:val="24"/>
        </w:rPr>
        <w:tab/>
      </w:r>
      <w:r w:rsidRPr="003D64F1">
        <w:rPr>
          <w:rFonts w:ascii="Times New Roman" w:eastAsia="Arial Unicode MS" w:hAnsi="Times New Roman" w:cs="Times New Roman"/>
          <w:iCs/>
          <w:sz w:val="24"/>
          <w:szCs w:val="24"/>
        </w:rPr>
        <w:t>Janeiro, (September 2, 1947)</w:t>
      </w:r>
      <w:r w:rsidRPr="003D64F1">
        <w:rPr>
          <w:rFonts w:ascii="Times New Roman" w:eastAsia="Calibri" w:hAnsi="Times New Roman" w:cs="Times New Roman"/>
          <w:sz w:val="24"/>
          <w:szCs w:val="24"/>
        </w:rPr>
        <w:t>.</w:t>
      </w:r>
    </w:p>
    <w:p w14:paraId="1FA4C181" w14:textId="77777777" w:rsidR="00444E0C" w:rsidRPr="003D64F1" w:rsidRDefault="00444E0C" w:rsidP="0001616B">
      <w:pPr>
        <w:rPr>
          <w:rFonts w:ascii="Times New Roman" w:hAnsi="Times New Roman" w:cs="Times New Roman"/>
          <w:sz w:val="24"/>
          <w:szCs w:val="24"/>
          <w:shd w:val="clear" w:color="auto" w:fill="FFFFFF"/>
        </w:rPr>
      </w:pPr>
    </w:p>
    <w:p w14:paraId="64BCA9A3" w14:textId="77777777" w:rsidR="003F5B2E" w:rsidRPr="003D64F1" w:rsidRDefault="003F5B2E" w:rsidP="003F5B2E">
      <w:pPr>
        <w:shd w:val="clear" w:color="auto" w:fill="FFFFFF"/>
        <w:spacing w:after="0" w:line="240" w:lineRule="auto"/>
        <w:rPr>
          <w:rFonts w:ascii="Times New Roman" w:eastAsia="Times New Roman" w:hAnsi="Times New Roman" w:cs="Times New Roman"/>
          <w:color w:val="222222"/>
          <w:sz w:val="24"/>
          <w:szCs w:val="24"/>
          <w:highlight w:val="green"/>
        </w:rPr>
      </w:pPr>
    </w:p>
    <w:p w14:paraId="7D8FA720" w14:textId="0B0B7C13" w:rsidR="003F5B2E" w:rsidRPr="003D64F1" w:rsidRDefault="003F5B2E" w:rsidP="003F5B2E">
      <w:pPr>
        <w:shd w:val="clear" w:color="auto" w:fill="FFFFFF"/>
        <w:spacing w:after="0" w:line="240" w:lineRule="auto"/>
        <w:rPr>
          <w:rFonts w:ascii="Times New Roman" w:eastAsia="Times New Roman" w:hAnsi="Times New Roman" w:cs="Times New Roman"/>
          <w:i/>
          <w:color w:val="222222"/>
          <w:sz w:val="24"/>
          <w:szCs w:val="24"/>
        </w:rPr>
      </w:pPr>
      <w:r w:rsidRPr="003D64F1">
        <w:rPr>
          <w:rFonts w:ascii="Times New Roman" w:eastAsia="Times New Roman" w:hAnsi="Times New Roman" w:cs="Times New Roman"/>
          <w:i/>
          <w:color w:val="222222"/>
          <w:sz w:val="24"/>
          <w:szCs w:val="24"/>
        </w:rPr>
        <w:t>Archival Sources</w:t>
      </w:r>
    </w:p>
    <w:p w14:paraId="45243936" w14:textId="77777777" w:rsidR="002A38AC" w:rsidRPr="003D64F1" w:rsidRDefault="002A38AC" w:rsidP="003F5B2E">
      <w:pPr>
        <w:shd w:val="clear" w:color="auto" w:fill="FFFFFF"/>
        <w:spacing w:after="0" w:line="240" w:lineRule="auto"/>
        <w:rPr>
          <w:rFonts w:ascii="Times New Roman" w:eastAsia="Times New Roman" w:hAnsi="Times New Roman" w:cs="Times New Roman"/>
          <w:color w:val="222222"/>
          <w:sz w:val="24"/>
          <w:szCs w:val="24"/>
        </w:rPr>
      </w:pPr>
    </w:p>
    <w:p w14:paraId="5F20DB90" w14:textId="7E1E9FE7" w:rsidR="003F5B2E" w:rsidRPr="003D64F1" w:rsidRDefault="003F5B2E" w:rsidP="001707CA">
      <w:pPr>
        <w:shd w:val="clear" w:color="auto" w:fill="FFFFFF"/>
        <w:spacing w:after="0" w:line="276" w:lineRule="auto"/>
        <w:rPr>
          <w:rFonts w:ascii="Times New Roman" w:eastAsia="Times New Roman" w:hAnsi="Times New Roman" w:cs="Times New Roman"/>
          <w:color w:val="222222"/>
          <w:sz w:val="24"/>
          <w:szCs w:val="24"/>
        </w:rPr>
      </w:pPr>
      <w:r w:rsidRPr="003D64F1">
        <w:rPr>
          <w:rFonts w:ascii="Times New Roman" w:eastAsia="Times New Roman" w:hAnsi="Times New Roman" w:cs="Times New Roman"/>
          <w:color w:val="222222"/>
          <w:sz w:val="24"/>
          <w:szCs w:val="24"/>
        </w:rPr>
        <w:t>SOUTHCOM Archives</w:t>
      </w:r>
      <w:r w:rsidR="00E91D4B" w:rsidRPr="003D64F1">
        <w:rPr>
          <w:rFonts w:ascii="Times New Roman" w:eastAsia="Times New Roman" w:hAnsi="Times New Roman" w:cs="Times New Roman"/>
          <w:color w:val="222222"/>
          <w:sz w:val="24"/>
          <w:szCs w:val="24"/>
        </w:rPr>
        <w:t>, Miami, Florida</w:t>
      </w:r>
      <w:r w:rsidRPr="003D64F1">
        <w:rPr>
          <w:rFonts w:ascii="Times New Roman" w:eastAsia="Times New Roman" w:hAnsi="Times New Roman" w:cs="Times New Roman"/>
          <w:color w:val="222222"/>
          <w:sz w:val="24"/>
          <w:szCs w:val="24"/>
        </w:rPr>
        <w:t>.</w:t>
      </w:r>
    </w:p>
    <w:p w14:paraId="342781CC" w14:textId="77777777" w:rsidR="00C116C8" w:rsidRPr="003D64F1" w:rsidRDefault="00C116C8" w:rsidP="001707CA">
      <w:pPr>
        <w:spacing w:line="276" w:lineRule="auto"/>
        <w:rPr>
          <w:rFonts w:ascii="Times New Roman" w:hAnsi="Times New Roman" w:cs="Times New Roman"/>
          <w:sz w:val="24"/>
          <w:szCs w:val="24"/>
        </w:rPr>
      </w:pPr>
    </w:p>
    <w:p w14:paraId="6C6EBB4D" w14:textId="3091A862" w:rsidR="003F5B2E" w:rsidRPr="003D64F1" w:rsidRDefault="003F5B2E" w:rsidP="001707CA">
      <w:pPr>
        <w:spacing w:line="276" w:lineRule="auto"/>
        <w:rPr>
          <w:rFonts w:ascii="Times New Roman" w:hAnsi="Times New Roman" w:cs="Times New Roman"/>
          <w:sz w:val="24"/>
          <w:szCs w:val="24"/>
        </w:rPr>
      </w:pPr>
      <w:r w:rsidRPr="003D64F1">
        <w:rPr>
          <w:rFonts w:ascii="Times New Roman" w:hAnsi="Times New Roman" w:cs="Times New Roman"/>
          <w:sz w:val="24"/>
          <w:szCs w:val="24"/>
        </w:rPr>
        <w:t xml:space="preserve">Record Group 548, U.S. National Archives II, Suitland, Maryland.  </w:t>
      </w:r>
    </w:p>
    <w:p w14:paraId="6AAB4FEA" w14:textId="77777777" w:rsidR="00C116C8" w:rsidRPr="003D64F1" w:rsidRDefault="00C116C8" w:rsidP="001707CA">
      <w:pPr>
        <w:spacing w:line="276" w:lineRule="auto"/>
        <w:rPr>
          <w:rFonts w:ascii="Times New Roman" w:hAnsi="Times New Roman" w:cs="Times New Roman"/>
          <w:sz w:val="24"/>
          <w:szCs w:val="24"/>
        </w:rPr>
      </w:pPr>
    </w:p>
    <w:p w14:paraId="6093AC62" w14:textId="3BD50A05" w:rsidR="000027CB" w:rsidRPr="003D64F1" w:rsidRDefault="000027CB" w:rsidP="001707CA">
      <w:pPr>
        <w:spacing w:line="276" w:lineRule="auto"/>
        <w:rPr>
          <w:rFonts w:ascii="Times New Roman" w:hAnsi="Times New Roman" w:cs="Times New Roman"/>
          <w:sz w:val="24"/>
          <w:szCs w:val="24"/>
        </w:rPr>
      </w:pPr>
      <w:r w:rsidRPr="003D64F1">
        <w:rPr>
          <w:rFonts w:ascii="Times New Roman" w:hAnsi="Times New Roman" w:cs="Times New Roman"/>
          <w:sz w:val="24"/>
          <w:szCs w:val="24"/>
        </w:rPr>
        <w:t xml:space="preserve">Record Group 38, U.S. National Archives, Washington, D.C. </w:t>
      </w:r>
    </w:p>
    <w:p w14:paraId="3ED4F381" w14:textId="0A8E60A7" w:rsidR="00BD5386" w:rsidRPr="003D64F1" w:rsidRDefault="00BD5386">
      <w:pPr>
        <w:rPr>
          <w:rFonts w:ascii="Times New Roman" w:eastAsia="Arial Unicode MS" w:hAnsi="Times New Roman" w:cs="Times New Roman"/>
          <w:sz w:val="24"/>
          <w:szCs w:val="24"/>
        </w:rPr>
      </w:pPr>
      <w:r w:rsidRPr="003D64F1">
        <w:rPr>
          <w:rFonts w:ascii="Times New Roman" w:eastAsia="Arial Unicode MS" w:hAnsi="Times New Roman" w:cs="Times New Roman"/>
          <w:sz w:val="24"/>
          <w:szCs w:val="24"/>
        </w:rPr>
        <w:br w:type="page"/>
      </w:r>
    </w:p>
    <w:p w14:paraId="58FF3F86" w14:textId="77777777" w:rsidR="005000EC" w:rsidRPr="003D64F1" w:rsidRDefault="005000EC" w:rsidP="00FF2B4D">
      <w:pPr>
        <w:pStyle w:val="Heading1"/>
        <w:jc w:val="center"/>
        <w:rPr>
          <w:rFonts w:ascii="Times New Roman" w:hAnsi="Times New Roman" w:cs="Times New Roman"/>
          <w:color w:val="auto"/>
          <w:sz w:val="24"/>
          <w:szCs w:val="24"/>
          <w:lang w:val="es-PE"/>
        </w:rPr>
      </w:pPr>
      <w:bookmarkStart w:id="139" w:name="_Toc448848822"/>
      <w:r w:rsidRPr="003D64F1">
        <w:rPr>
          <w:rFonts w:ascii="Times New Roman" w:hAnsi="Times New Roman" w:cs="Times New Roman"/>
          <w:color w:val="auto"/>
          <w:sz w:val="24"/>
          <w:szCs w:val="24"/>
          <w:lang w:val="es-PE"/>
        </w:rPr>
        <w:lastRenderedPageBreak/>
        <w:t>VITA</w:t>
      </w:r>
      <w:bookmarkEnd w:id="139"/>
    </w:p>
    <w:p w14:paraId="2B7C8ECF" w14:textId="77777777" w:rsidR="00011B07" w:rsidRPr="003D64F1" w:rsidRDefault="00011B07" w:rsidP="00011B07">
      <w:pPr>
        <w:jc w:val="center"/>
        <w:rPr>
          <w:rFonts w:ascii="Times New Roman" w:hAnsi="Times New Roman" w:cs="Times New Roman"/>
          <w:sz w:val="24"/>
          <w:szCs w:val="24"/>
          <w:lang w:val="es-PE"/>
        </w:rPr>
      </w:pPr>
      <w:r w:rsidRPr="003D64F1">
        <w:rPr>
          <w:rFonts w:ascii="Times New Roman" w:hAnsi="Times New Roman" w:cs="Times New Roman"/>
          <w:sz w:val="24"/>
          <w:szCs w:val="24"/>
          <w:lang w:val="es-PE"/>
        </w:rPr>
        <w:t>CESAR A. VASQUEZ</w:t>
      </w:r>
    </w:p>
    <w:p w14:paraId="647F6C1F" w14:textId="75649785" w:rsidR="00011B07" w:rsidRPr="003D64F1" w:rsidRDefault="00011B07" w:rsidP="00011B07">
      <w:pPr>
        <w:spacing w:after="0" w:line="240" w:lineRule="auto"/>
        <w:ind w:left="2160"/>
        <w:rPr>
          <w:rFonts w:ascii="Times New Roman" w:hAnsi="Times New Roman" w:cs="Times New Roman"/>
          <w:sz w:val="24"/>
          <w:szCs w:val="24"/>
          <w:lang w:val="es-PE"/>
        </w:rPr>
      </w:pPr>
      <w:r w:rsidRPr="003D64F1">
        <w:rPr>
          <w:rFonts w:ascii="Times New Roman" w:hAnsi="Times New Roman" w:cs="Times New Roman"/>
          <w:sz w:val="24"/>
          <w:szCs w:val="24"/>
          <w:lang w:val="es-PE"/>
        </w:rPr>
        <w:t>Born, Lima, Perú</w:t>
      </w:r>
    </w:p>
    <w:p w14:paraId="0763C1B3" w14:textId="77777777" w:rsidR="00011B07" w:rsidRPr="003D64F1" w:rsidRDefault="00011B07" w:rsidP="00011B07">
      <w:pPr>
        <w:spacing w:after="0" w:line="240" w:lineRule="auto"/>
        <w:ind w:left="2880"/>
        <w:rPr>
          <w:rFonts w:ascii="Times New Roman" w:hAnsi="Times New Roman" w:cs="Times New Roman"/>
          <w:sz w:val="24"/>
          <w:szCs w:val="24"/>
          <w:lang w:val="es-PE"/>
        </w:rPr>
      </w:pPr>
    </w:p>
    <w:p w14:paraId="190A9ABD" w14:textId="77777777" w:rsidR="00011B07" w:rsidRPr="003D64F1" w:rsidRDefault="00011B07" w:rsidP="00011B07">
      <w:pPr>
        <w:spacing w:after="0" w:line="240" w:lineRule="auto"/>
        <w:rPr>
          <w:rFonts w:ascii="Times New Roman" w:hAnsi="Times New Roman" w:cs="Times New Roman"/>
          <w:sz w:val="24"/>
          <w:szCs w:val="24"/>
        </w:rPr>
      </w:pPr>
      <w:r w:rsidRPr="003D64F1">
        <w:rPr>
          <w:rFonts w:ascii="Times New Roman" w:hAnsi="Times New Roman" w:cs="Times New Roman"/>
          <w:sz w:val="24"/>
          <w:szCs w:val="24"/>
        </w:rPr>
        <w:t>1989</w:t>
      </w:r>
      <w:r w:rsidRPr="003D64F1">
        <w:rPr>
          <w:rFonts w:ascii="Times New Roman" w:hAnsi="Times New Roman" w:cs="Times New Roman"/>
          <w:sz w:val="24"/>
          <w:szCs w:val="24"/>
        </w:rPr>
        <w:tab/>
      </w:r>
      <w:r w:rsidRPr="003D64F1">
        <w:rPr>
          <w:rFonts w:ascii="Times New Roman" w:hAnsi="Times New Roman" w:cs="Times New Roman"/>
          <w:sz w:val="24"/>
          <w:szCs w:val="24"/>
        </w:rPr>
        <w:tab/>
      </w:r>
      <w:r w:rsidRPr="003D64F1">
        <w:rPr>
          <w:rFonts w:ascii="Times New Roman" w:hAnsi="Times New Roman" w:cs="Times New Roman"/>
          <w:sz w:val="24"/>
          <w:szCs w:val="24"/>
        </w:rPr>
        <w:tab/>
        <w:t>Outstanding Accomplishment in History Award</w:t>
      </w:r>
    </w:p>
    <w:p w14:paraId="46DF0CAB" w14:textId="77777777" w:rsidR="00011B07" w:rsidRPr="003D64F1" w:rsidRDefault="00011B07" w:rsidP="00011B07">
      <w:pPr>
        <w:spacing w:after="0" w:line="240" w:lineRule="auto"/>
        <w:rPr>
          <w:rFonts w:ascii="Times New Roman" w:hAnsi="Times New Roman" w:cs="Times New Roman"/>
          <w:sz w:val="24"/>
          <w:szCs w:val="24"/>
        </w:rPr>
      </w:pPr>
      <w:r w:rsidRPr="003D64F1">
        <w:rPr>
          <w:rFonts w:ascii="Times New Roman" w:hAnsi="Times New Roman" w:cs="Times New Roman"/>
          <w:sz w:val="24"/>
          <w:szCs w:val="24"/>
        </w:rPr>
        <w:tab/>
      </w:r>
      <w:r w:rsidRPr="003D64F1">
        <w:rPr>
          <w:rFonts w:ascii="Times New Roman" w:hAnsi="Times New Roman" w:cs="Times New Roman"/>
          <w:sz w:val="24"/>
          <w:szCs w:val="24"/>
        </w:rPr>
        <w:tab/>
      </w:r>
      <w:r w:rsidRPr="003D64F1">
        <w:rPr>
          <w:rFonts w:ascii="Times New Roman" w:hAnsi="Times New Roman" w:cs="Times New Roman"/>
          <w:sz w:val="24"/>
          <w:szCs w:val="24"/>
        </w:rPr>
        <w:tab/>
        <w:t>Hialeah High School</w:t>
      </w:r>
    </w:p>
    <w:p w14:paraId="75F5C4F3" w14:textId="77777777" w:rsidR="00011B07" w:rsidRPr="003D64F1" w:rsidRDefault="00011B07" w:rsidP="00011B07">
      <w:pPr>
        <w:spacing w:after="0" w:line="240" w:lineRule="auto"/>
        <w:rPr>
          <w:rFonts w:ascii="Times New Roman" w:hAnsi="Times New Roman" w:cs="Times New Roman"/>
          <w:sz w:val="24"/>
          <w:szCs w:val="24"/>
        </w:rPr>
      </w:pPr>
      <w:r w:rsidRPr="003D64F1">
        <w:rPr>
          <w:rFonts w:ascii="Times New Roman" w:hAnsi="Times New Roman" w:cs="Times New Roman"/>
          <w:sz w:val="24"/>
          <w:szCs w:val="24"/>
        </w:rPr>
        <w:tab/>
      </w:r>
      <w:r w:rsidRPr="003D64F1">
        <w:rPr>
          <w:rFonts w:ascii="Times New Roman" w:hAnsi="Times New Roman" w:cs="Times New Roman"/>
          <w:sz w:val="24"/>
          <w:szCs w:val="24"/>
        </w:rPr>
        <w:tab/>
      </w:r>
      <w:r w:rsidRPr="003D64F1">
        <w:rPr>
          <w:rFonts w:ascii="Times New Roman" w:hAnsi="Times New Roman" w:cs="Times New Roman"/>
          <w:sz w:val="24"/>
          <w:szCs w:val="24"/>
        </w:rPr>
        <w:tab/>
        <w:t>Hialeah, Florida</w:t>
      </w:r>
    </w:p>
    <w:p w14:paraId="70918D65" w14:textId="77777777" w:rsidR="00011B07" w:rsidRPr="003D64F1" w:rsidRDefault="00011B07" w:rsidP="00011B07">
      <w:pPr>
        <w:spacing w:after="0" w:line="240" w:lineRule="auto"/>
        <w:rPr>
          <w:rFonts w:ascii="Times New Roman" w:hAnsi="Times New Roman" w:cs="Times New Roman"/>
          <w:sz w:val="24"/>
          <w:szCs w:val="24"/>
        </w:rPr>
      </w:pPr>
    </w:p>
    <w:p w14:paraId="1AEA43EB" w14:textId="77777777" w:rsidR="00011B07" w:rsidRPr="003D64F1" w:rsidRDefault="00011B07" w:rsidP="00011B07">
      <w:pPr>
        <w:spacing w:after="0" w:line="240" w:lineRule="auto"/>
        <w:rPr>
          <w:rFonts w:ascii="Times New Roman" w:hAnsi="Times New Roman" w:cs="Times New Roman"/>
          <w:sz w:val="24"/>
          <w:szCs w:val="24"/>
        </w:rPr>
      </w:pPr>
      <w:r w:rsidRPr="003D64F1">
        <w:rPr>
          <w:rFonts w:ascii="Times New Roman" w:hAnsi="Times New Roman" w:cs="Times New Roman"/>
          <w:sz w:val="24"/>
          <w:szCs w:val="24"/>
        </w:rPr>
        <w:t>1993</w:t>
      </w:r>
      <w:r w:rsidRPr="003D64F1">
        <w:rPr>
          <w:rFonts w:ascii="Times New Roman" w:hAnsi="Times New Roman" w:cs="Times New Roman"/>
          <w:sz w:val="24"/>
          <w:szCs w:val="24"/>
        </w:rPr>
        <w:tab/>
      </w:r>
      <w:r w:rsidRPr="003D64F1">
        <w:rPr>
          <w:rFonts w:ascii="Times New Roman" w:hAnsi="Times New Roman" w:cs="Times New Roman"/>
          <w:sz w:val="24"/>
          <w:szCs w:val="24"/>
        </w:rPr>
        <w:tab/>
      </w:r>
      <w:r w:rsidRPr="003D64F1">
        <w:rPr>
          <w:rFonts w:ascii="Times New Roman" w:hAnsi="Times New Roman" w:cs="Times New Roman"/>
          <w:sz w:val="24"/>
          <w:szCs w:val="24"/>
        </w:rPr>
        <w:tab/>
        <w:t>Member Phi Alpha Theta International History Honor Society</w:t>
      </w:r>
    </w:p>
    <w:p w14:paraId="283C5B53" w14:textId="77777777" w:rsidR="00011B07" w:rsidRPr="003D64F1" w:rsidRDefault="00011B07" w:rsidP="00011B07">
      <w:pPr>
        <w:spacing w:after="0" w:line="240" w:lineRule="auto"/>
        <w:rPr>
          <w:rFonts w:ascii="Times New Roman" w:hAnsi="Times New Roman" w:cs="Times New Roman"/>
          <w:sz w:val="24"/>
          <w:szCs w:val="24"/>
        </w:rPr>
      </w:pPr>
    </w:p>
    <w:p w14:paraId="2E884789" w14:textId="77777777" w:rsidR="00011B07" w:rsidRPr="003D64F1" w:rsidRDefault="00011B07" w:rsidP="00011B07">
      <w:pPr>
        <w:spacing w:after="0" w:line="240" w:lineRule="auto"/>
        <w:rPr>
          <w:rFonts w:ascii="Times New Roman" w:hAnsi="Times New Roman" w:cs="Times New Roman"/>
          <w:sz w:val="24"/>
          <w:szCs w:val="24"/>
        </w:rPr>
      </w:pPr>
      <w:r w:rsidRPr="003D64F1">
        <w:rPr>
          <w:rFonts w:ascii="Times New Roman" w:hAnsi="Times New Roman" w:cs="Times New Roman"/>
          <w:sz w:val="24"/>
          <w:szCs w:val="24"/>
        </w:rPr>
        <w:t>1993</w:t>
      </w:r>
      <w:r w:rsidRPr="003D64F1">
        <w:rPr>
          <w:rFonts w:ascii="Times New Roman" w:hAnsi="Times New Roman" w:cs="Times New Roman"/>
          <w:sz w:val="24"/>
          <w:szCs w:val="24"/>
        </w:rPr>
        <w:tab/>
      </w:r>
      <w:r w:rsidRPr="003D64F1">
        <w:rPr>
          <w:rFonts w:ascii="Times New Roman" w:hAnsi="Times New Roman" w:cs="Times New Roman"/>
          <w:sz w:val="24"/>
          <w:szCs w:val="24"/>
        </w:rPr>
        <w:tab/>
      </w:r>
      <w:r w:rsidRPr="003D64F1">
        <w:rPr>
          <w:rFonts w:ascii="Times New Roman" w:hAnsi="Times New Roman" w:cs="Times New Roman"/>
          <w:sz w:val="24"/>
          <w:szCs w:val="24"/>
        </w:rPr>
        <w:tab/>
        <w:t>B.A., History/Political Science</w:t>
      </w:r>
    </w:p>
    <w:p w14:paraId="3D2D1814" w14:textId="77777777" w:rsidR="00011B07" w:rsidRPr="003D64F1" w:rsidRDefault="00011B07" w:rsidP="00011B07">
      <w:pPr>
        <w:spacing w:after="0" w:line="240" w:lineRule="auto"/>
        <w:ind w:left="1440" w:firstLine="720"/>
        <w:rPr>
          <w:rFonts w:ascii="Times New Roman" w:hAnsi="Times New Roman" w:cs="Times New Roman"/>
          <w:sz w:val="24"/>
          <w:szCs w:val="24"/>
        </w:rPr>
      </w:pPr>
      <w:r w:rsidRPr="003D64F1">
        <w:rPr>
          <w:rFonts w:ascii="Times New Roman" w:hAnsi="Times New Roman" w:cs="Times New Roman"/>
          <w:sz w:val="24"/>
          <w:szCs w:val="24"/>
        </w:rPr>
        <w:t>Florida International University</w:t>
      </w:r>
    </w:p>
    <w:p w14:paraId="060191C8" w14:textId="77777777" w:rsidR="00011B07" w:rsidRPr="003D64F1" w:rsidRDefault="00011B07" w:rsidP="00011B07">
      <w:pPr>
        <w:spacing w:after="0" w:line="240" w:lineRule="auto"/>
        <w:ind w:left="1440" w:firstLine="720"/>
        <w:rPr>
          <w:rFonts w:ascii="Times New Roman" w:hAnsi="Times New Roman" w:cs="Times New Roman"/>
          <w:sz w:val="24"/>
          <w:szCs w:val="24"/>
        </w:rPr>
      </w:pPr>
      <w:r w:rsidRPr="003D64F1">
        <w:rPr>
          <w:rFonts w:ascii="Times New Roman" w:hAnsi="Times New Roman" w:cs="Times New Roman"/>
          <w:sz w:val="24"/>
          <w:szCs w:val="24"/>
        </w:rPr>
        <w:t>Miami, Florida</w:t>
      </w:r>
    </w:p>
    <w:p w14:paraId="05426952" w14:textId="77777777" w:rsidR="00011B07" w:rsidRPr="003D64F1" w:rsidRDefault="00011B07" w:rsidP="00011B07">
      <w:pPr>
        <w:spacing w:after="0" w:line="240" w:lineRule="auto"/>
        <w:ind w:left="2880"/>
        <w:rPr>
          <w:rFonts w:ascii="Times New Roman" w:hAnsi="Times New Roman" w:cs="Times New Roman"/>
          <w:sz w:val="24"/>
          <w:szCs w:val="24"/>
        </w:rPr>
      </w:pPr>
    </w:p>
    <w:p w14:paraId="5FCF2316" w14:textId="77777777" w:rsidR="00011B07" w:rsidRPr="003D64F1" w:rsidRDefault="00011B07" w:rsidP="00011B07">
      <w:pPr>
        <w:spacing w:after="0" w:line="240" w:lineRule="auto"/>
        <w:rPr>
          <w:rFonts w:ascii="Times New Roman" w:hAnsi="Times New Roman" w:cs="Times New Roman"/>
          <w:sz w:val="24"/>
          <w:szCs w:val="24"/>
        </w:rPr>
      </w:pPr>
      <w:r w:rsidRPr="003D64F1">
        <w:rPr>
          <w:rFonts w:ascii="Times New Roman" w:hAnsi="Times New Roman" w:cs="Times New Roman"/>
          <w:sz w:val="24"/>
          <w:szCs w:val="24"/>
        </w:rPr>
        <w:t>1998</w:t>
      </w:r>
      <w:r w:rsidRPr="003D64F1">
        <w:rPr>
          <w:rFonts w:ascii="Times New Roman" w:hAnsi="Times New Roman" w:cs="Times New Roman"/>
          <w:sz w:val="24"/>
          <w:szCs w:val="24"/>
        </w:rPr>
        <w:tab/>
      </w:r>
      <w:r w:rsidRPr="003D64F1">
        <w:rPr>
          <w:rFonts w:ascii="Times New Roman" w:hAnsi="Times New Roman" w:cs="Times New Roman"/>
          <w:sz w:val="24"/>
          <w:szCs w:val="24"/>
        </w:rPr>
        <w:tab/>
      </w:r>
      <w:r w:rsidRPr="003D64F1">
        <w:rPr>
          <w:rFonts w:ascii="Times New Roman" w:hAnsi="Times New Roman" w:cs="Times New Roman"/>
          <w:sz w:val="24"/>
          <w:szCs w:val="24"/>
        </w:rPr>
        <w:tab/>
        <w:t>M.A. History</w:t>
      </w:r>
    </w:p>
    <w:p w14:paraId="2881FAF4" w14:textId="77777777" w:rsidR="00011B07" w:rsidRPr="003D64F1" w:rsidRDefault="00011B07" w:rsidP="00011B07">
      <w:pPr>
        <w:spacing w:after="0" w:line="240" w:lineRule="auto"/>
        <w:rPr>
          <w:rFonts w:ascii="Times New Roman" w:hAnsi="Times New Roman" w:cs="Times New Roman"/>
          <w:sz w:val="24"/>
          <w:szCs w:val="24"/>
        </w:rPr>
      </w:pPr>
      <w:r w:rsidRPr="003D64F1">
        <w:rPr>
          <w:rFonts w:ascii="Times New Roman" w:hAnsi="Times New Roman" w:cs="Times New Roman"/>
          <w:sz w:val="24"/>
          <w:szCs w:val="24"/>
        </w:rPr>
        <w:tab/>
      </w:r>
      <w:r w:rsidRPr="003D64F1">
        <w:rPr>
          <w:rFonts w:ascii="Times New Roman" w:hAnsi="Times New Roman" w:cs="Times New Roman"/>
          <w:sz w:val="24"/>
          <w:szCs w:val="24"/>
        </w:rPr>
        <w:tab/>
      </w:r>
      <w:r w:rsidRPr="003D64F1">
        <w:rPr>
          <w:rFonts w:ascii="Times New Roman" w:hAnsi="Times New Roman" w:cs="Times New Roman"/>
          <w:sz w:val="24"/>
          <w:szCs w:val="24"/>
        </w:rPr>
        <w:tab/>
        <w:t>Florida International University</w:t>
      </w:r>
    </w:p>
    <w:p w14:paraId="1D853510" w14:textId="77777777" w:rsidR="00011B07" w:rsidRPr="003D64F1" w:rsidRDefault="00011B07" w:rsidP="00011B07">
      <w:pPr>
        <w:spacing w:after="0" w:line="240" w:lineRule="auto"/>
        <w:rPr>
          <w:rFonts w:ascii="Times New Roman" w:hAnsi="Times New Roman" w:cs="Times New Roman"/>
          <w:sz w:val="24"/>
          <w:szCs w:val="24"/>
        </w:rPr>
      </w:pPr>
      <w:r w:rsidRPr="003D64F1">
        <w:rPr>
          <w:rFonts w:ascii="Times New Roman" w:hAnsi="Times New Roman" w:cs="Times New Roman"/>
          <w:sz w:val="24"/>
          <w:szCs w:val="24"/>
        </w:rPr>
        <w:tab/>
      </w:r>
      <w:r w:rsidRPr="003D64F1">
        <w:rPr>
          <w:rFonts w:ascii="Times New Roman" w:hAnsi="Times New Roman" w:cs="Times New Roman"/>
          <w:sz w:val="24"/>
          <w:szCs w:val="24"/>
        </w:rPr>
        <w:tab/>
      </w:r>
      <w:r w:rsidRPr="003D64F1">
        <w:rPr>
          <w:rFonts w:ascii="Times New Roman" w:hAnsi="Times New Roman" w:cs="Times New Roman"/>
          <w:sz w:val="24"/>
          <w:szCs w:val="24"/>
        </w:rPr>
        <w:tab/>
        <w:t xml:space="preserve">Miami, Florida </w:t>
      </w:r>
    </w:p>
    <w:p w14:paraId="1A517929" w14:textId="77777777" w:rsidR="00011B07" w:rsidRPr="003D64F1" w:rsidRDefault="00011B07" w:rsidP="00011B07">
      <w:pPr>
        <w:spacing w:after="0" w:line="240" w:lineRule="auto"/>
        <w:rPr>
          <w:rFonts w:ascii="Times New Roman" w:hAnsi="Times New Roman" w:cs="Times New Roman"/>
          <w:sz w:val="24"/>
          <w:szCs w:val="24"/>
        </w:rPr>
      </w:pPr>
    </w:p>
    <w:p w14:paraId="42A1E546" w14:textId="77777777" w:rsidR="00011B07" w:rsidRPr="003D64F1" w:rsidRDefault="00011B07" w:rsidP="00011B07">
      <w:pPr>
        <w:spacing w:after="0" w:line="240" w:lineRule="auto"/>
        <w:rPr>
          <w:rFonts w:ascii="Times New Roman" w:hAnsi="Times New Roman" w:cs="Times New Roman"/>
          <w:sz w:val="24"/>
          <w:szCs w:val="24"/>
        </w:rPr>
      </w:pPr>
      <w:r w:rsidRPr="003D64F1">
        <w:rPr>
          <w:rFonts w:ascii="Times New Roman" w:hAnsi="Times New Roman" w:cs="Times New Roman"/>
          <w:sz w:val="24"/>
          <w:szCs w:val="24"/>
        </w:rPr>
        <w:t>2008</w:t>
      </w:r>
      <w:r w:rsidRPr="003D64F1">
        <w:rPr>
          <w:rFonts w:ascii="Times New Roman" w:hAnsi="Times New Roman" w:cs="Times New Roman"/>
          <w:sz w:val="24"/>
          <w:szCs w:val="24"/>
        </w:rPr>
        <w:tab/>
      </w:r>
      <w:r w:rsidRPr="003D64F1">
        <w:rPr>
          <w:rFonts w:ascii="Times New Roman" w:hAnsi="Times New Roman" w:cs="Times New Roman"/>
          <w:sz w:val="24"/>
          <w:szCs w:val="24"/>
        </w:rPr>
        <w:tab/>
      </w:r>
      <w:r w:rsidRPr="003D64F1">
        <w:rPr>
          <w:rFonts w:ascii="Times New Roman" w:hAnsi="Times New Roman" w:cs="Times New Roman"/>
          <w:sz w:val="24"/>
          <w:szCs w:val="24"/>
        </w:rPr>
        <w:tab/>
        <w:t>Member Golden Key International Honor Society</w:t>
      </w:r>
    </w:p>
    <w:p w14:paraId="57E57DED" w14:textId="77777777" w:rsidR="00011B07" w:rsidRPr="003D64F1" w:rsidRDefault="00011B07" w:rsidP="00011B07">
      <w:pPr>
        <w:spacing w:after="0" w:line="240" w:lineRule="auto"/>
        <w:rPr>
          <w:rFonts w:ascii="Times New Roman" w:hAnsi="Times New Roman" w:cs="Times New Roman"/>
          <w:sz w:val="24"/>
          <w:szCs w:val="24"/>
        </w:rPr>
      </w:pPr>
    </w:p>
    <w:p w14:paraId="1A1CE296" w14:textId="77777777" w:rsidR="00011B07" w:rsidRPr="003D64F1" w:rsidRDefault="00011B07" w:rsidP="00011B07">
      <w:pPr>
        <w:spacing w:after="0" w:line="240" w:lineRule="auto"/>
        <w:rPr>
          <w:rFonts w:ascii="Times New Roman" w:hAnsi="Times New Roman" w:cs="Times New Roman"/>
          <w:sz w:val="24"/>
          <w:szCs w:val="24"/>
        </w:rPr>
      </w:pPr>
      <w:r w:rsidRPr="003D64F1">
        <w:rPr>
          <w:rFonts w:ascii="Times New Roman" w:hAnsi="Times New Roman" w:cs="Times New Roman"/>
          <w:sz w:val="24"/>
          <w:szCs w:val="24"/>
        </w:rPr>
        <w:t>2009-2015</w:t>
      </w:r>
      <w:r w:rsidRPr="003D64F1">
        <w:rPr>
          <w:rFonts w:ascii="Times New Roman" w:hAnsi="Times New Roman" w:cs="Times New Roman"/>
          <w:sz w:val="24"/>
          <w:szCs w:val="24"/>
        </w:rPr>
        <w:tab/>
      </w:r>
      <w:r w:rsidRPr="003D64F1">
        <w:rPr>
          <w:rFonts w:ascii="Times New Roman" w:hAnsi="Times New Roman" w:cs="Times New Roman"/>
          <w:sz w:val="24"/>
          <w:szCs w:val="24"/>
        </w:rPr>
        <w:tab/>
        <w:t>Historian</w:t>
      </w:r>
    </w:p>
    <w:p w14:paraId="612D6723" w14:textId="77777777" w:rsidR="00011B07" w:rsidRPr="003D64F1" w:rsidRDefault="00011B07" w:rsidP="00011B07">
      <w:pPr>
        <w:spacing w:after="0" w:line="240" w:lineRule="auto"/>
        <w:ind w:left="1440" w:firstLine="720"/>
        <w:rPr>
          <w:rFonts w:ascii="Times New Roman" w:hAnsi="Times New Roman" w:cs="Times New Roman"/>
          <w:sz w:val="24"/>
          <w:szCs w:val="24"/>
        </w:rPr>
      </w:pPr>
      <w:r w:rsidRPr="003D64F1">
        <w:rPr>
          <w:rFonts w:ascii="Times New Roman" w:hAnsi="Times New Roman" w:cs="Times New Roman"/>
          <w:sz w:val="24"/>
          <w:szCs w:val="24"/>
        </w:rPr>
        <w:t>United States Southern Command</w:t>
      </w:r>
    </w:p>
    <w:p w14:paraId="25DA90F8" w14:textId="77777777" w:rsidR="00011B07" w:rsidRPr="003D64F1" w:rsidRDefault="00011B07" w:rsidP="00011B07">
      <w:pPr>
        <w:spacing w:after="0" w:line="240" w:lineRule="auto"/>
        <w:rPr>
          <w:rFonts w:ascii="Times New Roman" w:hAnsi="Times New Roman" w:cs="Times New Roman"/>
          <w:sz w:val="24"/>
          <w:szCs w:val="24"/>
        </w:rPr>
      </w:pPr>
      <w:r w:rsidRPr="003D64F1">
        <w:rPr>
          <w:rFonts w:ascii="Times New Roman" w:hAnsi="Times New Roman" w:cs="Times New Roman"/>
          <w:sz w:val="24"/>
          <w:szCs w:val="24"/>
        </w:rPr>
        <w:tab/>
      </w:r>
      <w:r w:rsidRPr="003D64F1">
        <w:rPr>
          <w:rFonts w:ascii="Times New Roman" w:hAnsi="Times New Roman" w:cs="Times New Roman"/>
          <w:sz w:val="24"/>
          <w:szCs w:val="24"/>
        </w:rPr>
        <w:tab/>
      </w:r>
      <w:r w:rsidRPr="003D64F1">
        <w:rPr>
          <w:rFonts w:ascii="Times New Roman" w:hAnsi="Times New Roman" w:cs="Times New Roman"/>
          <w:sz w:val="24"/>
          <w:szCs w:val="24"/>
        </w:rPr>
        <w:tab/>
        <w:t>Miami, Florida</w:t>
      </w:r>
    </w:p>
    <w:p w14:paraId="4CF8391C" w14:textId="77777777" w:rsidR="00011B07" w:rsidRPr="003D64F1" w:rsidRDefault="00011B07" w:rsidP="00011B07">
      <w:pPr>
        <w:spacing w:after="0" w:line="240" w:lineRule="auto"/>
        <w:rPr>
          <w:rFonts w:ascii="Times New Roman" w:hAnsi="Times New Roman" w:cs="Times New Roman"/>
          <w:sz w:val="24"/>
          <w:szCs w:val="24"/>
        </w:rPr>
      </w:pPr>
    </w:p>
    <w:p w14:paraId="69B3B7CB" w14:textId="77777777" w:rsidR="00011B07" w:rsidRPr="003D64F1" w:rsidRDefault="00011B07" w:rsidP="00011B07">
      <w:pPr>
        <w:spacing w:after="0" w:line="240" w:lineRule="auto"/>
        <w:rPr>
          <w:rFonts w:ascii="Times New Roman" w:hAnsi="Times New Roman" w:cs="Times New Roman"/>
          <w:sz w:val="24"/>
          <w:szCs w:val="24"/>
        </w:rPr>
      </w:pPr>
      <w:r w:rsidRPr="003D64F1">
        <w:rPr>
          <w:rFonts w:ascii="Times New Roman" w:hAnsi="Times New Roman" w:cs="Times New Roman"/>
          <w:sz w:val="24"/>
          <w:szCs w:val="24"/>
        </w:rPr>
        <w:t>2014-2016</w:t>
      </w:r>
      <w:r w:rsidRPr="003D64F1">
        <w:rPr>
          <w:rFonts w:ascii="Times New Roman" w:hAnsi="Times New Roman" w:cs="Times New Roman"/>
          <w:sz w:val="24"/>
          <w:szCs w:val="24"/>
        </w:rPr>
        <w:tab/>
      </w:r>
      <w:r w:rsidRPr="003D64F1">
        <w:rPr>
          <w:rFonts w:ascii="Times New Roman" w:hAnsi="Times New Roman" w:cs="Times New Roman"/>
          <w:sz w:val="24"/>
          <w:szCs w:val="24"/>
        </w:rPr>
        <w:tab/>
        <w:t>Doctoral Candidate</w:t>
      </w:r>
    </w:p>
    <w:p w14:paraId="2E9ED1AC" w14:textId="77777777" w:rsidR="00011B07" w:rsidRPr="003D64F1" w:rsidRDefault="00011B07" w:rsidP="00011B07">
      <w:pPr>
        <w:spacing w:after="0" w:line="240" w:lineRule="auto"/>
        <w:rPr>
          <w:rFonts w:ascii="Times New Roman" w:hAnsi="Times New Roman" w:cs="Times New Roman"/>
          <w:sz w:val="24"/>
          <w:szCs w:val="24"/>
        </w:rPr>
      </w:pPr>
      <w:r w:rsidRPr="003D64F1">
        <w:rPr>
          <w:rFonts w:ascii="Times New Roman" w:hAnsi="Times New Roman" w:cs="Times New Roman"/>
          <w:sz w:val="24"/>
          <w:szCs w:val="24"/>
        </w:rPr>
        <w:tab/>
      </w:r>
      <w:r w:rsidRPr="003D64F1">
        <w:rPr>
          <w:rFonts w:ascii="Times New Roman" w:hAnsi="Times New Roman" w:cs="Times New Roman"/>
          <w:sz w:val="24"/>
          <w:szCs w:val="24"/>
        </w:rPr>
        <w:tab/>
      </w:r>
      <w:r w:rsidRPr="003D64F1">
        <w:rPr>
          <w:rFonts w:ascii="Times New Roman" w:hAnsi="Times New Roman" w:cs="Times New Roman"/>
          <w:sz w:val="24"/>
          <w:szCs w:val="24"/>
        </w:rPr>
        <w:tab/>
        <w:t>Florida International University</w:t>
      </w:r>
    </w:p>
    <w:p w14:paraId="1DDE6EAE" w14:textId="77777777" w:rsidR="00011B07" w:rsidRPr="003D64F1" w:rsidRDefault="00011B07" w:rsidP="00011B07">
      <w:pPr>
        <w:spacing w:after="0" w:line="240" w:lineRule="auto"/>
        <w:rPr>
          <w:rFonts w:ascii="Times New Roman" w:hAnsi="Times New Roman" w:cs="Times New Roman"/>
          <w:sz w:val="24"/>
          <w:szCs w:val="24"/>
        </w:rPr>
      </w:pPr>
      <w:r w:rsidRPr="003D64F1">
        <w:rPr>
          <w:rFonts w:ascii="Times New Roman" w:hAnsi="Times New Roman" w:cs="Times New Roman"/>
          <w:sz w:val="24"/>
          <w:szCs w:val="24"/>
        </w:rPr>
        <w:tab/>
      </w:r>
      <w:r w:rsidRPr="003D64F1">
        <w:rPr>
          <w:rFonts w:ascii="Times New Roman" w:hAnsi="Times New Roman" w:cs="Times New Roman"/>
          <w:sz w:val="24"/>
          <w:szCs w:val="24"/>
        </w:rPr>
        <w:tab/>
      </w:r>
      <w:r w:rsidRPr="003D64F1">
        <w:rPr>
          <w:rFonts w:ascii="Times New Roman" w:hAnsi="Times New Roman" w:cs="Times New Roman"/>
          <w:sz w:val="24"/>
          <w:szCs w:val="24"/>
        </w:rPr>
        <w:tab/>
        <w:t>Miami, Florida</w:t>
      </w:r>
    </w:p>
    <w:p w14:paraId="7948CFB7" w14:textId="77777777" w:rsidR="00011B07" w:rsidRPr="003D64F1" w:rsidRDefault="00011B07" w:rsidP="00011B07">
      <w:pPr>
        <w:spacing w:after="0" w:line="240" w:lineRule="auto"/>
        <w:rPr>
          <w:rFonts w:ascii="Times New Roman" w:hAnsi="Times New Roman" w:cs="Times New Roman"/>
          <w:sz w:val="24"/>
          <w:szCs w:val="24"/>
        </w:rPr>
      </w:pPr>
    </w:p>
    <w:p w14:paraId="79559CC2" w14:textId="77777777" w:rsidR="00011B07" w:rsidRPr="003D64F1" w:rsidRDefault="00011B07" w:rsidP="00011B07">
      <w:pPr>
        <w:spacing w:after="0" w:line="240" w:lineRule="auto"/>
        <w:rPr>
          <w:rFonts w:ascii="Times New Roman" w:hAnsi="Times New Roman" w:cs="Times New Roman"/>
          <w:sz w:val="24"/>
          <w:szCs w:val="24"/>
        </w:rPr>
      </w:pPr>
      <w:r w:rsidRPr="003D64F1">
        <w:rPr>
          <w:rFonts w:ascii="Times New Roman" w:hAnsi="Times New Roman" w:cs="Times New Roman"/>
          <w:sz w:val="24"/>
          <w:szCs w:val="24"/>
        </w:rPr>
        <w:t>2016</w:t>
      </w:r>
      <w:r w:rsidRPr="003D64F1">
        <w:rPr>
          <w:rFonts w:ascii="Times New Roman" w:hAnsi="Times New Roman" w:cs="Times New Roman"/>
          <w:sz w:val="24"/>
          <w:szCs w:val="24"/>
        </w:rPr>
        <w:tab/>
      </w:r>
      <w:r w:rsidRPr="003D64F1">
        <w:rPr>
          <w:rFonts w:ascii="Times New Roman" w:hAnsi="Times New Roman" w:cs="Times New Roman"/>
          <w:sz w:val="24"/>
          <w:szCs w:val="24"/>
        </w:rPr>
        <w:tab/>
      </w:r>
      <w:r w:rsidRPr="003D64F1">
        <w:rPr>
          <w:rFonts w:ascii="Times New Roman" w:hAnsi="Times New Roman" w:cs="Times New Roman"/>
          <w:sz w:val="24"/>
          <w:szCs w:val="24"/>
        </w:rPr>
        <w:tab/>
        <w:t>Digital Teaching Assistant-History Department</w:t>
      </w:r>
    </w:p>
    <w:p w14:paraId="646BB34A" w14:textId="77777777" w:rsidR="00011B07" w:rsidRPr="003D64F1" w:rsidRDefault="00011B07" w:rsidP="00011B07">
      <w:pPr>
        <w:spacing w:after="0" w:line="240" w:lineRule="auto"/>
        <w:rPr>
          <w:rFonts w:ascii="Times New Roman" w:hAnsi="Times New Roman" w:cs="Times New Roman"/>
          <w:sz w:val="24"/>
          <w:szCs w:val="24"/>
        </w:rPr>
      </w:pPr>
      <w:r w:rsidRPr="003D64F1">
        <w:rPr>
          <w:rFonts w:ascii="Times New Roman" w:hAnsi="Times New Roman" w:cs="Times New Roman"/>
          <w:sz w:val="24"/>
          <w:szCs w:val="24"/>
        </w:rPr>
        <w:tab/>
      </w:r>
      <w:r w:rsidRPr="003D64F1">
        <w:rPr>
          <w:rFonts w:ascii="Times New Roman" w:hAnsi="Times New Roman" w:cs="Times New Roman"/>
          <w:sz w:val="24"/>
          <w:szCs w:val="24"/>
        </w:rPr>
        <w:tab/>
      </w:r>
      <w:r w:rsidRPr="003D64F1">
        <w:rPr>
          <w:rFonts w:ascii="Times New Roman" w:hAnsi="Times New Roman" w:cs="Times New Roman"/>
          <w:sz w:val="24"/>
          <w:szCs w:val="24"/>
        </w:rPr>
        <w:tab/>
        <w:t>Florida International University</w:t>
      </w:r>
    </w:p>
    <w:p w14:paraId="12C9FE9E" w14:textId="77777777" w:rsidR="00011B07" w:rsidRPr="003D64F1" w:rsidRDefault="00011B07" w:rsidP="00011B07">
      <w:pPr>
        <w:spacing w:after="0" w:line="240" w:lineRule="auto"/>
        <w:rPr>
          <w:rFonts w:ascii="Times New Roman" w:hAnsi="Times New Roman" w:cs="Times New Roman"/>
          <w:sz w:val="24"/>
          <w:szCs w:val="24"/>
        </w:rPr>
      </w:pPr>
      <w:r w:rsidRPr="003D64F1">
        <w:rPr>
          <w:rFonts w:ascii="Times New Roman" w:hAnsi="Times New Roman" w:cs="Times New Roman"/>
          <w:sz w:val="24"/>
          <w:szCs w:val="24"/>
        </w:rPr>
        <w:tab/>
      </w:r>
      <w:r w:rsidRPr="003D64F1">
        <w:rPr>
          <w:rFonts w:ascii="Times New Roman" w:hAnsi="Times New Roman" w:cs="Times New Roman"/>
          <w:sz w:val="24"/>
          <w:szCs w:val="24"/>
        </w:rPr>
        <w:tab/>
      </w:r>
      <w:r w:rsidRPr="003D64F1">
        <w:rPr>
          <w:rFonts w:ascii="Times New Roman" w:hAnsi="Times New Roman" w:cs="Times New Roman"/>
          <w:sz w:val="24"/>
          <w:szCs w:val="24"/>
        </w:rPr>
        <w:tab/>
        <w:t>Miami, Florida</w:t>
      </w:r>
    </w:p>
    <w:p w14:paraId="6A39B9FB" w14:textId="77777777" w:rsidR="00011B07" w:rsidRPr="003D64F1" w:rsidRDefault="00011B07" w:rsidP="00011B07">
      <w:pPr>
        <w:rPr>
          <w:rFonts w:ascii="Times New Roman" w:hAnsi="Times New Roman" w:cs="Times New Roman"/>
          <w:sz w:val="24"/>
          <w:szCs w:val="24"/>
        </w:rPr>
      </w:pPr>
    </w:p>
    <w:p w14:paraId="43A0B012" w14:textId="77777777" w:rsidR="00011B07" w:rsidRPr="003D64F1" w:rsidRDefault="00011B07" w:rsidP="00011B07">
      <w:pPr>
        <w:rPr>
          <w:rFonts w:ascii="Times New Roman" w:hAnsi="Times New Roman" w:cs="Times New Roman"/>
          <w:sz w:val="24"/>
          <w:szCs w:val="24"/>
        </w:rPr>
      </w:pPr>
      <w:r w:rsidRPr="003D64F1">
        <w:rPr>
          <w:rFonts w:ascii="Times New Roman" w:hAnsi="Times New Roman" w:cs="Times New Roman"/>
          <w:sz w:val="24"/>
          <w:szCs w:val="24"/>
        </w:rPr>
        <w:t>PUBLICATIONS</w:t>
      </w:r>
    </w:p>
    <w:p w14:paraId="068F6CDF" w14:textId="77777777" w:rsidR="00011B07" w:rsidRPr="003D64F1" w:rsidRDefault="00011B07" w:rsidP="00011B07">
      <w:pPr>
        <w:shd w:val="clear" w:color="auto" w:fill="FFFFFF"/>
        <w:spacing w:before="100" w:beforeAutospacing="1" w:after="150" w:line="312" w:lineRule="atLeast"/>
        <w:rPr>
          <w:rFonts w:ascii="Times New Roman" w:eastAsia="Times New Roman" w:hAnsi="Times New Roman" w:cs="Times New Roman"/>
          <w:i/>
          <w:sz w:val="24"/>
          <w:szCs w:val="24"/>
        </w:rPr>
      </w:pPr>
      <w:r w:rsidRPr="003D64F1">
        <w:rPr>
          <w:rFonts w:ascii="Times New Roman" w:eastAsia="Arial Unicode MS" w:hAnsi="Times New Roman" w:cs="Times New Roman"/>
          <w:sz w:val="24"/>
          <w:szCs w:val="24"/>
        </w:rPr>
        <w:t xml:space="preserve">Leonard, Thomas M., Jürgen Buchenau, Kyle Longley, and Graeme S. Mount. </w:t>
      </w:r>
      <w:r w:rsidRPr="003D64F1">
        <w:rPr>
          <w:rFonts w:ascii="Times New Roman" w:eastAsia="Times New Roman" w:hAnsi="Times New Roman" w:cs="Times New Roman"/>
          <w:i/>
          <w:sz w:val="24"/>
          <w:szCs w:val="24"/>
        </w:rPr>
        <w:t>Sendero Luminoso</w:t>
      </w:r>
      <w:r w:rsidRPr="003D64F1">
        <w:rPr>
          <w:rFonts w:ascii="Times New Roman" w:eastAsia="Times New Roman" w:hAnsi="Times New Roman" w:cs="Times New Roman"/>
          <w:sz w:val="24"/>
          <w:szCs w:val="24"/>
        </w:rPr>
        <w:t>/Shining Path Guerilla Movement in Peru</w:t>
      </w:r>
      <w:r w:rsidRPr="003D64F1">
        <w:rPr>
          <w:rFonts w:ascii="Times New Roman" w:eastAsia="Arial Unicode MS" w:hAnsi="Times New Roman" w:cs="Times New Roman"/>
          <w:sz w:val="24"/>
          <w:szCs w:val="24"/>
        </w:rPr>
        <w:t xml:space="preserve"> (2012).  </w:t>
      </w:r>
      <w:r w:rsidRPr="003D64F1">
        <w:rPr>
          <w:rFonts w:ascii="Times New Roman" w:eastAsia="Arial Unicode MS" w:hAnsi="Times New Roman" w:cs="Times New Roman"/>
          <w:i/>
          <w:iCs/>
          <w:sz w:val="24"/>
          <w:szCs w:val="24"/>
        </w:rPr>
        <w:t>Encyclopedia of U.S.-Latin American Relations</w:t>
      </w:r>
      <w:r w:rsidRPr="003D64F1">
        <w:rPr>
          <w:rFonts w:ascii="Times New Roman" w:eastAsia="Arial Unicode MS" w:hAnsi="Times New Roman" w:cs="Times New Roman"/>
          <w:sz w:val="24"/>
          <w:szCs w:val="24"/>
        </w:rPr>
        <w:t>. Thousand Oaks, Calif: SAGE/CQ Press.</w:t>
      </w:r>
    </w:p>
    <w:p w14:paraId="475061AE" w14:textId="77777777" w:rsidR="00011B07" w:rsidRPr="003D64F1" w:rsidRDefault="00011B07" w:rsidP="00011B07">
      <w:pPr>
        <w:shd w:val="clear" w:color="auto" w:fill="FFFFFF"/>
        <w:spacing w:before="100" w:beforeAutospacing="1" w:after="0" w:line="240" w:lineRule="auto"/>
        <w:jc w:val="both"/>
        <w:rPr>
          <w:rFonts w:ascii="Times New Roman" w:eastAsia="Arial Unicode MS" w:hAnsi="Times New Roman" w:cs="Times New Roman"/>
          <w:sz w:val="24"/>
          <w:szCs w:val="24"/>
        </w:rPr>
      </w:pPr>
      <w:r w:rsidRPr="003D64F1">
        <w:rPr>
          <w:rFonts w:ascii="Times New Roman" w:eastAsia="Times New Roman" w:hAnsi="Times New Roman" w:cs="Times New Roman"/>
          <w:sz w:val="24"/>
          <w:szCs w:val="24"/>
        </w:rPr>
        <w:t xml:space="preserve">Vasquez, C.A. (2014).  </w:t>
      </w:r>
      <w:r w:rsidRPr="003D64F1">
        <w:rPr>
          <w:rFonts w:ascii="Times New Roman" w:eastAsia="Times New Roman" w:hAnsi="Times New Roman" w:cs="Times New Roman"/>
          <w:i/>
          <w:sz w:val="24"/>
          <w:szCs w:val="24"/>
        </w:rPr>
        <w:t>Military Significance of the Panama Canal</w:t>
      </w:r>
      <w:r w:rsidRPr="003D64F1">
        <w:rPr>
          <w:rFonts w:ascii="Times New Roman" w:eastAsia="Times New Roman" w:hAnsi="Times New Roman" w:cs="Times New Roman"/>
          <w:sz w:val="24"/>
          <w:szCs w:val="24"/>
        </w:rPr>
        <w:t>, P 46-55.</w:t>
      </w:r>
      <w:r w:rsidRPr="003D64F1">
        <w:rPr>
          <w:rFonts w:ascii="Times New Roman" w:eastAsia="Arial Unicode MS" w:hAnsi="Times New Roman" w:cs="Times New Roman"/>
          <w:sz w:val="24"/>
          <w:szCs w:val="24"/>
        </w:rPr>
        <w:t xml:space="preserve">  George A. Smathers Libraries. (2014).  </w:t>
      </w:r>
      <w:r w:rsidRPr="003D64F1">
        <w:rPr>
          <w:rFonts w:ascii="Times New Roman" w:eastAsia="Arial Unicode MS" w:hAnsi="Times New Roman" w:cs="Times New Roman"/>
          <w:i/>
          <w:iCs/>
          <w:sz w:val="24"/>
          <w:szCs w:val="24"/>
        </w:rPr>
        <w:t>100 years of the Panama Canal: Celebrating the Centennial 1914-2014</w:t>
      </w:r>
      <w:r w:rsidRPr="003D64F1">
        <w:rPr>
          <w:rFonts w:ascii="Times New Roman" w:eastAsia="Arial Unicode MS" w:hAnsi="Times New Roman" w:cs="Times New Roman"/>
          <w:sz w:val="24"/>
          <w:szCs w:val="24"/>
        </w:rPr>
        <w:t>.</w:t>
      </w:r>
      <w:r w:rsidRPr="003D64F1">
        <w:rPr>
          <w:rFonts w:ascii="Times New Roman" w:eastAsia="Arial Unicode MS" w:hAnsi="Times New Roman" w:cs="Times New Roman"/>
          <w:sz w:val="24"/>
          <w:szCs w:val="24"/>
        </w:rPr>
        <w:br/>
      </w:r>
      <w:r w:rsidRPr="003D64F1">
        <w:rPr>
          <w:rFonts w:ascii="Times New Roman" w:eastAsia="Times New Roman" w:hAnsi="Times New Roman" w:cs="Times New Roman"/>
          <w:sz w:val="24"/>
          <w:szCs w:val="24"/>
        </w:rPr>
        <w:t xml:space="preserve">Online version: </w:t>
      </w:r>
      <w:hyperlink r:id="rId17" w:anchor="page/49" w:history="1">
        <w:r w:rsidRPr="003D64F1">
          <w:rPr>
            <w:rFonts w:ascii="Times New Roman" w:eastAsia="Times New Roman" w:hAnsi="Times New Roman" w:cs="Times New Roman"/>
            <w:sz w:val="24"/>
            <w:szCs w:val="24"/>
            <w:u w:val="single"/>
          </w:rPr>
          <w:t>http://ufdc.ufl.edu/IR00003853/00001/pageturner#page/49</w:t>
        </w:r>
      </w:hyperlink>
    </w:p>
    <w:p w14:paraId="19B8771F" w14:textId="4076E002" w:rsidR="009F1CC3" w:rsidRPr="003D64F1" w:rsidRDefault="009F1CC3" w:rsidP="00011B07">
      <w:pPr>
        <w:jc w:val="center"/>
        <w:rPr>
          <w:rFonts w:ascii="Times New Roman" w:eastAsia="Times New Roman" w:hAnsi="Times New Roman" w:cs="Times New Roman"/>
          <w:sz w:val="24"/>
          <w:szCs w:val="24"/>
        </w:rPr>
      </w:pPr>
    </w:p>
    <w:sectPr w:rsidR="009F1CC3" w:rsidRPr="003D64F1" w:rsidSect="00B36A2B">
      <w:pgSz w:w="12240" w:h="15840"/>
      <w:pgMar w:top="1440" w:right="1440" w:bottom="1800" w:left="216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DF4D66" w14:textId="77777777" w:rsidR="008310CB" w:rsidRDefault="008310CB" w:rsidP="00403E35">
      <w:pPr>
        <w:spacing w:after="0" w:line="240" w:lineRule="auto"/>
      </w:pPr>
      <w:r>
        <w:separator/>
      </w:r>
    </w:p>
  </w:endnote>
  <w:endnote w:type="continuationSeparator" w:id="0">
    <w:p w14:paraId="763644AF" w14:textId="77777777" w:rsidR="008310CB" w:rsidRDefault="008310CB" w:rsidP="00403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486661001"/>
      <w:docPartObj>
        <w:docPartGallery w:val="Page Numbers (Bottom of Page)"/>
        <w:docPartUnique/>
      </w:docPartObj>
    </w:sdtPr>
    <w:sdtEndPr>
      <w:rPr>
        <w:noProof/>
      </w:rPr>
    </w:sdtEndPr>
    <w:sdtContent>
      <w:p w14:paraId="02424584" w14:textId="753F33FA" w:rsidR="0020175B" w:rsidRPr="004B20C2" w:rsidRDefault="0020175B">
        <w:pPr>
          <w:pStyle w:val="Footer"/>
          <w:jc w:val="center"/>
          <w:rPr>
            <w:rFonts w:ascii="Times New Roman" w:hAnsi="Times New Roman" w:cs="Times New Roman"/>
          </w:rPr>
        </w:pPr>
        <w:r w:rsidRPr="004B20C2">
          <w:rPr>
            <w:rFonts w:ascii="Times New Roman" w:hAnsi="Times New Roman" w:cs="Times New Roman"/>
          </w:rPr>
          <w:fldChar w:fldCharType="begin"/>
        </w:r>
        <w:r w:rsidRPr="004B20C2">
          <w:rPr>
            <w:rFonts w:ascii="Times New Roman" w:hAnsi="Times New Roman" w:cs="Times New Roman"/>
          </w:rPr>
          <w:instrText xml:space="preserve"> PAGE   \* MERGEFORMAT </w:instrText>
        </w:r>
        <w:r w:rsidRPr="004B20C2">
          <w:rPr>
            <w:rFonts w:ascii="Times New Roman" w:hAnsi="Times New Roman" w:cs="Times New Roman"/>
          </w:rPr>
          <w:fldChar w:fldCharType="separate"/>
        </w:r>
        <w:r w:rsidR="00935DB0">
          <w:rPr>
            <w:rFonts w:ascii="Times New Roman" w:hAnsi="Times New Roman" w:cs="Times New Roman"/>
            <w:noProof/>
          </w:rPr>
          <w:t>68</w:t>
        </w:r>
        <w:r w:rsidRPr="004B20C2">
          <w:rPr>
            <w:rFonts w:ascii="Times New Roman" w:hAnsi="Times New Roman" w:cs="Times New Roman"/>
            <w:noProof/>
          </w:rPr>
          <w:fldChar w:fldCharType="end"/>
        </w:r>
      </w:p>
    </w:sdtContent>
  </w:sdt>
  <w:p w14:paraId="0D6B10F6" w14:textId="77777777" w:rsidR="0020175B" w:rsidRPr="004B20C2" w:rsidRDefault="0020175B">
    <w:pPr>
      <w:pStyle w:val="Footer"/>
      <w:rPr>
        <w:rFonts w:ascii="Times New Roman" w:hAnsi="Times New Roman"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AD792" w14:textId="77777777" w:rsidR="008310CB" w:rsidRDefault="008310CB" w:rsidP="00403E35">
      <w:pPr>
        <w:spacing w:after="0" w:line="240" w:lineRule="auto"/>
      </w:pPr>
      <w:r>
        <w:separator/>
      </w:r>
    </w:p>
  </w:footnote>
  <w:footnote w:type="continuationSeparator" w:id="0">
    <w:p w14:paraId="714B218B" w14:textId="77777777" w:rsidR="008310CB" w:rsidRDefault="008310CB" w:rsidP="00403E35">
      <w:pPr>
        <w:spacing w:after="0" w:line="240" w:lineRule="auto"/>
      </w:pPr>
      <w:r>
        <w:continuationSeparator/>
      </w:r>
    </w:p>
  </w:footnote>
  <w:footnote w:id="1">
    <w:p w14:paraId="10440FB6" w14:textId="534D281B"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1.  </w:t>
      </w:r>
      <w:r w:rsidRPr="008B6F59">
        <w:rPr>
          <w:rFonts w:ascii="Times New Roman" w:hAnsi="Times New Roman" w:cs="Times New Roman"/>
        </w:rPr>
        <w:t xml:space="preserve">U.S. Department of Defense, </w:t>
      </w:r>
      <w:r w:rsidRPr="008B6F59">
        <w:rPr>
          <w:rFonts w:ascii="Times New Roman" w:hAnsi="Times New Roman" w:cs="Times New Roman"/>
          <w:i/>
        </w:rPr>
        <w:t>Quadrennial Defense Review Report</w:t>
      </w:r>
      <w:r w:rsidRPr="008B6F59">
        <w:rPr>
          <w:rFonts w:ascii="Times New Roman" w:hAnsi="Times New Roman" w:cs="Times New Roman"/>
        </w:rPr>
        <w:t>, Sept.30, 2001 (Washi</w:t>
      </w:r>
      <w:r>
        <w:rPr>
          <w:rFonts w:ascii="Times New Roman" w:hAnsi="Times New Roman" w:cs="Times New Roman"/>
        </w:rPr>
        <w:t>ngton DC: Dept. of Defense</w:t>
      </w:r>
      <w:r w:rsidRPr="008B6F59">
        <w:rPr>
          <w:rFonts w:ascii="Times New Roman" w:hAnsi="Times New Roman" w:cs="Times New Roman"/>
        </w:rPr>
        <w:t>, 2001), 18</w:t>
      </w:r>
      <w:r>
        <w:rPr>
          <w:rFonts w:ascii="Times New Roman" w:hAnsi="Times New Roman" w:cs="Times New Roman"/>
        </w:rPr>
        <w:t>,</w:t>
      </w:r>
      <w:r w:rsidRPr="00A779E6">
        <w:rPr>
          <w:rFonts w:ascii="Times New Roman" w:eastAsia="Arial Unicode MS" w:hAnsi="Times New Roman" w:cs="Times New Roman"/>
          <w:sz w:val="24"/>
          <w:szCs w:val="24"/>
        </w:rPr>
        <w:t xml:space="preserve"> </w:t>
      </w:r>
      <w:r w:rsidRPr="003C36A2">
        <w:rPr>
          <w:rFonts w:ascii="Times New Roman" w:eastAsia="Arial Unicode MS" w:hAnsi="Times New Roman" w:cs="Times New Roman"/>
        </w:rPr>
        <w:t>http://purl.access.gpo.gov/GPO/LPS18834.</w:t>
      </w:r>
    </w:p>
  </w:footnote>
  <w:footnote w:id="2">
    <w:p w14:paraId="09F8557A" w14:textId="76B99253"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2.  Noel Maurer and Carlos Yu, </w:t>
      </w:r>
      <w:r w:rsidRPr="00100D66">
        <w:rPr>
          <w:rFonts w:ascii="Times New Roman" w:hAnsi="Times New Roman" w:cs="Times New Roman"/>
          <w:i/>
        </w:rPr>
        <w:t xml:space="preserve">The Big Ditch: How America Took, Built, Ran, and Ultimately Gave Away the Panama Canal </w:t>
      </w:r>
      <w:r>
        <w:rPr>
          <w:rFonts w:ascii="Times New Roman" w:hAnsi="Times New Roman" w:cs="Times New Roman"/>
        </w:rPr>
        <w:t>(Princeton, N</w:t>
      </w:r>
      <w:r w:rsidRPr="000B617F">
        <w:rPr>
          <w:rFonts w:ascii="Times New Roman" w:hAnsi="Times New Roman" w:cs="Times New Roman"/>
        </w:rPr>
        <w:t>J: Princeton University Press</w:t>
      </w:r>
      <w:r>
        <w:rPr>
          <w:rFonts w:ascii="Times New Roman" w:hAnsi="Times New Roman" w:cs="Times New Roman"/>
        </w:rPr>
        <w:t xml:space="preserve">, </w:t>
      </w:r>
      <w:r w:rsidRPr="000B617F">
        <w:rPr>
          <w:rFonts w:ascii="Times New Roman" w:hAnsi="Times New Roman" w:cs="Times New Roman"/>
        </w:rPr>
        <w:t>2011</w:t>
      </w:r>
      <w:r>
        <w:rPr>
          <w:rFonts w:ascii="Times New Roman" w:hAnsi="Times New Roman" w:cs="Times New Roman"/>
        </w:rPr>
        <w:t>)</w:t>
      </w:r>
      <w:r w:rsidRPr="000B617F">
        <w:rPr>
          <w:rFonts w:ascii="Times New Roman" w:hAnsi="Times New Roman" w:cs="Times New Roman"/>
        </w:rPr>
        <w:t>, 125.</w:t>
      </w:r>
    </w:p>
  </w:footnote>
  <w:footnote w:id="3">
    <w:p w14:paraId="23ECEDCB" w14:textId="7FC83D30"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3.  </w:t>
      </w:r>
      <w:r w:rsidRPr="0013358D">
        <w:rPr>
          <w:rFonts w:ascii="Times New Roman" w:hAnsi="Times New Roman" w:cs="Times New Roman"/>
          <w:i/>
        </w:rPr>
        <w:t>Training</w:t>
      </w:r>
      <w:r w:rsidRPr="000B617F">
        <w:rPr>
          <w:rFonts w:ascii="Times New Roman" w:hAnsi="Times New Roman" w:cs="Times New Roman"/>
          <w:i/>
        </w:rPr>
        <w:t xml:space="preserve"> Memorandum Number 1, Training Directive Training Year 1945</w:t>
      </w:r>
      <w:r w:rsidRPr="000B617F">
        <w:rPr>
          <w:rFonts w:ascii="Times New Roman" w:hAnsi="Times New Roman" w:cs="Times New Roman"/>
        </w:rPr>
        <w:t>.  Headquarters, Caribbean Defense Command, Of</w:t>
      </w:r>
      <w:r>
        <w:rPr>
          <w:rFonts w:ascii="Times New Roman" w:hAnsi="Times New Roman" w:cs="Times New Roman"/>
        </w:rPr>
        <w:t>fice of the Commanding General, Nov.</w:t>
      </w:r>
      <w:r w:rsidRPr="000B617F">
        <w:rPr>
          <w:rFonts w:ascii="Times New Roman" w:hAnsi="Times New Roman" w:cs="Times New Roman"/>
        </w:rPr>
        <w:t xml:space="preserve"> 1, 1944</w:t>
      </w:r>
      <w:r>
        <w:rPr>
          <w:rFonts w:ascii="Times New Roman" w:hAnsi="Times New Roman" w:cs="Times New Roman"/>
        </w:rPr>
        <w:t xml:space="preserve">, Record Group 548, U.S </w:t>
      </w:r>
      <w:r w:rsidRPr="00A335B2">
        <w:rPr>
          <w:rFonts w:ascii="Times New Roman" w:hAnsi="Times New Roman" w:cs="Times New Roman"/>
        </w:rPr>
        <w:t>National Archives</w:t>
      </w:r>
      <w:r>
        <w:rPr>
          <w:rFonts w:ascii="Times New Roman" w:hAnsi="Times New Roman" w:cs="Times New Roman"/>
        </w:rPr>
        <w:t xml:space="preserve"> II</w:t>
      </w:r>
      <w:r w:rsidRPr="00A335B2">
        <w:rPr>
          <w:rFonts w:ascii="Times New Roman" w:hAnsi="Times New Roman" w:cs="Times New Roman"/>
        </w:rPr>
        <w:t xml:space="preserve">, </w:t>
      </w:r>
      <w:r>
        <w:rPr>
          <w:rFonts w:ascii="Times New Roman" w:hAnsi="Times New Roman" w:cs="Times New Roman"/>
        </w:rPr>
        <w:t xml:space="preserve">Suitland, Maryland, </w:t>
      </w:r>
      <w:r w:rsidRPr="00A335B2">
        <w:rPr>
          <w:rFonts w:ascii="Times New Roman" w:hAnsi="Times New Roman" w:cs="Times New Roman"/>
        </w:rPr>
        <w:t>Entry 5, Box 1 (hereafter cited as RG 548).</w:t>
      </w:r>
      <w:r w:rsidRPr="000B617F">
        <w:rPr>
          <w:rFonts w:ascii="Times New Roman" w:hAnsi="Times New Roman" w:cs="Times New Roman"/>
        </w:rPr>
        <w:t xml:space="preserve"> </w:t>
      </w:r>
    </w:p>
  </w:footnote>
  <w:footnote w:id="4">
    <w:p w14:paraId="7785AC46" w14:textId="4D0E6F57" w:rsidR="0020175B" w:rsidRPr="000B617F" w:rsidRDefault="0020175B" w:rsidP="00ED6E9D">
      <w:pPr>
        <w:spacing w:after="100" w:afterAutospacing="1" w:line="240" w:lineRule="auto"/>
        <w:rPr>
          <w:rFonts w:ascii="Times New Roman" w:hAnsi="Times New Roman" w:cs="Times New Roman"/>
        </w:rPr>
      </w:pPr>
      <w:r>
        <w:rPr>
          <w:rFonts w:ascii="Times New Roman" w:hAnsi="Times New Roman" w:cs="Times New Roman"/>
          <w:sz w:val="20"/>
          <w:szCs w:val="20"/>
        </w:rPr>
        <w:t xml:space="preserve">4.  </w:t>
      </w:r>
      <w:r w:rsidRPr="000B617F">
        <w:rPr>
          <w:rFonts w:ascii="Times New Roman" w:eastAsia="Calibri" w:hAnsi="Times New Roman" w:cs="Times New Roman"/>
          <w:sz w:val="20"/>
          <w:szCs w:val="20"/>
        </w:rPr>
        <w:t>Samuel Flagg Bemis</w:t>
      </w:r>
      <w:r>
        <w:rPr>
          <w:rFonts w:ascii="Times New Roman" w:eastAsia="Calibri" w:hAnsi="Times New Roman" w:cs="Times New Roman"/>
          <w:sz w:val="20"/>
          <w:szCs w:val="20"/>
        </w:rPr>
        <w:t xml:space="preserve">, </w:t>
      </w:r>
      <w:r w:rsidRPr="000B617F">
        <w:rPr>
          <w:rFonts w:ascii="Times New Roman" w:eastAsia="Calibri" w:hAnsi="Times New Roman" w:cs="Times New Roman"/>
          <w:i/>
          <w:sz w:val="20"/>
          <w:szCs w:val="20"/>
        </w:rPr>
        <w:t>The Latin American Policy of the United States</w:t>
      </w:r>
      <w:r w:rsidRPr="000B617F">
        <w:rPr>
          <w:rFonts w:ascii="Times New Roman" w:eastAsia="Calibri" w:hAnsi="Times New Roman" w:cs="Times New Roman"/>
          <w:sz w:val="20"/>
          <w:szCs w:val="20"/>
        </w:rPr>
        <w:t xml:space="preserve"> (New York: Harcourt, Brace and Co., 1943)</w:t>
      </w:r>
      <w:r>
        <w:rPr>
          <w:rFonts w:ascii="Times New Roman" w:eastAsia="Calibri" w:hAnsi="Times New Roman" w:cs="Times New Roman"/>
          <w:sz w:val="20"/>
          <w:szCs w:val="20"/>
        </w:rPr>
        <w:t>.</w:t>
      </w:r>
    </w:p>
  </w:footnote>
  <w:footnote w:id="5">
    <w:p w14:paraId="3442CF73" w14:textId="3DD237CB" w:rsidR="0020175B" w:rsidRPr="000B617F" w:rsidRDefault="0020175B" w:rsidP="00ED6E9D">
      <w:pPr>
        <w:spacing w:after="100" w:afterAutospacing="1" w:line="240" w:lineRule="auto"/>
        <w:rPr>
          <w:rFonts w:ascii="Times New Roman" w:hAnsi="Times New Roman" w:cs="Times New Roman"/>
        </w:rPr>
      </w:pPr>
      <w:r>
        <w:rPr>
          <w:rFonts w:ascii="Times New Roman" w:hAnsi="Times New Roman" w:cs="Times New Roman"/>
          <w:sz w:val="20"/>
          <w:szCs w:val="20"/>
        </w:rPr>
        <w:t xml:space="preserve">5.  Abraham F. </w:t>
      </w:r>
      <w:r>
        <w:rPr>
          <w:rFonts w:ascii="Times New Roman" w:eastAsia="Calibri" w:hAnsi="Times New Roman" w:cs="Times New Roman"/>
          <w:sz w:val="20"/>
          <w:szCs w:val="20"/>
        </w:rPr>
        <w:t>Lowenthal,</w:t>
      </w:r>
      <w:r w:rsidRPr="000B617F">
        <w:rPr>
          <w:rFonts w:ascii="Times New Roman" w:eastAsia="Calibri" w:hAnsi="Times New Roman" w:cs="Times New Roman"/>
          <w:sz w:val="20"/>
          <w:szCs w:val="20"/>
        </w:rPr>
        <w:t xml:space="preserve"> “United States Policy </w:t>
      </w:r>
      <w:r>
        <w:rPr>
          <w:rFonts w:ascii="Times New Roman" w:eastAsia="Calibri" w:hAnsi="Times New Roman" w:cs="Times New Roman"/>
          <w:sz w:val="20"/>
          <w:szCs w:val="20"/>
        </w:rPr>
        <w:t>toward Latin America: Liberal, Radical, and B</w:t>
      </w:r>
      <w:r w:rsidRPr="000B617F">
        <w:rPr>
          <w:rFonts w:ascii="Times New Roman" w:eastAsia="Calibri" w:hAnsi="Times New Roman" w:cs="Times New Roman"/>
          <w:sz w:val="20"/>
          <w:szCs w:val="20"/>
        </w:rPr>
        <w:t>ureaucrati</w:t>
      </w:r>
      <w:r>
        <w:rPr>
          <w:rFonts w:ascii="Times New Roman" w:eastAsia="Calibri" w:hAnsi="Times New Roman" w:cs="Times New Roman"/>
          <w:sz w:val="20"/>
          <w:szCs w:val="20"/>
        </w:rPr>
        <w:t>c Perspectives,</w:t>
      </w:r>
      <w:r w:rsidRPr="000B617F">
        <w:rPr>
          <w:rFonts w:ascii="Times New Roman" w:eastAsia="Calibri" w:hAnsi="Times New Roman" w:cs="Times New Roman"/>
          <w:sz w:val="20"/>
          <w:szCs w:val="20"/>
        </w:rPr>
        <w:t xml:space="preserve">” </w:t>
      </w:r>
      <w:r>
        <w:rPr>
          <w:rFonts w:ascii="Times New Roman" w:eastAsia="Calibri" w:hAnsi="Times New Roman" w:cs="Times New Roman"/>
          <w:i/>
          <w:sz w:val="20"/>
          <w:szCs w:val="20"/>
        </w:rPr>
        <w:t xml:space="preserve">Latin American Research Review </w:t>
      </w:r>
      <w:r>
        <w:rPr>
          <w:rFonts w:ascii="Times New Roman" w:eastAsia="Calibri" w:hAnsi="Times New Roman" w:cs="Times New Roman"/>
          <w:sz w:val="20"/>
          <w:szCs w:val="20"/>
        </w:rPr>
        <w:t>8 (F</w:t>
      </w:r>
      <w:r w:rsidRPr="000B617F">
        <w:rPr>
          <w:rFonts w:ascii="Times New Roman" w:eastAsia="Calibri" w:hAnsi="Times New Roman" w:cs="Times New Roman"/>
          <w:sz w:val="20"/>
          <w:szCs w:val="20"/>
        </w:rPr>
        <w:t>all 1973): 3-25</w:t>
      </w:r>
    </w:p>
  </w:footnote>
  <w:footnote w:id="6">
    <w:p w14:paraId="4C761ECD" w14:textId="44B342C2" w:rsidR="0020175B" w:rsidRPr="000B617F" w:rsidRDefault="0020175B" w:rsidP="00ED6E9D">
      <w:pPr>
        <w:spacing w:after="100" w:afterAutospacing="1" w:line="240" w:lineRule="auto"/>
        <w:rPr>
          <w:rFonts w:ascii="Times New Roman" w:hAnsi="Times New Roman" w:cs="Times New Roman"/>
        </w:rPr>
      </w:pPr>
      <w:r>
        <w:rPr>
          <w:rFonts w:ascii="Times New Roman" w:hAnsi="Times New Roman" w:cs="Times New Roman"/>
          <w:sz w:val="20"/>
          <w:szCs w:val="20"/>
        </w:rPr>
        <w:t xml:space="preserve">6.  </w:t>
      </w:r>
      <w:r w:rsidRPr="000B617F">
        <w:rPr>
          <w:rFonts w:ascii="Times New Roman" w:eastAsia="Calibri" w:hAnsi="Times New Roman" w:cs="Times New Roman"/>
          <w:sz w:val="20"/>
          <w:szCs w:val="20"/>
        </w:rPr>
        <w:t xml:space="preserve">Lowenthal, </w:t>
      </w:r>
      <w:r>
        <w:rPr>
          <w:rFonts w:ascii="Times New Roman" w:eastAsia="Calibri" w:hAnsi="Times New Roman" w:cs="Times New Roman"/>
          <w:sz w:val="20"/>
          <w:szCs w:val="20"/>
        </w:rPr>
        <w:t>“</w:t>
      </w:r>
      <w:r w:rsidRPr="000B617F">
        <w:rPr>
          <w:rFonts w:ascii="Times New Roman" w:eastAsia="Calibri" w:hAnsi="Times New Roman" w:cs="Times New Roman"/>
          <w:sz w:val="20"/>
          <w:szCs w:val="20"/>
        </w:rPr>
        <w:t>United Sta</w:t>
      </w:r>
      <w:r>
        <w:rPr>
          <w:rFonts w:ascii="Times New Roman" w:eastAsia="Calibri" w:hAnsi="Times New Roman" w:cs="Times New Roman"/>
          <w:sz w:val="20"/>
          <w:szCs w:val="20"/>
        </w:rPr>
        <w:t>tes Policy toward Latin America,” 3-25.</w:t>
      </w:r>
    </w:p>
  </w:footnote>
  <w:footnote w:id="7">
    <w:p w14:paraId="6A88783C" w14:textId="3E72985D"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7.  Mark T. Gilderhus, “An Emerging Synthesis? US</w:t>
      </w:r>
      <w:r w:rsidRPr="000B617F">
        <w:rPr>
          <w:rFonts w:ascii="Times New Roman" w:hAnsi="Times New Roman" w:cs="Times New Roman"/>
        </w:rPr>
        <w:t xml:space="preserve">-Latin American Relations since the Second </w:t>
      </w:r>
      <w:r>
        <w:rPr>
          <w:rFonts w:ascii="Times New Roman" w:hAnsi="Times New Roman" w:cs="Times New Roman"/>
        </w:rPr>
        <w:t xml:space="preserve">World War,” </w:t>
      </w:r>
      <w:r w:rsidRPr="00A81197">
        <w:rPr>
          <w:rFonts w:ascii="Times New Roman" w:hAnsi="Times New Roman" w:cs="Times New Roman"/>
          <w:i/>
        </w:rPr>
        <w:t>Diplomatic History</w:t>
      </w:r>
      <w:r>
        <w:rPr>
          <w:rFonts w:ascii="Times New Roman" w:hAnsi="Times New Roman" w:cs="Times New Roman"/>
          <w:i/>
        </w:rPr>
        <w:t xml:space="preserve"> </w:t>
      </w:r>
      <w:r w:rsidRPr="000977EF">
        <w:rPr>
          <w:rFonts w:ascii="Times New Roman" w:hAnsi="Times New Roman" w:cs="Times New Roman"/>
        </w:rPr>
        <w:t xml:space="preserve">16, </w:t>
      </w:r>
      <w:r>
        <w:rPr>
          <w:rFonts w:ascii="Times New Roman" w:hAnsi="Times New Roman" w:cs="Times New Roman"/>
        </w:rPr>
        <w:t>(</w:t>
      </w:r>
      <w:r w:rsidRPr="00B47819">
        <w:rPr>
          <w:rFonts w:ascii="Times New Roman" w:hAnsi="Times New Roman" w:cs="Times New Roman"/>
        </w:rPr>
        <w:t>Summer 1992</w:t>
      </w:r>
      <w:r>
        <w:rPr>
          <w:rFonts w:ascii="Times New Roman" w:hAnsi="Times New Roman" w:cs="Times New Roman"/>
        </w:rPr>
        <w:t>)</w:t>
      </w:r>
      <w:r w:rsidRPr="00B47819">
        <w:rPr>
          <w:rFonts w:ascii="Times New Roman" w:hAnsi="Times New Roman" w:cs="Times New Roman"/>
        </w:rPr>
        <w:t>:</w:t>
      </w:r>
      <w:r>
        <w:rPr>
          <w:rFonts w:ascii="Times New Roman" w:hAnsi="Times New Roman" w:cs="Times New Roman"/>
        </w:rPr>
        <w:t xml:space="preserve"> </w:t>
      </w:r>
      <w:r w:rsidRPr="000B617F">
        <w:rPr>
          <w:rFonts w:ascii="Times New Roman" w:hAnsi="Times New Roman" w:cs="Times New Roman"/>
        </w:rPr>
        <w:t>429-452.</w:t>
      </w:r>
      <w:r>
        <w:rPr>
          <w:rFonts w:ascii="Times New Roman" w:hAnsi="Times New Roman" w:cs="Times New Roman"/>
        </w:rPr>
        <w:t xml:space="preserve">   </w:t>
      </w:r>
    </w:p>
  </w:footnote>
  <w:footnote w:id="8">
    <w:p w14:paraId="107986DE" w14:textId="12E3057A"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8.  Walter </w:t>
      </w:r>
      <w:r>
        <w:rPr>
          <w:rFonts w:ascii="Times New Roman" w:eastAsia="Calibri" w:hAnsi="Times New Roman" w:cs="Times New Roman"/>
          <w:sz w:val="20"/>
          <w:szCs w:val="20"/>
        </w:rPr>
        <w:t xml:space="preserve">LaFeber, </w:t>
      </w:r>
      <w:r>
        <w:rPr>
          <w:rFonts w:ascii="Times New Roman" w:eastAsia="Calibri" w:hAnsi="Times New Roman" w:cs="Times New Roman"/>
          <w:i/>
          <w:iCs/>
          <w:sz w:val="20"/>
          <w:szCs w:val="20"/>
        </w:rPr>
        <w:t>The New Empire: A</w:t>
      </w:r>
      <w:r w:rsidRPr="000B617F">
        <w:rPr>
          <w:rFonts w:ascii="Times New Roman" w:eastAsia="Calibri" w:hAnsi="Times New Roman" w:cs="Times New Roman"/>
          <w:i/>
          <w:iCs/>
          <w:sz w:val="20"/>
          <w:szCs w:val="20"/>
        </w:rPr>
        <w:t>n Interpretation of American Expansion, 1860-1898</w:t>
      </w:r>
      <w:r>
        <w:rPr>
          <w:rFonts w:ascii="Times New Roman" w:eastAsia="Calibri" w:hAnsi="Times New Roman" w:cs="Times New Roman"/>
          <w:sz w:val="20"/>
          <w:szCs w:val="20"/>
        </w:rPr>
        <w:t xml:space="preserve"> (Ithaca, NY: </w:t>
      </w:r>
      <w:r w:rsidRPr="000B617F">
        <w:rPr>
          <w:rFonts w:ascii="Times New Roman" w:eastAsia="Calibri" w:hAnsi="Times New Roman" w:cs="Times New Roman"/>
          <w:sz w:val="20"/>
          <w:szCs w:val="20"/>
        </w:rPr>
        <w:t>Cornell University Press</w:t>
      </w:r>
      <w:r>
        <w:rPr>
          <w:rFonts w:ascii="Times New Roman" w:eastAsia="Calibri" w:hAnsi="Times New Roman" w:cs="Times New Roman"/>
          <w:sz w:val="20"/>
          <w:szCs w:val="20"/>
        </w:rPr>
        <w:t>, 1963)</w:t>
      </w:r>
      <w:r w:rsidRPr="000B617F">
        <w:rPr>
          <w:rFonts w:ascii="Times New Roman" w:eastAsia="Calibri" w:hAnsi="Times New Roman" w:cs="Times New Roman"/>
          <w:sz w:val="20"/>
          <w:szCs w:val="20"/>
        </w:rPr>
        <w:t>.</w:t>
      </w:r>
    </w:p>
  </w:footnote>
  <w:footnote w:id="9">
    <w:p w14:paraId="2137A9CC" w14:textId="39308B9F"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9.  </w:t>
      </w:r>
      <w:r w:rsidRPr="000B617F">
        <w:rPr>
          <w:rFonts w:ascii="Times New Roman" w:eastAsia="Calibri" w:hAnsi="Times New Roman" w:cs="Times New Roman"/>
        </w:rPr>
        <w:t>David</w:t>
      </w:r>
      <w:r>
        <w:rPr>
          <w:rFonts w:ascii="Times New Roman" w:eastAsia="Calibri" w:hAnsi="Times New Roman" w:cs="Times New Roman"/>
        </w:rPr>
        <w:t xml:space="preserve"> Green, </w:t>
      </w:r>
      <w:r w:rsidRPr="000B617F">
        <w:rPr>
          <w:rFonts w:ascii="Times New Roman" w:eastAsia="Calibri" w:hAnsi="Times New Roman" w:cs="Times New Roman"/>
          <w:i/>
          <w:iCs/>
        </w:rPr>
        <w:t>The Containment of Latin America: A History of the Myths and Realities of the Good Neighbor Policy</w:t>
      </w:r>
      <w:r>
        <w:rPr>
          <w:rFonts w:ascii="Times New Roman" w:eastAsia="Calibri" w:hAnsi="Times New Roman" w:cs="Times New Roman"/>
        </w:rPr>
        <w:t xml:space="preserve"> (</w:t>
      </w:r>
      <w:r w:rsidRPr="000B617F">
        <w:rPr>
          <w:rFonts w:ascii="Times New Roman" w:eastAsia="Calibri" w:hAnsi="Times New Roman" w:cs="Times New Roman"/>
        </w:rPr>
        <w:t>Chicago: Quadrangle Books</w:t>
      </w:r>
      <w:r>
        <w:rPr>
          <w:rFonts w:ascii="Times New Roman" w:eastAsia="Calibri" w:hAnsi="Times New Roman" w:cs="Times New Roman"/>
        </w:rPr>
        <w:t>, 1971)</w:t>
      </w:r>
      <w:r w:rsidRPr="000B617F">
        <w:rPr>
          <w:rFonts w:ascii="Times New Roman" w:eastAsia="Calibri" w:hAnsi="Times New Roman" w:cs="Times New Roman"/>
        </w:rPr>
        <w:t>.</w:t>
      </w:r>
    </w:p>
  </w:footnote>
  <w:footnote w:id="10">
    <w:p w14:paraId="6F79C4F5" w14:textId="1310D646"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10.  R.A. </w:t>
      </w:r>
      <w:r>
        <w:rPr>
          <w:rFonts w:ascii="Times New Roman" w:eastAsia="Calibri" w:hAnsi="Times New Roman" w:cs="Times New Roman"/>
          <w:sz w:val="20"/>
          <w:szCs w:val="20"/>
        </w:rPr>
        <w:t>Humphreys,</w:t>
      </w:r>
      <w:r w:rsidRPr="000B617F">
        <w:rPr>
          <w:rFonts w:ascii="Times New Roman" w:eastAsia="Calibri" w:hAnsi="Times New Roman" w:cs="Times New Roman"/>
          <w:sz w:val="20"/>
          <w:szCs w:val="20"/>
        </w:rPr>
        <w:t xml:space="preserve"> </w:t>
      </w:r>
      <w:r w:rsidRPr="000B617F">
        <w:rPr>
          <w:rFonts w:ascii="Times New Roman" w:eastAsia="Calibri" w:hAnsi="Times New Roman" w:cs="Times New Roman"/>
          <w:i/>
          <w:sz w:val="20"/>
          <w:szCs w:val="20"/>
        </w:rPr>
        <w:t>Latin America and the Second World War</w:t>
      </w:r>
      <w:r>
        <w:rPr>
          <w:rFonts w:ascii="Times New Roman" w:eastAsia="Calibri" w:hAnsi="Times New Roman" w:cs="Times New Roman"/>
          <w:sz w:val="20"/>
          <w:szCs w:val="20"/>
        </w:rPr>
        <w:t xml:space="preserve"> (</w:t>
      </w:r>
      <w:r w:rsidRPr="000B617F">
        <w:rPr>
          <w:rFonts w:ascii="Times New Roman" w:eastAsia="Calibri" w:hAnsi="Times New Roman" w:cs="Times New Roman"/>
          <w:sz w:val="20"/>
          <w:szCs w:val="20"/>
        </w:rPr>
        <w:t>Lond</w:t>
      </w:r>
      <w:r>
        <w:rPr>
          <w:rFonts w:ascii="Times New Roman" w:eastAsia="Calibri" w:hAnsi="Times New Roman" w:cs="Times New Roman"/>
          <w:sz w:val="20"/>
          <w:szCs w:val="20"/>
        </w:rPr>
        <w:t>on: University</w:t>
      </w:r>
      <w:r w:rsidRPr="000B617F">
        <w:rPr>
          <w:rFonts w:ascii="Times New Roman" w:eastAsia="Calibri" w:hAnsi="Times New Roman" w:cs="Times New Roman"/>
          <w:sz w:val="20"/>
          <w:szCs w:val="20"/>
        </w:rPr>
        <w:t xml:space="preserve"> of</w:t>
      </w:r>
      <w:r>
        <w:rPr>
          <w:rFonts w:ascii="Times New Roman" w:eastAsia="Calibri" w:hAnsi="Times New Roman" w:cs="Times New Roman"/>
          <w:sz w:val="20"/>
          <w:szCs w:val="20"/>
        </w:rPr>
        <w:t xml:space="preserve"> London Press, 1981).</w:t>
      </w:r>
    </w:p>
  </w:footnote>
  <w:footnote w:id="11">
    <w:p w14:paraId="2D85E0A5" w14:textId="7484A55B"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11.  Fredrick B. </w:t>
      </w:r>
      <w:r>
        <w:rPr>
          <w:rFonts w:ascii="Times New Roman" w:eastAsia="Calibri" w:hAnsi="Times New Roman" w:cs="Times New Roman"/>
          <w:sz w:val="20"/>
          <w:szCs w:val="20"/>
        </w:rPr>
        <w:t>Pike,</w:t>
      </w:r>
      <w:r w:rsidRPr="000B617F">
        <w:rPr>
          <w:rFonts w:ascii="Times New Roman" w:eastAsia="Calibri" w:hAnsi="Times New Roman" w:cs="Times New Roman"/>
          <w:sz w:val="20"/>
          <w:szCs w:val="20"/>
        </w:rPr>
        <w:t xml:space="preserve"> 1977. </w:t>
      </w:r>
      <w:r w:rsidRPr="000B617F">
        <w:rPr>
          <w:rFonts w:ascii="Times New Roman" w:eastAsia="Calibri" w:hAnsi="Times New Roman" w:cs="Times New Roman"/>
          <w:i/>
          <w:sz w:val="20"/>
          <w:szCs w:val="20"/>
        </w:rPr>
        <w:t>Th</w:t>
      </w:r>
      <w:r>
        <w:rPr>
          <w:rFonts w:ascii="Times New Roman" w:eastAsia="Calibri" w:hAnsi="Times New Roman" w:cs="Times New Roman"/>
          <w:i/>
          <w:sz w:val="20"/>
          <w:szCs w:val="20"/>
        </w:rPr>
        <w:t>e United States and the Andean R</w:t>
      </w:r>
      <w:r w:rsidRPr="000B617F">
        <w:rPr>
          <w:rFonts w:ascii="Times New Roman" w:eastAsia="Calibri" w:hAnsi="Times New Roman" w:cs="Times New Roman"/>
          <w:i/>
          <w:sz w:val="20"/>
          <w:szCs w:val="20"/>
        </w:rPr>
        <w:t>epublics: Peru, Bolivia, and Ecuador</w:t>
      </w:r>
      <w:r>
        <w:rPr>
          <w:rFonts w:ascii="Times New Roman" w:eastAsia="Calibri" w:hAnsi="Times New Roman" w:cs="Times New Roman"/>
          <w:sz w:val="20"/>
          <w:szCs w:val="20"/>
        </w:rPr>
        <w:t xml:space="preserve"> (Cambridge, MA: Harvard University Press, 1977).</w:t>
      </w:r>
    </w:p>
  </w:footnote>
  <w:footnote w:id="12">
    <w:p w14:paraId="0407D451" w14:textId="7C568C04"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12.  Stephen G. </w:t>
      </w:r>
      <w:r>
        <w:rPr>
          <w:rFonts w:ascii="Times New Roman" w:eastAsia="Calibri" w:hAnsi="Times New Roman" w:cs="Times New Roman"/>
          <w:sz w:val="20"/>
          <w:szCs w:val="20"/>
        </w:rPr>
        <w:t xml:space="preserve">Rabe, </w:t>
      </w:r>
      <w:r>
        <w:rPr>
          <w:rFonts w:ascii="Times New Roman" w:eastAsia="Calibri" w:hAnsi="Times New Roman" w:cs="Times New Roman"/>
          <w:i/>
          <w:sz w:val="20"/>
          <w:szCs w:val="20"/>
        </w:rPr>
        <w:t>Eisenhower and Latin America: T</w:t>
      </w:r>
      <w:r w:rsidRPr="000B617F">
        <w:rPr>
          <w:rFonts w:ascii="Times New Roman" w:eastAsia="Calibri" w:hAnsi="Times New Roman" w:cs="Times New Roman"/>
          <w:i/>
          <w:sz w:val="20"/>
          <w:szCs w:val="20"/>
        </w:rPr>
        <w:t>he Foreign Policy of Anticommunism</w:t>
      </w:r>
      <w:r>
        <w:rPr>
          <w:rFonts w:ascii="Times New Roman" w:eastAsia="Calibri" w:hAnsi="Times New Roman" w:cs="Times New Roman"/>
          <w:sz w:val="20"/>
          <w:szCs w:val="20"/>
        </w:rPr>
        <w:t xml:space="preserve"> (</w:t>
      </w:r>
      <w:r w:rsidRPr="000B617F">
        <w:rPr>
          <w:rFonts w:ascii="Times New Roman" w:eastAsia="Calibri" w:hAnsi="Times New Roman" w:cs="Times New Roman"/>
          <w:sz w:val="20"/>
          <w:szCs w:val="20"/>
        </w:rPr>
        <w:t>Chapel Hill</w:t>
      </w:r>
      <w:r>
        <w:rPr>
          <w:rFonts w:ascii="Times New Roman" w:eastAsia="Calibri" w:hAnsi="Times New Roman" w:cs="Times New Roman"/>
          <w:sz w:val="20"/>
          <w:szCs w:val="20"/>
        </w:rPr>
        <w:t>, NC</w:t>
      </w:r>
      <w:r w:rsidRPr="000B617F">
        <w:rPr>
          <w:rFonts w:ascii="Times New Roman" w:eastAsia="Calibri" w:hAnsi="Times New Roman" w:cs="Times New Roman"/>
          <w:sz w:val="20"/>
          <w:szCs w:val="20"/>
        </w:rPr>
        <w:t>: University of North Carolina Press</w:t>
      </w:r>
      <w:r>
        <w:rPr>
          <w:rFonts w:ascii="Times New Roman" w:eastAsia="Calibri" w:hAnsi="Times New Roman" w:cs="Times New Roman"/>
          <w:sz w:val="20"/>
          <w:szCs w:val="20"/>
        </w:rPr>
        <w:t>, 1988)</w:t>
      </w:r>
      <w:r w:rsidRPr="000B617F">
        <w:rPr>
          <w:rFonts w:ascii="Times New Roman" w:eastAsia="Calibri" w:hAnsi="Times New Roman" w:cs="Times New Roman"/>
          <w:sz w:val="20"/>
          <w:szCs w:val="20"/>
        </w:rPr>
        <w:t>.</w:t>
      </w:r>
    </w:p>
  </w:footnote>
  <w:footnote w:id="13">
    <w:p w14:paraId="3B68C7A5" w14:textId="6F17FF6A"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13.  Robert D. </w:t>
      </w:r>
      <w:r>
        <w:rPr>
          <w:rFonts w:ascii="Times New Roman" w:eastAsia="Calibri" w:hAnsi="Times New Roman" w:cs="Times New Roman"/>
          <w:sz w:val="20"/>
          <w:szCs w:val="20"/>
        </w:rPr>
        <w:t xml:space="preserve">Schulzinger, </w:t>
      </w:r>
      <w:r w:rsidRPr="000B617F">
        <w:rPr>
          <w:rFonts w:ascii="Times New Roman" w:eastAsia="Calibri" w:hAnsi="Times New Roman" w:cs="Times New Roman"/>
          <w:i/>
          <w:sz w:val="20"/>
          <w:szCs w:val="20"/>
        </w:rPr>
        <w:t>Henry Kissinger: Doctor of Diplomacy</w:t>
      </w:r>
      <w:r>
        <w:rPr>
          <w:rFonts w:ascii="Times New Roman" w:eastAsia="Calibri" w:hAnsi="Times New Roman" w:cs="Times New Roman"/>
          <w:sz w:val="20"/>
          <w:szCs w:val="20"/>
        </w:rPr>
        <w:t xml:space="preserve"> (</w:t>
      </w:r>
      <w:r w:rsidRPr="000B617F">
        <w:rPr>
          <w:rFonts w:ascii="Times New Roman" w:eastAsia="Calibri" w:hAnsi="Times New Roman" w:cs="Times New Roman"/>
          <w:sz w:val="20"/>
          <w:szCs w:val="20"/>
        </w:rPr>
        <w:t>New York: Columbia University Press</w:t>
      </w:r>
      <w:r>
        <w:rPr>
          <w:rFonts w:ascii="Times New Roman" w:eastAsia="Calibri" w:hAnsi="Times New Roman" w:cs="Times New Roman"/>
          <w:sz w:val="20"/>
          <w:szCs w:val="20"/>
        </w:rPr>
        <w:t xml:space="preserve">, 1989); Seymour Hersh, </w:t>
      </w:r>
      <w:r w:rsidRPr="00CB0CCE">
        <w:rPr>
          <w:rFonts w:ascii="Times New Roman" w:eastAsia="Calibri" w:hAnsi="Times New Roman" w:cs="Times New Roman"/>
          <w:i/>
          <w:sz w:val="20"/>
          <w:szCs w:val="20"/>
        </w:rPr>
        <w:t>The Price of Power: Kissinger in the Nixon White House</w:t>
      </w:r>
      <w:r>
        <w:rPr>
          <w:rFonts w:ascii="Times New Roman" w:eastAsia="Calibri" w:hAnsi="Times New Roman" w:cs="Times New Roman"/>
          <w:sz w:val="20"/>
          <w:szCs w:val="20"/>
        </w:rPr>
        <w:t xml:space="preserve"> (New York: Summit Books, 1983).</w:t>
      </w:r>
    </w:p>
  </w:footnote>
  <w:footnote w:id="14">
    <w:p w14:paraId="15F02B42" w14:textId="2951FCF7"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14.  </w:t>
      </w:r>
      <w:r w:rsidRPr="000B617F">
        <w:rPr>
          <w:rFonts w:ascii="Times New Roman" w:hAnsi="Times New Roman" w:cs="Times New Roman"/>
        </w:rPr>
        <w:t>Abraham F</w:t>
      </w:r>
      <w:r>
        <w:rPr>
          <w:rFonts w:ascii="Times New Roman" w:hAnsi="Times New Roman" w:cs="Times New Roman"/>
        </w:rPr>
        <w:t>.</w:t>
      </w:r>
      <w:r w:rsidRPr="000B617F">
        <w:rPr>
          <w:rFonts w:ascii="Times New Roman" w:hAnsi="Times New Roman" w:cs="Times New Roman"/>
        </w:rPr>
        <w:t xml:space="preserve"> Lowenthal, </w:t>
      </w:r>
      <w:r>
        <w:rPr>
          <w:rFonts w:ascii="Times New Roman" w:hAnsi="Times New Roman" w:cs="Times New Roman"/>
          <w:i/>
        </w:rPr>
        <w:t>Partners in C</w:t>
      </w:r>
      <w:r w:rsidRPr="000B617F">
        <w:rPr>
          <w:rFonts w:ascii="Times New Roman" w:hAnsi="Times New Roman" w:cs="Times New Roman"/>
          <w:i/>
        </w:rPr>
        <w:t>onflict</w:t>
      </w:r>
      <w:r>
        <w:rPr>
          <w:rFonts w:ascii="Times New Roman" w:hAnsi="Times New Roman" w:cs="Times New Roman"/>
        </w:rPr>
        <w:t>:</w:t>
      </w:r>
      <w:r>
        <w:rPr>
          <w:rFonts w:ascii="Times New Roman" w:hAnsi="Times New Roman" w:cs="Times New Roman"/>
          <w:i/>
        </w:rPr>
        <w:t xml:space="preserve"> T</w:t>
      </w:r>
      <w:r w:rsidRPr="000B617F">
        <w:rPr>
          <w:rFonts w:ascii="Times New Roman" w:hAnsi="Times New Roman" w:cs="Times New Roman"/>
          <w:i/>
        </w:rPr>
        <w:t>he United States and Latin America</w:t>
      </w:r>
      <w:r>
        <w:rPr>
          <w:rFonts w:ascii="Times New Roman" w:hAnsi="Times New Roman" w:cs="Times New Roman"/>
        </w:rPr>
        <w:t xml:space="preserve"> (Baltimore, MD</w:t>
      </w:r>
      <w:r w:rsidRPr="000B617F">
        <w:rPr>
          <w:rFonts w:ascii="Times New Roman" w:hAnsi="Times New Roman" w:cs="Times New Roman"/>
        </w:rPr>
        <w:t xml:space="preserve">: </w:t>
      </w:r>
      <w:r>
        <w:rPr>
          <w:rFonts w:ascii="Times New Roman" w:hAnsi="Times New Roman" w:cs="Times New Roman"/>
        </w:rPr>
        <w:t xml:space="preserve">Johns Hopkins University Press, </w:t>
      </w:r>
      <w:r w:rsidRPr="000B617F">
        <w:rPr>
          <w:rFonts w:ascii="Times New Roman" w:hAnsi="Times New Roman" w:cs="Times New Roman"/>
        </w:rPr>
        <w:t>1987</w:t>
      </w:r>
      <w:r>
        <w:rPr>
          <w:rFonts w:ascii="Times New Roman" w:hAnsi="Times New Roman" w:cs="Times New Roman"/>
        </w:rPr>
        <w:t>)</w:t>
      </w:r>
      <w:r w:rsidRPr="000B617F">
        <w:rPr>
          <w:rFonts w:ascii="Times New Roman" w:hAnsi="Times New Roman" w:cs="Times New Roman"/>
        </w:rPr>
        <w:t>.</w:t>
      </w:r>
    </w:p>
  </w:footnote>
  <w:footnote w:id="15">
    <w:p w14:paraId="66BD0FDD" w14:textId="0CF66DB4"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15.  Lester D. </w:t>
      </w:r>
      <w:r>
        <w:rPr>
          <w:rFonts w:ascii="Times New Roman" w:eastAsia="Times New Roman" w:hAnsi="Times New Roman" w:cs="Times New Roman"/>
          <w:sz w:val="20"/>
          <w:szCs w:val="20"/>
        </w:rPr>
        <w:t xml:space="preserve">Langley, </w:t>
      </w:r>
      <w:r w:rsidRPr="000B617F">
        <w:rPr>
          <w:rFonts w:ascii="Times New Roman" w:eastAsia="Times New Roman" w:hAnsi="Times New Roman" w:cs="Times New Roman"/>
          <w:i/>
          <w:iCs/>
          <w:sz w:val="20"/>
          <w:szCs w:val="20"/>
        </w:rPr>
        <w:t>The Americas in the Age of Revolution, 1750-1850</w:t>
      </w:r>
      <w:r>
        <w:rPr>
          <w:rFonts w:ascii="Times New Roman" w:eastAsia="Times New Roman" w:hAnsi="Times New Roman" w:cs="Times New Roman"/>
          <w:sz w:val="20"/>
          <w:szCs w:val="20"/>
        </w:rPr>
        <w:t xml:space="preserve"> (</w:t>
      </w:r>
      <w:r w:rsidRPr="000B617F">
        <w:rPr>
          <w:rFonts w:ascii="Times New Roman" w:eastAsia="Times New Roman" w:hAnsi="Times New Roman" w:cs="Times New Roman"/>
          <w:sz w:val="20"/>
          <w:szCs w:val="20"/>
        </w:rPr>
        <w:t xml:space="preserve">New </w:t>
      </w:r>
      <w:r>
        <w:rPr>
          <w:rFonts w:ascii="Times New Roman" w:eastAsia="Times New Roman" w:hAnsi="Times New Roman" w:cs="Times New Roman"/>
          <w:sz w:val="20"/>
          <w:szCs w:val="20"/>
        </w:rPr>
        <w:t xml:space="preserve">Haven, CT: </w:t>
      </w:r>
      <w:r w:rsidRPr="000B617F">
        <w:rPr>
          <w:rFonts w:ascii="Times New Roman" w:eastAsia="Times New Roman" w:hAnsi="Times New Roman" w:cs="Times New Roman"/>
          <w:sz w:val="20"/>
          <w:szCs w:val="20"/>
        </w:rPr>
        <w:t>Yale University Press</w:t>
      </w:r>
      <w:r>
        <w:rPr>
          <w:rFonts w:ascii="Times New Roman" w:eastAsia="Times New Roman" w:hAnsi="Times New Roman" w:cs="Times New Roman"/>
          <w:sz w:val="20"/>
          <w:szCs w:val="20"/>
        </w:rPr>
        <w:t>, 1996</w:t>
      </w:r>
      <w:r w:rsidRPr="000B617F">
        <w:rPr>
          <w:rFonts w:ascii="Times New Roman" w:eastAsia="Times New Roman" w:hAnsi="Times New Roman" w:cs="Times New Roman"/>
          <w:sz w:val="20"/>
          <w:szCs w:val="20"/>
        </w:rPr>
        <w:t>.</w:t>
      </w:r>
    </w:p>
  </w:footnote>
  <w:footnote w:id="16">
    <w:p w14:paraId="3DBFE2D4" w14:textId="60BEDAEC"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16.  Lars </w:t>
      </w:r>
      <w:r>
        <w:rPr>
          <w:rFonts w:ascii="Times New Roman" w:eastAsia="Times New Roman" w:hAnsi="Times New Roman" w:cs="Times New Roman"/>
          <w:sz w:val="20"/>
          <w:szCs w:val="20"/>
        </w:rPr>
        <w:t xml:space="preserve">Schoultz, </w:t>
      </w:r>
      <w:r w:rsidRPr="000B617F">
        <w:rPr>
          <w:rFonts w:ascii="Times New Roman" w:eastAsia="Times New Roman" w:hAnsi="Times New Roman" w:cs="Times New Roman"/>
          <w:i/>
          <w:iCs/>
          <w:sz w:val="20"/>
          <w:szCs w:val="20"/>
        </w:rPr>
        <w:t>Beneath the United</w:t>
      </w:r>
      <w:r>
        <w:rPr>
          <w:rFonts w:ascii="Times New Roman" w:eastAsia="Times New Roman" w:hAnsi="Times New Roman" w:cs="Times New Roman"/>
          <w:i/>
          <w:iCs/>
          <w:sz w:val="20"/>
          <w:szCs w:val="20"/>
        </w:rPr>
        <w:t xml:space="preserve"> </w:t>
      </w:r>
      <w:r w:rsidRPr="000B617F">
        <w:rPr>
          <w:rFonts w:ascii="Times New Roman" w:eastAsia="Times New Roman" w:hAnsi="Times New Roman" w:cs="Times New Roman"/>
          <w:i/>
          <w:iCs/>
          <w:sz w:val="20"/>
          <w:szCs w:val="20"/>
        </w:rPr>
        <w:t>States: A History of United States Policy Toward Latin America</w:t>
      </w:r>
      <w:r>
        <w:rPr>
          <w:rFonts w:ascii="Times New Roman" w:eastAsia="Times New Roman" w:hAnsi="Times New Roman" w:cs="Times New Roman"/>
          <w:sz w:val="20"/>
          <w:szCs w:val="20"/>
        </w:rPr>
        <w:t xml:space="preserve"> (Cambridge, MA</w:t>
      </w:r>
      <w:r w:rsidRPr="000B617F">
        <w:rPr>
          <w:rFonts w:ascii="Times New Roman" w:eastAsia="Times New Roman" w:hAnsi="Times New Roman" w:cs="Times New Roman"/>
          <w:sz w:val="20"/>
          <w:szCs w:val="20"/>
        </w:rPr>
        <w:t>: Harvard University Press</w:t>
      </w:r>
      <w:r>
        <w:rPr>
          <w:rFonts w:ascii="Times New Roman" w:eastAsia="Times New Roman" w:hAnsi="Times New Roman" w:cs="Times New Roman"/>
          <w:sz w:val="20"/>
          <w:szCs w:val="20"/>
        </w:rPr>
        <w:t>, 1998)</w:t>
      </w:r>
      <w:r w:rsidRPr="000B617F">
        <w:rPr>
          <w:rFonts w:ascii="Times New Roman" w:eastAsia="Times New Roman" w:hAnsi="Times New Roman" w:cs="Times New Roman"/>
          <w:sz w:val="20"/>
          <w:szCs w:val="20"/>
        </w:rPr>
        <w:t>.</w:t>
      </w:r>
    </w:p>
  </w:footnote>
  <w:footnote w:id="17">
    <w:p w14:paraId="3AD0DC68" w14:textId="2C14E86A" w:rsidR="0020175B" w:rsidRPr="000B617F" w:rsidRDefault="0020175B" w:rsidP="00ED6E9D">
      <w:pPr>
        <w:shd w:val="clear" w:color="auto" w:fill="FFFFFF"/>
        <w:spacing w:after="100" w:afterAutospacing="1" w:line="240" w:lineRule="auto"/>
        <w:rPr>
          <w:rFonts w:ascii="Times New Roman" w:hAnsi="Times New Roman" w:cs="Times New Roman"/>
        </w:rPr>
      </w:pPr>
      <w:r>
        <w:rPr>
          <w:rFonts w:ascii="Times New Roman" w:hAnsi="Times New Roman" w:cs="Times New Roman"/>
          <w:sz w:val="20"/>
          <w:szCs w:val="20"/>
        </w:rPr>
        <w:t xml:space="preserve">17.  Lester D. </w:t>
      </w:r>
      <w:r>
        <w:rPr>
          <w:rFonts w:ascii="Times New Roman" w:eastAsia="Arial Unicode MS" w:hAnsi="Times New Roman" w:cs="Times New Roman"/>
          <w:sz w:val="20"/>
          <w:szCs w:val="20"/>
        </w:rPr>
        <w:t xml:space="preserve">Langley, </w:t>
      </w:r>
      <w:r>
        <w:rPr>
          <w:rFonts w:ascii="Times New Roman" w:eastAsia="Arial Unicode MS" w:hAnsi="Times New Roman" w:cs="Times New Roman"/>
          <w:i/>
          <w:iCs/>
          <w:sz w:val="20"/>
          <w:szCs w:val="20"/>
        </w:rPr>
        <w:t>America and the Americas: T</w:t>
      </w:r>
      <w:r w:rsidRPr="000B617F">
        <w:rPr>
          <w:rFonts w:ascii="Times New Roman" w:eastAsia="Arial Unicode MS" w:hAnsi="Times New Roman" w:cs="Times New Roman"/>
          <w:i/>
          <w:iCs/>
          <w:sz w:val="20"/>
          <w:szCs w:val="20"/>
        </w:rPr>
        <w:t>he United States in the Western Hemisphere</w:t>
      </w:r>
      <w:r w:rsidRPr="000B617F">
        <w:rPr>
          <w:rFonts w:ascii="Times New Roman" w:eastAsia="Arial Unicode MS" w:hAnsi="Times New Roman" w:cs="Times New Roman"/>
          <w:sz w:val="20"/>
          <w:szCs w:val="20"/>
        </w:rPr>
        <w:t xml:space="preserve"> </w:t>
      </w:r>
      <w:r>
        <w:rPr>
          <w:rFonts w:ascii="Times New Roman" w:eastAsia="Arial Unicode MS" w:hAnsi="Times New Roman" w:cs="Times New Roman"/>
          <w:sz w:val="20"/>
          <w:szCs w:val="20"/>
        </w:rPr>
        <w:t>(</w:t>
      </w:r>
      <w:r w:rsidRPr="000B617F">
        <w:rPr>
          <w:rFonts w:ascii="Times New Roman" w:eastAsia="Arial Unicode MS" w:hAnsi="Times New Roman" w:cs="Times New Roman"/>
          <w:sz w:val="20"/>
          <w:szCs w:val="20"/>
        </w:rPr>
        <w:t>Athens</w:t>
      </w:r>
      <w:r>
        <w:rPr>
          <w:rFonts w:ascii="Times New Roman" w:eastAsia="Arial Unicode MS" w:hAnsi="Times New Roman" w:cs="Times New Roman"/>
          <w:sz w:val="20"/>
          <w:szCs w:val="20"/>
        </w:rPr>
        <w:t>, GA</w:t>
      </w:r>
      <w:r w:rsidRPr="000B617F">
        <w:rPr>
          <w:rFonts w:ascii="Times New Roman" w:eastAsia="Arial Unicode MS" w:hAnsi="Times New Roman" w:cs="Times New Roman"/>
          <w:sz w:val="20"/>
          <w:szCs w:val="20"/>
        </w:rPr>
        <w:t>: University of Georgia Press</w:t>
      </w:r>
      <w:r>
        <w:rPr>
          <w:rFonts w:ascii="Times New Roman" w:eastAsia="Arial Unicode MS" w:hAnsi="Times New Roman" w:cs="Times New Roman"/>
          <w:sz w:val="20"/>
          <w:szCs w:val="20"/>
        </w:rPr>
        <w:t>, 1989).</w:t>
      </w:r>
    </w:p>
  </w:footnote>
  <w:footnote w:id="18">
    <w:p w14:paraId="056DA959" w14:textId="00061338"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18.  William F. </w:t>
      </w:r>
      <w:r>
        <w:rPr>
          <w:rFonts w:ascii="Times New Roman" w:eastAsia="Calibri" w:hAnsi="Times New Roman" w:cs="Times New Roman"/>
          <w:sz w:val="20"/>
          <w:szCs w:val="20"/>
        </w:rPr>
        <w:t xml:space="preserve">Sater, </w:t>
      </w:r>
      <w:r w:rsidRPr="000B617F">
        <w:rPr>
          <w:rFonts w:ascii="Times New Roman" w:eastAsia="Calibri" w:hAnsi="Times New Roman" w:cs="Times New Roman"/>
          <w:i/>
          <w:sz w:val="20"/>
          <w:szCs w:val="20"/>
        </w:rPr>
        <w:t>Chile and the Uni</w:t>
      </w:r>
      <w:r>
        <w:rPr>
          <w:rFonts w:ascii="Times New Roman" w:eastAsia="Calibri" w:hAnsi="Times New Roman" w:cs="Times New Roman"/>
          <w:i/>
          <w:sz w:val="20"/>
          <w:szCs w:val="20"/>
        </w:rPr>
        <w:t xml:space="preserve">ted States: Empires in Conflict </w:t>
      </w:r>
      <w:r>
        <w:rPr>
          <w:rFonts w:ascii="Times New Roman" w:eastAsia="Calibri" w:hAnsi="Times New Roman" w:cs="Times New Roman"/>
          <w:sz w:val="20"/>
          <w:szCs w:val="20"/>
        </w:rPr>
        <w:t>(</w:t>
      </w:r>
      <w:r w:rsidRPr="000B617F">
        <w:rPr>
          <w:rFonts w:ascii="Times New Roman" w:eastAsia="Calibri" w:hAnsi="Times New Roman" w:cs="Times New Roman"/>
          <w:sz w:val="20"/>
          <w:szCs w:val="20"/>
        </w:rPr>
        <w:t>Athens</w:t>
      </w:r>
      <w:r>
        <w:rPr>
          <w:rFonts w:ascii="Times New Roman" w:eastAsia="Calibri" w:hAnsi="Times New Roman" w:cs="Times New Roman"/>
          <w:sz w:val="20"/>
          <w:szCs w:val="20"/>
        </w:rPr>
        <w:t>, GA</w:t>
      </w:r>
      <w:r w:rsidRPr="000B617F">
        <w:rPr>
          <w:rFonts w:ascii="Times New Roman" w:eastAsia="Calibri" w:hAnsi="Times New Roman" w:cs="Times New Roman"/>
          <w:sz w:val="20"/>
          <w:szCs w:val="20"/>
        </w:rPr>
        <w:t>: University of Georgia Press</w:t>
      </w:r>
      <w:r>
        <w:rPr>
          <w:rFonts w:ascii="Times New Roman" w:eastAsia="Calibri" w:hAnsi="Times New Roman" w:cs="Times New Roman"/>
          <w:sz w:val="20"/>
          <w:szCs w:val="20"/>
        </w:rPr>
        <w:t>, 1990.</w:t>
      </w:r>
    </w:p>
  </w:footnote>
  <w:footnote w:id="19">
    <w:p w14:paraId="5B067600" w14:textId="66072724"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19.  Max Paul </w:t>
      </w:r>
      <w:r>
        <w:rPr>
          <w:rFonts w:ascii="Times New Roman" w:eastAsia="Calibri" w:hAnsi="Times New Roman" w:cs="Times New Roman"/>
          <w:sz w:val="20"/>
          <w:szCs w:val="20"/>
        </w:rPr>
        <w:t xml:space="preserve">Friedman, </w:t>
      </w:r>
      <w:r w:rsidRPr="000B617F">
        <w:rPr>
          <w:rFonts w:ascii="Times New Roman" w:eastAsia="Calibri" w:hAnsi="Times New Roman" w:cs="Times New Roman"/>
          <w:sz w:val="20"/>
          <w:szCs w:val="20"/>
        </w:rPr>
        <w:t xml:space="preserve">“Retiring Puppets, Bringing Latin America Back in: Recent Scholarship on United </w:t>
      </w:r>
      <w:r>
        <w:rPr>
          <w:rFonts w:ascii="Times New Roman" w:eastAsia="Calibri" w:hAnsi="Times New Roman" w:cs="Times New Roman"/>
          <w:sz w:val="20"/>
          <w:szCs w:val="20"/>
        </w:rPr>
        <w:t xml:space="preserve">States-Latin American Relations,” </w:t>
      </w:r>
      <w:r w:rsidRPr="000B617F">
        <w:rPr>
          <w:rFonts w:ascii="Times New Roman" w:eastAsia="Calibri" w:hAnsi="Times New Roman" w:cs="Times New Roman"/>
          <w:i/>
          <w:sz w:val="20"/>
          <w:szCs w:val="20"/>
        </w:rPr>
        <w:t>Diplomatic History</w:t>
      </w:r>
      <w:r>
        <w:rPr>
          <w:rFonts w:ascii="Times New Roman" w:eastAsia="Calibri" w:hAnsi="Times New Roman" w:cs="Times New Roman"/>
          <w:i/>
          <w:sz w:val="20"/>
          <w:szCs w:val="20"/>
        </w:rPr>
        <w:t xml:space="preserve">. </w:t>
      </w:r>
      <w:r>
        <w:rPr>
          <w:rFonts w:ascii="Times New Roman" w:eastAsia="Calibri" w:hAnsi="Times New Roman" w:cs="Times New Roman"/>
          <w:sz w:val="20"/>
          <w:szCs w:val="20"/>
        </w:rPr>
        <w:t xml:space="preserve"> </w:t>
      </w:r>
      <w:r w:rsidRPr="009E0FBA">
        <w:rPr>
          <w:rFonts w:ascii="Times New Roman" w:hAnsi="Times New Roman" w:cs="Times New Roman"/>
          <w:sz w:val="20"/>
          <w:szCs w:val="20"/>
        </w:rPr>
        <w:t>27.5 (Nov. 2003)</w:t>
      </w:r>
      <w:r>
        <w:rPr>
          <w:rFonts w:ascii="Times New Roman" w:hAnsi="Times New Roman" w:cs="Times New Roman"/>
          <w:sz w:val="20"/>
          <w:szCs w:val="20"/>
        </w:rPr>
        <w:t xml:space="preserve">: </w:t>
      </w:r>
      <w:r w:rsidRPr="009E0FBA">
        <w:rPr>
          <w:rFonts w:ascii="Times New Roman" w:hAnsi="Times New Roman" w:cs="Times New Roman"/>
          <w:sz w:val="20"/>
          <w:szCs w:val="20"/>
        </w:rPr>
        <w:t xml:space="preserve"> </w:t>
      </w:r>
      <w:r>
        <w:rPr>
          <w:rFonts w:ascii="Times New Roman" w:hAnsi="Times New Roman" w:cs="Times New Roman"/>
          <w:sz w:val="20"/>
          <w:szCs w:val="20"/>
        </w:rPr>
        <w:t>p</w:t>
      </w:r>
      <w:r w:rsidRPr="009E0FBA">
        <w:rPr>
          <w:rFonts w:ascii="Times New Roman" w:hAnsi="Times New Roman" w:cs="Times New Roman"/>
          <w:sz w:val="20"/>
          <w:szCs w:val="20"/>
        </w:rPr>
        <w:t>p</w:t>
      </w:r>
      <w:r>
        <w:rPr>
          <w:rFonts w:ascii="Times New Roman" w:hAnsi="Times New Roman" w:cs="Times New Roman"/>
          <w:sz w:val="20"/>
          <w:szCs w:val="20"/>
        </w:rPr>
        <w:t xml:space="preserve"> </w:t>
      </w:r>
      <w:r w:rsidRPr="009E0FBA">
        <w:rPr>
          <w:rFonts w:ascii="Times New Roman" w:hAnsi="Times New Roman" w:cs="Times New Roman"/>
          <w:sz w:val="20"/>
          <w:szCs w:val="20"/>
        </w:rPr>
        <w:t>621-636</w:t>
      </w:r>
      <w:r>
        <w:rPr>
          <w:rFonts w:ascii="Times New Roman" w:hAnsi="Times New Roman" w:cs="Times New Roman"/>
          <w:sz w:val="20"/>
          <w:szCs w:val="20"/>
        </w:rPr>
        <w:t>.</w:t>
      </w:r>
    </w:p>
  </w:footnote>
  <w:footnote w:id="20">
    <w:p w14:paraId="21E9C075" w14:textId="0FF3E4E4"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20.  Paul E. </w:t>
      </w:r>
      <w:r>
        <w:rPr>
          <w:rFonts w:ascii="Times New Roman" w:eastAsia="Calibri" w:hAnsi="Times New Roman" w:cs="Times New Roman"/>
          <w:sz w:val="20"/>
          <w:szCs w:val="20"/>
        </w:rPr>
        <w:t xml:space="preserve">Sigmund, </w:t>
      </w:r>
      <w:r w:rsidRPr="000B617F">
        <w:rPr>
          <w:rFonts w:ascii="Times New Roman" w:eastAsia="Calibri" w:hAnsi="Times New Roman" w:cs="Times New Roman"/>
          <w:i/>
          <w:sz w:val="20"/>
          <w:szCs w:val="20"/>
        </w:rPr>
        <w:t>The United States and Democracy in Chile</w:t>
      </w:r>
      <w:r>
        <w:rPr>
          <w:rFonts w:ascii="Times New Roman" w:eastAsia="Calibri" w:hAnsi="Times New Roman" w:cs="Times New Roman"/>
          <w:sz w:val="20"/>
          <w:szCs w:val="20"/>
        </w:rPr>
        <w:t xml:space="preserve"> (</w:t>
      </w:r>
      <w:r w:rsidRPr="000B617F">
        <w:rPr>
          <w:rFonts w:ascii="Times New Roman" w:eastAsia="Calibri" w:hAnsi="Times New Roman" w:cs="Times New Roman"/>
          <w:sz w:val="20"/>
          <w:szCs w:val="20"/>
        </w:rPr>
        <w:t>Baltimore</w:t>
      </w:r>
      <w:r>
        <w:rPr>
          <w:rFonts w:ascii="Times New Roman" w:eastAsia="Calibri" w:hAnsi="Times New Roman" w:cs="Times New Roman"/>
          <w:sz w:val="20"/>
          <w:szCs w:val="20"/>
        </w:rPr>
        <w:t>, MD</w:t>
      </w:r>
      <w:r w:rsidRPr="000B617F">
        <w:rPr>
          <w:rFonts w:ascii="Times New Roman" w:eastAsia="Calibri" w:hAnsi="Times New Roman" w:cs="Times New Roman"/>
          <w:sz w:val="20"/>
          <w:szCs w:val="20"/>
        </w:rPr>
        <w:t>: Johns Hopkins University Press</w:t>
      </w:r>
      <w:r>
        <w:rPr>
          <w:rFonts w:ascii="Times New Roman" w:eastAsia="Calibri" w:hAnsi="Times New Roman" w:cs="Times New Roman"/>
          <w:sz w:val="20"/>
          <w:szCs w:val="20"/>
        </w:rPr>
        <w:t>, 1993)</w:t>
      </w:r>
      <w:r w:rsidRPr="000B617F">
        <w:rPr>
          <w:rFonts w:ascii="Times New Roman" w:eastAsia="Calibri" w:hAnsi="Times New Roman" w:cs="Times New Roman"/>
          <w:sz w:val="20"/>
          <w:szCs w:val="20"/>
        </w:rPr>
        <w:t>.</w:t>
      </w:r>
    </w:p>
  </w:footnote>
  <w:footnote w:id="21">
    <w:p w14:paraId="1F8915E8" w14:textId="23077EF3"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21. Stephen J. </w:t>
      </w:r>
      <w:r>
        <w:rPr>
          <w:rFonts w:ascii="Times New Roman" w:eastAsia="Calibri" w:hAnsi="Times New Roman" w:cs="Times New Roman"/>
          <w:sz w:val="20"/>
          <w:szCs w:val="20"/>
        </w:rPr>
        <w:t xml:space="preserve">Randall, </w:t>
      </w:r>
      <w:r w:rsidRPr="000B617F">
        <w:rPr>
          <w:rFonts w:ascii="Times New Roman" w:eastAsia="Calibri" w:hAnsi="Times New Roman" w:cs="Times New Roman"/>
          <w:i/>
          <w:sz w:val="20"/>
          <w:szCs w:val="20"/>
        </w:rPr>
        <w:t>Colombia and the United States: Hegemony and Interdependence</w:t>
      </w:r>
      <w:r>
        <w:rPr>
          <w:rFonts w:ascii="Times New Roman" w:eastAsia="Calibri" w:hAnsi="Times New Roman" w:cs="Times New Roman"/>
          <w:sz w:val="20"/>
          <w:szCs w:val="20"/>
        </w:rPr>
        <w:t xml:space="preserve"> (</w:t>
      </w:r>
      <w:r w:rsidRPr="000B617F">
        <w:rPr>
          <w:rFonts w:ascii="Times New Roman" w:eastAsia="Calibri" w:hAnsi="Times New Roman" w:cs="Times New Roman"/>
          <w:sz w:val="20"/>
          <w:szCs w:val="20"/>
        </w:rPr>
        <w:t>Athens</w:t>
      </w:r>
      <w:r>
        <w:rPr>
          <w:rFonts w:ascii="Times New Roman" w:eastAsia="Calibri" w:hAnsi="Times New Roman" w:cs="Times New Roman"/>
          <w:sz w:val="20"/>
          <w:szCs w:val="20"/>
        </w:rPr>
        <w:t>, GA</w:t>
      </w:r>
      <w:r w:rsidRPr="000B617F">
        <w:rPr>
          <w:rFonts w:ascii="Times New Roman" w:eastAsia="Calibri" w:hAnsi="Times New Roman" w:cs="Times New Roman"/>
          <w:sz w:val="20"/>
          <w:szCs w:val="20"/>
        </w:rPr>
        <w:t>: University of Georgia Press</w:t>
      </w:r>
      <w:r>
        <w:rPr>
          <w:rFonts w:ascii="Times New Roman" w:eastAsia="Calibri" w:hAnsi="Times New Roman" w:cs="Times New Roman"/>
          <w:sz w:val="20"/>
          <w:szCs w:val="20"/>
        </w:rPr>
        <w:t>, 1992)</w:t>
      </w:r>
      <w:r w:rsidRPr="000B617F">
        <w:rPr>
          <w:rFonts w:ascii="Times New Roman" w:eastAsia="Calibri" w:hAnsi="Times New Roman" w:cs="Times New Roman"/>
          <w:sz w:val="20"/>
          <w:szCs w:val="20"/>
        </w:rPr>
        <w:t>.</w:t>
      </w:r>
    </w:p>
  </w:footnote>
  <w:footnote w:id="22">
    <w:p w14:paraId="691A311B" w14:textId="5567F6B5" w:rsidR="0020175B" w:rsidRPr="000B617F" w:rsidRDefault="0020175B" w:rsidP="009054E3">
      <w:pPr>
        <w:shd w:val="clear" w:color="auto" w:fill="FFFFFF"/>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22.  Bradley L</w:t>
      </w:r>
      <w:r w:rsidR="00BC38AE">
        <w:rPr>
          <w:rFonts w:ascii="Times New Roman" w:hAnsi="Times New Roman" w:cs="Times New Roman"/>
          <w:sz w:val="20"/>
          <w:szCs w:val="20"/>
        </w:rPr>
        <w:t>ynn</w:t>
      </w:r>
      <w:r>
        <w:rPr>
          <w:rFonts w:ascii="Times New Roman" w:hAnsi="Times New Roman" w:cs="Times New Roman"/>
          <w:sz w:val="20"/>
          <w:szCs w:val="20"/>
        </w:rPr>
        <w:t xml:space="preserve"> </w:t>
      </w:r>
      <w:r>
        <w:rPr>
          <w:rFonts w:ascii="Times New Roman" w:eastAsia="Arial Unicode MS" w:hAnsi="Times New Roman" w:cs="Times New Roman"/>
          <w:sz w:val="20"/>
          <w:szCs w:val="20"/>
        </w:rPr>
        <w:t xml:space="preserve">Coleman, </w:t>
      </w:r>
      <w:r w:rsidRPr="000B617F">
        <w:rPr>
          <w:rFonts w:ascii="Times New Roman" w:eastAsia="Arial Unicode MS" w:hAnsi="Times New Roman" w:cs="Times New Roman"/>
          <w:i/>
          <w:sz w:val="20"/>
          <w:szCs w:val="20"/>
        </w:rPr>
        <w:t>C</w:t>
      </w:r>
      <w:r>
        <w:rPr>
          <w:rFonts w:ascii="Times New Roman" w:eastAsia="Arial Unicode MS" w:hAnsi="Times New Roman" w:cs="Times New Roman"/>
          <w:i/>
          <w:sz w:val="20"/>
          <w:szCs w:val="20"/>
        </w:rPr>
        <w:t>olombia and the United States: T</w:t>
      </w:r>
      <w:r w:rsidRPr="000B617F">
        <w:rPr>
          <w:rFonts w:ascii="Times New Roman" w:eastAsia="Arial Unicode MS" w:hAnsi="Times New Roman" w:cs="Times New Roman"/>
          <w:i/>
          <w:sz w:val="20"/>
          <w:szCs w:val="20"/>
        </w:rPr>
        <w:t>he Making of an Inter-American Alliance</w:t>
      </w:r>
      <w:r>
        <w:rPr>
          <w:rFonts w:ascii="Times New Roman" w:eastAsia="Arial Unicode MS" w:hAnsi="Times New Roman" w:cs="Times New Roman"/>
          <w:sz w:val="20"/>
          <w:szCs w:val="20"/>
        </w:rPr>
        <w:t xml:space="preserve">, </w:t>
      </w:r>
      <w:r w:rsidRPr="007D717F">
        <w:rPr>
          <w:rFonts w:ascii="Times New Roman" w:eastAsia="Arial Unicode MS" w:hAnsi="Times New Roman" w:cs="Times New Roman"/>
          <w:i/>
          <w:sz w:val="20"/>
          <w:szCs w:val="20"/>
        </w:rPr>
        <w:t>1939-1960</w:t>
      </w:r>
      <w:r>
        <w:rPr>
          <w:rFonts w:ascii="Times New Roman" w:eastAsia="Arial Unicode MS" w:hAnsi="Times New Roman" w:cs="Times New Roman"/>
          <w:sz w:val="20"/>
          <w:szCs w:val="20"/>
        </w:rPr>
        <w:t xml:space="preserve"> (Kent, Ohio: </w:t>
      </w:r>
      <w:r w:rsidRPr="000B617F">
        <w:rPr>
          <w:rFonts w:ascii="Times New Roman" w:eastAsia="Arial Unicode MS" w:hAnsi="Times New Roman" w:cs="Times New Roman"/>
          <w:sz w:val="20"/>
          <w:szCs w:val="20"/>
        </w:rPr>
        <w:t>Kent State University Press</w:t>
      </w:r>
      <w:r>
        <w:rPr>
          <w:rFonts w:ascii="Times New Roman" w:eastAsia="Arial Unicode MS" w:hAnsi="Times New Roman" w:cs="Times New Roman"/>
          <w:sz w:val="20"/>
          <w:szCs w:val="20"/>
        </w:rPr>
        <w:t>, 2008)</w:t>
      </w:r>
      <w:r w:rsidRPr="000B617F">
        <w:rPr>
          <w:rFonts w:ascii="Times New Roman" w:eastAsia="Arial Unicode MS" w:hAnsi="Times New Roman" w:cs="Times New Roman"/>
          <w:sz w:val="20"/>
          <w:szCs w:val="20"/>
        </w:rPr>
        <w:t xml:space="preserve">. </w:t>
      </w:r>
    </w:p>
  </w:footnote>
  <w:footnote w:id="23">
    <w:p w14:paraId="2CDAD21E" w14:textId="1CECBFC8"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23.  Judith </w:t>
      </w:r>
      <w:r>
        <w:rPr>
          <w:rFonts w:ascii="Times New Roman" w:eastAsia="Arial Unicode MS" w:hAnsi="Times New Roman" w:cs="Times New Roman"/>
          <w:sz w:val="20"/>
          <w:szCs w:val="20"/>
        </w:rPr>
        <w:t xml:space="preserve">Ewell, </w:t>
      </w:r>
      <w:r w:rsidRPr="000B617F">
        <w:rPr>
          <w:rFonts w:ascii="Times New Roman" w:eastAsia="Arial Unicode MS" w:hAnsi="Times New Roman" w:cs="Times New Roman"/>
          <w:i/>
          <w:iCs/>
          <w:sz w:val="20"/>
          <w:szCs w:val="20"/>
        </w:rPr>
        <w:t>Ve</w:t>
      </w:r>
      <w:r>
        <w:rPr>
          <w:rFonts w:ascii="Times New Roman" w:eastAsia="Arial Unicode MS" w:hAnsi="Times New Roman" w:cs="Times New Roman"/>
          <w:i/>
          <w:iCs/>
          <w:sz w:val="20"/>
          <w:szCs w:val="20"/>
        </w:rPr>
        <w:t>nezuela and the United States: F</w:t>
      </w:r>
      <w:r w:rsidRPr="000B617F">
        <w:rPr>
          <w:rFonts w:ascii="Times New Roman" w:eastAsia="Arial Unicode MS" w:hAnsi="Times New Roman" w:cs="Times New Roman"/>
          <w:i/>
          <w:iCs/>
          <w:sz w:val="20"/>
          <w:szCs w:val="20"/>
        </w:rPr>
        <w:t>rom Monroe's Hemisphere to Petroleum's Empire</w:t>
      </w:r>
      <w:r w:rsidRPr="000B617F">
        <w:rPr>
          <w:rFonts w:ascii="Times New Roman" w:eastAsia="Arial Unicode MS" w:hAnsi="Times New Roman" w:cs="Times New Roman"/>
          <w:sz w:val="20"/>
          <w:szCs w:val="20"/>
        </w:rPr>
        <w:t xml:space="preserve"> </w:t>
      </w:r>
      <w:r>
        <w:rPr>
          <w:rFonts w:ascii="Times New Roman" w:eastAsia="Arial Unicode MS" w:hAnsi="Times New Roman" w:cs="Times New Roman"/>
          <w:sz w:val="20"/>
          <w:szCs w:val="20"/>
        </w:rPr>
        <w:t>(</w:t>
      </w:r>
      <w:r w:rsidRPr="000B617F">
        <w:rPr>
          <w:rFonts w:ascii="Times New Roman" w:eastAsia="Arial Unicode MS" w:hAnsi="Times New Roman" w:cs="Times New Roman"/>
          <w:sz w:val="20"/>
          <w:szCs w:val="20"/>
        </w:rPr>
        <w:t>Athens</w:t>
      </w:r>
      <w:r>
        <w:rPr>
          <w:rFonts w:ascii="Times New Roman" w:eastAsia="Arial Unicode MS" w:hAnsi="Times New Roman" w:cs="Times New Roman"/>
          <w:sz w:val="20"/>
          <w:szCs w:val="20"/>
        </w:rPr>
        <w:t>, GA</w:t>
      </w:r>
      <w:r w:rsidRPr="000B617F">
        <w:rPr>
          <w:rFonts w:ascii="Times New Roman" w:eastAsia="Arial Unicode MS" w:hAnsi="Times New Roman" w:cs="Times New Roman"/>
          <w:sz w:val="20"/>
          <w:szCs w:val="20"/>
        </w:rPr>
        <w:t>: University of Georgia Press,</w:t>
      </w:r>
      <w:r>
        <w:rPr>
          <w:rFonts w:ascii="Times New Roman" w:eastAsia="Arial Unicode MS" w:hAnsi="Times New Roman" w:cs="Times New Roman"/>
          <w:sz w:val="20"/>
          <w:szCs w:val="20"/>
        </w:rPr>
        <w:t xml:space="preserve"> 1996); Lawrence A. </w:t>
      </w:r>
      <w:r>
        <w:rPr>
          <w:rFonts w:ascii="Times New Roman" w:eastAsia="Calibri" w:hAnsi="Times New Roman" w:cs="Times New Roman"/>
          <w:sz w:val="20"/>
          <w:szCs w:val="20"/>
        </w:rPr>
        <w:t xml:space="preserve">Clayton, </w:t>
      </w:r>
      <w:r>
        <w:rPr>
          <w:rFonts w:ascii="Times New Roman" w:eastAsia="Calibri" w:hAnsi="Times New Roman" w:cs="Times New Roman"/>
          <w:i/>
          <w:sz w:val="20"/>
          <w:szCs w:val="20"/>
        </w:rPr>
        <w:t>Peru and the United States: T</w:t>
      </w:r>
      <w:r w:rsidRPr="000B617F">
        <w:rPr>
          <w:rFonts w:ascii="Times New Roman" w:eastAsia="Calibri" w:hAnsi="Times New Roman" w:cs="Times New Roman"/>
          <w:i/>
          <w:sz w:val="20"/>
          <w:szCs w:val="20"/>
        </w:rPr>
        <w:t>he Condor and the Eagle</w:t>
      </w:r>
      <w:r>
        <w:rPr>
          <w:rFonts w:ascii="Times New Roman" w:eastAsia="Calibri" w:hAnsi="Times New Roman" w:cs="Times New Roman"/>
          <w:sz w:val="20"/>
          <w:szCs w:val="20"/>
        </w:rPr>
        <w:t xml:space="preserve"> (</w:t>
      </w:r>
      <w:r w:rsidRPr="000B617F">
        <w:rPr>
          <w:rFonts w:ascii="Times New Roman" w:eastAsia="Calibri" w:hAnsi="Times New Roman" w:cs="Times New Roman"/>
          <w:sz w:val="20"/>
          <w:szCs w:val="20"/>
        </w:rPr>
        <w:t>Athens</w:t>
      </w:r>
      <w:r>
        <w:rPr>
          <w:rFonts w:ascii="Times New Roman" w:eastAsia="Calibri" w:hAnsi="Times New Roman" w:cs="Times New Roman"/>
          <w:sz w:val="20"/>
          <w:szCs w:val="20"/>
        </w:rPr>
        <w:t>, GA</w:t>
      </w:r>
      <w:r w:rsidRPr="000B617F">
        <w:rPr>
          <w:rFonts w:ascii="Times New Roman" w:eastAsia="Calibri" w:hAnsi="Times New Roman" w:cs="Times New Roman"/>
          <w:sz w:val="20"/>
          <w:szCs w:val="20"/>
        </w:rPr>
        <w:t>: University of Georgia Press</w:t>
      </w:r>
      <w:r>
        <w:rPr>
          <w:rFonts w:ascii="Times New Roman" w:eastAsia="Calibri" w:hAnsi="Times New Roman" w:cs="Times New Roman"/>
          <w:sz w:val="20"/>
          <w:szCs w:val="20"/>
        </w:rPr>
        <w:t>, 1999)</w:t>
      </w:r>
      <w:r w:rsidRPr="000B617F">
        <w:rPr>
          <w:rFonts w:ascii="Times New Roman" w:eastAsia="Calibri" w:hAnsi="Times New Roman" w:cs="Times New Roman"/>
          <w:sz w:val="20"/>
          <w:szCs w:val="20"/>
        </w:rPr>
        <w:t>.</w:t>
      </w:r>
    </w:p>
  </w:footnote>
  <w:footnote w:id="24">
    <w:p w14:paraId="61BBA5A8" w14:textId="7287F842"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24.  Kenneth Duane </w:t>
      </w:r>
      <w:r>
        <w:rPr>
          <w:rFonts w:ascii="Times New Roman" w:eastAsia="Calibri" w:hAnsi="Times New Roman" w:cs="Times New Roman"/>
          <w:sz w:val="20"/>
          <w:szCs w:val="20"/>
        </w:rPr>
        <w:t xml:space="preserve">Lehman, </w:t>
      </w:r>
      <w:r>
        <w:rPr>
          <w:rFonts w:ascii="Times New Roman" w:eastAsia="Calibri" w:hAnsi="Times New Roman" w:cs="Times New Roman"/>
          <w:i/>
          <w:sz w:val="20"/>
          <w:szCs w:val="20"/>
        </w:rPr>
        <w:t>Bolivia and the United States: A</w:t>
      </w:r>
      <w:r w:rsidRPr="000B617F">
        <w:rPr>
          <w:rFonts w:ascii="Times New Roman" w:eastAsia="Calibri" w:hAnsi="Times New Roman" w:cs="Times New Roman"/>
          <w:i/>
          <w:sz w:val="20"/>
          <w:szCs w:val="20"/>
        </w:rPr>
        <w:t xml:space="preserve"> Limited Partnership</w:t>
      </w:r>
      <w:r w:rsidRPr="000B617F">
        <w:rPr>
          <w:rFonts w:ascii="Times New Roman" w:eastAsia="Calibri" w:hAnsi="Times New Roman" w:cs="Times New Roman"/>
          <w:sz w:val="20"/>
          <w:szCs w:val="20"/>
        </w:rPr>
        <w:t xml:space="preserve"> </w:t>
      </w:r>
      <w:r>
        <w:rPr>
          <w:rFonts w:ascii="Times New Roman" w:eastAsia="Calibri" w:hAnsi="Times New Roman" w:cs="Times New Roman"/>
          <w:sz w:val="20"/>
          <w:szCs w:val="20"/>
        </w:rPr>
        <w:t>(</w:t>
      </w:r>
      <w:r w:rsidRPr="000B617F">
        <w:rPr>
          <w:rFonts w:ascii="Times New Roman" w:eastAsia="Calibri" w:hAnsi="Times New Roman" w:cs="Times New Roman"/>
          <w:sz w:val="20"/>
          <w:szCs w:val="20"/>
        </w:rPr>
        <w:t>Athens</w:t>
      </w:r>
      <w:r>
        <w:rPr>
          <w:rFonts w:ascii="Times New Roman" w:eastAsia="Calibri" w:hAnsi="Times New Roman" w:cs="Times New Roman"/>
          <w:sz w:val="20"/>
          <w:szCs w:val="20"/>
        </w:rPr>
        <w:t>, GA</w:t>
      </w:r>
      <w:r w:rsidRPr="000B617F">
        <w:rPr>
          <w:rFonts w:ascii="Times New Roman" w:eastAsia="Calibri" w:hAnsi="Times New Roman" w:cs="Times New Roman"/>
          <w:sz w:val="20"/>
          <w:szCs w:val="20"/>
        </w:rPr>
        <w:t>: University of Georgia Press</w:t>
      </w:r>
      <w:r>
        <w:rPr>
          <w:rFonts w:ascii="Times New Roman" w:eastAsia="Calibri" w:hAnsi="Times New Roman" w:cs="Times New Roman"/>
          <w:sz w:val="20"/>
          <w:szCs w:val="20"/>
        </w:rPr>
        <w:t>, 1999).</w:t>
      </w:r>
    </w:p>
  </w:footnote>
  <w:footnote w:id="25">
    <w:p w14:paraId="76CF1949" w14:textId="5C853171"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25.  Ronn F. </w:t>
      </w:r>
      <w:r>
        <w:rPr>
          <w:rFonts w:ascii="Times New Roman" w:eastAsia="Times New Roman" w:hAnsi="Times New Roman" w:cs="Times New Roman"/>
          <w:sz w:val="20"/>
          <w:szCs w:val="20"/>
        </w:rPr>
        <w:t>Pineo,</w:t>
      </w:r>
      <w:r w:rsidRPr="000B617F">
        <w:rPr>
          <w:rFonts w:ascii="Times New Roman" w:eastAsia="Times New Roman" w:hAnsi="Times New Roman" w:cs="Times New Roman"/>
          <w:sz w:val="20"/>
          <w:szCs w:val="20"/>
        </w:rPr>
        <w:t xml:space="preserve"> </w:t>
      </w:r>
      <w:r w:rsidRPr="000B617F">
        <w:rPr>
          <w:rFonts w:ascii="Times New Roman" w:eastAsia="Times New Roman" w:hAnsi="Times New Roman" w:cs="Times New Roman"/>
          <w:i/>
          <w:iCs/>
          <w:sz w:val="20"/>
          <w:szCs w:val="20"/>
        </w:rPr>
        <w:t>Ecuador and the U</w:t>
      </w:r>
      <w:r>
        <w:rPr>
          <w:rFonts w:ascii="Times New Roman" w:eastAsia="Times New Roman" w:hAnsi="Times New Roman" w:cs="Times New Roman"/>
          <w:i/>
          <w:iCs/>
          <w:sz w:val="20"/>
          <w:szCs w:val="20"/>
        </w:rPr>
        <w:t>nited States: Useful Strangers</w:t>
      </w:r>
      <w:r w:rsidRPr="000B61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0B617F">
        <w:rPr>
          <w:rFonts w:ascii="Times New Roman" w:eastAsia="Times New Roman" w:hAnsi="Times New Roman" w:cs="Times New Roman"/>
          <w:sz w:val="20"/>
          <w:szCs w:val="20"/>
        </w:rPr>
        <w:t>Athens</w:t>
      </w:r>
      <w:r>
        <w:rPr>
          <w:rFonts w:ascii="Times New Roman" w:eastAsia="Times New Roman" w:hAnsi="Times New Roman" w:cs="Times New Roman"/>
          <w:sz w:val="20"/>
          <w:szCs w:val="20"/>
        </w:rPr>
        <w:t>, GA</w:t>
      </w:r>
      <w:r w:rsidRPr="000B617F">
        <w:rPr>
          <w:rFonts w:ascii="Times New Roman" w:eastAsia="Times New Roman" w:hAnsi="Times New Roman" w:cs="Times New Roman"/>
          <w:sz w:val="20"/>
          <w:szCs w:val="20"/>
        </w:rPr>
        <w:t>: University of Georgia Press</w:t>
      </w:r>
      <w:r>
        <w:rPr>
          <w:rFonts w:ascii="Times New Roman" w:eastAsia="Times New Roman" w:hAnsi="Times New Roman" w:cs="Times New Roman"/>
          <w:sz w:val="20"/>
          <w:szCs w:val="20"/>
        </w:rPr>
        <w:t>, 2007)</w:t>
      </w:r>
      <w:r w:rsidRPr="000B617F">
        <w:rPr>
          <w:rFonts w:ascii="Times New Roman" w:eastAsia="Times New Roman" w:hAnsi="Times New Roman" w:cs="Times New Roman"/>
          <w:sz w:val="20"/>
          <w:szCs w:val="20"/>
        </w:rPr>
        <w:t>.</w:t>
      </w:r>
    </w:p>
  </w:footnote>
  <w:footnote w:id="26">
    <w:p w14:paraId="0209FE02" w14:textId="1FD30F36"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26.   David </w:t>
      </w:r>
      <w:r>
        <w:rPr>
          <w:rFonts w:ascii="Times New Roman" w:eastAsia="Calibri" w:hAnsi="Times New Roman" w:cs="Times New Roman"/>
          <w:sz w:val="20"/>
          <w:szCs w:val="20"/>
        </w:rPr>
        <w:t xml:space="preserve">Bushnell, </w:t>
      </w:r>
      <w:r w:rsidRPr="000B617F">
        <w:rPr>
          <w:rFonts w:ascii="Times New Roman" w:eastAsia="Calibri" w:hAnsi="Times New Roman" w:cs="Times New Roman"/>
          <w:i/>
          <w:iCs/>
          <w:sz w:val="20"/>
          <w:szCs w:val="20"/>
        </w:rPr>
        <w:t>The Making of Modern Colombia a Nation in Spite of Itself</w:t>
      </w:r>
      <w:r>
        <w:rPr>
          <w:rFonts w:ascii="Times New Roman" w:eastAsia="Calibri" w:hAnsi="Times New Roman" w:cs="Times New Roman"/>
          <w:sz w:val="20"/>
          <w:szCs w:val="20"/>
        </w:rPr>
        <w:t xml:space="preserve"> (</w:t>
      </w:r>
      <w:r w:rsidRPr="000B617F">
        <w:rPr>
          <w:rFonts w:ascii="Times New Roman" w:eastAsia="Calibri" w:hAnsi="Times New Roman" w:cs="Times New Roman"/>
          <w:sz w:val="20"/>
          <w:szCs w:val="20"/>
        </w:rPr>
        <w:t>Berkeley</w:t>
      </w:r>
      <w:r>
        <w:rPr>
          <w:rFonts w:ascii="Times New Roman" w:eastAsia="Calibri" w:hAnsi="Times New Roman" w:cs="Times New Roman"/>
          <w:sz w:val="20"/>
          <w:szCs w:val="20"/>
        </w:rPr>
        <w:t>, CA</w:t>
      </w:r>
      <w:r w:rsidRPr="000B617F">
        <w:rPr>
          <w:rFonts w:ascii="Times New Roman" w:eastAsia="Calibri" w:hAnsi="Times New Roman" w:cs="Times New Roman"/>
          <w:sz w:val="20"/>
          <w:szCs w:val="20"/>
        </w:rPr>
        <w:t>: Univ</w:t>
      </w:r>
      <w:r>
        <w:rPr>
          <w:rFonts w:ascii="Times New Roman" w:eastAsia="Calibri" w:hAnsi="Times New Roman" w:cs="Times New Roman"/>
          <w:sz w:val="20"/>
          <w:szCs w:val="20"/>
        </w:rPr>
        <w:t xml:space="preserve">ersity </w:t>
      </w:r>
      <w:r w:rsidRPr="000B617F">
        <w:rPr>
          <w:rFonts w:ascii="Times New Roman" w:eastAsia="Calibri" w:hAnsi="Times New Roman" w:cs="Times New Roman"/>
          <w:sz w:val="20"/>
          <w:szCs w:val="20"/>
        </w:rPr>
        <w:t>of California Press</w:t>
      </w:r>
      <w:r>
        <w:rPr>
          <w:rFonts w:ascii="Times New Roman" w:eastAsia="Calibri" w:hAnsi="Times New Roman" w:cs="Times New Roman"/>
          <w:sz w:val="20"/>
          <w:szCs w:val="20"/>
        </w:rPr>
        <w:t>, 1993), vii</w:t>
      </w:r>
      <w:r w:rsidRPr="000B617F">
        <w:rPr>
          <w:rFonts w:ascii="Times New Roman" w:eastAsia="Calibri" w:hAnsi="Times New Roman" w:cs="Times New Roman"/>
          <w:sz w:val="20"/>
          <w:szCs w:val="20"/>
        </w:rPr>
        <w:t>.</w:t>
      </w:r>
    </w:p>
  </w:footnote>
  <w:footnote w:id="27">
    <w:p w14:paraId="54624933" w14:textId="50D7F444"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27.  Paul </w:t>
      </w:r>
      <w:r>
        <w:rPr>
          <w:rFonts w:ascii="Times New Roman" w:eastAsia="Calibri" w:hAnsi="Times New Roman" w:cs="Times New Roman"/>
          <w:sz w:val="20"/>
          <w:szCs w:val="20"/>
        </w:rPr>
        <w:t xml:space="preserve">Gootenberg, </w:t>
      </w:r>
      <w:r w:rsidRPr="000B617F">
        <w:rPr>
          <w:rFonts w:ascii="Times New Roman" w:eastAsia="Calibri" w:hAnsi="Times New Roman" w:cs="Times New Roman"/>
          <w:i/>
          <w:sz w:val="20"/>
          <w:szCs w:val="20"/>
        </w:rPr>
        <w:t>Andean Cocaine: The Making of a Global Drug</w:t>
      </w:r>
      <w:r>
        <w:rPr>
          <w:rFonts w:ascii="Times New Roman" w:eastAsia="Calibri" w:hAnsi="Times New Roman" w:cs="Times New Roman"/>
          <w:sz w:val="20"/>
          <w:szCs w:val="20"/>
        </w:rPr>
        <w:t xml:space="preserve"> (</w:t>
      </w:r>
      <w:r w:rsidRPr="000B617F">
        <w:rPr>
          <w:rFonts w:ascii="Times New Roman" w:eastAsia="Calibri" w:hAnsi="Times New Roman" w:cs="Times New Roman"/>
          <w:sz w:val="20"/>
          <w:szCs w:val="20"/>
        </w:rPr>
        <w:t>Chapel Hill</w:t>
      </w:r>
      <w:r>
        <w:rPr>
          <w:rFonts w:ascii="Times New Roman" w:eastAsia="Calibri" w:hAnsi="Times New Roman" w:cs="Times New Roman"/>
          <w:sz w:val="20"/>
          <w:szCs w:val="20"/>
        </w:rPr>
        <w:t>, NC</w:t>
      </w:r>
      <w:r w:rsidRPr="000B617F">
        <w:rPr>
          <w:rFonts w:ascii="Times New Roman" w:eastAsia="Calibri" w:hAnsi="Times New Roman" w:cs="Times New Roman"/>
          <w:sz w:val="20"/>
          <w:szCs w:val="20"/>
        </w:rPr>
        <w:t>: University of North Carolina Press</w:t>
      </w:r>
      <w:r>
        <w:rPr>
          <w:rFonts w:ascii="Times New Roman" w:eastAsia="Calibri" w:hAnsi="Times New Roman" w:cs="Times New Roman"/>
          <w:sz w:val="20"/>
          <w:szCs w:val="20"/>
        </w:rPr>
        <w:t>, 2008)</w:t>
      </w:r>
      <w:r w:rsidRPr="000B617F">
        <w:rPr>
          <w:rFonts w:ascii="Times New Roman" w:eastAsia="Calibri" w:hAnsi="Times New Roman" w:cs="Times New Roman"/>
          <w:sz w:val="20"/>
          <w:szCs w:val="20"/>
        </w:rPr>
        <w:t>.</w:t>
      </w:r>
    </w:p>
  </w:footnote>
  <w:footnote w:id="28">
    <w:p w14:paraId="599F0564" w14:textId="7C955B4D" w:rsidR="0020175B" w:rsidRPr="000B617F" w:rsidRDefault="0020175B" w:rsidP="00403B0B">
      <w:pPr>
        <w:shd w:val="clear" w:color="auto" w:fill="FFFFFF"/>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28.  Fernand </w:t>
      </w:r>
      <w:r>
        <w:rPr>
          <w:rFonts w:ascii="Times New Roman" w:eastAsia="Times New Roman" w:hAnsi="Times New Roman" w:cs="Times New Roman"/>
          <w:sz w:val="20"/>
          <w:szCs w:val="20"/>
        </w:rPr>
        <w:t xml:space="preserve">Braudel, </w:t>
      </w:r>
      <w:r w:rsidRPr="000B617F">
        <w:rPr>
          <w:rFonts w:ascii="Times New Roman" w:eastAsia="Times New Roman" w:hAnsi="Times New Roman" w:cs="Times New Roman"/>
          <w:i/>
          <w:iCs/>
          <w:sz w:val="20"/>
          <w:szCs w:val="20"/>
        </w:rPr>
        <w:t>The Medit</w:t>
      </w:r>
      <w:r>
        <w:rPr>
          <w:rFonts w:ascii="Times New Roman" w:eastAsia="Times New Roman" w:hAnsi="Times New Roman" w:cs="Times New Roman"/>
          <w:i/>
          <w:iCs/>
          <w:sz w:val="20"/>
          <w:szCs w:val="20"/>
        </w:rPr>
        <w:t>erranean and the Mediterranean World in the A</w:t>
      </w:r>
      <w:r w:rsidRPr="000B617F">
        <w:rPr>
          <w:rFonts w:ascii="Times New Roman" w:eastAsia="Times New Roman" w:hAnsi="Times New Roman" w:cs="Times New Roman"/>
          <w:i/>
          <w:iCs/>
          <w:sz w:val="20"/>
          <w:szCs w:val="20"/>
        </w:rPr>
        <w:t>ge of Philip II</w:t>
      </w:r>
      <w:r>
        <w:rPr>
          <w:rFonts w:ascii="Times New Roman" w:eastAsia="Times New Roman" w:hAnsi="Times New Roman" w:cs="Times New Roman"/>
          <w:sz w:val="20"/>
          <w:szCs w:val="20"/>
        </w:rPr>
        <w:t xml:space="preserve"> (</w:t>
      </w:r>
      <w:r w:rsidRPr="000B617F">
        <w:rPr>
          <w:rFonts w:ascii="Times New Roman" w:eastAsia="Times New Roman" w:hAnsi="Times New Roman" w:cs="Times New Roman"/>
          <w:sz w:val="20"/>
          <w:szCs w:val="20"/>
        </w:rPr>
        <w:t>New York: Harper &amp;</w:t>
      </w:r>
      <w:r>
        <w:rPr>
          <w:rFonts w:ascii="Times New Roman" w:eastAsia="Times New Roman" w:hAnsi="Times New Roman" w:cs="Times New Roman"/>
          <w:sz w:val="20"/>
          <w:szCs w:val="20"/>
        </w:rPr>
        <w:t xml:space="preserve"> Row, </w:t>
      </w:r>
      <w:r w:rsidRPr="000B617F">
        <w:rPr>
          <w:rFonts w:ascii="Times New Roman" w:eastAsia="Times New Roman" w:hAnsi="Times New Roman" w:cs="Times New Roman"/>
          <w:sz w:val="20"/>
          <w:szCs w:val="20"/>
        </w:rPr>
        <w:t>1972</w:t>
      </w:r>
      <w:r>
        <w:rPr>
          <w:rFonts w:ascii="Times New Roman" w:eastAsia="Times New Roman" w:hAnsi="Times New Roman" w:cs="Times New Roman"/>
          <w:sz w:val="20"/>
          <w:szCs w:val="20"/>
        </w:rPr>
        <w:t>)</w:t>
      </w:r>
      <w:r w:rsidRPr="000B617F">
        <w:rPr>
          <w:rFonts w:ascii="Times New Roman" w:eastAsia="Times New Roman" w:hAnsi="Times New Roman" w:cs="Times New Roman"/>
          <w:sz w:val="20"/>
          <w:szCs w:val="20"/>
        </w:rPr>
        <w:t>.  The Mediterran</w:t>
      </w:r>
      <w:r>
        <w:rPr>
          <w:rFonts w:ascii="Times New Roman" w:eastAsia="Times New Roman" w:hAnsi="Times New Roman" w:cs="Times New Roman"/>
          <w:sz w:val="20"/>
          <w:szCs w:val="20"/>
        </w:rPr>
        <w:t>ean model has tended to go hand-in-</w:t>
      </w:r>
      <w:r w:rsidRPr="000B617F">
        <w:rPr>
          <w:rFonts w:ascii="Times New Roman" w:eastAsia="Times New Roman" w:hAnsi="Times New Roman" w:cs="Times New Roman"/>
          <w:sz w:val="20"/>
          <w:szCs w:val="20"/>
        </w:rPr>
        <w:t>hand with writings espousing dependency theory such as</w:t>
      </w:r>
      <w:r w:rsidRPr="000B617F">
        <w:rPr>
          <w:rFonts w:ascii="Times New Roman" w:eastAsia="Arial Unicode MS" w:hAnsi="Times New Roman" w:cs="Times New Roman"/>
          <w:sz w:val="20"/>
          <w:szCs w:val="20"/>
        </w:rPr>
        <w:t xml:space="preserve"> Fernando Henrique</w:t>
      </w:r>
      <w:r>
        <w:rPr>
          <w:rFonts w:ascii="Times New Roman" w:eastAsia="Arial Unicode MS" w:hAnsi="Times New Roman" w:cs="Times New Roman"/>
          <w:sz w:val="20"/>
          <w:szCs w:val="20"/>
        </w:rPr>
        <w:t xml:space="preserve"> Cardoso, </w:t>
      </w:r>
      <w:r>
        <w:rPr>
          <w:rFonts w:ascii="Times New Roman" w:eastAsia="Arial Unicode MS" w:hAnsi="Times New Roman" w:cs="Times New Roman"/>
          <w:i/>
          <w:iCs/>
          <w:sz w:val="20"/>
          <w:szCs w:val="20"/>
        </w:rPr>
        <w:t>Dependency R</w:t>
      </w:r>
      <w:r w:rsidRPr="000B617F">
        <w:rPr>
          <w:rFonts w:ascii="Times New Roman" w:eastAsia="Arial Unicode MS" w:hAnsi="Times New Roman" w:cs="Times New Roman"/>
          <w:i/>
          <w:iCs/>
          <w:sz w:val="20"/>
          <w:szCs w:val="20"/>
        </w:rPr>
        <w:t>evisited</w:t>
      </w:r>
      <w:r>
        <w:rPr>
          <w:rFonts w:ascii="Times New Roman" w:eastAsia="Arial Unicode MS" w:hAnsi="Times New Roman" w:cs="Times New Roman"/>
          <w:sz w:val="20"/>
          <w:szCs w:val="20"/>
        </w:rPr>
        <w:t xml:space="preserve"> (</w:t>
      </w:r>
      <w:r w:rsidRPr="000B617F">
        <w:rPr>
          <w:rFonts w:ascii="Times New Roman" w:eastAsia="Arial Unicode MS" w:hAnsi="Times New Roman" w:cs="Times New Roman"/>
          <w:sz w:val="20"/>
          <w:szCs w:val="20"/>
        </w:rPr>
        <w:t>Austin</w:t>
      </w:r>
      <w:r>
        <w:rPr>
          <w:rFonts w:ascii="Times New Roman" w:eastAsia="Arial Unicode MS" w:hAnsi="Times New Roman" w:cs="Times New Roman"/>
          <w:sz w:val="20"/>
          <w:szCs w:val="20"/>
        </w:rPr>
        <w:t>, TX: University of Texas Press, 1973).</w:t>
      </w:r>
    </w:p>
  </w:footnote>
  <w:footnote w:id="29">
    <w:p w14:paraId="449EB255" w14:textId="797FC44F"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29.  Eric Williams, </w:t>
      </w:r>
      <w:r>
        <w:rPr>
          <w:rFonts w:ascii="Times New Roman" w:hAnsi="Times New Roman" w:cs="Times New Roman"/>
          <w:i/>
          <w:iCs/>
        </w:rPr>
        <w:t>Capitalism and S</w:t>
      </w:r>
      <w:r w:rsidRPr="000B617F">
        <w:rPr>
          <w:rFonts w:ascii="Times New Roman" w:hAnsi="Times New Roman" w:cs="Times New Roman"/>
          <w:i/>
          <w:iCs/>
        </w:rPr>
        <w:t>lavery</w:t>
      </w:r>
      <w:r>
        <w:rPr>
          <w:rFonts w:ascii="Times New Roman" w:hAnsi="Times New Roman" w:cs="Times New Roman"/>
        </w:rPr>
        <w:t xml:space="preserve"> (</w:t>
      </w:r>
      <w:r w:rsidRPr="000B617F">
        <w:rPr>
          <w:rFonts w:ascii="Times New Roman" w:hAnsi="Times New Roman" w:cs="Times New Roman"/>
        </w:rPr>
        <w:t>New York: Capricorn Books</w:t>
      </w:r>
      <w:r>
        <w:rPr>
          <w:rFonts w:ascii="Times New Roman" w:hAnsi="Times New Roman" w:cs="Times New Roman"/>
        </w:rPr>
        <w:t xml:space="preserve">, 1966), </w:t>
      </w:r>
      <w:r w:rsidRPr="000B617F">
        <w:rPr>
          <w:rFonts w:ascii="Times New Roman" w:hAnsi="Times New Roman" w:cs="Times New Roman"/>
        </w:rPr>
        <w:t xml:space="preserve">Xii.  </w:t>
      </w:r>
      <w:r>
        <w:rPr>
          <w:rFonts w:ascii="Times New Roman" w:hAnsi="Times New Roman" w:cs="Times New Roman"/>
        </w:rPr>
        <w:t xml:space="preserve">Williams’ thesis also inspired Manuel Moreno Fraginal’s, </w:t>
      </w:r>
      <w:r>
        <w:rPr>
          <w:rFonts w:ascii="Times New Roman" w:hAnsi="Times New Roman" w:cs="Times New Roman"/>
          <w:i/>
        </w:rPr>
        <w:t>The Sugar Mill: The Socioeconomic Complex of Sugar in Cuba, 1760-1860</w:t>
      </w:r>
      <w:r>
        <w:rPr>
          <w:rFonts w:ascii="Times New Roman" w:hAnsi="Times New Roman" w:cs="Times New Roman"/>
        </w:rPr>
        <w:t xml:space="preserve"> (New York: Monthly Review Press, 1976).</w:t>
      </w:r>
    </w:p>
  </w:footnote>
  <w:footnote w:id="30">
    <w:p w14:paraId="172C3B07" w14:textId="57F70A5B"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30.  Eric </w:t>
      </w:r>
      <w:r w:rsidRPr="000B617F">
        <w:rPr>
          <w:rFonts w:ascii="Times New Roman" w:hAnsi="Times New Roman" w:cs="Times New Roman"/>
          <w:sz w:val="20"/>
          <w:szCs w:val="20"/>
        </w:rPr>
        <w:t xml:space="preserve">Williams. </w:t>
      </w:r>
      <w:r>
        <w:rPr>
          <w:rFonts w:ascii="Times New Roman" w:hAnsi="Times New Roman" w:cs="Times New Roman"/>
          <w:i/>
          <w:sz w:val="20"/>
          <w:szCs w:val="20"/>
        </w:rPr>
        <w:t>From Columbus to Castro: T</w:t>
      </w:r>
      <w:r w:rsidRPr="000B617F">
        <w:rPr>
          <w:rFonts w:ascii="Times New Roman" w:hAnsi="Times New Roman" w:cs="Times New Roman"/>
          <w:i/>
          <w:sz w:val="20"/>
          <w:szCs w:val="20"/>
        </w:rPr>
        <w:t>he History of the Caribbean, 1492-1969</w:t>
      </w:r>
      <w:r>
        <w:rPr>
          <w:rFonts w:ascii="Times New Roman" w:hAnsi="Times New Roman" w:cs="Times New Roman"/>
          <w:sz w:val="20"/>
          <w:szCs w:val="20"/>
        </w:rPr>
        <w:t xml:space="preserve"> (New York: Harper &amp; Row, 1971), </w:t>
      </w:r>
      <w:r w:rsidRPr="000B617F">
        <w:rPr>
          <w:rFonts w:ascii="Times New Roman" w:hAnsi="Times New Roman" w:cs="Times New Roman"/>
          <w:sz w:val="20"/>
          <w:szCs w:val="20"/>
        </w:rPr>
        <w:t>17.</w:t>
      </w:r>
    </w:p>
  </w:footnote>
  <w:footnote w:id="31">
    <w:p w14:paraId="62EE8CDB" w14:textId="08DC9D73"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31.  Franklin W. Knight, </w:t>
      </w:r>
      <w:r>
        <w:rPr>
          <w:rFonts w:ascii="Times New Roman" w:hAnsi="Times New Roman" w:cs="Times New Roman"/>
          <w:i/>
        </w:rPr>
        <w:t>The Caribbean: The Genesis of a F</w:t>
      </w:r>
      <w:r w:rsidRPr="000B617F">
        <w:rPr>
          <w:rFonts w:ascii="Times New Roman" w:hAnsi="Times New Roman" w:cs="Times New Roman"/>
          <w:i/>
        </w:rPr>
        <w:t>ragment</w:t>
      </w:r>
      <w:r>
        <w:rPr>
          <w:rFonts w:ascii="Times New Roman" w:hAnsi="Times New Roman" w:cs="Times New Roman"/>
          <w:i/>
        </w:rPr>
        <w:t>ed N</w:t>
      </w:r>
      <w:r w:rsidRPr="000B617F">
        <w:rPr>
          <w:rFonts w:ascii="Times New Roman" w:hAnsi="Times New Roman" w:cs="Times New Roman"/>
          <w:i/>
        </w:rPr>
        <w:t>ationalism</w:t>
      </w:r>
      <w:r>
        <w:rPr>
          <w:rFonts w:ascii="Times New Roman" w:hAnsi="Times New Roman" w:cs="Times New Roman"/>
        </w:rPr>
        <w:t xml:space="preserve"> (</w:t>
      </w:r>
      <w:r w:rsidRPr="000B617F">
        <w:rPr>
          <w:rFonts w:ascii="Times New Roman" w:hAnsi="Times New Roman" w:cs="Times New Roman"/>
        </w:rPr>
        <w:t>New</w:t>
      </w:r>
      <w:r>
        <w:rPr>
          <w:rFonts w:ascii="Times New Roman" w:hAnsi="Times New Roman" w:cs="Times New Roman"/>
        </w:rPr>
        <w:t xml:space="preserve"> York: Oxford University Press, 1990), </w:t>
      </w:r>
      <w:r w:rsidRPr="000B617F">
        <w:rPr>
          <w:rFonts w:ascii="Times New Roman" w:hAnsi="Times New Roman" w:cs="Times New Roman"/>
        </w:rPr>
        <w:t>70</w:t>
      </w:r>
    </w:p>
  </w:footnote>
  <w:footnote w:id="32">
    <w:p w14:paraId="57BBC5A7" w14:textId="6F2BDFA1"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32.  Alfred W. Crosby, </w:t>
      </w:r>
      <w:r>
        <w:rPr>
          <w:rFonts w:ascii="Times New Roman" w:hAnsi="Times New Roman" w:cs="Times New Roman"/>
          <w:i/>
          <w:sz w:val="20"/>
          <w:szCs w:val="20"/>
        </w:rPr>
        <w:t>The Columbian Exchange: Biological and Cultural C</w:t>
      </w:r>
      <w:r w:rsidRPr="000B617F">
        <w:rPr>
          <w:rFonts w:ascii="Times New Roman" w:hAnsi="Times New Roman" w:cs="Times New Roman"/>
          <w:i/>
          <w:sz w:val="20"/>
          <w:szCs w:val="20"/>
        </w:rPr>
        <w:t>onsequences of 1492</w:t>
      </w:r>
      <w:r>
        <w:rPr>
          <w:rFonts w:ascii="Times New Roman" w:hAnsi="Times New Roman" w:cs="Times New Roman"/>
          <w:sz w:val="20"/>
          <w:szCs w:val="20"/>
        </w:rPr>
        <w:t xml:space="preserve"> (Westport, CT</w:t>
      </w:r>
      <w:r w:rsidRPr="000B617F">
        <w:rPr>
          <w:rFonts w:ascii="Times New Roman" w:hAnsi="Times New Roman" w:cs="Times New Roman"/>
          <w:sz w:val="20"/>
          <w:szCs w:val="20"/>
        </w:rPr>
        <w:t>: Greenwood Pub</w:t>
      </w:r>
      <w:r>
        <w:rPr>
          <w:rFonts w:ascii="Times New Roman" w:hAnsi="Times New Roman" w:cs="Times New Roman"/>
          <w:sz w:val="20"/>
          <w:szCs w:val="20"/>
        </w:rPr>
        <w:t xml:space="preserve">lishing, 1972), </w:t>
      </w:r>
      <w:r w:rsidRPr="000B617F">
        <w:rPr>
          <w:rFonts w:ascii="Times New Roman" w:hAnsi="Times New Roman" w:cs="Times New Roman"/>
          <w:sz w:val="20"/>
          <w:szCs w:val="20"/>
        </w:rPr>
        <w:t>4.</w:t>
      </w:r>
    </w:p>
  </w:footnote>
  <w:footnote w:id="33">
    <w:p w14:paraId="59F0F339" w14:textId="4ED2D111" w:rsidR="0020175B" w:rsidRDefault="0020175B" w:rsidP="009054E3">
      <w:pPr>
        <w:pStyle w:val="FootnoteText"/>
        <w:spacing w:after="100" w:afterAutospacing="1"/>
      </w:pPr>
      <w:r>
        <w:rPr>
          <w:rFonts w:ascii="Times New Roman" w:hAnsi="Times New Roman" w:cs="Times New Roman"/>
        </w:rPr>
        <w:t>33.  Jules Benjamin</w:t>
      </w:r>
      <w:r w:rsidRPr="00DB04B3">
        <w:rPr>
          <w:rFonts w:ascii="Times New Roman" w:eastAsia="Times New Roman" w:hAnsi="Times New Roman" w:cs="Times New Roman"/>
        </w:rPr>
        <w:t xml:space="preserve">, </w:t>
      </w:r>
      <w:r w:rsidRPr="00DB04B3">
        <w:rPr>
          <w:rFonts w:ascii="Times New Roman" w:eastAsia="Times New Roman" w:hAnsi="Times New Roman" w:cs="Times New Roman"/>
          <w:i/>
        </w:rPr>
        <w:t xml:space="preserve">The United States and the Origins of the Cuban Revolution: </w:t>
      </w:r>
      <w:r>
        <w:rPr>
          <w:rFonts w:ascii="Times New Roman" w:eastAsia="Times New Roman" w:hAnsi="Times New Roman" w:cs="Times New Roman"/>
          <w:i/>
        </w:rPr>
        <w:t xml:space="preserve">An </w:t>
      </w:r>
      <w:r w:rsidRPr="00DB04B3">
        <w:rPr>
          <w:rFonts w:ascii="Times New Roman" w:eastAsia="Times New Roman" w:hAnsi="Times New Roman" w:cs="Times New Roman"/>
          <w:i/>
        </w:rPr>
        <w:t>Empire of Liberty in an Age of National Liberation</w:t>
      </w:r>
      <w:r>
        <w:rPr>
          <w:rFonts w:ascii="Times New Roman" w:eastAsia="Times New Roman" w:hAnsi="Times New Roman" w:cs="Times New Roman"/>
        </w:rPr>
        <w:t xml:space="preserve"> (Princeton, NJ: Princeton University Press, 1990). </w:t>
      </w:r>
    </w:p>
  </w:footnote>
  <w:footnote w:id="34">
    <w:p w14:paraId="599A6FC8" w14:textId="4609999C"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34.  Peter Hulme, </w:t>
      </w:r>
      <w:r>
        <w:rPr>
          <w:rFonts w:ascii="Times New Roman" w:hAnsi="Times New Roman" w:cs="Times New Roman"/>
          <w:i/>
          <w:sz w:val="20"/>
          <w:szCs w:val="20"/>
        </w:rPr>
        <w:t>Colonial Encounters: Europe and the N</w:t>
      </w:r>
      <w:r w:rsidRPr="000B617F">
        <w:rPr>
          <w:rFonts w:ascii="Times New Roman" w:hAnsi="Times New Roman" w:cs="Times New Roman"/>
          <w:i/>
          <w:sz w:val="20"/>
          <w:szCs w:val="20"/>
        </w:rPr>
        <w:t>ative Caribbean, 1492-1797</w:t>
      </w:r>
      <w:r>
        <w:rPr>
          <w:rFonts w:ascii="Times New Roman" w:hAnsi="Times New Roman" w:cs="Times New Roman"/>
          <w:sz w:val="20"/>
          <w:szCs w:val="20"/>
        </w:rPr>
        <w:t xml:space="preserve"> (London: Routledge Press, 1992), </w:t>
      </w:r>
      <w:r w:rsidRPr="000B617F">
        <w:rPr>
          <w:rFonts w:ascii="Times New Roman" w:hAnsi="Times New Roman" w:cs="Times New Roman"/>
          <w:sz w:val="20"/>
          <w:szCs w:val="20"/>
        </w:rPr>
        <w:t>22.</w:t>
      </w:r>
    </w:p>
  </w:footnote>
  <w:footnote w:id="35">
    <w:p w14:paraId="08AB539E" w14:textId="5A8BF8B1" w:rsidR="0020175B" w:rsidRPr="000B617F" w:rsidRDefault="0020175B" w:rsidP="009054E3">
      <w:pPr>
        <w:shd w:val="clear" w:color="auto" w:fill="FFFFFF"/>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35.  Peter </w:t>
      </w:r>
      <w:r>
        <w:rPr>
          <w:rFonts w:ascii="Times New Roman" w:eastAsia="Arial Unicode MS" w:hAnsi="Times New Roman" w:cs="Times New Roman"/>
          <w:sz w:val="20"/>
          <w:szCs w:val="20"/>
        </w:rPr>
        <w:t xml:space="preserve">Hulme, and Neil L. Whitehead, </w:t>
      </w:r>
      <w:r>
        <w:rPr>
          <w:rFonts w:ascii="Times New Roman" w:eastAsia="Arial Unicode MS" w:hAnsi="Times New Roman" w:cs="Times New Roman"/>
          <w:i/>
          <w:iCs/>
          <w:sz w:val="20"/>
          <w:szCs w:val="20"/>
        </w:rPr>
        <w:t>Wild Majesty: E</w:t>
      </w:r>
      <w:r w:rsidRPr="000B617F">
        <w:rPr>
          <w:rFonts w:ascii="Times New Roman" w:eastAsia="Arial Unicode MS" w:hAnsi="Times New Roman" w:cs="Times New Roman"/>
          <w:i/>
          <w:iCs/>
          <w:sz w:val="20"/>
          <w:szCs w:val="20"/>
        </w:rPr>
        <w:t>ncounters wi</w:t>
      </w:r>
      <w:r>
        <w:rPr>
          <w:rFonts w:ascii="Times New Roman" w:eastAsia="Arial Unicode MS" w:hAnsi="Times New Roman" w:cs="Times New Roman"/>
          <w:i/>
          <w:iCs/>
          <w:sz w:val="20"/>
          <w:szCs w:val="20"/>
        </w:rPr>
        <w:t>th Caribs from Columbus to the Present Day, An A</w:t>
      </w:r>
      <w:r w:rsidRPr="000B617F">
        <w:rPr>
          <w:rFonts w:ascii="Times New Roman" w:eastAsia="Arial Unicode MS" w:hAnsi="Times New Roman" w:cs="Times New Roman"/>
          <w:i/>
          <w:iCs/>
          <w:sz w:val="20"/>
          <w:szCs w:val="20"/>
        </w:rPr>
        <w:t>nthology</w:t>
      </w:r>
      <w:r>
        <w:rPr>
          <w:rFonts w:ascii="Times New Roman" w:eastAsia="Arial Unicode MS" w:hAnsi="Times New Roman" w:cs="Times New Roman"/>
          <w:sz w:val="20"/>
          <w:szCs w:val="20"/>
        </w:rPr>
        <w:t xml:space="preserve"> (Oxford, UK: Clarendon Press, 1992),</w:t>
      </w:r>
      <w:r w:rsidRPr="000B617F">
        <w:rPr>
          <w:rFonts w:ascii="Times New Roman" w:hAnsi="Times New Roman" w:cs="Times New Roman"/>
          <w:sz w:val="20"/>
          <w:szCs w:val="20"/>
        </w:rPr>
        <w:t xml:space="preserve"> 2.</w:t>
      </w:r>
    </w:p>
  </w:footnote>
  <w:footnote w:id="36">
    <w:p w14:paraId="078F2276" w14:textId="554903F5"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36.  Hulme, </w:t>
      </w:r>
      <w:r w:rsidRPr="00AC5B29">
        <w:rPr>
          <w:rFonts w:ascii="Times New Roman" w:hAnsi="Times New Roman" w:cs="Times New Roman"/>
          <w:i/>
        </w:rPr>
        <w:t>Colonial Encounters</w:t>
      </w:r>
      <w:r w:rsidRPr="000B617F">
        <w:rPr>
          <w:rFonts w:ascii="Times New Roman" w:hAnsi="Times New Roman" w:cs="Times New Roman"/>
        </w:rPr>
        <w:t>, 22.</w:t>
      </w:r>
    </w:p>
  </w:footnote>
  <w:footnote w:id="37">
    <w:p w14:paraId="1929CE7A" w14:textId="63DE92A7"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37.  Philip P. Boucher, </w:t>
      </w:r>
      <w:r>
        <w:rPr>
          <w:rFonts w:ascii="Times New Roman" w:hAnsi="Times New Roman" w:cs="Times New Roman"/>
          <w:i/>
          <w:sz w:val="20"/>
          <w:szCs w:val="20"/>
        </w:rPr>
        <w:t>Cannibal E</w:t>
      </w:r>
      <w:r w:rsidRPr="000B617F">
        <w:rPr>
          <w:rFonts w:ascii="Times New Roman" w:hAnsi="Times New Roman" w:cs="Times New Roman"/>
          <w:i/>
          <w:sz w:val="20"/>
          <w:szCs w:val="20"/>
        </w:rPr>
        <w:t>ncounters: Europeans and Island Caribs, 1492-1763</w:t>
      </w:r>
      <w:r>
        <w:rPr>
          <w:rFonts w:ascii="Times New Roman" w:hAnsi="Times New Roman" w:cs="Times New Roman"/>
          <w:sz w:val="20"/>
          <w:szCs w:val="20"/>
        </w:rPr>
        <w:t xml:space="preserve"> (</w:t>
      </w:r>
      <w:r w:rsidRPr="000B617F">
        <w:rPr>
          <w:rFonts w:ascii="Times New Roman" w:hAnsi="Times New Roman" w:cs="Times New Roman"/>
          <w:sz w:val="20"/>
          <w:szCs w:val="20"/>
        </w:rPr>
        <w:t>Baltimore</w:t>
      </w:r>
      <w:r>
        <w:rPr>
          <w:rFonts w:ascii="Times New Roman" w:hAnsi="Times New Roman" w:cs="Times New Roman"/>
          <w:sz w:val="20"/>
          <w:szCs w:val="20"/>
        </w:rPr>
        <w:t>, MD</w:t>
      </w:r>
      <w:r w:rsidRPr="000B617F">
        <w:rPr>
          <w:rFonts w:ascii="Times New Roman" w:hAnsi="Times New Roman" w:cs="Times New Roman"/>
          <w:sz w:val="20"/>
          <w:szCs w:val="20"/>
        </w:rPr>
        <w:t xml:space="preserve">: </w:t>
      </w:r>
      <w:r>
        <w:rPr>
          <w:rFonts w:ascii="Times New Roman" w:hAnsi="Times New Roman" w:cs="Times New Roman"/>
          <w:sz w:val="20"/>
          <w:szCs w:val="20"/>
        </w:rPr>
        <w:t xml:space="preserve">Johns Hopkins University Press, 1992), </w:t>
      </w:r>
      <w:r w:rsidRPr="000B617F">
        <w:rPr>
          <w:rFonts w:ascii="Times New Roman" w:hAnsi="Times New Roman" w:cs="Times New Roman"/>
          <w:sz w:val="20"/>
          <w:szCs w:val="20"/>
        </w:rPr>
        <w:t>61-93</w:t>
      </w:r>
      <w:r>
        <w:rPr>
          <w:rFonts w:ascii="Times New Roman" w:hAnsi="Times New Roman" w:cs="Times New Roman"/>
          <w:sz w:val="20"/>
          <w:szCs w:val="20"/>
        </w:rPr>
        <w:t>.</w:t>
      </w:r>
    </w:p>
  </w:footnote>
  <w:footnote w:id="38">
    <w:p w14:paraId="73E2EE57" w14:textId="5CBEA6D6" w:rsidR="0020175B" w:rsidRPr="000B617F" w:rsidRDefault="0020175B" w:rsidP="009054E3">
      <w:pPr>
        <w:shd w:val="clear" w:color="auto" w:fill="FFFFFF"/>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38.  Jan </w:t>
      </w:r>
      <w:r>
        <w:rPr>
          <w:rFonts w:ascii="Times New Roman" w:eastAsia="Times New Roman" w:hAnsi="Times New Roman" w:cs="Times New Roman"/>
          <w:sz w:val="20"/>
          <w:szCs w:val="20"/>
        </w:rPr>
        <w:t xml:space="preserve">Rogoziński,  </w:t>
      </w:r>
      <w:r>
        <w:rPr>
          <w:rFonts w:ascii="Times New Roman" w:eastAsia="Times New Roman" w:hAnsi="Times New Roman" w:cs="Times New Roman"/>
          <w:i/>
          <w:iCs/>
          <w:sz w:val="20"/>
          <w:szCs w:val="20"/>
        </w:rPr>
        <w:t>A Brief History of the Caribbean: F</w:t>
      </w:r>
      <w:r w:rsidRPr="000B617F">
        <w:rPr>
          <w:rFonts w:ascii="Times New Roman" w:eastAsia="Times New Roman" w:hAnsi="Times New Roman" w:cs="Times New Roman"/>
          <w:i/>
          <w:iCs/>
          <w:sz w:val="20"/>
          <w:szCs w:val="20"/>
        </w:rPr>
        <w:t>rom t</w:t>
      </w:r>
      <w:r>
        <w:rPr>
          <w:rFonts w:ascii="Times New Roman" w:eastAsia="Times New Roman" w:hAnsi="Times New Roman" w:cs="Times New Roman"/>
          <w:i/>
          <w:iCs/>
          <w:sz w:val="20"/>
          <w:szCs w:val="20"/>
        </w:rPr>
        <w:t>he Arawak and the Carib to the P</w:t>
      </w:r>
      <w:r w:rsidRPr="000B617F">
        <w:rPr>
          <w:rFonts w:ascii="Times New Roman" w:eastAsia="Times New Roman" w:hAnsi="Times New Roman" w:cs="Times New Roman"/>
          <w:i/>
          <w:iCs/>
          <w:sz w:val="20"/>
          <w:szCs w:val="20"/>
        </w:rPr>
        <w:t>resent</w:t>
      </w:r>
      <w:r w:rsidRPr="000B61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0B617F">
        <w:rPr>
          <w:rFonts w:ascii="Times New Roman" w:eastAsia="Times New Roman" w:hAnsi="Times New Roman" w:cs="Times New Roman"/>
          <w:sz w:val="20"/>
          <w:szCs w:val="20"/>
        </w:rPr>
        <w:t>New York</w:t>
      </w:r>
      <w:r>
        <w:rPr>
          <w:rFonts w:ascii="Times New Roman" w:eastAsia="Times New Roman" w:hAnsi="Times New Roman" w:cs="Times New Roman"/>
          <w:sz w:val="20"/>
          <w:szCs w:val="20"/>
        </w:rPr>
        <w:t>: Penguin Putnam, 1999), Chap.</w:t>
      </w:r>
      <w:r w:rsidRPr="000B617F">
        <w:rPr>
          <w:rFonts w:ascii="Times New Roman" w:eastAsia="Times New Roman" w:hAnsi="Times New Roman" w:cs="Times New Roman"/>
          <w:sz w:val="20"/>
          <w:szCs w:val="20"/>
        </w:rPr>
        <w:t xml:space="preserve"> 1</w:t>
      </w:r>
      <w:r>
        <w:rPr>
          <w:rFonts w:ascii="Times New Roman" w:eastAsia="Times New Roman" w:hAnsi="Times New Roman" w:cs="Times New Roman"/>
          <w:sz w:val="20"/>
          <w:szCs w:val="20"/>
        </w:rPr>
        <w:t>.</w:t>
      </w:r>
    </w:p>
  </w:footnote>
  <w:footnote w:id="39">
    <w:p w14:paraId="3F99DBDB" w14:textId="6D19A01E" w:rsidR="0020175B" w:rsidRPr="00BE57BE" w:rsidRDefault="0020175B" w:rsidP="009054E3">
      <w:pPr>
        <w:pStyle w:val="FootnoteText"/>
        <w:spacing w:after="100" w:afterAutospacing="1"/>
        <w:rPr>
          <w:rFonts w:ascii="Times New Roman" w:hAnsi="Times New Roman" w:cs="Times New Roman"/>
        </w:rPr>
      </w:pPr>
      <w:r>
        <w:rPr>
          <w:rFonts w:ascii="Times New Roman" w:hAnsi="Times New Roman" w:cs="Times New Roman"/>
        </w:rPr>
        <w:t>39.  Robert Freeman Smith,</w:t>
      </w:r>
      <w:r w:rsidRPr="00BE57BE">
        <w:rPr>
          <w:rFonts w:ascii="Times New Roman" w:eastAsia="Arial Unicode MS" w:hAnsi="Times New Roman"/>
          <w:i/>
        </w:rPr>
        <w:t xml:space="preserve"> </w:t>
      </w:r>
      <w:r w:rsidRPr="000B617F">
        <w:rPr>
          <w:rFonts w:ascii="Times New Roman" w:eastAsia="Arial Unicode MS" w:hAnsi="Times New Roman"/>
          <w:i/>
        </w:rPr>
        <w:t>The Caribbean World and the United States: Mixing Rum and Coca-Cola</w:t>
      </w:r>
      <w:r>
        <w:rPr>
          <w:rFonts w:ascii="Times New Roman" w:eastAsia="Arial Unicode MS" w:hAnsi="Times New Roman"/>
        </w:rPr>
        <w:t xml:space="preserve"> (New York: Twayne Publishers, 1994).</w:t>
      </w:r>
    </w:p>
  </w:footnote>
  <w:footnote w:id="40">
    <w:p w14:paraId="3DE12F25" w14:textId="6831D381" w:rsidR="0020175B" w:rsidRPr="00081103"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40.  </w:t>
      </w:r>
      <w:r w:rsidRPr="00081103">
        <w:rPr>
          <w:rFonts w:ascii="Times New Roman" w:eastAsia="Times New Roman" w:hAnsi="Times New Roman" w:cs="Times New Roman"/>
        </w:rPr>
        <w:t xml:space="preserve">G. Pope Atkins and Larman C. Wilson, </w:t>
      </w:r>
      <w:r w:rsidRPr="00081103">
        <w:rPr>
          <w:rFonts w:ascii="Times New Roman" w:eastAsia="Times New Roman" w:hAnsi="Times New Roman" w:cs="Times New Roman"/>
          <w:i/>
          <w:iCs/>
        </w:rPr>
        <w:t>The Dominican Republic and the United States: From Imperialism to Transnationalism</w:t>
      </w:r>
      <w:r w:rsidRPr="00081103">
        <w:rPr>
          <w:rFonts w:ascii="Times New Roman" w:eastAsia="Times New Roman" w:hAnsi="Times New Roman" w:cs="Times New Roman"/>
        </w:rPr>
        <w:t xml:space="preserve"> (Athens, GA: University of Georgia Press, 1998). </w:t>
      </w:r>
    </w:p>
  </w:footnote>
  <w:footnote w:id="41">
    <w:p w14:paraId="63DE7F82" w14:textId="1517B785" w:rsidR="0020175B" w:rsidRPr="000B617F" w:rsidRDefault="0020175B" w:rsidP="009054E3">
      <w:pPr>
        <w:shd w:val="clear" w:color="auto" w:fill="FFFFFF"/>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41.  Eric </w:t>
      </w:r>
      <w:r w:rsidRPr="000B617F">
        <w:rPr>
          <w:rFonts w:ascii="Times New Roman" w:eastAsia="Times New Roman" w:hAnsi="Times New Roman" w:cs="Times New Roman"/>
          <w:sz w:val="20"/>
          <w:szCs w:val="20"/>
        </w:rPr>
        <w:t>Ro</w:t>
      </w:r>
      <w:r>
        <w:rPr>
          <w:rFonts w:ascii="Times New Roman" w:eastAsia="Times New Roman" w:hAnsi="Times New Roman" w:cs="Times New Roman"/>
          <w:sz w:val="20"/>
          <w:szCs w:val="20"/>
        </w:rPr>
        <w:t xml:space="preserve">orda, </w:t>
      </w:r>
      <w:r>
        <w:rPr>
          <w:rFonts w:ascii="Times New Roman" w:eastAsia="Times New Roman" w:hAnsi="Times New Roman" w:cs="Times New Roman"/>
          <w:i/>
          <w:iCs/>
          <w:sz w:val="20"/>
          <w:szCs w:val="20"/>
        </w:rPr>
        <w:t>The Dictator Next Door: The Good Neighbor Policy and the Trujillo R</w:t>
      </w:r>
      <w:r w:rsidRPr="000B617F">
        <w:rPr>
          <w:rFonts w:ascii="Times New Roman" w:eastAsia="Times New Roman" w:hAnsi="Times New Roman" w:cs="Times New Roman"/>
          <w:i/>
          <w:iCs/>
          <w:sz w:val="20"/>
          <w:szCs w:val="20"/>
        </w:rPr>
        <w:t>egime in the Dominican Republic, 1930-1945</w:t>
      </w:r>
      <w:r>
        <w:rPr>
          <w:rFonts w:ascii="Times New Roman" w:eastAsia="Times New Roman" w:hAnsi="Times New Roman" w:cs="Times New Roman"/>
          <w:sz w:val="20"/>
          <w:szCs w:val="20"/>
        </w:rPr>
        <w:t xml:space="preserve"> (</w:t>
      </w:r>
      <w:r w:rsidRPr="000B617F">
        <w:rPr>
          <w:rFonts w:ascii="Times New Roman" w:eastAsia="Times New Roman" w:hAnsi="Times New Roman" w:cs="Times New Roman"/>
          <w:sz w:val="20"/>
          <w:szCs w:val="20"/>
        </w:rPr>
        <w:t>Durham</w:t>
      </w:r>
      <w:r>
        <w:rPr>
          <w:rFonts w:ascii="Times New Roman" w:eastAsia="Times New Roman" w:hAnsi="Times New Roman" w:cs="Times New Roman"/>
          <w:sz w:val="20"/>
          <w:szCs w:val="20"/>
        </w:rPr>
        <w:t xml:space="preserve">, NC: Duke University Press, </w:t>
      </w:r>
      <w:r w:rsidRPr="000B617F">
        <w:rPr>
          <w:rFonts w:ascii="Times New Roman" w:eastAsia="Times New Roman" w:hAnsi="Times New Roman" w:cs="Times New Roman"/>
          <w:sz w:val="20"/>
          <w:szCs w:val="20"/>
        </w:rPr>
        <w:t>1998</w:t>
      </w:r>
      <w:r>
        <w:rPr>
          <w:rFonts w:ascii="Times New Roman" w:hAnsi="Times New Roman" w:cs="Times New Roman"/>
          <w:sz w:val="20"/>
          <w:szCs w:val="20"/>
        </w:rPr>
        <w:t xml:space="preserve">), </w:t>
      </w:r>
      <w:r w:rsidRPr="000B617F">
        <w:rPr>
          <w:rFonts w:ascii="Times New Roman" w:hAnsi="Times New Roman" w:cs="Times New Roman"/>
          <w:sz w:val="20"/>
          <w:szCs w:val="20"/>
        </w:rPr>
        <w:t>90.</w:t>
      </w:r>
    </w:p>
  </w:footnote>
  <w:footnote w:id="42">
    <w:p w14:paraId="69CE7A76" w14:textId="582955B8" w:rsidR="0020175B" w:rsidRPr="000B617F" w:rsidRDefault="0020175B" w:rsidP="009054E3">
      <w:pPr>
        <w:shd w:val="clear" w:color="auto" w:fill="FFFFFF"/>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42.  Marifeli </w:t>
      </w:r>
      <w:r>
        <w:rPr>
          <w:rFonts w:ascii="Times New Roman" w:eastAsia="Times New Roman" w:hAnsi="Times New Roman" w:cs="Times New Roman"/>
          <w:sz w:val="20"/>
          <w:szCs w:val="20"/>
        </w:rPr>
        <w:t xml:space="preserve">Pérez-Stable, </w:t>
      </w:r>
      <w:r>
        <w:rPr>
          <w:rFonts w:ascii="Times New Roman" w:eastAsia="Times New Roman" w:hAnsi="Times New Roman" w:cs="Times New Roman"/>
          <w:i/>
          <w:sz w:val="20"/>
          <w:szCs w:val="20"/>
        </w:rPr>
        <w:t>The Cuban Revolution: O</w:t>
      </w:r>
      <w:r w:rsidRPr="000B617F">
        <w:rPr>
          <w:rFonts w:ascii="Times New Roman" w:eastAsia="Times New Roman" w:hAnsi="Times New Roman" w:cs="Times New Roman"/>
          <w:i/>
          <w:sz w:val="20"/>
          <w:szCs w:val="20"/>
        </w:rPr>
        <w:t>r</w:t>
      </w:r>
      <w:r>
        <w:rPr>
          <w:rFonts w:ascii="Times New Roman" w:eastAsia="Times New Roman" w:hAnsi="Times New Roman" w:cs="Times New Roman"/>
          <w:i/>
          <w:sz w:val="20"/>
          <w:szCs w:val="20"/>
        </w:rPr>
        <w:t>igins, Course, and L</w:t>
      </w:r>
      <w:r w:rsidRPr="000B617F">
        <w:rPr>
          <w:rFonts w:ascii="Times New Roman" w:eastAsia="Times New Roman" w:hAnsi="Times New Roman" w:cs="Times New Roman"/>
          <w:i/>
          <w:sz w:val="20"/>
          <w:szCs w:val="20"/>
        </w:rPr>
        <w:t>egacy</w:t>
      </w:r>
      <w:r>
        <w:rPr>
          <w:rFonts w:ascii="Times New Roman" w:eastAsia="Times New Roman" w:hAnsi="Times New Roman" w:cs="Times New Roman"/>
          <w:sz w:val="20"/>
          <w:szCs w:val="20"/>
        </w:rPr>
        <w:t xml:space="preserve"> (</w:t>
      </w:r>
      <w:r w:rsidRPr="000B617F">
        <w:rPr>
          <w:rFonts w:ascii="Times New Roman" w:eastAsia="Times New Roman" w:hAnsi="Times New Roman" w:cs="Times New Roman"/>
          <w:sz w:val="20"/>
          <w:szCs w:val="20"/>
        </w:rPr>
        <w:t>New</w:t>
      </w:r>
      <w:r>
        <w:rPr>
          <w:rFonts w:ascii="Times New Roman" w:eastAsia="Times New Roman" w:hAnsi="Times New Roman" w:cs="Times New Roman"/>
          <w:sz w:val="20"/>
          <w:szCs w:val="20"/>
        </w:rPr>
        <w:t xml:space="preserve"> York: Oxford University Press, 1999), </w:t>
      </w:r>
      <w:r w:rsidRPr="000B617F">
        <w:rPr>
          <w:rFonts w:ascii="Times New Roman" w:hAnsi="Times New Roman" w:cs="Times New Roman"/>
          <w:sz w:val="20"/>
          <w:szCs w:val="20"/>
        </w:rPr>
        <w:t>ix.</w:t>
      </w:r>
    </w:p>
  </w:footnote>
  <w:footnote w:id="43">
    <w:p w14:paraId="3A3AA655" w14:textId="4BAA64AB"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43.  Ada Ferrer, </w:t>
      </w:r>
      <w:r>
        <w:rPr>
          <w:rFonts w:ascii="Times New Roman" w:hAnsi="Times New Roman" w:cs="Times New Roman"/>
          <w:i/>
        </w:rPr>
        <w:t>Insurgent Cuba: Race, Nation, and R</w:t>
      </w:r>
      <w:r w:rsidRPr="000B617F">
        <w:rPr>
          <w:rFonts w:ascii="Times New Roman" w:hAnsi="Times New Roman" w:cs="Times New Roman"/>
          <w:i/>
        </w:rPr>
        <w:t>evolution, 1868-1898</w:t>
      </w:r>
      <w:r>
        <w:rPr>
          <w:rFonts w:ascii="Times New Roman" w:hAnsi="Times New Roman" w:cs="Times New Roman"/>
        </w:rPr>
        <w:t xml:space="preserve"> (</w:t>
      </w:r>
      <w:r w:rsidRPr="000B617F">
        <w:rPr>
          <w:rFonts w:ascii="Times New Roman" w:hAnsi="Times New Roman" w:cs="Times New Roman"/>
        </w:rPr>
        <w:t>Chapel Hill</w:t>
      </w:r>
      <w:r>
        <w:rPr>
          <w:rFonts w:ascii="Times New Roman" w:hAnsi="Times New Roman" w:cs="Times New Roman"/>
        </w:rPr>
        <w:t>, NC</w:t>
      </w:r>
      <w:r w:rsidRPr="000B617F">
        <w:rPr>
          <w:rFonts w:ascii="Times New Roman" w:hAnsi="Times New Roman" w:cs="Times New Roman"/>
        </w:rPr>
        <w:t>: University of North Carolina Press. 1999</w:t>
      </w:r>
      <w:r>
        <w:rPr>
          <w:rFonts w:ascii="Times New Roman" w:hAnsi="Times New Roman" w:cs="Times New Roman"/>
        </w:rPr>
        <w:t>)</w:t>
      </w:r>
      <w:r w:rsidRPr="000B617F">
        <w:rPr>
          <w:rFonts w:ascii="Times New Roman" w:hAnsi="Times New Roman" w:cs="Times New Roman"/>
        </w:rPr>
        <w:t>.</w:t>
      </w:r>
    </w:p>
  </w:footnote>
  <w:footnote w:id="44">
    <w:p w14:paraId="00AFF2F1" w14:textId="6EBDBE51" w:rsidR="0020175B" w:rsidRPr="00D618B9" w:rsidRDefault="0020175B" w:rsidP="009054E3">
      <w:pPr>
        <w:spacing w:after="100" w:afterAutospacing="1"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44.  Mary A. </w:t>
      </w:r>
      <w:r>
        <w:rPr>
          <w:rFonts w:ascii="Times New Roman" w:eastAsia="Times New Roman" w:hAnsi="Times New Roman" w:cs="Times New Roman"/>
          <w:sz w:val="20"/>
          <w:szCs w:val="20"/>
        </w:rPr>
        <w:t xml:space="preserve">Renda, </w:t>
      </w:r>
      <w:r w:rsidRPr="000B617F">
        <w:rPr>
          <w:rFonts w:ascii="Times New Roman" w:eastAsia="Times New Roman" w:hAnsi="Times New Roman" w:cs="Times New Roman"/>
          <w:i/>
          <w:iCs/>
          <w:sz w:val="20"/>
          <w:szCs w:val="20"/>
        </w:rPr>
        <w:t>Taking Haiti: Military Occupation and the Culture of U.S. Imperialism, 1915-1940</w:t>
      </w:r>
      <w:r>
        <w:rPr>
          <w:rFonts w:ascii="Times New Roman" w:eastAsia="Times New Roman" w:hAnsi="Times New Roman" w:cs="Times New Roman"/>
          <w:sz w:val="20"/>
          <w:szCs w:val="20"/>
        </w:rPr>
        <w:t xml:space="preserve"> </w:t>
      </w:r>
      <w:r w:rsidRPr="000B61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0B617F">
        <w:rPr>
          <w:rFonts w:ascii="Times New Roman" w:eastAsia="Times New Roman" w:hAnsi="Times New Roman" w:cs="Times New Roman"/>
          <w:sz w:val="20"/>
          <w:szCs w:val="20"/>
        </w:rPr>
        <w:t>Chapel Hill</w:t>
      </w:r>
      <w:r>
        <w:rPr>
          <w:rFonts w:ascii="Times New Roman" w:eastAsia="Times New Roman" w:hAnsi="Times New Roman" w:cs="Times New Roman"/>
          <w:sz w:val="20"/>
          <w:szCs w:val="20"/>
        </w:rPr>
        <w:t>, NC</w:t>
      </w:r>
      <w:r w:rsidRPr="000B617F">
        <w:rPr>
          <w:rFonts w:ascii="Times New Roman" w:eastAsia="Times New Roman" w:hAnsi="Times New Roman" w:cs="Times New Roman"/>
          <w:sz w:val="20"/>
          <w:szCs w:val="20"/>
        </w:rPr>
        <w:t>: Universi</w:t>
      </w:r>
      <w:r>
        <w:rPr>
          <w:rFonts w:ascii="Times New Roman" w:eastAsia="Times New Roman" w:hAnsi="Times New Roman" w:cs="Times New Roman"/>
          <w:sz w:val="20"/>
          <w:szCs w:val="20"/>
        </w:rPr>
        <w:t>ty of North Carolina Press, 2001)</w:t>
      </w:r>
      <w:r w:rsidRPr="000B617F">
        <w:rPr>
          <w:rFonts w:ascii="Times New Roman" w:eastAsia="Times New Roman" w:hAnsi="Times New Roman" w:cs="Times New Roman"/>
          <w:sz w:val="20"/>
          <w:szCs w:val="20"/>
        </w:rPr>
        <w:t>. P</w:t>
      </w:r>
      <w:r w:rsidRPr="000B617F">
        <w:rPr>
          <w:rFonts w:ascii="Times New Roman" w:hAnsi="Times New Roman" w:cs="Times New Roman"/>
          <w:sz w:val="20"/>
          <w:szCs w:val="20"/>
        </w:rPr>
        <w:t>115.</w:t>
      </w:r>
    </w:p>
  </w:footnote>
  <w:footnote w:id="45">
    <w:p w14:paraId="003AFAE4" w14:textId="05F1062B" w:rsidR="0020175B" w:rsidRPr="001A7A32"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45.  Renda, </w:t>
      </w:r>
      <w:r w:rsidRPr="009054E3">
        <w:rPr>
          <w:rFonts w:ascii="Times New Roman" w:hAnsi="Times New Roman" w:cs="Times New Roman"/>
          <w:i/>
        </w:rPr>
        <w:t>Taking Haiti</w:t>
      </w:r>
      <w:r w:rsidRPr="009054E3">
        <w:rPr>
          <w:rFonts w:ascii="Times New Roman" w:hAnsi="Times New Roman" w:cs="Times New Roman"/>
        </w:rPr>
        <w:t>, 115</w:t>
      </w:r>
      <w:r w:rsidRPr="00546BE6">
        <w:rPr>
          <w:rFonts w:ascii="Times New Roman" w:hAnsi="Times New Roman" w:cs="Times New Roman"/>
        </w:rPr>
        <w:t>.</w:t>
      </w:r>
    </w:p>
  </w:footnote>
  <w:footnote w:id="46">
    <w:p w14:paraId="4F15EDC0" w14:textId="5BE8A1EB"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46.  Gordon S. Brown, </w:t>
      </w:r>
      <w:r>
        <w:rPr>
          <w:rFonts w:ascii="Times New Roman" w:hAnsi="Times New Roman" w:cs="Times New Roman"/>
          <w:i/>
        </w:rPr>
        <w:t>Toussaint's Clause: The Founding Fathers and the Haitian R</w:t>
      </w:r>
      <w:r w:rsidRPr="000B617F">
        <w:rPr>
          <w:rFonts w:ascii="Times New Roman" w:hAnsi="Times New Roman" w:cs="Times New Roman"/>
          <w:i/>
        </w:rPr>
        <w:t>evolution</w:t>
      </w:r>
      <w:r>
        <w:rPr>
          <w:rFonts w:ascii="Times New Roman" w:hAnsi="Times New Roman" w:cs="Times New Roman"/>
        </w:rPr>
        <w:t xml:space="preserve"> (</w:t>
      </w:r>
      <w:r w:rsidRPr="000B617F">
        <w:rPr>
          <w:rFonts w:ascii="Times New Roman" w:hAnsi="Times New Roman" w:cs="Times New Roman"/>
        </w:rPr>
        <w:t>Jackson</w:t>
      </w:r>
      <w:r>
        <w:rPr>
          <w:rFonts w:ascii="Times New Roman" w:hAnsi="Times New Roman" w:cs="Times New Roman"/>
        </w:rPr>
        <w:t>, MS</w:t>
      </w:r>
      <w:r w:rsidRPr="000B617F">
        <w:rPr>
          <w:rFonts w:ascii="Times New Roman" w:hAnsi="Times New Roman" w:cs="Times New Roman"/>
        </w:rPr>
        <w:t>: U</w:t>
      </w:r>
      <w:r>
        <w:rPr>
          <w:rFonts w:ascii="Times New Roman" w:hAnsi="Times New Roman" w:cs="Times New Roman"/>
        </w:rPr>
        <w:t xml:space="preserve">niversity Press of Mississippi, </w:t>
      </w:r>
      <w:r w:rsidRPr="000B617F">
        <w:rPr>
          <w:rFonts w:ascii="Times New Roman" w:hAnsi="Times New Roman" w:cs="Times New Roman"/>
        </w:rPr>
        <w:t>2005</w:t>
      </w:r>
      <w:r>
        <w:rPr>
          <w:rFonts w:ascii="Times New Roman" w:hAnsi="Times New Roman" w:cs="Times New Roman"/>
        </w:rPr>
        <w:t>)</w:t>
      </w:r>
      <w:r w:rsidRPr="000B617F">
        <w:rPr>
          <w:rFonts w:ascii="Times New Roman" w:hAnsi="Times New Roman" w:cs="Times New Roman"/>
        </w:rPr>
        <w:t>.</w:t>
      </w:r>
    </w:p>
  </w:footnote>
  <w:footnote w:id="47">
    <w:p w14:paraId="445C5210" w14:textId="6DB8291F" w:rsidR="0020175B" w:rsidRPr="000B617F" w:rsidRDefault="0020175B" w:rsidP="00ED6E9D">
      <w:pPr>
        <w:spacing w:after="100" w:afterAutospacing="1" w:line="240" w:lineRule="auto"/>
        <w:rPr>
          <w:rFonts w:ascii="Times New Roman" w:hAnsi="Times New Roman" w:cs="Times New Roman"/>
        </w:rPr>
      </w:pPr>
      <w:r>
        <w:rPr>
          <w:rFonts w:ascii="Times New Roman" w:hAnsi="Times New Roman" w:cs="Times New Roman"/>
          <w:sz w:val="20"/>
          <w:szCs w:val="20"/>
        </w:rPr>
        <w:t xml:space="preserve">47.  </w:t>
      </w:r>
      <w:r w:rsidRPr="000B617F">
        <w:rPr>
          <w:rFonts w:ascii="Times New Roman" w:eastAsia="Times New Roman" w:hAnsi="Times New Roman" w:cs="Times New Roman"/>
          <w:sz w:val="20"/>
          <w:szCs w:val="20"/>
        </w:rPr>
        <w:t>Harvey R</w:t>
      </w:r>
      <w:r>
        <w:rPr>
          <w:rFonts w:ascii="Times New Roman" w:eastAsia="Times New Roman" w:hAnsi="Times New Roman" w:cs="Times New Roman"/>
          <w:sz w:val="20"/>
          <w:szCs w:val="20"/>
        </w:rPr>
        <w:t>.</w:t>
      </w:r>
      <w:r w:rsidRPr="000B617F">
        <w:rPr>
          <w:rFonts w:ascii="Times New Roman" w:eastAsia="Times New Roman" w:hAnsi="Times New Roman" w:cs="Times New Roman"/>
          <w:sz w:val="20"/>
          <w:szCs w:val="20"/>
        </w:rPr>
        <w:t xml:space="preserve"> Neptune, </w:t>
      </w:r>
      <w:r w:rsidRPr="000B617F">
        <w:rPr>
          <w:rFonts w:ascii="Times New Roman" w:eastAsia="Times New Roman" w:hAnsi="Times New Roman" w:cs="Times New Roman"/>
          <w:i/>
          <w:iCs/>
          <w:sz w:val="20"/>
          <w:szCs w:val="20"/>
        </w:rPr>
        <w:t>Caliban and the Yankees: Trinidad and the United States Occupation</w:t>
      </w:r>
      <w:r>
        <w:rPr>
          <w:rFonts w:ascii="Times New Roman" w:eastAsia="Times New Roman" w:hAnsi="Times New Roman" w:cs="Times New Roman"/>
          <w:sz w:val="20"/>
          <w:szCs w:val="20"/>
        </w:rPr>
        <w:t xml:space="preserve"> (</w:t>
      </w:r>
      <w:r w:rsidRPr="000B617F">
        <w:rPr>
          <w:rFonts w:ascii="Times New Roman" w:eastAsia="Times New Roman" w:hAnsi="Times New Roman" w:cs="Times New Roman"/>
          <w:sz w:val="20"/>
          <w:szCs w:val="20"/>
        </w:rPr>
        <w:t>Chapel Hill</w:t>
      </w:r>
      <w:r>
        <w:rPr>
          <w:rFonts w:ascii="Times New Roman" w:eastAsia="Times New Roman" w:hAnsi="Times New Roman" w:cs="Times New Roman"/>
          <w:sz w:val="20"/>
          <w:szCs w:val="20"/>
        </w:rPr>
        <w:t>, NC</w:t>
      </w:r>
      <w:r w:rsidRPr="000B617F">
        <w:rPr>
          <w:rFonts w:ascii="Times New Roman" w:eastAsia="Times New Roman" w:hAnsi="Times New Roman" w:cs="Times New Roman"/>
          <w:sz w:val="20"/>
          <w:szCs w:val="20"/>
        </w:rPr>
        <w:t>: Univ</w:t>
      </w:r>
      <w:r>
        <w:rPr>
          <w:rFonts w:ascii="Times New Roman" w:eastAsia="Times New Roman" w:hAnsi="Times New Roman" w:cs="Times New Roman"/>
          <w:sz w:val="20"/>
          <w:szCs w:val="20"/>
        </w:rPr>
        <w:t xml:space="preserve">ersity of North Carolina Press, </w:t>
      </w:r>
      <w:r w:rsidRPr="000B617F">
        <w:rPr>
          <w:rFonts w:ascii="Times New Roman" w:eastAsia="Times New Roman" w:hAnsi="Times New Roman" w:cs="Times New Roman"/>
          <w:sz w:val="20"/>
          <w:szCs w:val="20"/>
        </w:rPr>
        <w:t>2007</w:t>
      </w:r>
      <w:r>
        <w:rPr>
          <w:rFonts w:ascii="Times New Roman" w:eastAsia="Times New Roman" w:hAnsi="Times New Roman" w:cs="Times New Roman"/>
          <w:sz w:val="20"/>
          <w:szCs w:val="20"/>
        </w:rPr>
        <w:t>)</w:t>
      </w:r>
      <w:r w:rsidRPr="000B617F">
        <w:rPr>
          <w:rFonts w:ascii="Times New Roman" w:eastAsia="Times New Roman" w:hAnsi="Times New Roman" w:cs="Times New Roman"/>
          <w:sz w:val="20"/>
          <w:szCs w:val="20"/>
        </w:rPr>
        <w:t>.</w:t>
      </w:r>
    </w:p>
  </w:footnote>
  <w:footnote w:id="48">
    <w:p w14:paraId="07322AFD" w14:textId="36C01479" w:rsidR="0020175B" w:rsidRPr="007527D7" w:rsidRDefault="0020175B" w:rsidP="009054E3">
      <w:pPr>
        <w:spacing w:after="100" w:afterAutospacing="1"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48.  </w:t>
      </w:r>
      <w:r w:rsidRPr="000B617F">
        <w:rPr>
          <w:rFonts w:ascii="Times New Roman" w:eastAsia="Times New Roman" w:hAnsi="Times New Roman" w:cs="Times New Roman"/>
          <w:sz w:val="20"/>
          <w:szCs w:val="20"/>
        </w:rPr>
        <w:t>Jason C.</w:t>
      </w:r>
      <w:r>
        <w:rPr>
          <w:rFonts w:ascii="Times New Roman" w:eastAsia="Times New Roman" w:hAnsi="Times New Roman" w:cs="Times New Roman"/>
          <w:sz w:val="20"/>
          <w:szCs w:val="20"/>
        </w:rPr>
        <w:t xml:space="preserve"> </w:t>
      </w:r>
      <w:r w:rsidRPr="000B617F">
        <w:rPr>
          <w:rFonts w:ascii="Times New Roman" w:eastAsia="Times New Roman" w:hAnsi="Times New Roman" w:cs="Times New Roman"/>
          <w:sz w:val="20"/>
          <w:szCs w:val="20"/>
        </w:rPr>
        <w:t xml:space="preserve">Parker, </w:t>
      </w:r>
      <w:r>
        <w:rPr>
          <w:rFonts w:ascii="Times New Roman" w:eastAsia="Times New Roman" w:hAnsi="Times New Roman" w:cs="Times New Roman"/>
          <w:i/>
          <w:iCs/>
          <w:sz w:val="20"/>
          <w:szCs w:val="20"/>
        </w:rPr>
        <w:t>Brother's Keeper: T</w:t>
      </w:r>
      <w:r w:rsidRPr="000B617F">
        <w:rPr>
          <w:rFonts w:ascii="Times New Roman" w:eastAsia="Times New Roman" w:hAnsi="Times New Roman" w:cs="Times New Roman"/>
          <w:i/>
          <w:iCs/>
          <w:sz w:val="20"/>
          <w:szCs w:val="20"/>
        </w:rPr>
        <w:t>he United States, Race, and Empire in the British Caribbean, 1937-1962</w:t>
      </w:r>
      <w:r>
        <w:rPr>
          <w:rFonts w:ascii="Times New Roman" w:eastAsia="Times New Roman" w:hAnsi="Times New Roman" w:cs="Times New Roman"/>
          <w:sz w:val="20"/>
          <w:szCs w:val="20"/>
        </w:rPr>
        <w:t xml:space="preserve"> (</w:t>
      </w:r>
      <w:r w:rsidRPr="000B617F">
        <w:rPr>
          <w:rFonts w:ascii="Times New Roman" w:eastAsia="Times New Roman" w:hAnsi="Times New Roman" w:cs="Times New Roman"/>
          <w:sz w:val="20"/>
          <w:szCs w:val="20"/>
        </w:rPr>
        <w:t>Oxford</w:t>
      </w:r>
      <w:r>
        <w:rPr>
          <w:rFonts w:ascii="Times New Roman" w:eastAsia="Times New Roman" w:hAnsi="Times New Roman" w:cs="Times New Roman"/>
          <w:sz w:val="20"/>
          <w:szCs w:val="20"/>
        </w:rPr>
        <w:t xml:space="preserve">, UK: Oxford University Press, </w:t>
      </w:r>
      <w:r w:rsidRPr="000B617F">
        <w:rPr>
          <w:rFonts w:ascii="Times New Roman" w:eastAsia="Times New Roman" w:hAnsi="Times New Roman" w:cs="Times New Roman"/>
          <w:sz w:val="20"/>
          <w:szCs w:val="20"/>
        </w:rPr>
        <w:t>2008</w:t>
      </w:r>
      <w:r>
        <w:rPr>
          <w:rFonts w:ascii="Times New Roman" w:eastAsia="Times New Roman" w:hAnsi="Times New Roman" w:cs="Times New Roman"/>
          <w:sz w:val="20"/>
          <w:szCs w:val="20"/>
        </w:rPr>
        <w:t>)</w:t>
      </w:r>
      <w:r w:rsidRPr="000B617F">
        <w:rPr>
          <w:rFonts w:ascii="Times New Roman" w:eastAsia="Times New Roman" w:hAnsi="Times New Roman" w:cs="Times New Roman"/>
          <w:sz w:val="20"/>
          <w:szCs w:val="20"/>
        </w:rPr>
        <w:t>.</w:t>
      </w:r>
    </w:p>
  </w:footnote>
  <w:footnote w:id="49">
    <w:p w14:paraId="57772FD4" w14:textId="31574E0B"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49.  Jack Nelson-Pallmeyer, </w:t>
      </w:r>
      <w:r w:rsidRPr="00E5543C">
        <w:rPr>
          <w:rFonts w:ascii="Times New Roman" w:hAnsi="Times New Roman" w:cs="Times New Roman"/>
          <w:i/>
        </w:rPr>
        <w:t>School of Assassins: The Case for Closing the School of the Americas and for Fundamentally Changing U.S. Foreign Policy</w:t>
      </w:r>
      <w:r>
        <w:rPr>
          <w:rFonts w:ascii="Times New Roman" w:hAnsi="Times New Roman" w:cs="Times New Roman"/>
        </w:rPr>
        <w:t xml:space="preserve"> (Maryknoll, NY</w:t>
      </w:r>
      <w:r w:rsidRPr="000B617F">
        <w:rPr>
          <w:rFonts w:ascii="Times New Roman" w:hAnsi="Times New Roman" w:cs="Times New Roman"/>
        </w:rPr>
        <w:t>: Orbis Books</w:t>
      </w:r>
      <w:r>
        <w:rPr>
          <w:rFonts w:ascii="Times New Roman" w:hAnsi="Times New Roman" w:cs="Times New Roman"/>
        </w:rPr>
        <w:t>, 1997)</w:t>
      </w:r>
      <w:r w:rsidRPr="000B617F">
        <w:rPr>
          <w:rFonts w:ascii="Times New Roman" w:hAnsi="Times New Roman" w:cs="Times New Roman"/>
        </w:rPr>
        <w:t>.</w:t>
      </w:r>
    </w:p>
  </w:footnote>
  <w:footnote w:id="50">
    <w:p w14:paraId="51FFAF80" w14:textId="1B1AC9B0" w:rsidR="0020175B" w:rsidRPr="000B617F" w:rsidRDefault="0020175B" w:rsidP="00ED6E9D">
      <w:pPr>
        <w:spacing w:after="100" w:afterAutospacing="1" w:line="240" w:lineRule="auto"/>
        <w:rPr>
          <w:rFonts w:ascii="Times New Roman" w:hAnsi="Times New Roman" w:cs="Times New Roman"/>
        </w:rPr>
      </w:pPr>
      <w:r>
        <w:rPr>
          <w:rFonts w:ascii="Times New Roman" w:hAnsi="Times New Roman" w:cs="Times New Roman"/>
          <w:sz w:val="20"/>
          <w:szCs w:val="20"/>
        </w:rPr>
        <w:t>50.  Cynthia A.</w:t>
      </w:r>
      <w:r>
        <w:rPr>
          <w:rFonts w:ascii="Times New Roman" w:eastAsia="Arial Unicode MS" w:hAnsi="Times New Roman" w:cs="Times New Roman"/>
          <w:sz w:val="20"/>
          <w:szCs w:val="20"/>
        </w:rPr>
        <w:t xml:space="preserve">Watson, </w:t>
      </w:r>
      <w:r w:rsidRPr="000B617F">
        <w:rPr>
          <w:rFonts w:ascii="Times New Roman" w:eastAsia="Arial Unicode MS" w:hAnsi="Times New Roman" w:cs="Times New Roman"/>
          <w:i/>
          <w:iCs/>
          <w:sz w:val="20"/>
          <w:szCs w:val="20"/>
        </w:rPr>
        <w:t>Combatant</w:t>
      </w:r>
      <w:r>
        <w:rPr>
          <w:rFonts w:ascii="Times New Roman" w:eastAsia="Arial Unicode MS" w:hAnsi="Times New Roman" w:cs="Times New Roman"/>
          <w:i/>
          <w:iCs/>
          <w:sz w:val="20"/>
          <w:szCs w:val="20"/>
        </w:rPr>
        <w:t xml:space="preserve"> C</w:t>
      </w:r>
      <w:r w:rsidRPr="000B617F">
        <w:rPr>
          <w:rFonts w:ascii="Times New Roman" w:eastAsia="Arial Unicode MS" w:hAnsi="Times New Roman" w:cs="Times New Roman"/>
          <w:i/>
          <w:iCs/>
          <w:sz w:val="20"/>
          <w:szCs w:val="20"/>
        </w:rPr>
        <w:t>ommands</w:t>
      </w:r>
      <w:r>
        <w:rPr>
          <w:rFonts w:ascii="Times New Roman" w:eastAsia="Arial Unicode MS" w:hAnsi="Times New Roman" w:cs="Times New Roman"/>
          <w:i/>
          <w:iCs/>
          <w:sz w:val="20"/>
          <w:szCs w:val="20"/>
        </w:rPr>
        <w:t>: Origins, Structure, and E</w:t>
      </w:r>
      <w:r w:rsidRPr="000B617F">
        <w:rPr>
          <w:rFonts w:ascii="Times New Roman" w:eastAsia="Arial Unicode MS" w:hAnsi="Times New Roman" w:cs="Times New Roman"/>
          <w:i/>
          <w:iCs/>
          <w:sz w:val="20"/>
          <w:szCs w:val="20"/>
        </w:rPr>
        <w:t>ngagements</w:t>
      </w:r>
      <w:r>
        <w:rPr>
          <w:rFonts w:ascii="Times New Roman" w:eastAsia="Arial Unicode MS" w:hAnsi="Times New Roman" w:cs="Times New Roman"/>
          <w:sz w:val="20"/>
          <w:szCs w:val="20"/>
        </w:rPr>
        <w:t xml:space="preserve"> (</w:t>
      </w:r>
      <w:r w:rsidRPr="000B617F">
        <w:rPr>
          <w:rFonts w:ascii="Times New Roman" w:eastAsia="Arial Unicode MS" w:hAnsi="Times New Roman" w:cs="Times New Roman"/>
          <w:sz w:val="20"/>
          <w:szCs w:val="20"/>
        </w:rPr>
        <w:t>Westport, CT: Praeger Security International</w:t>
      </w:r>
      <w:r>
        <w:rPr>
          <w:rFonts w:ascii="Times New Roman" w:eastAsia="Arial Unicode MS" w:hAnsi="Times New Roman" w:cs="Times New Roman"/>
          <w:sz w:val="20"/>
          <w:szCs w:val="20"/>
        </w:rPr>
        <w:t>, 2011).</w:t>
      </w:r>
    </w:p>
  </w:footnote>
  <w:footnote w:id="51">
    <w:p w14:paraId="2EA271E4" w14:textId="3924FF7A" w:rsidR="0020175B" w:rsidRPr="000B617F" w:rsidRDefault="0020175B" w:rsidP="00ED6E9D">
      <w:pPr>
        <w:shd w:val="clear" w:color="auto" w:fill="FFFFFF"/>
        <w:spacing w:after="100" w:afterAutospacing="1" w:line="240" w:lineRule="auto"/>
        <w:rPr>
          <w:rFonts w:ascii="Times New Roman" w:hAnsi="Times New Roman" w:cs="Times New Roman"/>
        </w:rPr>
      </w:pPr>
      <w:r>
        <w:rPr>
          <w:rFonts w:ascii="Times New Roman" w:hAnsi="Times New Roman" w:cs="Times New Roman"/>
          <w:sz w:val="20"/>
          <w:szCs w:val="20"/>
        </w:rPr>
        <w:t xml:space="preserve">51.  Jon T. </w:t>
      </w:r>
      <w:r>
        <w:rPr>
          <w:rFonts w:ascii="Times New Roman" w:eastAsia="Arial Unicode MS" w:hAnsi="Times New Roman" w:cs="Times New Roman"/>
          <w:sz w:val="20"/>
          <w:szCs w:val="20"/>
        </w:rPr>
        <w:t xml:space="preserve">Hoffman, </w:t>
      </w:r>
      <w:r w:rsidRPr="000B617F">
        <w:rPr>
          <w:rFonts w:ascii="Times New Roman" w:eastAsia="Arial Unicode MS" w:hAnsi="Times New Roman" w:cs="Times New Roman"/>
          <w:i/>
          <w:iCs/>
          <w:sz w:val="20"/>
          <w:szCs w:val="20"/>
        </w:rPr>
        <w:t>The Panama Canal</w:t>
      </w:r>
      <w:r>
        <w:rPr>
          <w:rFonts w:ascii="Times New Roman" w:eastAsia="Arial Unicode MS" w:hAnsi="Times New Roman" w:cs="Times New Roman"/>
          <w:i/>
          <w:iCs/>
          <w:sz w:val="20"/>
          <w:szCs w:val="20"/>
        </w:rPr>
        <w:t>: An Army's E</w:t>
      </w:r>
      <w:r w:rsidRPr="000B617F">
        <w:rPr>
          <w:rFonts w:ascii="Times New Roman" w:eastAsia="Arial Unicode MS" w:hAnsi="Times New Roman" w:cs="Times New Roman"/>
          <w:i/>
          <w:iCs/>
          <w:sz w:val="20"/>
          <w:szCs w:val="20"/>
        </w:rPr>
        <w:t>nterprise</w:t>
      </w:r>
      <w:r>
        <w:rPr>
          <w:rFonts w:ascii="Times New Roman" w:eastAsia="Arial Unicode MS" w:hAnsi="Times New Roman" w:cs="Times New Roman"/>
          <w:sz w:val="20"/>
          <w:szCs w:val="20"/>
        </w:rPr>
        <w:t xml:space="preserve"> (</w:t>
      </w:r>
      <w:r w:rsidRPr="000B617F">
        <w:rPr>
          <w:rFonts w:ascii="Times New Roman" w:eastAsia="Arial Unicode MS" w:hAnsi="Times New Roman" w:cs="Times New Roman"/>
          <w:sz w:val="20"/>
          <w:szCs w:val="20"/>
        </w:rPr>
        <w:t>Washington, D.C.: Center of Milit</w:t>
      </w:r>
      <w:r>
        <w:rPr>
          <w:rFonts w:ascii="Times New Roman" w:eastAsia="Arial Unicode MS" w:hAnsi="Times New Roman" w:cs="Times New Roman"/>
          <w:sz w:val="20"/>
          <w:szCs w:val="20"/>
        </w:rPr>
        <w:t xml:space="preserve">ary History, United States Army, 2009), 6, accessed February 28, 2014, </w:t>
      </w:r>
      <w:r w:rsidRPr="000B617F">
        <w:rPr>
          <w:rFonts w:ascii="Times New Roman" w:eastAsia="Arial Unicode MS" w:hAnsi="Times New Roman" w:cs="Times New Roman"/>
          <w:sz w:val="20"/>
          <w:szCs w:val="20"/>
        </w:rPr>
        <w:t>http://catalog.hathitrust.org/api/volumes/oclc/469627028.html.</w:t>
      </w:r>
    </w:p>
  </w:footnote>
  <w:footnote w:id="52">
    <w:p w14:paraId="68A67007" w14:textId="0393FAEC" w:rsidR="0020175B" w:rsidRPr="000B617F"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52.  </w:t>
      </w:r>
      <w:r>
        <w:rPr>
          <w:rFonts w:ascii="Times New Roman" w:eastAsia="Calibri" w:hAnsi="Times New Roman" w:cs="Times New Roman"/>
          <w:sz w:val="20"/>
          <w:szCs w:val="20"/>
        </w:rPr>
        <w:t xml:space="preserve">Randall, </w:t>
      </w:r>
      <w:r w:rsidRPr="000B617F">
        <w:rPr>
          <w:rFonts w:ascii="Times New Roman" w:eastAsia="Calibri" w:hAnsi="Times New Roman" w:cs="Times New Roman"/>
          <w:i/>
          <w:sz w:val="20"/>
          <w:szCs w:val="20"/>
        </w:rPr>
        <w:t>C</w:t>
      </w:r>
      <w:r>
        <w:rPr>
          <w:rFonts w:ascii="Times New Roman" w:eastAsia="Calibri" w:hAnsi="Times New Roman" w:cs="Times New Roman"/>
          <w:i/>
          <w:sz w:val="20"/>
          <w:szCs w:val="20"/>
        </w:rPr>
        <w:t>olombia and the United States</w:t>
      </w:r>
      <w:r>
        <w:rPr>
          <w:rFonts w:ascii="Times New Roman" w:hAnsi="Times New Roman" w:cs="Times New Roman"/>
          <w:sz w:val="20"/>
          <w:szCs w:val="20"/>
        </w:rPr>
        <w:t>,</w:t>
      </w:r>
      <w:r w:rsidRPr="000B617F">
        <w:rPr>
          <w:rFonts w:ascii="Times New Roman" w:hAnsi="Times New Roman" w:cs="Times New Roman"/>
          <w:sz w:val="20"/>
          <w:szCs w:val="20"/>
        </w:rPr>
        <w:t xml:space="preserve"> 80.</w:t>
      </w:r>
    </w:p>
  </w:footnote>
  <w:footnote w:id="53">
    <w:p w14:paraId="5424BAB9" w14:textId="51797C77" w:rsidR="0020175B" w:rsidRPr="002677FA" w:rsidRDefault="0020175B" w:rsidP="009054E3">
      <w:pPr>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53.  </w:t>
      </w:r>
      <w:r w:rsidRPr="000B617F">
        <w:rPr>
          <w:rFonts w:ascii="Times New Roman" w:eastAsia="Calibri" w:hAnsi="Times New Roman" w:cs="Times New Roman"/>
          <w:sz w:val="20"/>
          <w:szCs w:val="20"/>
        </w:rPr>
        <w:t xml:space="preserve">Bemis, </w:t>
      </w:r>
      <w:r w:rsidRPr="000B617F">
        <w:rPr>
          <w:rFonts w:ascii="Times New Roman" w:eastAsia="Calibri" w:hAnsi="Times New Roman" w:cs="Times New Roman"/>
          <w:i/>
          <w:sz w:val="20"/>
          <w:szCs w:val="20"/>
        </w:rPr>
        <w:t>Latin American Policy of the United States</w:t>
      </w:r>
      <w:r>
        <w:rPr>
          <w:rFonts w:ascii="Times New Roman" w:eastAsia="Calibri" w:hAnsi="Times New Roman" w:cs="Times New Roman"/>
          <w:sz w:val="20"/>
          <w:szCs w:val="20"/>
        </w:rPr>
        <w:t>, 151.</w:t>
      </w:r>
    </w:p>
  </w:footnote>
  <w:footnote w:id="54">
    <w:p w14:paraId="37D0082A" w14:textId="3AB786A6" w:rsidR="0020175B" w:rsidRPr="00346CB7" w:rsidRDefault="0020175B" w:rsidP="009054E3">
      <w:pPr>
        <w:pStyle w:val="FootnoteText"/>
        <w:spacing w:after="100" w:afterAutospacing="1"/>
        <w:rPr>
          <w:rFonts w:ascii="Times New Roman" w:hAnsi="Times New Roman" w:cs="Times New Roman"/>
          <w:lang w:val="es-PE"/>
        </w:rPr>
      </w:pPr>
      <w:r w:rsidRPr="00346CB7">
        <w:rPr>
          <w:rFonts w:ascii="Times New Roman" w:hAnsi="Times New Roman" w:cs="Times New Roman"/>
          <w:lang w:val="es-PE"/>
        </w:rPr>
        <w:t xml:space="preserve">54.  Hoffman, </w:t>
      </w:r>
      <w:r w:rsidRPr="00346CB7">
        <w:rPr>
          <w:rFonts w:ascii="Times New Roman" w:hAnsi="Times New Roman" w:cs="Times New Roman"/>
          <w:i/>
          <w:lang w:val="es-PE"/>
        </w:rPr>
        <w:t>Panama Canal</w:t>
      </w:r>
      <w:r w:rsidRPr="00346CB7">
        <w:rPr>
          <w:rFonts w:ascii="Times New Roman" w:hAnsi="Times New Roman" w:cs="Times New Roman"/>
          <w:lang w:val="es-PE"/>
        </w:rPr>
        <w:t xml:space="preserve">, 73. </w:t>
      </w:r>
    </w:p>
  </w:footnote>
  <w:footnote w:id="55">
    <w:p w14:paraId="6F194925" w14:textId="5ACE6E88" w:rsidR="0020175B" w:rsidRPr="00346CB7" w:rsidRDefault="0020175B" w:rsidP="009054E3">
      <w:pPr>
        <w:pStyle w:val="FootnoteText"/>
        <w:spacing w:after="100" w:afterAutospacing="1"/>
        <w:rPr>
          <w:rFonts w:ascii="Times New Roman" w:hAnsi="Times New Roman" w:cs="Times New Roman"/>
          <w:lang w:val="es-PE"/>
        </w:rPr>
      </w:pPr>
      <w:r w:rsidRPr="00346CB7">
        <w:rPr>
          <w:rFonts w:ascii="Times New Roman" w:hAnsi="Times New Roman" w:cs="Times New Roman"/>
          <w:lang w:val="es-PE"/>
        </w:rPr>
        <w:t xml:space="preserve">55.  Hoffman, </w:t>
      </w:r>
      <w:r w:rsidRPr="00346CB7">
        <w:rPr>
          <w:rFonts w:ascii="Times New Roman" w:hAnsi="Times New Roman" w:cs="Times New Roman"/>
          <w:i/>
          <w:lang w:val="es-PE"/>
        </w:rPr>
        <w:t>Panama Canal</w:t>
      </w:r>
      <w:r w:rsidRPr="00346CB7">
        <w:rPr>
          <w:rFonts w:ascii="Times New Roman" w:hAnsi="Times New Roman" w:cs="Times New Roman"/>
          <w:lang w:val="es-PE"/>
        </w:rPr>
        <w:t>, 74.</w:t>
      </w:r>
    </w:p>
  </w:footnote>
  <w:footnote w:id="56">
    <w:p w14:paraId="758C0F16" w14:textId="2956A12C" w:rsidR="0020175B" w:rsidRPr="00740D19" w:rsidRDefault="0020175B" w:rsidP="009054E3">
      <w:pPr>
        <w:shd w:val="clear" w:color="auto" w:fill="FFFFFF"/>
        <w:spacing w:after="100" w:afterAutospacing="1" w:line="240" w:lineRule="auto"/>
        <w:rPr>
          <w:rFonts w:ascii="Times New Roman" w:eastAsia="Times New Roman" w:hAnsi="Times New Roman" w:cs="Times New Roman"/>
          <w:color w:val="222222"/>
          <w:sz w:val="20"/>
          <w:szCs w:val="20"/>
        </w:rPr>
      </w:pPr>
      <w:r w:rsidRPr="00740D19">
        <w:rPr>
          <w:rFonts w:ascii="Times New Roman" w:hAnsi="Times New Roman" w:cs="Times New Roman"/>
          <w:sz w:val="20"/>
          <w:szCs w:val="20"/>
        </w:rPr>
        <w:t>56.</w:t>
      </w:r>
      <w:r>
        <w:rPr>
          <w:rFonts w:ascii="Times New Roman" w:hAnsi="Times New Roman" w:cs="Times New Roman"/>
        </w:rPr>
        <w:t xml:space="preserve">  </w:t>
      </w:r>
      <w:r w:rsidRPr="00740D19">
        <w:rPr>
          <w:rFonts w:ascii="Times New Roman" w:hAnsi="Times New Roman" w:cs="Times New Roman"/>
          <w:i/>
          <w:sz w:val="20"/>
          <w:szCs w:val="20"/>
        </w:rPr>
        <w:t>History of the Caribbean Defense Command, Introduction and Background.</w:t>
      </w:r>
      <w:r w:rsidRPr="00740D19">
        <w:rPr>
          <w:rFonts w:ascii="Times New Roman" w:hAnsi="Times New Roman" w:cs="Times New Roman"/>
          <w:sz w:val="20"/>
          <w:szCs w:val="20"/>
        </w:rPr>
        <w:t xml:space="preserve">  Internal U.S. Caribbean Defense Command Report, 1945, Archives of the United States Southern Command, Miami, Florida [</w:t>
      </w:r>
      <w:r>
        <w:rPr>
          <w:rFonts w:ascii="Times New Roman" w:hAnsi="Times New Roman" w:cs="Times New Roman"/>
          <w:sz w:val="20"/>
          <w:szCs w:val="20"/>
        </w:rPr>
        <w:t xml:space="preserve">hereafter, </w:t>
      </w:r>
      <w:r w:rsidRPr="00740D19">
        <w:rPr>
          <w:rFonts w:ascii="Times New Roman" w:hAnsi="Times New Roman" w:cs="Times New Roman"/>
          <w:sz w:val="20"/>
          <w:szCs w:val="20"/>
        </w:rPr>
        <w:t xml:space="preserve">SOUTHCOM Archives], “CMH CDC 08.2.08 AA,” p. 5.  (Hereafter cited as </w:t>
      </w:r>
      <w:r w:rsidRPr="00740D19">
        <w:rPr>
          <w:rFonts w:ascii="Times New Roman" w:hAnsi="Times New Roman" w:cs="Times New Roman"/>
          <w:i/>
          <w:sz w:val="20"/>
          <w:szCs w:val="20"/>
        </w:rPr>
        <w:t>History of the Command.</w:t>
      </w:r>
      <w:r w:rsidRPr="00740D19">
        <w:rPr>
          <w:rFonts w:ascii="Times New Roman" w:hAnsi="Times New Roman" w:cs="Times New Roman"/>
          <w:sz w:val="20"/>
          <w:szCs w:val="20"/>
        </w:rPr>
        <w:t>)</w:t>
      </w:r>
      <w:r>
        <w:rPr>
          <w:rFonts w:ascii="Times New Roman" w:hAnsi="Times New Roman" w:cs="Times New Roman"/>
        </w:rPr>
        <w:t xml:space="preserve">  </w:t>
      </w:r>
    </w:p>
  </w:footnote>
  <w:footnote w:id="57">
    <w:p w14:paraId="5C53AA9B" w14:textId="03B928B8"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57.  </w:t>
      </w:r>
      <w:r w:rsidRPr="008A00B4">
        <w:rPr>
          <w:rFonts w:ascii="Times New Roman" w:hAnsi="Times New Roman" w:cs="Times New Roman"/>
          <w:i/>
        </w:rPr>
        <w:t>History of the Command</w:t>
      </w:r>
      <w:r>
        <w:rPr>
          <w:rFonts w:ascii="Times New Roman" w:hAnsi="Times New Roman" w:cs="Times New Roman"/>
        </w:rPr>
        <w:t xml:space="preserve">, </w:t>
      </w:r>
      <w:r w:rsidRPr="000B617F">
        <w:rPr>
          <w:rFonts w:ascii="Times New Roman" w:hAnsi="Times New Roman" w:cs="Times New Roman"/>
        </w:rPr>
        <w:t>5.</w:t>
      </w:r>
    </w:p>
  </w:footnote>
  <w:footnote w:id="58">
    <w:p w14:paraId="10C4E4FD" w14:textId="6CAAC269" w:rsidR="0020175B" w:rsidRPr="000B617F" w:rsidRDefault="0020175B" w:rsidP="009054E3">
      <w:pPr>
        <w:pStyle w:val="FootnoteText"/>
        <w:spacing w:after="100" w:afterAutospacing="1"/>
        <w:rPr>
          <w:rFonts w:ascii="Times New Roman" w:hAnsi="Times New Roman" w:cs="Times New Roman"/>
        </w:rPr>
      </w:pPr>
      <w:r w:rsidRPr="00D03141">
        <w:rPr>
          <w:rFonts w:ascii="Times New Roman" w:hAnsi="Times New Roman" w:cs="Times New Roman"/>
        </w:rPr>
        <w:t>58.</w:t>
      </w:r>
      <w:r>
        <w:rPr>
          <w:rFonts w:ascii="Times New Roman" w:hAnsi="Times New Roman" w:cs="Times New Roman"/>
        </w:rPr>
        <w:t xml:space="preserve">  </w:t>
      </w:r>
      <w:r w:rsidRPr="000B617F">
        <w:rPr>
          <w:rFonts w:ascii="Times New Roman" w:hAnsi="Times New Roman" w:cs="Times New Roman"/>
        </w:rPr>
        <w:t xml:space="preserve">U.S. Congress, Department of State. </w:t>
      </w:r>
      <w:r>
        <w:rPr>
          <w:rFonts w:ascii="Times New Roman" w:hAnsi="Times New Roman" w:cs="Times New Roman"/>
        </w:rPr>
        <w:t xml:space="preserve"> </w:t>
      </w:r>
      <w:r w:rsidRPr="000B617F">
        <w:rPr>
          <w:rFonts w:ascii="Times New Roman" w:hAnsi="Times New Roman" w:cs="Times New Roman"/>
          <w:i/>
        </w:rPr>
        <w:t>Foreign Relations of the United States. Diplomatic Papers, 1938. (In five volumes) Volume V. The American Republics.</w:t>
      </w:r>
      <w:r w:rsidRPr="000B617F">
        <w:rPr>
          <w:rFonts w:ascii="Times New Roman" w:hAnsi="Times New Roman" w:cs="Times New Roman"/>
        </w:rPr>
        <w:t xml:space="preserve"> Serial Set Vol. No. 10355-5, Session Vol. No. 36, 76th Congress</w:t>
      </w:r>
      <w:r>
        <w:rPr>
          <w:rFonts w:ascii="Times New Roman" w:hAnsi="Times New Roman" w:cs="Times New Roman"/>
        </w:rPr>
        <w:t xml:space="preserve">, 1st Session. H.Doc. 473 Vol.5, pp. 83-84 and </w:t>
      </w:r>
      <w:r w:rsidRPr="000B617F">
        <w:rPr>
          <w:rFonts w:ascii="Times New Roman" w:hAnsi="Times New Roman" w:cs="Times New Roman"/>
        </w:rPr>
        <w:t>88.</w:t>
      </w:r>
      <w:r>
        <w:rPr>
          <w:rFonts w:ascii="Times New Roman" w:hAnsi="Times New Roman" w:cs="Times New Roman"/>
        </w:rPr>
        <w:t xml:space="preserve"> </w:t>
      </w:r>
    </w:p>
  </w:footnote>
  <w:footnote w:id="59">
    <w:p w14:paraId="56E62DA3" w14:textId="0D95E78A"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59.  </w:t>
      </w:r>
      <w:r w:rsidRPr="008A00B4">
        <w:rPr>
          <w:rFonts w:ascii="Times New Roman" w:hAnsi="Times New Roman" w:cs="Times New Roman"/>
          <w:i/>
        </w:rPr>
        <w:t>History of the Command</w:t>
      </w:r>
      <w:r>
        <w:rPr>
          <w:rFonts w:ascii="Times New Roman" w:hAnsi="Times New Roman" w:cs="Times New Roman"/>
        </w:rPr>
        <w:t xml:space="preserve">, </w:t>
      </w:r>
      <w:r w:rsidRPr="000B617F">
        <w:rPr>
          <w:rFonts w:ascii="Times New Roman" w:hAnsi="Times New Roman" w:cs="Times New Roman"/>
        </w:rPr>
        <w:t xml:space="preserve">5. </w:t>
      </w:r>
    </w:p>
  </w:footnote>
  <w:footnote w:id="60">
    <w:p w14:paraId="1F792A0E" w14:textId="48E4F998"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60.  Robert Aron,</w:t>
      </w:r>
      <w:r w:rsidRPr="000B617F">
        <w:rPr>
          <w:rFonts w:ascii="Times New Roman" w:hAnsi="Times New Roman" w:cs="Times New Roman"/>
        </w:rPr>
        <w:t xml:space="preserve"> </w:t>
      </w:r>
      <w:r>
        <w:rPr>
          <w:rFonts w:ascii="Times New Roman" w:hAnsi="Times New Roman" w:cs="Times New Roman"/>
          <w:i/>
        </w:rPr>
        <w:t>The Vichy R</w:t>
      </w:r>
      <w:r w:rsidRPr="000B617F">
        <w:rPr>
          <w:rFonts w:ascii="Times New Roman" w:hAnsi="Times New Roman" w:cs="Times New Roman"/>
          <w:i/>
        </w:rPr>
        <w:t>egime</w:t>
      </w:r>
      <w:r>
        <w:rPr>
          <w:rFonts w:ascii="Times New Roman" w:hAnsi="Times New Roman" w:cs="Times New Roman"/>
        </w:rPr>
        <w:t xml:space="preserve">, 1940-44 (Boston: Beacon Press, </w:t>
      </w:r>
      <w:r w:rsidRPr="000B617F">
        <w:rPr>
          <w:rFonts w:ascii="Times New Roman" w:hAnsi="Times New Roman" w:cs="Times New Roman"/>
        </w:rPr>
        <w:t>1969</w:t>
      </w:r>
      <w:r>
        <w:rPr>
          <w:rFonts w:ascii="Times New Roman" w:hAnsi="Times New Roman" w:cs="Times New Roman"/>
        </w:rPr>
        <w:t xml:space="preserve">), 163.  </w:t>
      </w:r>
      <w:r w:rsidRPr="000B617F">
        <w:rPr>
          <w:rFonts w:ascii="Times New Roman" w:hAnsi="Times New Roman" w:cs="Times New Roman"/>
        </w:rPr>
        <w:t>Among the first</w:t>
      </w:r>
      <w:r>
        <w:rPr>
          <w:rFonts w:ascii="Times New Roman" w:hAnsi="Times New Roman" w:cs="Times New Roman"/>
        </w:rPr>
        <w:t xml:space="preserve"> official actions of the Vichy R</w:t>
      </w:r>
      <w:r w:rsidRPr="000B617F">
        <w:rPr>
          <w:rFonts w:ascii="Times New Roman" w:hAnsi="Times New Roman" w:cs="Times New Roman"/>
        </w:rPr>
        <w:t>egime were the criminalization of dissent and belonging to subversive organizations, in effect negating the Rights of Man which had been part of French legal tradition since 1789.</w:t>
      </w:r>
    </w:p>
  </w:footnote>
  <w:footnote w:id="61">
    <w:p w14:paraId="57719F01" w14:textId="2163F453"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61.  </w:t>
      </w:r>
      <w:r w:rsidRPr="00486803">
        <w:rPr>
          <w:rFonts w:ascii="Times New Roman" w:hAnsi="Times New Roman" w:cs="Times New Roman"/>
          <w:i/>
        </w:rPr>
        <w:t>History of the Command</w:t>
      </w:r>
      <w:r>
        <w:rPr>
          <w:rFonts w:ascii="Times New Roman" w:hAnsi="Times New Roman" w:cs="Times New Roman"/>
        </w:rPr>
        <w:t xml:space="preserve">, </w:t>
      </w:r>
      <w:r w:rsidRPr="000B617F">
        <w:rPr>
          <w:rFonts w:ascii="Times New Roman" w:hAnsi="Times New Roman" w:cs="Times New Roman"/>
        </w:rPr>
        <w:t>6.</w:t>
      </w:r>
    </w:p>
  </w:footnote>
  <w:footnote w:id="62">
    <w:p w14:paraId="3CEDCC92" w14:textId="2CFEC56E" w:rsidR="0020175B" w:rsidRPr="000B617F" w:rsidRDefault="0020175B" w:rsidP="009054E3">
      <w:pPr>
        <w:shd w:val="clear" w:color="auto" w:fill="FFFFFF"/>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62.  Michael L. </w:t>
      </w:r>
      <w:r>
        <w:rPr>
          <w:rFonts w:ascii="Times New Roman" w:eastAsia="Arial Unicode MS" w:hAnsi="Times New Roman" w:cs="Times New Roman"/>
          <w:sz w:val="20"/>
          <w:szCs w:val="20"/>
        </w:rPr>
        <w:t xml:space="preserve">Conniff, </w:t>
      </w:r>
      <w:r>
        <w:rPr>
          <w:rFonts w:ascii="Times New Roman" w:eastAsia="Arial Unicode MS" w:hAnsi="Times New Roman" w:cs="Times New Roman"/>
          <w:i/>
          <w:iCs/>
          <w:sz w:val="20"/>
          <w:szCs w:val="20"/>
        </w:rPr>
        <w:t>Panama and the United States: The Forced A</w:t>
      </w:r>
      <w:r w:rsidRPr="000B617F">
        <w:rPr>
          <w:rFonts w:ascii="Times New Roman" w:eastAsia="Arial Unicode MS" w:hAnsi="Times New Roman" w:cs="Times New Roman"/>
          <w:i/>
          <w:iCs/>
          <w:sz w:val="20"/>
          <w:szCs w:val="20"/>
        </w:rPr>
        <w:t>lliance</w:t>
      </w:r>
      <w:r>
        <w:rPr>
          <w:rFonts w:ascii="Times New Roman" w:eastAsia="Arial Unicode MS" w:hAnsi="Times New Roman" w:cs="Times New Roman"/>
          <w:sz w:val="20"/>
          <w:szCs w:val="20"/>
        </w:rPr>
        <w:t xml:space="preserve"> (</w:t>
      </w:r>
      <w:r w:rsidRPr="000B617F">
        <w:rPr>
          <w:rFonts w:ascii="Times New Roman" w:eastAsia="Arial Unicode MS" w:hAnsi="Times New Roman" w:cs="Times New Roman"/>
          <w:sz w:val="20"/>
          <w:szCs w:val="20"/>
        </w:rPr>
        <w:t>Athens</w:t>
      </w:r>
      <w:r>
        <w:rPr>
          <w:rFonts w:ascii="Times New Roman" w:eastAsia="Arial Unicode MS" w:hAnsi="Times New Roman" w:cs="Times New Roman"/>
          <w:sz w:val="20"/>
          <w:szCs w:val="20"/>
        </w:rPr>
        <w:t>, GA</w:t>
      </w:r>
      <w:r w:rsidRPr="000B617F">
        <w:rPr>
          <w:rFonts w:ascii="Times New Roman" w:eastAsia="Arial Unicode MS" w:hAnsi="Times New Roman" w:cs="Times New Roman"/>
          <w:sz w:val="20"/>
          <w:szCs w:val="20"/>
        </w:rPr>
        <w:t>: University of Georgia Press</w:t>
      </w:r>
      <w:r>
        <w:rPr>
          <w:rFonts w:ascii="Times New Roman" w:eastAsia="Arial Unicode MS" w:hAnsi="Times New Roman" w:cs="Times New Roman"/>
          <w:sz w:val="20"/>
          <w:szCs w:val="20"/>
        </w:rPr>
        <w:t>, 2001)</w:t>
      </w:r>
      <w:r w:rsidRPr="000B617F">
        <w:rPr>
          <w:rFonts w:ascii="Times New Roman" w:eastAsia="Arial Unicode MS" w:hAnsi="Times New Roman" w:cs="Times New Roman"/>
          <w:sz w:val="20"/>
          <w:szCs w:val="20"/>
        </w:rPr>
        <w:t>.</w:t>
      </w:r>
      <w:r w:rsidRPr="000B617F">
        <w:rPr>
          <w:rFonts w:ascii="Times New Roman" w:hAnsi="Times New Roman" w:cs="Times New Roman"/>
          <w:sz w:val="20"/>
          <w:szCs w:val="20"/>
        </w:rPr>
        <w:t xml:space="preserve"> </w:t>
      </w:r>
    </w:p>
  </w:footnote>
  <w:footnote w:id="63">
    <w:p w14:paraId="09CDC366" w14:textId="52C4A431"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63.  </w:t>
      </w:r>
      <w:r>
        <w:rPr>
          <w:rFonts w:ascii="Times New Roman" w:hAnsi="Times New Roman" w:cs="Times New Roman"/>
          <w:i/>
        </w:rPr>
        <w:t>Appendix 1</w:t>
      </w:r>
      <w:r w:rsidRPr="00AC3C51">
        <w:rPr>
          <w:rFonts w:ascii="Times New Roman" w:hAnsi="Times New Roman" w:cs="Times New Roman"/>
          <w:i/>
        </w:rPr>
        <w:t>; Summary of Staff Conversations with American Republics</w:t>
      </w:r>
      <w:r>
        <w:rPr>
          <w:rFonts w:ascii="Times New Roman" w:hAnsi="Times New Roman" w:cs="Times New Roman"/>
          <w:i/>
        </w:rPr>
        <w:t xml:space="preserve">, August-October </w:t>
      </w:r>
      <w:r w:rsidRPr="00AC3C51">
        <w:rPr>
          <w:rFonts w:ascii="Times New Roman" w:hAnsi="Times New Roman" w:cs="Times New Roman"/>
          <w:i/>
        </w:rPr>
        <w:t>1940</w:t>
      </w:r>
      <w:r>
        <w:rPr>
          <w:rFonts w:ascii="Times New Roman" w:hAnsi="Times New Roman" w:cs="Times New Roman"/>
        </w:rPr>
        <w:t xml:space="preserve">, SOUTHCOM Archives, “CMH CDC 08.02.8 BA,” p. </w:t>
      </w:r>
      <w:r w:rsidRPr="000B617F">
        <w:rPr>
          <w:rFonts w:ascii="Times New Roman" w:hAnsi="Times New Roman" w:cs="Times New Roman"/>
        </w:rPr>
        <w:t>1</w:t>
      </w:r>
      <w:r>
        <w:rPr>
          <w:rFonts w:ascii="Times New Roman" w:hAnsi="Times New Roman" w:cs="Times New Roman"/>
        </w:rPr>
        <w:t>.</w:t>
      </w:r>
    </w:p>
  </w:footnote>
  <w:footnote w:id="64">
    <w:p w14:paraId="35CDE909" w14:textId="39C897A7"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64.  Marion L. Evans,</w:t>
      </w:r>
      <w:r w:rsidRPr="000B617F">
        <w:rPr>
          <w:rFonts w:ascii="Times New Roman" w:hAnsi="Times New Roman" w:cs="Times New Roman"/>
        </w:rPr>
        <w:t xml:space="preserve"> </w:t>
      </w:r>
      <w:r w:rsidRPr="000B617F">
        <w:rPr>
          <w:rFonts w:ascii="Times New Roman" w:hAnsi="Times New Roman" w:cs="Times New Roman"/>
          <w:i/>
        </w:rPr>
        <w:t>Anti-Submarine Activities in the Caribbean Defense Command 1941-1946</w:t>
      </w:r>
      <w:r w:rsidRPr="000B617F">
        <w:rPr>
          <w:rFonts w:ascii="Times New Roman" w:hAnsi="Times New Roman" w:cs="Times New Roman"/>
        </w:rPr>
        <w:t xml:space="preserve">. </w:t>
      </w:r>
      <w:r>
        <w:rPr>
          <w:rFonts w:ascii="Times New Roman" w:hAnsi="Times New Roman" w:cs="Times New Roman"/>
        </w:rPr>
        <w:t xml:space="preserve"> </w:t>
      </w:r>
      <w:r w:rsidRPr="000B617F">
        <w:rPr>
          <w:rFonts w:ascii="Times New Roman" w:hAnsi="Times New Roman" w:cs="Times New Roman"/>
        </w:rPr>
        <w:t>Int</w:t>
      </w:r>
      <w:r>
        <w:rPr>
          <w:rFonts w:ascii="Times New Roman" w:hAnsi="Times New Roman" w:cs="Times New Roman"/>
        </w:rPr>
        <w:t>ernal CDC Report, April 1947, SOUTHCOM Archives,</w:t>
      </w:r>
      <w:r w:rsidRPr="000B617F">
        <w:rPr>
          <w:rFonts w:ascii="Times New Roman" w:hAnsi="Times New Roman" w:cs="Times New Roman"/>
        </w:rPr>
        <w:t xml:space="preserve"> “CMH-08-028 AU Caribbean Defense Command Anti-Sub,” </w:t>
      </w:r>
      <w:r>
        <w:rPr>
          <w:rFonts w:ascii="Times New Roman" w:hAnsi="Times New Roman" w:cs="Times New Roman"/>
        </w:rPr>
        <w:t xml:space="preserve">44-45.  </w:t>
      </w:r>
      <w:r w:rsidRPr="000B617F">
        <w:rPr>
          <w:rFonts w:ascii="Times New Roman" w:hAnsi="Times New Roman" w:cs="Times New Roman"/>
        </w:rPr>
        <w:t>(Her</w:t>
      </w:r>
      <w:r>
        <w:rPr>
          <w:rFonts w:ascii="Times New Roman" w:hAnsi="Times New Roman" w:cs="Times New Roman"/>
        </w:rPr>
        <w:t xml:space="preserve">eafter cited as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p>
  </w:footnote>
  <w:footnote w:id="65">
    <w:p w14:paraId="3771D4F6" w14:textId="59618901"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65.  </w:t>
      </w:r>
      <w:r w:rsidRPr="00AC3C51">
        <w:rPr>
          <w:rFonts w:ascii="Times New Roman" w:hAnsi="Times New Roman" w:cs="Times New Roman"/>
          <w:i/>
        </w:rPr>
        <w:t>Lend-Lease Activities in the Caribbean Defense Command.</w:t>
      </w:r>
      <w:r>
        <w:rPr>
          <w:rFonts w:ascii="Times New Roman" w:hAnsi="Times New Roman" w:cs="Times New Roman"/>
        </w:rPr>
        <w:t xml:space="preserve">  </w:t>
      </w:r>
      <w:r w:rsidRPr="000B617F">
        <w:rPr>
          <w:rFonts w:ascii="Times New Roman" w:hAnsi="Times New Roman" w:cs="Times New Roman"/>
        </w:rPr>
        <w:t>Prepared by the Historical Secti</w:t>
      </w:r>
      <w:r>
        <w:rPr>
          <w:rFonts w:ascii="Times New Roman" w:hAnsi="Times New Roman" w:cs="Times New Roman"/>
        </w:rPr>
        <w:t xml:space="preserve">on, Caribbean Defense Command, June 1947, SOUTHCOM Archives, “CMH CDC 08.002.8 AQ,” p. </w:t>
      </w:r>
      <w:r w:rsidRPr="000B617F">
        <w:rPr>
          <w:rFonts w:ascii="Times New Roman" w:hAnsi="Times New Roman" w:cs="Times New Roman"/>
        </w:rPr>
        <w:t xml:space="preserve">20. </w:t>
      </w:r>
    </w:p>
  </w:footnote>
  <w:footnote w:id="66">
    <w:p w14:paraId="2503C147" w14:textId="6D9BB286"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66.  </w:t>
      </w:r>
      <w:r w:rsidRPr="000B617F">
        <w:rPr>
          <w:rFonts w:ascii="Times New Roman" w:hAnsi="Times New Roman" w:cs="Times New Roman"/>
          <w:i/>
        </w:rPr>
        <w:t>Chile and the War Effort</w:t>
      </w:r>
      <w:r w:rsidRPr="000B617F">
        <w:rPr>
          <w:rFonts w:ascii="Times New Roman" w:hAnsi="Times New Roman" w:cs="Times New Roman"/>
        </w:rPr>
        <w:t>.  Inte</w:t>
      </w:r>
      <w:r>
        <w:rPr>
          <w:rFonts w:ascii="Times New Roman" w:hAnsi="Times New Roman" w:cs="Times New Roman"/>
        </w:rPr>
        <w:t xml:space="preserve">rnal CDC Report, June 14, 1946, SOUTHCOM Archives, </w:t>
      </w:r>
      <w:r w:rsidRPr="000B617F">
        <w:rPr>
          <w:rFonts w:ascii="Times New Roman" w:hAnsi="Times New Roman" w:cs="Times New Roman"/>
        </w:rPr>
        <w:t xml:space="preserve">“CMH-Caribbean Defense Command 08.02.8 BE C1.” </w:t>
      </w:r>
    </w:p>
  </w:footnote>
  <w:footnote w:id="67">
    <w:p w14:paraId="081DCEE0" w14:textId="079BA0F0"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67.  </w:t>
      </w:r>
      <w:r w:rsidRPr="00AC3C51">
        <w:rPr>
          <w:rFonts w:ascii="Times New Roman" w:hAnsi="Times New Roman" w:cs="Times New Roman"/>
          <w:i/>
        </w:rPr>
        <w:t>Appendix 1; Summary of Staff Conversations with American Republics</w:t>
      </w:r>
      <w:r>
        <w:rPr>
          <w:rFonts w:ascii="Times New Roman" w:hAnsi="Times New Roman" w:cs="Times New Roman"/>
          <w:i/>
        </w:rPr>
        <w:t>, August-October</w:t>
      </w:r>
      <w:r w:rsidRPr="00AC3C51">
        <w:rPr>
          <w:rFonts w:ascii="Times New Roman" w:hAnsi="Times New Roman" w:cs="Times New Roman"/>
          <w:i/>
        </w:rPr>
        <w:t xml:space="preserve"> 1940</w:t>
      </w:r>
      <w:r>
        <w:rPr>
          <w:rFonts w:ascii="Times New Roman" w:hAnsi="Times New Roman" w:cs="Times New Roman"/>
        </w:rPr>
        <w:t>, SOUTHCOM Archives, “CMH CDC 08.02.8 BA,” p. 45.</w:t>
      </w:r>
    </w:p>
  </w:footnote>
  <w:footnote w:id="68">
    <w:p w14:paraId="40CB2BA2" w14:textId="46EE2FBF"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68.  </w:t>
      </w:r>
      <w:r w:rsidRPr="00222DAF">
        <w:rPr>
          <w:rFonts w:ascii="Times New Roman" w:hAnsi="Times New Roman" w:cs="Times New Roman"/>
          <w:i/>
        </w:rPr>
        <w:t>History of the Command</w:t>
      </w:r>
      <w:r>
        <w:rPr>
          <w:rFonts w:ascii="Times New Roman" w:hAnsi="Times New Roman" w:cs="Times New Roman"/>
        </w:rPr>
        <w:t xml:space="preserve">, </w:t>
      </w:r>
      <w:r w:rsidRPr="000B617F">
        <w:rPr>
          <w:rFonts w:ascii="Times New Roman" w:hAnsi="Times New Roman" w:cs="Times New Roman"/>
        </w:rPr>
        <w:t>8.</w:t>
      </w:r>
    </w:p>
  </w:footnote>
  <w:footnote w:id="69">
    <w:p w14:paraId="4D55AC0F" w14:textId="63E33B62"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69.  </w:t>
      </w:r>
      <w:r w:rsidRPr="000B617F">
        <w:rPr>
          <w:rFonts w:ascii="Times New Roman" w:hAnsi="Times New Roman" w:cs="Times New Roman"/>
        </w:rPr>
        <w:t>F.M. Andrews, Commanding General, Headquart</w:t>
      </w:r>
      <w:r>
        <w:rPr>
          <w:rFonts w:ascii="Times New Roman" w:hAnsi="Times New Roman" w:cs="Times New Roman"/>
        </w:rPr>
        <w:t xml:space="preserve">ers Caribbean Defense Command. </w:t>
      </w:r>
      <w:r w:rsidRPr="000B617F">
        <w:rPr>
          <w:rFonts w:ascii="Times New Roman" w:hAnsi="Times New Roman" w:cs="Times New Roman"/>
        </w:rPr>
        <w:t>Memorand</w:t>
      </w:r>
      <w:r>
        <w:rPr>
          <w:rFonts w:ascii="Times New Roman" w:hAnsi="Times New Roman" w:cs="Times New Roman"/>
        </w:rPr>
        <w:t xml:space="preserve">um for the Secretary of War, </w:t>
      </w:r>
      <w:r w:rsidRPr="000B617F">
        <w:rPr>
          <w:rFonts w:ascii="Times New Roman" w:hAnsi="Times New Roman" w:cs="Times New Roman"/>
        </w:rPr>
        <w:t xml:space="preserve">March </w:t>
      </w:r>
      <w:r>
        <w:rPr>
          <w:rFonts w:ascii="Times New Roman" w:hAnsi="Times New Roman" w:cs="Times New Roman"/>
        </w:rPr>
        <w:t xml:space="preserve">12, 1942, </w:t>
      </w:r>
      <w:r w:rsidRPr="00A335B2">
        <w:rPr>
          <w:rFonts w:ascii="Times New Roman" w:hAnsi="Times New Roman" w:cs="Times New Roman"/>
        </w:rPr>
        <w:t>RG 548</w:t>
      </w:r>
      <w:r>
        <w:rPr>
          <w:rFonts w:ascii="Times New Roman" w:hAnsi="Times New Roman" w:cs="Times New Roman"/>
        </w:rPr>
        <w:t xml:space="preserve">, </w:t>
      </w:r>
      <w:r w:rsidRPr="000B617F">
        <w:rPr>
          <w:rFonts w:ascii="Times New Roman" w:hAnsi="Times New Roman" w:cs="Times New Roman"/>
        </w:rPr>
        <w:t>Stack B190, Row 1, Compartment 22, Box 305, Folder 376.21</w:t>
      </w:r>
      <w:r>
        <w:rPr>
          <w:rFonts w:ascii="Times New Roman" w:hAnsi="Times New Roman" w:cs="Times New Roman"/>
        </w:rPr>
        <w:t>,</w:t>
      </w:r>
      <w:r w:rsidRPr="000B617F">
        <w:rPr>
          <w:rFonts w:ascii="Times New Roman" w:hAnsi="Times New Roman" w:cs="Times New Roman"/>
        </w:rPr>
        <w:t xml:space="preserve"> Unity of Command. </w:t>
      </w:r>
    </w:p>
  </w:footnote>
  <w:footnote w:id="70">
    <w:p w14:paraId="6AB69CDB" w14:textId="21077A8C"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70.  </w:t>
      </w:r>
      <w:r w:rsidRPr="00CD72D6">
        <w:rPr>
          <w:rFonts w:ascii="Times New Roman" w:hAnsi="Times New Roman" w:cs="Times New Roman"/>
          <w:i/>
        </w:rPr>
        <w:t>History of the Command</w:t>
      </w:r>
      <w:r>
        <w:rPr>
          <w:rFonts w:ascii="Times New Roman" w:hAnsi="Times New Roman" w:cs="Times New Roman"/>
        </w:rPr>
        <w:t xml:space="preserve">, </w:t>
      </w:r>
      <w:r w:rsidRPr="000B617F">
        <w:rPr>
          <w:rFonts w:ascii="Times New Roman" w:hAnsi="Times New Roman" w:cs="Times New Roman"/>
        </w:rPr>
        <w:t>3.</w:t>
      </w:r>
    </w:p>
  </w:footnote>
  <w:footnote w:id="71">
    <w:p w14:paraId="28623DBF" w14:textId="77777777" w:rsidR="002D3545" w:rsidRPr="000B617F" w:rsidRDefault="002D3545" w:rsidP="002D3545">
      <w:pPr>
        <w:pStyle w:val="FootnoteText"/>
        <w:spacing w:after="100" w:afterAutospacing="1"/>
        <w:rPr>
          <w:rFonts w:ascii="Times New Roman" w:hAnsi="Times New Roman" w:cs="Times New Roman"/>
        </w:rPr>
      </w:pPr>
      <w:r>
        <w:rPr>
          <w:rFonts w:ascii="Times New Roman" w:hAnsi="Times New Roman" w:cs="Times New Roman"/>
        </w:rPr>
        <w:t xml:space="preserve">71.  </w:t>
      </w:r>
      <w:r w:rsidRPr="000B617F">
        <w:rPr>
          <w:rFonts w:ascii="Times New Roman" w:hAnsi="Times New Roman" w:cs="Times New Roman"/>
        </w:rPr>
        <w:t xml:space="preserve">Franklin </w:t>
      </w:r>
      <w:r>
        <w:rPr>
          <w:rFonts w:ascii="Times New Roman" w:hAnsi="Times New Roman" w:cs="Times New Roman"/>
        </w:rPr>
        <w:t xml:space="preserve">D. </w:t>
      </w:r>
      <w:r w:rsidRPr="000B617F">
        <w:rPr>
          <w:rFonts w:ascii="Times New Roman" w:hAnsi="Times New Roman" w:cs="Times New Roman"/>
        </w:rPr>
        <w:t>Roosevelt, Executive</w:t>
      </w:r>
      <w:r>
        <w:rPr>
          <w:rFonts w:ascii="Times New Roman" w:hAnsi="Times New Roman" w:cs="Times New Roman"/>
        </w:rPr>
        <w:t xml:space="preserve"> Order dated September 5, 1939, </w:t>
      </w:r>
      <w:r w:rsidRPr="00B060EC">
        <w:rPr>
          <w:rFonts w:ascii="Times New Roman" w:hAnsi="Times New Roman" w:cs="Times New Roman"/>
          <w:i/>
        </w:rPr>
        <w:t>Control of the Panama Canal and the Canal Zone</w:t>
      </w:r>
      <w:r>
        <w:rPr>
          <w:rFonts w:ascii="Times New Roman" w:hAnsi="Times New Roman" w:cs="Times New Roman"/>
        </w:rPr>
        <w:t xml:space="preserve">, </w:t>
      </w:r>
      <w:r w:rsidRPr="00A335B2">
        <w:rPr>
          <w:rFonts w:ascii="Times New Roman" w:hAnsi="Times New Roman" w:cs="Times New Roman"/>
        </w:rPr>
        <w:t>RG 548</w:t>
      </w:r>
      <w:r>
        <w:rPr>
          <w:rFonts w:ascii="Times New Roman" w:hAnsi="Times New Roman" w:cs="Times New Roman"/>
        </w:rPr>
        <w:t xml:space="preserve">, </w:t>
      </w:r>
      <w:r w:rsidRPr="000B617F">
        <w:rPr>
          <w:rFonts w:ascii="Times New Roman" w:hAnsi="Times New Roman" w:cs="Times New Roman"/>
        </w:rPr>
        <w:t>Stack B190, Compart</w:t>
      </w:r>
      <w:r>
        <w:rPr>
          <w:rFonts w:ascii="Times New Roman" w:hAnsi="Times New Roman" w:cs="Times New Roman"/>
        </w:rPr>
        <w:t>ment 22, Box 305, Folder 376.21, Unity of Command</w:t>
      </w:r>
      <w:r w:rsidRPr="000B617F">
        <w:rPr>
          <w:rFonts w:ascii="Times New Roman" w:hAnsi="Times New Roman" w:cs="Times New Roman"/>
        </w:rPr>
        <w:t xml:space="preserve">. </w:t>
      </w:r>
    </w:p>
  </w:footnote>
  <w:footnote w:id="72">
    <w:p w14:paraId="5B3CB6CF" w14:textId="5B69C469" w:rsidR="002D3545" w:rsidRPr="000B617F" w:rsidRDefault="002D3545" w:rsidP="002D3545">
      <w:pPr>
        <w:pStyle w:val="FootnoteText"/>
        <w:spacing w:after="100" w:afterAutospacing="1"/>
        <w:rPr>
          <w:rFonts w:ascii="Times New Roman" w:hAnsi="Times New Roman" w:cs="Times New Roman"/>
        </w:rPr>
      </w:pPr>
      <w:r>
        <w:rPr>
          <w:rFonts w:ascii="Times New Roman" w:hAnsi="Times New Roman" w:cs="Times New Roman"/>
        </w:rPr>
        <w:t xml:space="preserve">72.  </w:t>
      </w:r>
      <w:r w:rsidRPr="00633FD5">
        <w:rPr>
          <w:rFonts w:ascii="Times New Roman" w:hAnsi="Times New Roman" w:cs="Times New Roman"/>
          <w:i/>
        </w:rPr>
        <w:t>History of the Command</w:t>
      </w:r>
      <w:r>
        <w:rPr>
          <w:rFonts w:ascii="Times New Roman" w:hAnsi="Times New Roman" w:cs="Times New Roman"/>
        </w:rPr>
        <w:t>,</w:t>
      </w:r>
      <w:r w:rsidRPr="000B617F">
        <w:rPr>
          <w:rFonts w:ascii="Times New Roman" w:hAnsi="Times New Roman" w:cs="Times New Roman"/>
        </w:rPr>
        <w:t xml:space="preserve"> 8.</w:t>
      </w:r>
    </w:p>
  </w:footnote>
  <w:footnote w:id="73">
    <w:p w14:paraId="61799AAC" w14:textId="2CEB0136"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73.  </w:t>
      </w:r>
      <w:r w:rsidRPr="000B617F">
        <w:rPr>
          <w:rFonts w:ascii="Times New Roman" w:hAnsi="Times New Roman" w:cs="Times New Roman"/>
        </w:rPr>
        <w:t xml:space="preserve">The idea of having a supreme commander for all forces in the Caribbean and Latin America was similar to what ended up happening in Europe when Eisenhower was named Supreme Allied Commander in Europe. </w:t>
      </w:r>
    </w:p>
  </w:footnote>
  <w:footnote w:id="74">
    <w:p w14:paraId="112FAE20" w14:textId="0E53CC1D"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74.  </w:t>
      </w:r>
      <w:r w:rsidRPr="00790452">
        <w:rPr>
          <w:rFonts w:ascii="Times New Roman" w:hAnsi="Times New Roman" w:cs="Times New Roman"/>
          <w:i/>
        </w:rPr>
        <w:t>History of the Command</w:t>
      </w:r>
      <w:r>
        <w:rPr>
          <w:rFonts w:ascii="Times New Roman" w:hAnsi="Times New Roman" w:cs="Times New Roman"/>
        </w:rPr>
        <w:t xml:space="preserve">, </w:t>
      </w:r>
      <w:r w:rsidRPr="000B617F">
        <w:rPr>
          <w:rFonts w:ascii="Times New Roman" w:hAnsi="Times New Roman" w:cs="Times New Roman"/>
        </w:rPr>
        <w:t>3.</w:t>
      </w:r>
    </w:p>
  </w:footnote>
  <w:footnote w:id="75">
    <w:p w14:paraId="6D37BBD8" w14:textId="77881D01"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75.  </w:t>
      </w:r>
      <w:r>
        <w:rPr>
          <w:rFonts w:ascii="Times New Roman" w:hAnsi="Times New Roman" w:cs="Times New Roman"/>
          <w:i/>
        </w:rPr>
        <w:t>Proposed O</w:t>
      </w:r>
      <w:r w:rsidRPr="00AC3C51">
        <w:rPr>
          <w:rFonts w:ascii="Times New Roman" w:hAnsi="Times New Roman" w:cs="Times New Roman"/>
          <w:i/>
        </w:rPr>
        <w:t>utline of Preliminary Studies, Antilles Department.</w:t>
      </w:r>
      <w:r>
        <w:rPr>
          <w:rFonts w:ascii="Times New Roman" w:hAnsi="Times New Roman" w:cs="Times New Roman"/>
        </w:rPr>
        <w:t xml:space="preserve">  </w:t>
      </w:r>
      <w:r w:rsidRPr="000B617F">
        <w:rPr>
          <w:rFonts w:ascii="Times New Roman" w:hAnsi="Times New Roman" w:cs="Times New Roman"/>
        </w:rPr>
        <w:t>Interna</w:t>
      </w:r>
      <w:r>
        <w:rPr>
          <w:rFonts w:ascii="Times New Roman" w:hAnsi="Times New Roman" w:cs="Times New Roman"/>
        </w:rPr>
        <w:t xml:space="preserve">l CDC Report, March 28, 1946,  </w:t>
      </w:r>
      <w:r w:rsidRPr="000B617F">
        <w:rPr>
          <w:rFonts w:ascii="Times New Roman" w:hAnsi="Times New Roman" w:cs="Times New Roman"/>
        </w:rPr>
        <w:t xml:space="preserve"> </w:t>
      </w:r>
      <w:r>
        <w:rPr>
          <w:rFonts w:ascii="Times New Roman" w:hAnsi="Times New Roman" w:cs="Times New Roman"/>
        </w:rPr>
        <w:t xml:space="preserve">SOUTHCOM Archives, </w:t>
      </w:r>
      <w:r w:rsidRPr="000B617F">
        <w:rPr>
          <w:rFonts w:ascii="Times New Roman" w:hAnsi="Times New Roman" w:cs="Times New Roman"/>
        </w:rPr>
        <w:t xml:space="preserve">Caribbean Defense Command 08.02.10 AO,” </w:t>
      </w:r>
      <w:r>
        <w:rPr>
          <w:rFonts w:ascii="Times New Roman" w:hAnsi="Times New Roman" w:cs="Times New Roman"/>
        </w:rPr>
        <w:t>p. 4.  (H</w:t>
      </w:r>
      <w:r w:rsidRPr="000B617F">
        <w:rPr>
          <w:rFonts w:ascii="Times New Roman" w:hAnsi="Times New Roman" w:cs="Times New Roman"/>
        </w:rPr>
        <w:t>ereafter c</w:t>
      </w:r>
      <w:r>
        <w:rPr>
          <w:rFonts w:ascii="Times New Roman" w:hAnsi="Times New Roman" w:cs="Times New Roman"/>
        </w:rPr>
        <w:t xml:space="preserve">ited as </w:t>
      </w:r>
      <w:r w:rsidRPr="00AC3C51">
        <w:rPr>
          <w:rFonts w:ascii="Times New Roman" w:hAnsi="Times New Roman" w:cs="Times New Roman"/>
          <w:i/>
        </w:rPr>
        <w:t>Proposed Outline</w:t>
      </w:r>
      <w:r>
        <w:rPr>
          <w:rFonts w:ascii="Times New Roman" w:hAnsi="Times New Roman" w:cs="Times New Roman"/>
        </w:rPr>
        <w:t xml:space="preserve">, </w:t>
      </w:r>
      <w:r w:rsidRPr="00286020">
        <w:rPr>
          <w:rFonts w:ascii="Times New Roman" w:hAnsi="Times New Roman" w:cs="Times New Roman"/>
          <w:i/>
        </w:rPr>
        <w:t>1946</w:t>
      </w:r>
      <w:r w:rsidRPr="00286020">
        <w:rPr>
          <w:rFonts w:ascii="Times New Roman" w:hAnsi="Times New Roman" w:cs="Times New Roman"/>
        </w:rPr>
        <w:t>.)</w:t>
      </w:r>
      <w:r w:rsidRPr="000B617F">
        <w:rPr>
          <w:rFonts w:ascii="Times New Roman" w:hAnsi="Times New Roman" w:cs="Times New Roman"/>
        </w:rPr>
        <w:t xml:space="preserve"> </w:t>
      </w:r>
    </w:p>
  </w:footnote>
  <w:footnote w:id="76">
    <w:p w14:paraId="0E2E2C7B" w14:textId="5DEAA04F"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76.  </w:t>
      </w:r>
      <w:r w:rsidRPr="00FE094C">
        <w:rPr>
          <w:rFonts w:ascii="Times New Roman" w:hAnsi="Times New Roman" w:cs="Times New Roman"/>
          <w:i/>
        </w:rPr>
        <w:t>History of the Command</w:t>
      </w:r>
      <w:r>
        <w:rPr>
          <w:rFonts w:ascii="Times New Roman" w:hAnsi="Times New Roman" w:cs="Times New Roman"/>
        </w:rPr>
        <w:t xml:space="preserve">, </w:t>
      </w:r>
      <w:r w:rsidRPr="000B617F">
        <w:rPr>
          <w:rFonts w:ascii="Times New Roman" w:hAnsi="Times New Roman" w:cs="Times New Roman"/>
        </w:rPr>
        <w:t>2.</w:t>
      </w:r>
    </w:p>
  </w:footnote>
  <w:footnote w:id="77">
    <w:p w14:paraId="1C6D2A73" w14:textId="305E951E"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77.  </w:t>
      </w:r>
      <w:r w:rsidRPr="00FE094C">
        <w:rPr>
          <w:rFonts w:ascii="Times New Roman" w:hAnsi="Times New Roman" w:cs="Times New Roman"/>
          <w:i/>
        </w:rPr>
        <w:t>History of the Command</w:t>
      </w:r>
      <w:r>
        <w:rPr>
          <w:rFonts w:ascii="Times New Roman" w:hAnsi="Times New Roman" w:cs="Times New Roman"/>
        </w:rPr>
        <w:t xml:space="preserve">, </w:t>
      </w:r>
      <w:r w:rsidRPr="000B617F">
        <w:rPr>
          <w:rFonts w:ascii="Times New Roman" w:hAnsi="Times New Roman" w:cs="Times New Roman"/>
        </w:rPr>
        <w:t>3.</w:t>
      </w:r>
    </w:p>
  </w:footnote>
  <w:footnote w:id="78">
    <w:p w14:paraId="19295779" w14:textId="77777777" w:rsidR="001C5728" w:rsidRPr="000B617F" w:rsidRDefault="001C5728" w:rsidP="001C5728">
      <w:pPr>
        <w:pStyle w:val="FootnoteText"/>
        <w:spacing w:after="100" w:afterAutospacing="1"/>
        <w:rPr>
          <w:rFonts w:ascii="Times New Roman" w:hAnsi="Times New Roman" w:cs="Times New Roman"/>
        </w:rPr>
      </w:pPr>
      <w:r>
        <w:rPr>
          <w:rFonts w:ascii="Times New Roman" w:hAnsi="Times New Roman" w:cs="Times New Roman"/>
        </w:rPr>
        <w:t xml:space="preserve">78.  </w:t>
      </w:r>
      <w:r w:rsidRPr="00AC3C51">
        <w:rPr>
          <w:rFonts w:ascii="Times New Roman" w:hAnsi="Times New Roman" w:cs="Times New Roman"/>
          <w:i/>
        </w:rPr>
        <w:t>History of the Command</w:t>
      </w:r>
      <w:r>
        <w:rPr>
          <w:rFonts w:ascii="Times New Roman" w:hAnsi="Times New Roman" w:cs="Times New Roman"/>
        </w:rPr>
        <w:t>,</w:t>
      </w:r>
      <w:r w:rsidRPr="000B617F">
        <w:rPr>
          <w:rFonts w:ascii="Times New Roman" w:hAnsi="Times New Roman" w:cs="Times New Roman"/>
        </w:rPr>
        <w:t xml:space="preserve"> 5</w:t>
      </w:r>
      <w:r>
        <w:rPr>
          <w:rFonts w:ascii="Times New Roman" w:hAnsi="Times New Roman" w:cs="Times New Roman"/>
        </w:rPr>
        <w:t>.</w:t>
      </w:r>
    </w:p>
  </w:footnote>
  <w:footnote w:id="79">
    <w:p w14:paraId="29785623" w14:textId="61009771"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79.  </w:t>
      </w:r>
      <w:r w:rsidRPr="000B617F">
        <w:rPr>
          <w:rFonts w:ascii="Times New Roman" w:hAnsi="Times New Roman" w:cs="Times New Roman"/>
          <w:i/>
        </w:rPr>
        <w:t xml:space="preserve">Headquarters </w:t>
      </w:r>
      <w:r>
        <w:rPr>
          <w:rFonts w:ascii="Times New Roman" w:hAnsi="Times New Roman" w:cs="Times New Roman"/>
          <w:i/>
        </w:rPr>
        <w:t xml:space="preserve">and </w:t>
      </w:r>
      <w:r w:rsidRPr="000B617F">
        <w:rPr>
          <w:rFonts w:ascii="Times New Roman" w:hAnsi="Times New Roman" w:cs="Times New Roman"/>
          <w:i/>
        </w:rPr>
        <w:t>Staff, Caribbean Defense Command</w:t>
      </w:r>
      <w:r>
        <w:rPr>
          <w:rFonts w:ascii="Times New Roman" w:hAnsi="Times New Roman" w:cs="Times New Roman"/>
        </w:rPr>
        <w:t xml:space="preserve">.  Internal CDC Report, January 30, 1946, SOUTHCOM </w:t>
      </w:r>
      <w:r w:rsidRPr="00FD7C80">
        <w:rPr>
          <w:rFonts w:ascii="Times New Roman" w:hAnsi="Times New Roman" w:cs="Times New Roman"/>
        </w:rPr>
        <w:t>Archives</w:t>
      </w:r>
      <w:r>
        <w:rPr>
          <w:rFonts w:ascii="Times New Roman" w:hAnsi="Times New Roman" w:cs="Times New Roman"/>
        </w:rPr>
        <w:t xml:space="preserve">, </w:t>
      </w:r>
      <w:r w:rsidRPr="00FD7C80">
        <w:rPr>
          <w:rFonts w:ascii="Times New Roman" w:hAnsi="Times New Roman" w:cs="Times New Roman"/>
        </w:rPr>
        <w:t>“CMH</w:t>
      </w:r>
      <w:r w:rsidRPr="000B617F">
        <w:rPr>
          <w:rFonts w:ascii="Times New Roman" w:hAnsi="Times New Roman" w:cs="Times New Roman"/>
        </w:rPr>
        <w:t xml:space="preserve"> Caribbean Defense Command 08.02.8 AC, C1</w:t>
      </w:r>
      <w:r>
        <w:rPr>
          <w:rFonts w:ascii="Times New Roman" w:hAnsi="Times New Roman" w:cs="Times New Roman"/>
        </w:rPr>
        <w:t>.”  (H</w:t>
      </w:r>
      <w:r w:rsidRPr="000B617F">
        <w:rPr>
          <w:rFonts w:ascii="Times New Roman" w:hAnsi="Times New Roman" w:cs="Times New Roman"/>
        </w:rPr>
        <w:t xml:space="preserve">ereafter cited as </w:t>
      </w:r>
      <w:r w:rsidRPr="006C69EB">
        <w:rPr>
          <w:rFonts w:ascii="Times New Roman" w:hAnsi="Times New Roman" w:cs="Times New Roman"/>
          <w:i/>
        </w:rPr>
        <w:t>Headquarters and Staff, CDC</w:t>
      </w:r>
      <w:r>
        <w:rPr>
          <w:rFonts w:ascii="Times New Roman" w:hAnsi="Times New Roman" w:cs="Times New Roman"/>
        </w:rPr>
        <w:t>.</w:t>
      </w:r>
      <w:r w:rsidRPr="000B617F">
        <w:rPr>
          <w:rFonts w:ascii="Times New Roman" w:hAnsi="Times New Roman" w:cs="Times New Roman"/>
        </w:rPr>
        <w:t>)</w:t>
      </w:r>
    </w:p>
  </w:footnote>
  <w:footnote w:id="80">
    <w:p w14:paraId="088D3BA9" w14:textId="217B1C0F"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80.  </w:t>
      </w:r>
      <w:r w:rsidRPr="00DB4B16">
        <w:rPr>
          <w:rFonts w:ascii="Times New Roman" w:hAnsi="Times New Roman" w:cs="Times New Roman"/>
          <w:i/>
        </w:rPr>
        <w:t>History of the Command</w:t>
      </w:r>
      <w:r>
        <w:rPr>
          <w:rFonts w:ascii="Times New Roman" w:hAnsi="Times New Roman" w:cs="Times New Roman"/>
        </w:rPr>
        <w:t xml:space="preserve">, </w:t>
      </w:r>
      <w:r w:rsidRPr="000B617F">
        <w:rPr>
          <w:rFonts w:ascii="Times New Roman" w:hAnsi="Times New Roman" w:cs="Times New Roman"/>
        </w:rPr>
        <w:t>1.</w:t>
      </w:r>
    </w:p>
  </w:footnote>
  <w:footnote w:id="81">
    <w:p w14:paraId="2D3665B0" w14:textId="12138A6F"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81.  </w:t>
      </w:r>
      <w:r w:rsidRPr="00DB4B16">
        <w:rPr>
          <w:rFonts w:ascii="Times New Roman" w:hAnsi="Times New Roman" w:cs="Times New Roman"/>
          <w:i/>
        </w:rPr>
        <w:t>History of the Command</w:t>
      </w:r>
      <w:r>
        <w:rPr>
          <w:rFonts w:ascii="Times New Roman" w:hAnsi="Times New Roman" w:cs="Times New Roman"/>
        </w:rPr>
        <w:t xml:space="preserve">, </w:t>
      </w:r>
      <w:r w:rsidRPr="000B617F">
        <w:rPr>
          <w:rFonts w:ascii="Times New Roman" w:hAnsi="Times New Roman" w:cs="Times New Roman"/>
        </w:rPr>
        <w:t>2-3</w:t>
      </w:r>
      <w:r>
        <w:rPr>
          <w:rFonts w:ascii="Times New Roman" w:hAnsi="Times New Roman" w:cs="Times New Roman"/>
        </w:rPr>
        <w:t>.</w:t>
      </w:r>
    </w:p>
  </w:footnote>
  <w:footnote w:id="82">
    <w:p w14:paraId="1AE7D99F" w14:textId="2F2DBF21"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82.  </w:t>
      </w:r>
      <w:r w:rsidRPr="008B7FAD">
        <w:rPr>
          <w:rFonts w:ascii="Times New Roman" w:hAnsi="Times New Roman" w:cs="Times New Roman"/>
          <w:i/>
        </w:rPr>
        <w:t>History of the Command</w:t>
      </w:r>
      <w:r>
        <w:rPr>
          <w:rFonts w:ascii="Times New Roman" w:hAnsi="Times New Roman" w:cs="Times New Roman"/>
        </w:rPr>
        <w:t xml:space="preserve">, </w:t>
      </w:r>
      <w:r w:rsidRPr="000B617F">
        <w:rPr>
          <w:rFonts w:ascii="Times New Roman" w:hAnsi="Times New Roman" w:cs="Times New Roman"/>
        </w:rPr>
        <w:t>7-8.</w:t>
      </w:r>
    </w:p>
  </w:footnote>
  <w:footnote w:id="83">
    <w:p w14:paraId="4B946394" w14:textId="42E6CB1C"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83.  </w:t>
      </w:r>
      <w:r w:rsidRPr="000B617F">
        <w:rPr>
          <w:rFonts w:ascii="Times New Roman" w:hAnsi="Times New Roman" w:cs="Times New Roman"/>
        </w:rPr>
        <w:t>F.M. Andrews, Commanding General, Headquart</w:t>
      </w:r>
      <w:r>
        <w:rPr>
          <w:rFonts w:ascii="Times New Roman" w:hAnsi="Times New Roman" w:cs="Times New Roman"/>
        </w:rPr>
        <w:t xml:space="preserve">ers Caribbean Defense Command. </w:t>
      </w:r>
      <w:r w:rsidRPr="000B617F">
        <w:rPr>
          <w:rFonts w:ascii="Times New Roman" w:hAnsi="Times New Roman" w:cs="Times New Roman"/>
        </w:rPr>
        <w:t>Memorand</w:t>
      </w:r>
      <w:r>
        <w:rPr>
          <w:rFonts w:ascii="Times New Roman" w:hAnsi="Times New Roman" w:cs="Times New Roman"/>
        </w:rPr>
        <w:t xml:space="preserve">um for the Secretary of War, </w:t>
      </w:r>
      <w:r w:rsidRPr="000B617F">
        <w:rPr>
          <w:rFonts w:ascii="Times New Roman" w:hAnsi="Times New Roman" w:cs="Times New Roman"/>
        </w:rPr>
        <w:t xml:space="preserve">March </w:t>
      </w:r>
      <w:r>
        <w:rPr>
          <w:rFonts w:ascii="Times New Roman" w:hAnsi="Times New Roman" w:cs="Times New Roman"/>
        </w:rPr>
        <w:t xml:space="preserve">12, 1942, </w:t>
      </w:r>
      <w:r w:rsidRPr="00A335B2">
        <w:rPr>
          <w:rFonts w:ascii="Times New Roman" w:hAnsi="Times New Roman" w:cs="Times New Roman"/>
        </w:rPr>
        <w:t>RG 548</w:t>
      </w:r>
      <w:r>
        <w:rPr>
          <w:rFonts w:ascii="Times New Roman" w:hAnsi="Times New Roman" w:cs="Times New Roman"/>
        </w:rPr>
        <w:t xml:space="preserve">, </w:t>
      </w:r>
      <w:r w:rsidRPr="000B617F">
        <w:rPr>
          <w:rFonts w:ascii="Times New Roman" w:hAnsi="Times New Roman" w:cs="Times New Roman"/>
        </w:rPr>
        <w:t>Stack B190, Row 1, Compartment 22, Box 305, Folder 376.21</w:t>
      </w:r>
      <w:r>
        <w:rPr>
          <w:rFonts w:ascii="Times New Roman" w:hAnsi="Times New Roman" w:cs="Times New Roman"/>
        </w:rPr>
        <w:t>,</w:t>
      </w:r>
      <w:r w:rsidRPr="000B617F">
        <w:rPr>
          <w:rFonts w:ascii="Times New Roman" w:hAnsi="Times New Roman" w:cs="Times New Roman"/>
        </w:rPr>
        <w:t xml:space="preserve"> Unity of Command.</w:t>
      </w:r>
    </w:p>
  </w:footnote>
  <w:footnote w:id="84">
    <w:p w14:paraId="16BD1529" w14:textId="7E98C0BF"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84.  </w:t>
      </w:r>
      <w:r w:rsidRPr="00286020">
        <w:rPr>
          <w:rFonts w:ascii="Times New Roman" w:hAnsi="Times New Roman" w:cs="Times New Roman"/>
          <w:i/>
        </w:rPr>
        <w:t>History of the Command</w:t>
      </w:r>
      <w:r>
        <w:rPr>
          <w:rFonts w:ascii="Times New Roman" w:hAnsi="Times New Roman" w:cs="Times New Roman"/>
        </w:rPr>
        <w:t xml:space="preserve">, </w:t>
      </w:r>
      <w:r w:rsidRPr="000B617F">
        <w:rPr>
          <w:rFonts w:ascii="Times New Roman" w:hAnsi="Times New Roman" w:cs="Times New Roman"/>
        </w:rPr>
        <w:t>13.</w:t>
      </w:r>
    </w:p>
  </w:footnote>
  <w:footnote w:id="85">
    <w:p w14:paraId="6EE18B0D" w14:textId="6C3365BA"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85.  </w:t>
      </w:r>
      <w:r w:rsidRPr="00286020">
        <w:rPr>
          <w:rFonts w:ascii="Times New Roman" w:hAnsi="Times New Roman" w:cs="Times New Roman"/>
          <w:i/>
        </w:rPr>
        <w:t>Proposed Outline, 1946</w:t>
      </w:r>
      <w:r>
        <w:rPr>
          <w:rFonts w:ascii="Times New Roman" w:hAnsi="Times New Roman" w:cs="Times New Roman"/>
        </w:rPr>
        <w:t xml:space="preserve">, </w:t>
      </w:r>
      <w:r w:rsidRPr="000B617F">
        <w:rPr>
          <w:rFonts w:ascii="Times New Roman" w:hAnsi="Times New Roman" w:cs="Times New Roman"/>
        </w:rPr>
        <w:t>11.</w:t>
      </w:r>
    </w:p>
  </w:footnote>
  <w:footnote w:id="86">
    <w:p w14:paraId="5DA064A9" w14:textId="16352656"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86.  </w:t>
      </w:r>
      <w:r w:rsidRPr="00286020">
        <w:rPr>
          <w:rFonts w:ascii="Times New Roman" w:hAnsi="Times New Roman" w:cs="Times New Roman"/>
          <w:i/>
        </w:rPr>
        <w:t>History of the Command</w:t>
      </w:r>
      <w:r>
        <w:rPr>
          <w:rFonts w:ascii="Times New Roman" w:hAnsi="Times New Roman" w:cs="Times New Roman"/>
        </w:rPr>
        <w:t xml:space="preserve">, </w:t>
      </w:r>
      <w:r w:rsidRPr="000B617F">
        <w:rPr>
          <w:rFonts w:ascii="Times New Roman" w:hAnsi="Times New Roman" w:cs="Times New Roman"/>
        </w:rPr>
        <w:t xml:space="preserve">5. </w:t>
      </w:r>
    </w:p>
  </w:footnote>
  <w:footnote w:id="87">
    <w:p w14:paraId="6D4299CF" w14:textId="4B78CBFB"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 xml:space="preserve">87.  </w:t>
      </w:r>
      <w:r w:rsidRPr="00286020">
        <w:rPr>
          <w:rFonts w:ascii="Times New Roman" w:hAnsi="Times New Roman" w:cs="Times New Roman"/>
          <w:i/>
        </w:rPr>
        <w:t>Headquarters and Staff, CDC</w:t>
      </w:r>
      <w:r>
        <w:rPr>
          <w:rFonts w:ascii="Times New Roman" w:hAnsi="Times New Roman" w:cs="Times New Roman"/>
        </w:rPr>
        <w:t xml:space="preserve">, </w:t>
      </w:r>
      <w:r w:rsidRPr="000B617F">
        <w:rPr>
          <w:rFonts w:ascii="Times New Roman" w:hAnsi="Times New Roman" w:cs="Times New Roman"/>
        </w:rPr>
        <w:t>8.</w:t>
      </w:r>
    </w:p>
  </w:footnote>
  <w:footnote w:id="88">
    <w:p w14:paraId="0D874250" w14:textId="0627EAE9" w:rsidR="00FD7437" w:rsidRDefault="00FD7437">
      <w:pPr>
        <w:pStyle w:val="FootnoteText"/>
        <w:rPr>
          <w:rFonts w:ascii="Times New Roman" w:hAnsi="Times New Roman" w:cs="Times New Roman"/>
        </w:rPr>
      </w:pPr>
      <w:r w:rsidRPr="00FD7437">
        <w:rPr>
          <w:rStyle w:val="FootnoteReference"/>
          <w:rFonts w:ascii="Times New Roman" w:hAnsi="Times New Roman" w:cs="Times New Roman"/>
          <w:vertAlign w:val="baseline"/>
        </w:rPr>
        <w:footnoteRef/>
      </w:r>
      <w:r w:rsidR="00255A3E">
        <w:t>.</w:t>
      </w:r>
      <w:r w:rsidRPr="00FD7437">
        <w:t xml:space="preserve"> </w:t>
      </w:r>
      <w:r>
        <w:t xml:space="preserve"> </w:t>
      </w:r>
      <w:r w:rsidRPr="00255A3E">
        <w:rPr>
          <w:rFonts w:ascii="Times New Roman" w:hAnsi="Times New Roman" w:cs="Times New Roman"/>
        </w:rPr>
        <w:t xml:space="preserve">Hoffman, </w:t>
      </w:r>
      <w:r w:rsidRPr="00255A3E">
        <w:rPr>
          <w:rFonts w:ascii="Times New Roman" w:hAnsi="Times New Roman" w:cs="Times New Roman"/>
          <w:i/>
        </w:rPr>
        <w:t>Panama Canal</w:t>
      </w:r>
      <w:r w:rsidRPr="00255A3E">
        <w:rPr>
          <w:rFonts w:ascii="Times New Roman" w:hAnsi="Times New Roman" w:cs="Times New Roman"/>
        </w:rPr>
        <w:t xml:space="preserve">, </w:t>
      </w:r>
      <w:r w:rsidR="000D0BBB">
        <w:rPr>
          <w:rFonts w:ascii="Times New Roman" w:hAnsi="Times New Roman" w:cs="Times New Roman"/>
        </w:rPr>
        <w:t>12</w:t>
      </w:r>
      <w:r w:rsidRPr="00255A3E">
        <w:rPr>
          <w:rFonts w:ascii="Times New Roman" w:hAnsi="Times New Roman" w:cs="Times New Roman"/>
        </w:rPr>
        <w:t>.</w:t>
      </w:r>
    </w:p>
    <w:p w14:paraId="03A0C8DD" w14:textId="77777777" w:rsidR="00ED6E9D" w:rsidRDefault="00ED6E9D">
      <w:pPr>
        <w:pStyle w:val="FootnoteText"/>
      </w:pPr>
    </w:p>
  </w:footnote>
  <w:footnote w:id="89">
    <w:p w14:paraId="2F13820D" w14:textId="28BCD555"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8</w:t>
      </w:r>
      <w:r w:rsidR="00BF27B0">
        <w:rPr>
          <w:rFonts w:ascii="Times New Roman" w:hAnsi="Times New Roman" w:cs="Times New Roman"/>
        </w:rPr>
        <w:t>9</w:t>
      </w:r>
      <w:r>
        <w:rPr>
          <w:rFonts w:ascii="Times New Roman" w:hAnsi="Times New Roman" w:cs="Times New Roman"/>
        </w:rPr>
        <w:t xml:space="preserve">.  </w:t>
      </w:r>
      <w:r w:rsidRPr="000B617F">
        <w:rPr>
          <w:rFonts w:ascii="Times New Roman" w:hAnsi="Times New Roman" w:cs="Times New Roman"/>
        </w:rPr>
        <w:t>Major General J.L. Homer to Commanding General, Panama Canal Department, N</w:t>
      </w:r>
      <w:r>
        <w:rPr>
          <w:rFonts w:ascii="Times New Roman" w:hAnsi="Times New Roman" w:cs="Times New Roman"/>
        </w:rPr>
        <w:t xml:space="preserve">ovember 1, 1945.  Internal CDC Memorandum, </w:t>
      </w:r>
      <w:r w:rsidRPr="00A335B2">
        <w:rPr>
          <w:rFonts w:ascii="Times New Roman" w:hAnsi="Times New Roman" w:cs="Times New Roman"/>
        </w:rPr>
        <w:t>RG 548</w:t>
      </w:r>
      <w:r>
        <w:rPr>
          <w:rFonts w:ascii="Times New Roman" w:hAnsi="Times New Roman" w:cs="Times New Roman"/>
        </w:rPr>
        <w:t xml:space="preserve">, </w:t>
      </w:r>
      <w:r w:rsidRPr="000B617F">
        <w:rPr>
          <w:rFonts w:ascii="Times New Roman" w:hAnsi="Times New Roman" w:cs="Times New Roman"/>
        </w:rPr>
        <w:t xml:space="preserve">UD, Entry 3, Box 90. </w:t>
      </w:r>
    </w:p>
  </w:footnote>
  <w:footnote w:id="90">
    <w:p w14:paraId="1A70FD46" w14:textId="0D56659E" w:rsidR="0020175B" w:rsidRPr="000B617F" w:rsidRDefault="00BF27B0" w:rsidP="009054E3">
      <w:pPr>
        <w:pStyle w:val="FootnoteText"/>
        <w:spacing w:after="100" w:afterAutospacing="1"/>
        <w:rPr>
          <w:rFonts w:ascii="Times New Roman" w:hAnsi="Times New Roman" w:cs="Times New Roman"/>
        </w:rPr>
      </w:pPr>
      <w:r>
        <w:rPr>
          <w:rFonts w:ascii="Times New Roman" w:hAnsi="Times New Roman" w:cs="Times New Roman"/>
        </w:rPr>
        <w:t>90</w:t>
      </w:r>
      <w:r w:rsidR="0020175B">
        <w:rPr>
          <w:rFonts w:ascii="Times New Roman" w:hAnsi="Times New Roman" w:cs="Times New Roman"/>
        </w:rPr>
        <w:t xml:space="preserve">.  </w:t>
      </w:r>
      <w:r w:rsidR="0020175B" w:rsidRPr="000B617F">
        <w:rPr>
          <w:rFonts w:ascii="Times New Roman" w:hAnsi="Times New Roman" w:cs="Times New Roman"/>
        </w:rPr>
        <w:t xml:space="preserve">Staff Study on Unity of Command-Panama Canal Department, September 8, 1945. </w:t>
      </w:r>
      <w:r w:rsidR="0020175B">
        <w:rPr>
          <w:rFonts w:ascii="Times New Roman" w:hAnsi="Times New Roman" w:cs="Times New Roman"/>
        </w:rPr>
        <w:t xml:space="preserve"> </w:t>
      </w:r>
      <w:r w:rsidR="0020175B" w:rsidRPr="000B617F">
        <w:rPr>
          <w:rFonts w:ascii="Times New Roman" w:hAnsi="Times New Roman" w:cs="Times New Roman"/>
        </w:rPr>
        <w:t>Memorandum to Commanding General, Panama Canal Department</w:t>
      </w:r>
      <w:r w:rsidR="0020175B">
        <w:rPr>
          <w:rFonts w:ascii="Times New Roman" w:hAnsi="Times New Roman" w:cs="Times New Roman"/>
        </w:rPr>
        <w:t xml:space="preserve">, </w:t>
      </w:r>
      <w:r w:rsidR="0020175B" w:rsidRPr="00A335B2">
        <w:rPr>
          <w:rFonts w:ascii="Times New Roman" w:hAnsi="Times New Roman" w:cs="Times New Roman"/>
        </w:rPr>
        <w:t>RG 548</w:t>
      </w:r>
      <w:r w:rsidR="0020175B">
        <w:rPr>
          <w:rFonts w:ascii="Times New Roman" w:hAnsi="Times New Roman" w:cs="Times New Roman"/>
        </w:rPr>
        <w:t xml:space="preserve">, </w:t>
      </w:r>
      <w:r w:rsidR="0020175B" w:rsidRPr="000B617F">
        <w:rPr>
          <w:rFonts w:ascii="Times New Roman" w:hAnsi="Times New Roman" w:cs="Times New Roman"/>
        </w:rPr>
        <w:t xml:space="preserve">UD Entry 3, Box 90. </w:t>
      </w:r>
    </w:p>
  </w:footnote>
  <w:footnote w:id="91">
    <w:p w14:paraId="3E9D13C5" w14:textId="7D0B0D83"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9</w:t>
      </w:r>
      <w:r w:rsidR="00BF27B0">
        <w:rPr>
          <w:rFonts w:ascii="Times New Roman" w:hAnsi="Times New Roman" w:cs="Times New Roman"/>
        </w:rPr>
        <w:t>1</w:t>
      </w:r>
      <w:r>
        <w:rPr>
          <w:rFonts w:ascii="Times New Roman" w:hAnsi="Times New Roman" w:cs="Times New Roman"/>
        </w:rPr>
        <w:t xml:space="preserve">.  </w:t>
      </w:r>
      <w:r w:rsidRPr="000B617F">
        <w:rPr>
          <w:rFonts w:ascii="Times New Roman" w:hAnsi="Times New Roman" w:cs="Times New Roman"/>
        </w:rPr>
        <w:t>GHQ Army War College, Washington DC to U.S. Caribbean Defense Command.</w:t>
      </w:r>
      <w:r>
        <w:rPr>
          <w:rFonts w:ascii="Times New Roman" w:hAnsi="Times New Roman" w:cs="Times New Roman"/>
        </w:rPr>
        <w:t xml:space="preserve">  </w:t>
      </w:r>
      <w:r w:rsidRPr="000B617F">
        <w:rPr>
          <w:rFonts w:ascii="Times New Roman" w:hAnsi="Times New Roman" w:cs="Times New Roman"/>
        </w:rPr>
        <w:t>Offici</w:t>
      </w:r>
      <w:r>
        <w:rPr>
          <w:rFonts w:ascii="Times New Roman" w:hAnsi="Times New Roman" w:cs="Times New Roman"/>
        </w:rPr>
        <w:t xml:space="preserve">al Telegram, December 11, 1941, </w:t>
      </w:r>
      <w:r w:rsidRPr="00A335B2">
        <w:rPr>
          <w:rFonts w:ascii="Times New Roman" w:hAnsi="Times New Roman" w:cs="Times New Roman"/>
        </w:rPr>
        <w:t>RG 548</w:t>
      </w:r>
      <w:r>
        <w:rPr>
          <w:rFonts w:ascii="Times New Roman" w:hAnsi="Times New Roman" w:cs="Times New Roman"/>
        </w:rPr>
        <w:t>, Box 120, S</w:t>
      </w:r>
      <w:r w:rsidRPr="000B617F">
        <w:rPr>
          <w:rFonts w:ascii="Times New Roman" w:hAnsi="Times New Roman" w:cs="Times New Roman"/>
        </w:rPr>
        <w:t>tack</w:t>
      </w:r>
      <w:r>
        <w:rPr>
          <w:rFonts w:ascii="Times New Roman" w:hAnsi="Times New Roman" w:cs="Times New Roman"/>
        </w:rPr>
        <w:t xml:space="preserve"> </w:t>
      </w:r>
      <w:r w:rsidRPr="000B617F">
        <w:rPr>
          <w:rFonts w:ascii="Times New Roman" w:hAnsi="Times New Roman" w:cs="Times New Roman"/>
        </w:rPr>
        <w:t>382.2-1.</w:t>
      </w:r>
    </w:p>
  </w:footnote>
  <w:footnote w:id="92">
    <w:p w14:paraId="55BFB97E" w14:textId="58F53B1D"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9</w:t>
      </w:r>
      <w:r w:rsidR="00BF27B0">
        <w:rPr>
          <w:rFonts w:ascii="Times New Roman" w:hAnsi="Times New Roman" w:cs="Times New Roman"/>
        </w:rPr>
        <w:t>2</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37.</w:t>
      </w:r>
    </w:p>
  </w:footnote>
  <w:footnote w:id="93">
    <w:p w14:paraId="373C0358" w14:textId="6895C966"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9</w:t>
      </w:r>
      <w:r w:rsidR="00BF27B0">
        <w:rPr>
          <w:rFonts w:ascii="Times New Roman" w:hAnsi="Times New Roman" w:cs="Times New Roman"/>
        </w:rPr>
        <w:t>3</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11.</w:t>
      </w:r>
    </w:p>
  </w:footnote>
  <w:footnote w:id="94">
    <w:p w14:paraId="14592861" w14:textId="4CB81F40"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9</w:t>
      </w:r>
      <w:r w:rsidR="00BF27B0">
        <w:rPr>
          <w:rFonts w:ascii="Times New Roman" w:hAnsi="Times New Roman" w:cs="Times New Roman"/>
        </w:rPr>
        <w:t>4</w:t>
      </w:r>
      <w:r>
        <w:rPr>
          <w:rFonts w:ascii="Times New Roman" w:hAnsi="Times New Roman" w:cs="Times New Roman"/>
        </w:rPr>
        <w:t xml:space="preserve">.  </w:t>
      </w:r>
      <w:r w:rsidRPr="00024D4B">
        <w:rPr>
          <w:rFonts w:ascii="Times New Roman" w:hAnsi="Times New Roman" w:cs="Times New Roman"/>
          <w:i/>
        </w:rPr>
        <w:t>Headquarters and Staff, CDC</w:t>
      </w:r>
      <w:r>
        <w:rPr>
          <w:rFonts w:ascii="Times New Roman" w:hAnsi="Times New Roman" w:cs="Times New Roman"/>
        </w:rPr>
        <w:t xml:space="preserve">, </w:t>
      </w:r>
      <w:r w:rsidRPr="000B617F">
        <w:rPr>
          <w:rFonts w:ascii="Times New Roman" w:hAnsi="Times New Roman" w:cs="Times New Roman"/>
        </w:rPr>
        <w:t xml:space="preserve">19. </w:t>
      </w:r>
    </w:p>
  </w:footnote>
  <w:footnote w:id="95">
    <w:p w14:paraId="5363F600" w14:textId="129351FD"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9</w:t>
      </w:r>
      <w:r w:rsidR="00BF27B0">
        <w:rPr>
          <w:rFonts w:ascii="Times New Roman" w:hAnsi="Times New Roman" w:cs="Times New Roman"/>
        </w:rPr>
        <w:t>5</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w:t>
      </w:r>
      <w:r w:rsidRPr="000B617F">
        <w:rPr>
          <w:rFonts w:ascii="Times New Roman" w:hAnsi="Times New Roman" w:cs="Times New Roman"/>
        </w:rPr>
        <w:t xml:space="preserve"> 44.</w:t>
      </w:r>
    </w:p>
  </w:footnote>
  <w:footnote w:id="96">
    <w:p w14:paraId="3CE131C6" w14:textId="48C29870"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9</w:t>
      </w:r>
      <w:r w:rsidR="00BF27B0">
        <w:rPr>
          <w:rFonts w:ascii="Times New Roman" w:hAnsi="Times New Roman" w:cs="Times New Roman"/>
        </w:rPr>
        <w:t>6</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w:t>
      </w:r>
      <w:r w:rsidRPr="000B617F">
        <w:rPr>
          <w:rFonts w:ascii="Times New Roman" w:hAnsi="Times New Roman" w:cs="Times New Roman"/>
        </w:rPr>
        <w:t xml:space="preserve"> 37.</w:t>
      </w:r>
    </w:p>
  </w:footnote>
  <w:footnote w:id="97">
    <w:p w14:paraId="263F4642" w14:textId="0C3A7281"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9</w:t>
      </w:r>
      <w:r w:rsidR="00BF27B0">
        <w:rPr>
          <w:rFonts w:ascii="Times New Roman" w:hAnsi="Times New Roman" w:cs="Times New Roman"/>
        </w:rPr>
        <w:t>7</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w:t>
      </w:r>
      <w:r w:rsidRPr="000B617F">
        <w:rPr>
          <w:rFonts w:ascii="Times New Roman" w:hAnsi="Times New Roman" w:cs="Times New Roman"/>
        </w:rPr>
        <w:t xml:space="preserve"> 94-97.</w:t>
      </w:r>
    </w:p>
  </w:footnote>
  <w:footnote w:id="98">
    <w:p w14:paraId="47B3E6CF" w14:textId="076CE917" w:rsidR="0020175B" w:rsidRPr="000B617F" w:rsidRDefault="0020175B" w:rsidP="009054E3">
      <w:pPr>
        <w:shd w:val="clear" w:color="auto" w:fill="FFFFFF"/>
        <w:spacing w:after="100" w:afterAutospacing="1" w:line="240" w:lineRule="auto"/>
        <w:rPr>
          <w:rFonts w:ascii="Times New Roman" w:hAnsi="Times New Roman" w:cs="Times New Roman"/>
          <w:sz w:val="20"/>
          <w:szCs w:val="20"/>
        </w:rPr>
      </w:pPr>
      <w:r>
        <w:rPr>
          <w:rFonts w:ascii="Times New Roman" w:hAnsi="Times New Roman" w:cs="Times New Roman"/>
          <w:sz w:val="20"/>
          <w:szCs w:val="20"/>
        </w:rPr>
        <w:t>9</w:t>
      </w:r>
      <w:r w:rsidR="00BF27B0">
        <w:rPr>
          <w:rFonts w:ascii="Times New Roman" w:hAnsi="Times New Roman" w:cs="Times New Roman"/>
          <w:sz w:val="20"/>
          <w:szCs w:val="20"/>
        </w:rPr>
        <w:t>8</w:t>
      </w:r>
      <w:r>
        <w:rPr>
          <w:rFonts w:ascii="Times New Roman" w:hAnsi="Times New Roman" w:cs="Times New Roman"/>
          <w:sz w:val="20"/>
          <w:szCs w:val="20"/>
        </w:rPr>
        <w:t xml:space="preserve">.  Bradly Lynn </w:t>
      </w:r>
      <w:r>
        <w:rPr>
          <w:rFonts w:ascii="Times New Roman" w:eastAsia="Arial Unicode MS" w:hAnsi="Times New Roman" w:cs="Times New Roman"/>
          <w:sz w:val="20"/>
          <w:szCs w:val="20"/>
        </w:rPr>
        <w:t xml:space="preserve">Coleman, </w:t>
      </w:r>
      <w:r w:rsidRPr="000B617F">
        <w:rPr>
          <w:rFonts w:ascii="Times New Roman" w:eastAsia="Arial Unicode MS" w:hAnsi="Times New Roman" w:cs="Times New Roman"/>
          <w:i/>
          <w:iCs/>
          <w:sz w:val="20"/>
          <w:szCs w:val="20"/>
        </w:rPr>
        <w:t>Colombia and the United States</w:t>
      </w:r>
      <w:r>
        <w:rPr>
          <w:rFonts w:ascii="Times New Roman" w:eastAsia="Arial Unicode MS" w:hAnsi="Times New Roman" w:cs="Times New Roman"/>
          <w:i/>
          <w:iCs/>
          <w:sz w:val="20"/>
          <w:szCs w:val="20"/>
        </w:rPr>
        <w:t>: The Making of an Inter-American A</w:t>
      </w:r>
      <w:r w:rsidRPr="000B617F">
        <w:rPr>
          <w:rFonts w:ascii="Times New Roman" w:eastAsia="Arial Unicode MS" w:hAnsi="Times New Roman" w:cs="Times New Roman"/>
          <w:i/>
          <w:iCs/>
          <w:sz w:val="20"/>
          <w:szCs w:val="20"/>
        </w:rPr>
        <w:t>lliance, 1939-1960</w:t>
      </w:r>
      <w:r>
        <w:rPr>
          <w:rFonts w:ascii="Times New Roman" w:eastAsia="Arial Unicode MS" w:hAnsi="Times New Roman" w:cs="Times New Roman"/>
          <w:sz w:val="20"/>
          <w:szCs w:val="20"/>
        </w:rPr>
        <w:t xml:space="preserve"> (</w:t>
      </w:r>
      <w:r w:rsidRPr="000B617F">
        <w:rPr>
          <w:rFonts w:ascii="Times New Roman" w:eastAsia="Arial Unicode MS" w:hAnsi="Times New Roman" w:cs="Times New Roman"/>
          <w:sz w:val="20"/>
          <w:szCs w:val="20"/>
        </w:rPr>
        <w:t>Kent, Ohio: Kent State University Press</w:t>
      </w:r>
      <w:r>
        <w:rPr>
          <w:rFonts w:ascii="Times New Roman" w:eastAsia="Arial Unicode MS" w:hAnsi="Times New Roman" w:cs="Times New Roman"/>
          <w:sz w:val="20"/>
          <w:szCs w:val="20"/>
        </w:rPr>
        <w:t>, 2008), 12-13</w:t>
      </w:r>
      <w:r w:rsidRPr="000B617F">
        <w:rPr>
          <w:rFonts w:ascii="Times New Roman" w:eastAsia="Arial Unicode MS" w:hAnsi="Times New Roman" w:cs="Times New Roman"/>
          <w:sz w:val="20"/>
          <w:szCs w:val="20"/>
        </w:rPr>
        <w:t xml:space="preserve">.  </w:t>
      </w:r>
    </w:p>
  </w:footnote>
  <w:footnote w:id="99">
    <w:p w14:paraId="3487A5E9" w14:textId="6697BB80" w:rsidR="0020175B" w:rsidRPr="001B0C44" w:rsidRDefault="0020175B" w:rsidP="009054E3">
      <w:pPr>
        <w:pStyle w:val="FootnoteText"/>
        <w:spacing w:after="100" w:afterAutospacing="1"/>
        <w:rPr>
          <w:rFonts w:ascii="Times New Roman" w:hAnsi="Times New Roman" w:cs="Times New Roman"/>
        </w:rPr>
      </w:pPr>
      <w:r>
        <w:rPr>
          <w:rFonts w:ascii="Times New Roman" w:hAnsi="Times New Roman" w:cs="Times New Roman"/>
        </w:rPr>
        <w:t>9</w:t>
      </w:r>
      <w:r w:rsidR="00BF27B0">
        <w:rPr>
          <w:rFonts w:ascii="Times New Roman" w:hAnsi="Times New Roman" w:cs="Times New Roman"/>
        </w:rPr>
        <w:t>9</w:t>
      </w:r>
      <w:r>
        <w:rPr>
          <w:rFonts w:ascii="Times New Roman" w:hAnsi="Times New Roman" w:cs="Times New Roman"/>
        </w:rPr>
        <w:t xml:space="preserve">.  Coleman, </w:t>
      </w:r>
      <w:r w:rsidRPr="000B617F">
        <w:rPr>
          <w:rFonts w:ascii="Times New Roman" w:eastAsia="Arial Unicode MS" w:hAnsi="Times New Roman" w:cs="Times New Roman"/>
          <w:i/>
          <w:iCs/>
        </w:rPr>
        <w:t>Colombia and the United States</w:t>
      </w:r>
      <w:r>
        <w:rPr>
          <w:rFonts w:ascii="Times New Roman" w:eastAsia="Arial Unicode MS" w:hAnsi="Times New Roman" w:cs="Times New Roman"/>
          <w:iCs/>
        </w:rPr>
        <w:t>, 12-13.</w:t>
      </w:r>
    </w:p>
  </w:footnote>
  <w:footnote w:id="100">
    <w:p w14:paraId="52F49C02" w14:textId="381F5832" w:rsidR="0020175B" w:rsidRPr="000B617F" w:rsidRDefault="00BF27B0" w:rsidP="009054E3">
      <w:pPr>
        <w:pStyle w:val="FootnoteText"/>
        <w:spacing w:after="100" w:afterAutospacing="1"/>
        <w:rPr>
          <w:rFonts w:ascii="Times New Roman" w:hAnsi="Times New Roman" w:cs="Times New Roman"/>
        </w:rPr>
      </w:pPr>
      <w:r>
        <w:rPr>
          <w:rFonts w:ascii="Times New Roman" w:hAnsi="Times New Roman" w:cs="Times New Roman"/>
        </w:rPr>
        <w:t>100</w:t>
      </w:r>
      <w:r w:rsidR="0020175B">
        <w:rPr>
          <w:rFonts w:ascii="Times New Roman" w:hAnsi="Times New Roman" w:cs="Times New Roman"/>
        </w:rPr>
        <w:t xml:space="preserve">.  Evans, </w:t>
      </w:r>
      <w:r w:rsidR="0020175B" w:rsidRPr="00930E24">
        <w:rPr>
          <w:rFonts w:ascii="Times New Roman" w:hAnsi="Times New Roman" w:cs="Times New Roman"/>
          <w:i/>
        </w:rPr>
        <w:t>Anti-Sub</w:t>
      </w:r>
      <w:r w:rsidR="0020175B">
        <w:rPr>
          <w:rFonts w:ascii="Times New Roman" w:hAnsi="Times New Roman" w:cs="Times New Roman"/>
          <w:i/>
        </w:rPr>
        <w:t>marine Activities</w:t>
      </w:r>
      <w:r w:rsidR="0020175B">
        <w:rPr>
          <w:rFonts w:ascii="Times New Roman" w:hAnsi="Times New Roman" w:cs="Times New Roman"/>
        </w:rPr>
        <w:t xml:space="preserve">, </w:t>
      </w:r>
      <w:r w:rsidR="0020175B" w:rsidRPr="000B617F">
        <w:rPr>
          <w:rFonts w:ascii="Times New Roman" w:hAnsi="Times New Roman" w:cs="Times New Roman"/>
        </w:rPr>
        <w:t>49.</w:t>
      </w:r>
    </w:p>
  </w:footnote>
  <w:footnote w:id="101">
    <w:p w14:paraId="7FF2F467" w14:textId="520F73CE"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10</w:t>
      </w:r>
      <w:r w:rsidR="00BF27B0">
        <w:rPr>
          <w:rFonts w:ascii="Times New Roman" w:hAnsi="Times New Roman" w:cs="Times New Roman"/>
        </w:rPr>
        <w:t>1</w:t>
      </w:r>
      <w:r>
        <w:rPr>
          <w:rFonts w:ascii="Times New Roman" w:hAnsi="Times New Roman" w:cs="Times New Roman"/>
        </w:rPr>
        <w:t xml:space="preserve">.  Coleman, </w:t>
      </w:r>
      <w:r w:rsidRPr="000B617F">
        <w:rPr>
          <w:rFonts w:ascii="Times New Roman" w:eastAsia="Arial Unicode MS" w:hAnsi="Times New Roman" w:cs="Times New Roman"/>
          <w:i/>
          <w:iCs/>
        </w:rPr>
        <w:t>Colombia and the United States</w:t>
      </w:r>
      <w:r>
        <w:rPr>
          <w:rFonts w:ascii="Times New Roman" w:hAnsi="Times New Roman" w:cs="Times New Roman"/>
        </w:rPr>
        <w:t xml:space="preserve">, </w:t>
      </w:r>
      <w:r w:rsidRPr="000B617F">
        <w:rPr>
          <w:rFonts w:ascii="Times New Roman" w:hAnsi="Times New Roman" w:cs="Times New Roman"/>
        </w:rPr>
        <w:t>12.</w:t>
      </w:r>
    </w:p>
  </w:footnote>
  <w:footnote w:id="102">
    <w:p w14:paraId="0F03537A" w14:textId="1905112C"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10</w:t>
      </w:r>
      <w:r w:rsidR="00BF27B0">
        <w:rPr>
          <w:rFonts w:ascii="Times New Roman" w:hAnsi="Times New Roman" w:cs="Times New Roman"/>
        </w:rPr>
        <w:t>2</w:t>
      </w:r>
      <w:r>
        <w:rPr>
          <w:rFonts w:ascii="Times New Roman" w:hAnsi="Times New Roman" w:cs="Times New Roman"/>
        </w:rPr>
        <w:t xml:space="preserve">.  </w:t>
      </w:r>
      <w:r>
        <w:rPr>
          <w:rFonts w:ascii="Times New Roman" w:eastAsia="Arial Unicode MS" w:hAnsi="Times New Roman" w:cs="Times New Roman"/>
        </w:rPr>
        <w:t xml:space="preserve">Conniff, </w:t>
      </w:r>
      <w:r w:rsidRPr="000B617F">
        <w:rPr>
          <w:rFonts w:ascii="Times New Roman" w:eastAsia="Arial Unicode MS" w:hAnsi="Times New Roman" w:cs="Times New Roman"/>
          <w:i/>
          <w:iCs/>
        </w:rPr>
        <w:t>Panama and the Un</w:t>
      </w:r>
      <w:r>
        <w:rPr>
          <w:rFonts w:ascii="Times New Roman" w:eastAsia="Arial Unicode MS" w:hAnsi="Times New Roman" w:cs="Times New Roman"/>
          <w:i/>
          <w:iCs/>
        </w:rPr>
        <w:t>ited States</w:t>
      </w:r>
      <w:r>
        <w:rPr>
          <w:rFonts w:ascii="Times New Roman" w:eastAsia="Arial Unicode MS" w:hAnsi="Times New Roman" w:cs="Times New Roman"/>
          <w:iCs/>
        </w:rPr>
        <w:t>,</w:t>
      </w:r>
      <w:r w:rsidRPr="000B617F">
        <w:rPr>
          <w:rFonts w:ascii="Times New Roman" w:hAnsi="Times New Roman" w:cs="Times New Roman"/>
        </w:rPr>
        <w:t xml:space="preserve"> 93.</w:t>
      </w:r>
    </w:p>
  </w:footnote>
  <w:footnote w:id="103">
    <w:p w14:paraId="0DA62C9D" w14:textId="5FB5F971"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10</w:t>
      </w:r>
      <w:r w:rsidR="00BF27B0">
        <w:rPr>
          <w:rFonts w:ascii="Times New Roman" w:hAnsi="Times New Roman" w:cs="Times New Roman"/>
        </w:rPr>
        <w:t>3</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94.</w:t>
      </w:r>
    </w:p>
  </w:footnote>
  <w:footnote w:id="104">
    <w:p w14:paraId="3B0A4CD7" w14:textId="2AAA745C"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10</w:t>
      </w:r>
      <w:r w:rsidR="00BF27B0">
        <w:rPr>
          <w:rFonts w:ascii="Times New Roman" w:hAnsi="Times New Roman" w:cs="Times New Roman"/>
        </w:rPr>
        <w:t>4</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96.</w:t>
      </w:r>
    </w:p>
  </w:footnote>
  <w:footnote w:id="105">
    <w:p w14:paraId="1532AABA" w14:textId="46A69E1B" w:rsidR="0020175B" w:rsidRPr="000B617F" w:rsidRDefault="0020175B" w:rsidP="009054E3">
      <w:pPr>
        <w:pStyle w:val="FootnoteText"/>
        <w:tabs>
          <w:tab w:val="left" w:pos="2205"/>
        </w:tabs>
        <w:spacing w:after="100" w:afterAutospacing="1"/>
        <w:rPr>
          <w:rFonts w:ascii="Times New Roman" w:hAnsi="Times New Roman" w:cs="Times New Roman"/>
        </w:rPr>
      </w:pPr>
      <w:r>
        <w:rPr>
          <w:rFonts w:ascii="Times New Roman" w:hAnsi="Times New Roman" w:cs="Times New Roman"/>
        </w:rPr>
        <w:t>10</w:t>
      </w:r>
      <w:r w:rsidR="00BF27B0">
        <w:rPr>
          <w:rFonts w:ascii="Times New Roman" w:hAnsi="Times New Roman" w:cs="Times New Roman"/>
        </w:rPr>
        <w:t>5</w:t>
      </w:r>
      <w:r>
        <w:rPr>
          <w:rFonts w:ascii="Times New Roman" w:hAnsi="Times New Roman" w:cs="Times New Roman"/>
        </w:rPr>
        <w:t>.  Evans,</w:t>
      </w:r>
      <w:r w:rsidRPr="000B617F">
        <w:rPr>
          <w:rFonts w:ascii="Times New Roman" w:hAnsi="Times New Roman" w:cs="Times New Roman"/>
        </w:rPr>
        <w:t xml:space="preserve">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w:t>
      </w:r>
      <w:r w:rsidRPr="000B617F">
        <w:rPr>
          <w:rFonts w:ascii="Times New Roman" w:hAnsi="Times New Roman" w:cs="Times New Roman"/>
        </w:rPr>
        <w:t xml:space="preserve"> 47.</w:t>
      </w:r>
    </w:p>
  </w:footnote>
  <w:footnote w:id="106">
    <w:p w14:paraId="53CC5425" w14:textId="4E4F0188"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10</w:t>
      </w:r>
      <w:r w:rsidR="00BF27B0">
        <w:rPr>
          <w:rFonts w:ascii="Times New Roman" w:hAnsi="Times New Roman" w:cs="Times New Roman"/>
        </w:rPr>
        <w:t>6</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48.</w:t>
      </w:r>
    </w:p>
  </w:footnote>
  <w:footnote w:id="107">
    <w:p w14:paraId="60C50095" w14:textId="722E5759"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10</w:t>
      </w:r>
      <w:r w:rsidR="00BF27B0">
        <w:rPr>
          <w:rFonts w:ascii="Times New Roman" w:hAnsi="Times New Roman" w:cs="Times New Roman"/>
        </w:rPr>
        <w:t>7</w:t>
      </w:r>
      <w:r>
        <w:rPr>
          <w:rFonts w:ascii="Times New Roman" w:hAnsi="Times New Roman" w:cs="Times New Roman"/>
        </w:rPr>
        <w:t xml:space="preserve">.  </w:t>
      </w:r>
      <w:r>
        <w:rPr>
          <w:rFonts w:ascii="Times New Roman" w:hAnsi="Times New Roman" w:cs="Times New Roman"/>
          <w:i/>
        </w:rPr>
        <w:t xml:space="preserve">Appendix 1; </w:t>
      </w:r>
      <w:r w:rsidRPr="00F31B55">
        <w:rPr>
          <w:rFonts w:ascii="Times New Roman" w:hAnsi="Times New Roman" w:cs="Times New Roman"/>
          <w:i/>
        </w:rPr>
        <w:t>Summary of Staff Conversations with American Republics, August-October 1940</w:t>
      </w:r>
      <w:r>
        <w:rPr>
          <w:rFonts w:ascii="Times New Roman" w:hAnsi="Times New Roman" w:cs="Times New Roman"/>
        </w:rPr>
        <w:t>, SOUTHCOM Archives, “CMH CDC 08.02.8 BA,</w:t>
      </w:r>
      <w:r w:rsidRPr="000B617F">
        <w:rPr>
          <w:rFonts w:ascii="Times New Roman" w:hAnsi="Times New Roman" w:cs="Times New Roman"/>
        </w:rPr>
        <w:t>”</w:t>
      </w:r>
      <w:r>
        <w:rPr>
          <w:rFonts w:ascii="Times New Roman" w:hAnsi="Times New Roman" w:cs="Times New Roman"/>
        </w:rPr>
        <w:t xml:space="preserve"> p. 1.  </w:t>
      </w:r>
      <w:r w:rsidRPr="000B617F">
        <w:rPr>
          <w:rFonts w:ascii="Times New Roman" w:hAnsi="Times New Roman" w:cs="Times New Roman"/>
        </w:rPr>
        <w:t xml:space="preserve"> </w:t>
      </w:r>
    </w:p>
  </w:footnote>
  <w:footnote w:id="108">
    <w:p w14:paraId="2C134385" w14:textId="2313BAEF"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10</w:t>
      </w:r>
      <w:r w:rsidR="00BF27B0">
        <w:rPr>
          <w:rFonts w:ascii="Times New Roman" w:hAnsi="Times New Roman" w:cs="Times New Roman"/>
        </w:rPr>
        <w:t>8</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61-62.</w:t>
      </w:r>
    </w:p>
  </w:footnote>
  <w:footnote w:id="109">
    <w:p w14:paraId="1CEC8267" w14:textId="1297BD32"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10</w:t>
      </w:r>
      <w:r w:rsidR="00BF27B0">
        <w:rPr>
          <w:rFonts w:ascii="Times New Roman" w:hAnsi="Times New Roman" w:cs="Times New Roman"/>
        </w:rPr>
        <w:t>9</w:t>
      </w:r>
      <w:r>
        <w:rPr>
          <w:rFonts w:ascii="Times New Roman" w:hAnsi="Times New Roman" w:cs="Times New Roman"/>
        </w:rPr>
        <w:t>.</w:t>
      </w:r>
      <w:r w:rsidRPr="000B617F">
        <w:rPr>
          <w:rFonts w:ascii="Times New Roman" w:hAnsi="Times New Roman" w:cs="Times New Roman"/>
        </w:rPr>
        <w:t xml:space="preserve"> </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71.</w:t>
      </w:r>
    </w:p>
  </w:footnote>
  <w:footnote w:id="110">
    <w:p w14:paraId="38537912" w14:textId="545F93BD"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w:t>
      </w:r>
      <w:r w:rsidR="00BF27B0">
        <w:rPr>
          <w:rFonts w:ascii="Times New Roman" w:hAnsi="Times New Roman" w:cs="Times New Roman"/>
        </w:rPr>
        <w:t>10</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70.</w:t>
      </w:r>
    </w:p>
  </w:footnote>
  <w:footnote w:id="111">
    <w:p w14:paraId="755869BC" w14:textId="13E8E7C0" w:rsidR="0020175B" w:rsidRPr="000B617F" w:rsidRDefault="0020175B" w:rsidP="009054E3">
      <w:pPr>
        <w:pStyle w:val="FootnoteText"/>
        <w:tabs>
          <w:tab w:val="left" w:pos="1455"/>
        </w:tabs>
        <w:spacing w:after="100" w:afterAutospacing="1"/>
        <w:rPr>
          <w:rFonts w:ascii="Times New Roman" w:hAnsi="Times New Roman" w:cs="Times New Roman"/>
        </w:rPr>
      </w:pPr>
      <w:r>
        <w:rPr>
          <w:rFonts w:ascii="Times New Roman" w:hAnsi="Times New Roman" w:cs="Times New Roman"/>
        </w:rPr>
        <w:t>11</w:t>
      </w:r>
      <w:r w:rsidR="00BF27B0">
        <w:rPr>
          <w:rFonts w:ascii="Times New Roman" w:hAnsi="Times New Roman" w:cs="Times New Roman"/>
        </w:rPr>
        <w:t>1</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60.</w:t>
      </w:r>
    </w:p>
  </w:footnote>
  <w:footnote w:id="112">
    <w:p w14:paraId="5BDD50AC" w14:textId="0DDE1E3F"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11</w:t>
      </w:r>
      <w:r w:rsidR="00BF27B0">
        <w:rPr>
          <w:rFonts w:ascii="Times New Roman" w:hAnsi="Times New Roman" w:cs="Times New Roman"/>
        </w:rPr>
        <w:t>2</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32-33.</w:t>
      </w:r>
    </w:p>
  </w:footnote>
  <w:footnote w:id="113">
    <w:p w14:paraId="546CCE98" w14:textId="7E4B54F8" w:rsidR="0020175B" w:rsidRPr="000B617F" w:rsidRDefault="0020175B" w:rsidP="009054E3">
      <w:pPr>
        <w:pStyle w:val="FootnoteText"/>
        <w:tabs>
          <w:tab w:val="left" w:pos="1980"/>
        </w:tabs>
        <w:spacing w:after="100" w:afterAutospacing="1"/>
        <w:rPr>
          <w:rFonts w:ascii="Times New Roman" w:hAnsi="Times New Roman" w:cs="Times New Roman"/>
        </w:rPr>
      </w:pPr>
      <w:r>
        <w:rPr>
          <w:rFonts w:ascii="Times New Roman" w:hAnsi="Times New Roman" w:cs="Times New Roman"/>
        </w:rPr>
        <w:t>11</w:t>
      </w:r>
      <w:r w:rsidR="00BF27B0">
        <w:rPr>
          <w:rFonts w:ascii="Times New Roman" w:hAnsi="Times New Roman" w:cs="Times New Roman"/>
        </w:rPr>
        <w:t>3</w:t>
      </w:r>
      <w:r>
        <w:rPr>
          <w:rFonts w:ascii="Times New Roman" w:hAnsi="Times New Roman" w:cs="Times New Roman"/>
        </w:rPr>
        <w:t>.</w:t>
      </w:r>
      <w:r w:rsidRPr="000B617F">
        <w:rPr>
          <w:rFonts w:ascii="Times New Roman" w:hAnsi="Times New Roman" w:cs="Times New Roman"/>
        </w:rPr>
        <w:t xml:space="preserve"> </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sidRPr="00593692">
        <w:rPr>
          <w:rFonts w:ascii="Times New Roman" w:hAnsi="Times New Roman" w:cs="Times New Roman"/>
        </w:rPr>
        <w:t>,</w:t>
      </w:r>
      <w:r>
        <w:rPr>
          <w:rFonts w:ascii="Times New Roman" w:hAnsi="Times New Roman" w:cs="Times New Roman"/>
        </w:rPr>
        <w:t xml:space="preserve"> </w:t>
      </w:r>
      <w:r w:rsidRPr="000B617F">
        <w:rPr>
          <w:rFonts w:ascii="Times New Roman" w:hAnsi="Times New Roman" w:cs="Times New Roman"/>
        </w:rPr>
        <w:t>33-35.</w:t>
      </w:r>
    </w:p>
  </w:footnote>
  <w:footnote w:id="114">
    <w:p w14:paraId="6D3E7D93" w14:textId="60772E33"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11</w:t>
      </w:r>
      <w:r w:rsidR="00BF27B0">
        <w:rPr>
          <w:rFonts w:ascii="Times New Roman" w:hAnsi="Times New Roman" w:cs="Times New Roman"/>
        </w:rPr>
        <w:t>4</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79.</w:t>
      </w:r>
    </w:p>
  </w:footnote>
  <w:footnote w:id="115">
    <w:p w14:paraId="116460DF" w14:textId="0BDA8885"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11</w:t>
      </w:r>
      <w:r w:rsidR="00BF27B0">
        <w:rPr>
          <w:rFonts w:ascii="Times New Roman" w:hAnsi="Times New Roman" w:cs="Times New Roman"/>
        </w:rPr>
        <w:t>5</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51-52.</w:t>
      </w:r>
    </w:p>
  </w:footnote>
  <w:footnote w:id="116">
    <w:p w14:paraId="52E51737" w14:textId="68F738CA"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11</w:t>
      </w:r>
      <w:r w:rsidR="00BF27B0">
        <w:rPr>
          <w:rFonts w:ascii="Times New Roman" w:hAnsi="Times New Roman" w:cs="Times New Roman"/>
        </w:rPr>
        <w:t>6</w:t>
      </w:r>
      <w:r>
        <w:rPr>
          <w:rFonts w:ascii="Times New Roman" w:hAnsi="Times New Roman" w:cs="Times New Roman"/>
        </w:rPr>
        <w:t>.</w:t>
      </w:r>
      <w:r w:rsidRPr="000B617F">
        <w:rPr>
          <w:rFonts w:ascii="Times New Roman" w:hAnsi="Times New Roman" w:cs="Times New Roman"/>
        </w:rPr>
        <w:t xml:space="preserve"> </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71-72.</w:t>
      </w:r>
    </w:p>
  </w:footnote>
  <w:footnote w:id="117">
    <w:p w14:paraId="39B86868" w14:textId="1A16D17D"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11</w:t>
      </w:r>
      <w:r w:rsidR="00BF27B0">
        <w:rPr>
          <w:rFonts w:ascii="Times New Roman" w:hAnsi="Times New Roman" w:cs="Times New Roman"/>
        </w:rPr>
        <w:t>7</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59-60.</w:t>
      </w:r>
    </w:p>
  </w:footnote>
  <w:footnote w:id="118">
    <w:p w14:paraId="728A25EF" w14:textId="661BC2FE"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11</w:t>
      </w:r>
      <w:r w:rsidR="00BF27B0">
        <w:rPr>
          <w:rFonts w:ascii="Times New Roman" w:hAnsi="Times New Roman" w:cs="Times New Roman"/>
        </w:rPr>
        <w:t>8</w:t>
      </w:r>
      <w:r>
        <w:rPr>
          <w:rFonts w:ascii="Times New Roman" w:hAnsi="Times New Roman" w:cs="Times New Roman"/>
        </w:rPr>
        <w:t>.  Evans,</w:t>
      </w:r>
      <w:r w:rsidRPr="000B617F">
        <w:rPr>
          <w:rFonts w:ascii="Times New Roman" w:hAnsi="Times New Roman" w:cs="Times New Roman"/>
        </w:rPr>
        <w:t xml:space="preserve">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38-40.</w:t>
      </w:r>
    </w:p>
  </w:footnote>
  <w:footnote w:id="119">
    <w:p w14:paraId="38DE3EF5" w14:textId="76F4D44D"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11</w:t>
      </w:r>
      <w:r w:rsidR="00BF27B0">
        <w:rPr>
          <w:rFonts w:ascii="Times New Roman" w:hAnsi="Times New Roman" w:cs="Times New Roman"/>
        </w:rPr>
        <w:t>9</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41-42.</w:t>
      </w:r>
    </w:p>
  </w:footnote>
  <w:footnote w:id="120">
    <w:p w14:paraId="4121FDAB" w14:textId="04F528CE"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w:t>
      </w:r>
      <w:r w:rsidR="00BF27B0">
        <w:rPr>
          <w:rFonts w:ascii="Times New Roman" w:hAnsi="Times New Roman" w:cs="Times New Roman"/>
        </w:rPr>
        <w:t>20</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80-81.</w:t>
      </w:r>
    </w:p>
  </w:footnote>
  <w:footnote w:id="121">
    <w:p w14:paraId="500D5998" w14:textId="29C8E153"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12</w:t>
      </w:r>
      <w:r w:rsidR="00BF27B0">
        <w:rPr>
          <w:rFonts w:ascii="Times New Roman" w:hAnsi="Times New Roman" w:cs="Times New Roman"/>
        </w:rPr>
        <w:t>1</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42.</w:t>
      </w:r>
    </w:p>
  </w:footnote>
  <w:footnote w:id="122">
    <w:p w14:paraId="7F669E23" w14:textId="30644C11"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12</w:t>
      </w:r>
      <w:r w:rsidR="00BF27B0">
        <w:rPr>
          <w:rFonts w:ascii="Times New Roman" w:hAnsi="Times New Roman" w:cs="Times New Roman"/>
        </w:rPr>
        <w:t>2</w:t>
      </w:r>
      <w:r>
        <w:rPr>
          <w:rFonts w:ascii="Times New Roman" w:hAnsi="Times New Roman" w:cs="Times New Roman"/>
        </w:rPr>
        <w:t xml:space="preserve">.  </w:t>
      </w:r>
      <w:r w:rsidRPr="000B617F">
        <w:rPr>
          <w:rFonts w:ascii="Times New Roman" w:hAnsi="Times New Roman" w:cs="Times New Roman"/>
        </w:rPr>
        <w:t>Colonel Wil</w:t>
      </w:r>
      <w:r>
        <w:rPr>
          <w:rFonts w:ascii="Times New Roman" w:hAnsi="Times New Roman" w:cs="Times New Roman"/>
        </w:rPr>
        <w:t>liam Walker to General Malony, M</w:t>
      </w:r>
      <w:r w:rsidRPr="000B617F">
        <w:rPr>
          <w:rFonts w:ascii="Times New Roman" w:hAnsi="Times New Roman" w:cs="Times New Roman"/>
        </w:rPr>
        <w:t>emorandum r</w:t>
      </w:r>
      <w:r>
        <w:rPr>
          <w:rFonts w:ascii="Times New Roman" w:hAnsi="Times New Roman" w:cs="Times New Roman"/>
        </w:rPr>
        <w:t>egarding CDC Concurrences,</w:t>
      </w:r>
      <w:r w:rsidRPr="000B617F">
        <w:rPr>
          <w:rFonts w:ascii="Times New Roman" w:hAnsi="Times New Roman" w:cs="Times New Roman"/>
        </w:rPr>
        <w:t xml:space="preserve"> February </w:t>
      </w:r>
      <w:r>
        <w:rPr>
          <w:rFonts w:ascii="Times New Roman" w:hAnsi="Times New Roman" w:cs="Times New Roman"/>
        </w:rPr>
        <w:t xml:space="preserve">3, 1941, </w:t>
      </w:r>
      <w:r w:rsidRPr="00A335B2">
        <w:rPr>
          <w:rFonts w:ascii="Times New Roman" w:hAnsi="Times New Roman" w:cs="Times New Roman"/>
        </w:rPr>
        <w:t>RG 548</w:t>
      </w:r>
      <w:r>
        <w:rPr>
          <w:rFonts w:ascii="Times New Roman" w:hAnsi="Times New Roman" w:cs="Times New Roman"/>
        </w:rPr>
        <w:t xml:space="preserve">, </w:t>
      </w:r>
      <w:r w:rsidRPr="000B617F">
        <w:rPr>
          <w:rFonts w:ascii="Times New Roman" w:hAnsi="Times New Roman" w:cs="Times New Roman"/>
        </w:rPr>
        <w:t>Entry 57A G.H.Q., U.S. Army CDC Box 137.</w:t>
      </w:r>
    </w:p>
  </w:footnote>
  <w:footnote w:id="123">
    <w:p w14:paraId="2B32F935" w14:textId="764C34A4"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12</w:t>
      </w:r>
      <w:r w:rsidR="00BF27B0">
        <w:rPr>
          <w:rFonts w:ascii="Times New Roman" w:hAnsi="Times New Roman" w:cs="Times New Roman"/>
        </w:rPr>
        <w:t>3</w:t>
      </w:r>
      <w:r>
        <w:rPr>
          <w:rFonts w:ascii="Times New Roman" w:hAnsi="Times New Roman" w:cs="Times New Roman"/>
        </w:rPr>
        <w:t xml:space="preserve">.  </w:t>
      </w:r>
      <w:r w:rsidRPr="000B617F">
        <w:rPr>
          <w:rFonts w:ascii="Times New Roman" w:hAnsi="Times New Roman" w:cs="Times New Roman"/>
        </w:rPr>
        <w:t xml:space="preserve">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52.</w:t>
      </w:r>
    </w:p>
  </w:footnote>
  <w:footnote w:id="124">
    <w:p w14:paraId="5D8F29B0" w14:textId="7B29CD6B"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12</w:t>
      </w:r>
      <w:r w:rsidR="00BF27B0">
        <w:rPr>
          <w:rFonts w:ascii="Times New Roman" w:hAnsi="Times New Roman" w:cs="Times New Roman"/>
        </w:rPr>
        <w:t>4</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57.</w:t>
      </w:r>
    </w:p>
  </w:footnote>
  <w:footnote w:id="125">
    <w:p w14:paraId="583F310F" w14:textId="4622CFD3"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12</w:t>
      </w:r>
      <w:r w:rsidR="00BF27B0">
        <w:rPr>
          <w:rFonts w:ascii="Times New Roman" w:hAnsi="Times New Roman" w:cs="Times New Roman"/>
        </w:rPr>
        <w:t>5</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72-73.</w:t>
      </w:r>
    </w:p>
  </w:footnote>
  <w:footnote w:id="126">
    <w:p w14:paraId="2DB28F71" w14:textId="4B2A5C55"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12</w:t>
      </w:r>
      <w:r w:rsidR="00BF27B0">
        <w:rPr>
          <w:rFonts w:ascii="Times New Roman" w:hAnsi="Times New Roman" w:cs="Times New Roman"/>
        </w:rPr>
        <w:t>6</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58</w:t>
      </w:r>
      <w:r>
        <w:rPr>
          <w:rFonts w:ascii="Times New Roman" w:hAnsi="Times New Roman" w:cs="Times New Roman"/>
        </w:rPr>
        <w:t>.</w:t>
      </w:r>
    </w:p>
  </w:footnote>
  <w:footnote w:id="127">
    <w:p w14:paraId="3635BEF6" w14:textId="2BB597BC"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12</w:t>
      </w:r>
      <w:r w:rsidR="00BF27B0">
        <w:rPr>
          <w:rFonts w:ascii="Times New Roman" w:hAnsi="Times New Roman" w:cs="Times New Roman"/>
        </w:rPr>
        <w:t>7</w:t>
      </w:r>
      <w:r>
        <w:rPr>
          <w:rFonts w:ascii="Times New Roman" w:hAnsi="Times New Roman" w:cs="Times New Roman"/>
        </w:rPr>
        <w:t>.  Evans,</w:t>
      </w:r>
      <w:r w:rsidRPr="000B617F">
        <w:rPr>
          <w:rFonts w:ascii="Times New Roman" w:hAnsi="Times New Roman" w:cs="Times New Roman"/>
        </w:rPr>
        <w:t xml:space="preserve">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58.</w:t>
      </w:r>
    </w:p>
  </w:footnote>
  <w:footnote w:id="128">
    <w:p w14:paraId="46EBC633" w14:textId="1A8CF1A8"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12</w:t>
      </w:r>
      <w:r w:rsidR="00BF27B0">
        <w:rPr>
          <w:rFonts w:ascii="Times New Roman" w:hAnsi="Times New Roman" w:cs="Times New Roman"/>
        </w:rPr>
        <w:t>8</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63-64.</w:t>
      </w:r>
    </w:p>
  </w:footnote>
  <w:footnote w:id="129">
    <w:p w14:paraId="5E1F5C68" w14:textId="4FCC8276"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12</w:t>
      </w:r>
      <w:r w:rsidR="00BF27B0">
        <w:rPr>
          <w:rFonts w:ascii="Times New Roman" w:hAnsi="Times New Roman" w:cs="Times New Roman"/>
        </w:rPr>
        <w:t>9</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76.</w:t>
      </w:r>
    </w:p>
  </w:footnote>
  <w:footnote w:id="130">
    <w:p w14:paraId="5F0DEDF7" w14:textId="04728717"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w:t>
      </w:r>
      <w:r w:rsidR="00BF27B0">
        <w:rPr>
          <w:rFonts w:ascii="Times New Roman" w:hAnsi="Times New Roman" w:cs="Times New Roman"/>
        </w:rPr>
        <w:t>30</w:t>
      </w:r>
      <w:r>
        <w:rPr>
          <w:rFonts w:ascii="Times New Roman" w:hAnsi="Times New Roman" w:cs="Times New Roman"/>
        </w:rPr>
        <w:t xml:space="preserve">.  </w:t>
      </w:r>
      <w:r w:rsidRPr="000B617F">
        <w:rPr>
          <w:rFonts w:ascii="Times New Roman" w:hAnsi="Times New Roman" w:cs="Times New Roman"/>
        </w:rPr>
        <w:t>General Marshall actually directed the organization of the 1</w:t>
      </w:r>
      <w:r w:rsidRPr="000B617F">
        <w:rPr>
          <w:rFonts w:ascii="Times New Roman" w:hAnsi="Times New Roman" w:cs="Times New Roman"/>
          <w:vertAlign w:val="superscript"/>
        </w:rPr>
        <w:t>st</w:t>
      </w:r>
      <w:r w:rsidRPr="000B617F">
        <w:rPr>
          <w:rFonts w:ascii="Times New Roman" w:hAnsi="Times New Roman" w:cs="Times New Roman"/>
        </w:rPr>
        <w:t xml:space="preserve"> anti-submarine air command in September of 1942, just after Axis submarine attacks had reached their peak and were beginning to taper off.  The planning for this however had begun while the submarine threat was still increasing. </w:t>
      </w:r>
    </w:p>
  </w:footnote>
  <w:footnote w:id="131">
    <w:p w14:paraId="346F0E3F" w14:textId="192AD80C"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13</w:t>
      </w:r>
      <w:r w:rsidR="00BF27B0">
        <w:rPr>
          <w:rFonts w:ascii="Times New Roman" w:hAnsi="Times New Roman" w:cs="Times New Roman"/>
        </w:rPr>
        <w:t>1</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55.</w:t>
      </w:r>
    </w:p>
  </w:footnote>
  <w:footnote w:id="132">
    <w:p w14:paraId="796367E9" w14:textId="2315F687"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13</w:t>
      </w:r>
      <w:r w:rsidR="00BF27B0">
        <w:rPr>
          <w:rFonts w:ascii="Times New Roman" w:hAnsi="Times New Roman" w:cs="Times New Roman"/>
        </w:rPr>
        <w:t>2</w:t>
      </w:r>
      <w:r>
        <w:rPr>
          <w:rFonts w:ascii="Times New Roman" w:hAnsi="Times New Roman" w:cs="Times New Roman"/>
        </w:rPr>
        <w:t xml:space="preserve">.  </w:t>
      </w:r>
      <w:r w:rsidRPr="000B617F">
        <w:rPr>
          <w:rFonts w:ascii="Times New Roman" w:hAnsi="Times New Roman" w:cs="Times New Roman"/>
        </w:rPr>
        <w:t xml:space="preserve">J.D. Stapp, Air Combat Intelligence Officer to Commanding Officer, Patrol Squadron Eighty three.  </w:t>
      </w:r>
      <w:r w:rsidRPr="009E0FBA">
        <w:rPr>
          <w:rFonts w:ascii="Times New Roman" w:hAnsi="Times New Roman" w:cs="Times New Roman"/>
          <w:i/>
        </w:rPr>
        <w:t>Report of Submarine sighting of March 27, 1943</w:t>
      </w:r>
      <w:r>
        <w:rPr>
          <w:rFonts w:ascii="Times New Roman" w:hAnsi="Times New Roman" w:cs="Times New Roman"/>
        </w:rPr>
        <w:t>.  U.S. National Archives Record</w:t>
      </w:r>
      <w:r w:rsidRPr="009E0FBA">
        <w:rPr>
          <w:rFonts w:ascii="Times New Roman" w:hAnsi="Times New Roman" w:cs="Times New Roman"/>
        </w:rPr>
        <w:t xml:space="preserve"> Group 38, Fourth Fleet, Box 42.</w:t>
      </w:r>
    </w:p>
  </w:footnote>
  <w:footnote w:id="133">
    <w:p w14:paraId="238267D9" w14:textId="28C85F26"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13</w:t>
      </w:r>
      <w:r w:rsidR="00BF27B0">
        <w:rPr>
          <w:rFonts w:ascii="Times New Roman" w:hAnsi="Times New Roman" w:cs="Times New Roman"/>
        </w:rPr>
        <w:t>3</w:t>
      </w:r>
      <w:r>
        <w:rPr>
          <w:rFonts w:ascii="Times New Roman" w:hAnsi="Times New Roman" w:cs="Times New Roman"/>
        </w:rPr>
        <w:t xml:space="preserve">.  </w:t>
      </w:r>
      <w:r w:rsidRPr="000B617F">
        <w:rPr>
          <w:rFonts w:ascii="Times New Roman" w:hAnsi="Times New Roman" w:cs="Times New Roman"/>
        </w:rPr>
        <w:t xml:space="preserve">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54.</w:t>
      </w:r>
    </w:p>
  </w:footnote>
  <w:footnote w:id="134">
    <w:p w14:paraId="31831C87" w14:textId="062A7F6B"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13</w:t>
      </w:r>
      <w:r w:rsidR="00BF27B0">
        <w:rPr>
          <w:rFonts w:ascii="Times New Roman" w:hAnsi="Times New Roman" w:cs="Times New Roman"/>
        </w:rPr>
        <w:t>4</w:t>
      </w:r>
      <w:r>
        <w:rPr>
          <w:rFonts w:ascii="Times New Roman" w:hAnsi="Times New Roman" w:cs="Times New Roman"/>
        </w:rPr>
        <w:t>.  Evans,</w:t>
      </w:r>
      <w:r w:rsidRPr="000B617F">
        <w:rPr>
          <w:rFonts w:ascii="Times New Roman" w:hAnsi="Times New Roman" w:cs="Times New Roman"/>
        </w:rPr>
        <w:t xml:space="preserve"> </w:t>
      </w:r>
      <w:r w:rsidRPr="00930E24">
        <w:rPr>
          <w:rFonts w:ascii="Times New Roman" w:hAnsi="Times New Roman" w:cs="Times New Roman"/>
          <w:i/>
        </w:rPr>
        <w:t>Anti-Sub</w:t>
      </w:r>
      <w:r>
        <w:rPr>
          <w:rFonts w:ascii="Times New Roman" w:hAnsi="Times New Roman" w:cs="Times New Roman"/>
          <w:i/>
        </w:rPr>
        <w:t>marine Activities</w:t>
      </w:r>
      <w:r w:rsidRPr="00880083">
        <w:rPr>
          <w:rFonts w:ascii="Times New Roman" w:hAnsi="Times New Roman" w:cs="Times New Roman"/>
        </w:rPr>
        <w:t>,</w:t>
      </w:r>
      <w:r w:rsidRPr="000B617F">
        <w:rPr>
          <w:rFonts w:ascii="Times New Roman" w:hAnsi="Times New Roman" w:cs="Times New Roman"/>
        </w:rPr>
        <w:t xml:space="preserve"> 75.</w:t>
      </w:r>
    </w:p>
  </w:footnote>
  <w:footnote w:id="135">
    <w:p w14:paraId="0DEA3280" w14:textId="3181C045"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13</w:t>
      </w:r>
      <w:r w:rsidR="00BF27B0">
        <w:rPr>
          <w:rFonts w:ascii="Times New Roman" w:hAnsi="Times New Roman" w:cs="Times New Roman"/>
        </w:rPr>
        <w:t>5</w:t>
      </w:r>
      <w:r>
        <w:rPr>
          <w:rFonts w:ascii="Times New Roman" w:hAnsi="Times New Roman" w:cs="Times New Roman"/>
        </w:rPr>
        <w:t>.  Evans,</w:t>
      </w:r>
      <w:r w:rsidRPr="000B617F">
        <w:rPr>
          <w:rFonts w:ascii="Times New Roman" w:hAnsi="Times New Roman" w:cs="Times New Roman"/>
        </w:rPr>
        <w:t xml:space="preserve">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44.</w:t>
      </w:r>
    </w:p>
  </w:footnote>
  <w:footnote w:id="136">
    <w:p w14:paraId="6CA0089A" w14:textId="4DC6212B"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13</w:t>
      </w:r>
      <w:r w:rsidR="00BF27B0">
        <w:rPr>
          <w:rFonts w:ascii="Times New Roman" w:hAnsi="Times New Roman" w:cs="Times New Roman"/>
        </w:rPr>
        <w:t>6</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w:t>
      </w:r>
      <w:r w:rsidRPr="000B617F">
        <w:rPr>
          <w:rFonts w:ascii="Times New Roman" w:hAnsi="Times New Roman" w:cs="Times New Roman"/>
        </w:rPr>
        <w:t xml:space="preserve"> 68.</w:t>
      </w:r>
    </w:p>
  </w:footnote>
  <w:footnote w:id="137">
    <w:p w14:paraId="5276ED50" w14:textId="4443C7A2"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13</w:t>
      </w:r>
      <w:r w:rsidR="00BF27B0">
        <w:rPr>
          <w:rFonts w:ascii="Times New Roman" w:hAnsi="Times New Roman" w:cs="Times New Roman"/>
        </w:rPr>
        <w:t>7</w:t>
      </w:r>
      <w:r>
        <w:rPr>
          <w:rFonts w:ascii="Times New Roman" w:hAnsi="Times New Roman" w:cs="Times New Roman"/>
        </w:rPr>
        <w:t xml:space="preserve">.  </w:t>
      </w:r>
      <w:r w:rsidRPr="00EA430F">
        <w:rPr>
          <w:rFonts w:ascii="Times New Roman" w:hAnsi="Times New Roman" w:cs="Times New Roman"/>
          <w:i/>
        </w:rPr>
        <w:t>Headquarters and Staff, CDC</w:t>
      </w:r>
      <w:r>
        <w:rPr>
          <w:rFonts w:ascii="Times New Roman" w:hAnsi="Times New Roman" w:cs="Times New Roman"/>
        </w:rPr>
        <w:t>,</w:t>
      </w:r>
      <w:r w:rsidRPr="000B617F">
        <w:rPr>
          <w:rFonts w:ascii="Times New Roman" w:hAnsi="Times New Roman" w:cs="Times New Roman"/>
        </w:rPr>
        <w:t xml:space="preserve"> 18.</w:t>
      </w:r>
    </w:p>
  </w:footnote>
  <w:footnote w:id="138">
    <w:p w14:paraId="377AE929" w14:textId="17E20754"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13</w:t>
      </w:r>
      <w:r w:rsidR="00BF27B0">
        <w:rPr>
          <w:rFonts w:ascii="Times New Roman" w:hAnsi="Times New Roman" w:cs="Times New Roman"/>
        </w:rPr>
        <w:t>8</w:t>
      </w:r>
      <w:r>
        <w:rPr>
          <w:rFonts w:ascii="Times New Roman" w:hAnsi="Times New Roman" w:cs="Times New Roman"/>
        </w:rPr>
        <w:t xml:space="preserve">.  </w:t>
      </w:r>
      <w:r w:rsidRPr="00EA430F">
        <w:rPr>
          <w:rFonts w:ascii="Times New Roman" w:hAnsi="Times New Roman" w:cs="Times New Roman"/>
          <w:i/>
        </w:rPr>
        <w:t>Headquarters and Staff, CDC</w:t>
      </w:r>
      <w:r>
        <w:rPr>
          <w:rFonts w:ascii="Times New Roman" w:hAnsi="Times New Roman" w:cs="Times New Roman"/>
        </w:rPr>
        <w:t xml:space="preserve">, </w:t>
      </w:r>
      <w:r w:rsidRPr="000B617F">
        <w:rPr>
          <w:rFonts w:ascii="Times New Roman" w:hAnsi="Times New Roman" w:cs="Times New Roman"/>
        </w:rPr>
        <w:t>20.</w:t>
      </w:r>
    </w:p>
  </w:footnote>
  <w:footnote w:id="139">
    <w:p w14:paraId="014F8E3C" w14:textId="0CCF6677"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13</w:t>
      </w:r>
      <w:r w:rsidR="00BF27B0">
        <w:rPr>
          <w:rFonts w:ascii="Times New Roman" w:hAnsi="Times New Roman" w:cs="Times New Roman"/>
        </w:rPr>
        <w:t>9</w:t>
      </w:r>
      <w:r>
        <w:rPr>
          <w:rFonts w:ascii="Times New Roman" w:hAnsi="Times New Roman" w:cs="Times New Roman"/>
        </w:rPr>
        <w:t xml:space="preserve">.  </w:t>
      </w:r>
      <w:r w:rsidRPr="00EA430F">
        <w:rPr>
          <w:rFonts w:ascii="Times New Roman" w:hAnsi="Times New Roman" w:cs="Times New Roman"/>
          <w:i/>
        </w:rPr>
        <w:t>Headquarters and Staff, CDC</w:t>
      </w:r>
      <w:r>
        <w:rPr>
          <w:rFonts w:ascii="Times New Roman" w:hAnsi="Times New Roman" w:cs="Times New Roman"/>
        </w:rPr>
        <w:t>,</w:t>
      </w:r>
      <w:r w:rsidRPr="000B617F">
        <w:rPr>
          <w:rFonts w:ascii="Times New Roman" w:hAnsi="Times New Roman" w:cs="Times New Roman"/>
        </w:rPr>
        <w:t xml:space="preserve"> 21.</w:t>
      </w:r>
    </w:p>
  </w:footnote>
  <w:footnote w:id="140">
    <w:p w14:paraId="64103A15" w14:textId="3C600697"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w:t>
      </w:r>
      <w:r w:rsidR="00BF27B0">
        <w:rPr>
          <w:rFonts w:ascii="Times New Roman" w:hAnsi="Times New Roman" w:cs="Times New Roman"/>
        </w:rPr>
        <w:t>40</w:t>
      </w:r>
      <w:r>
        <w:rPr>
          <w:rFonts w:ascii="Times New Roman" w:hAnsi="Times New Roman" w:cs="Times New Roman"/>
        </w:rPr>
        <w:t xml:space="preserve">.  </w:t>
      </w:r>
      <w:r w:rsidRPr="00AD3762">
        <w:rPr>
          <w:rFonts w:ascii="Times New Roman" w:hAnsi="Times New Roman" w:cs="Times New Roman"/>
          <w:i/>
        </w:rPr>
        <w:t>Headquarters and Staff, CDC</w:t>
      </w:r>
      <w:r>
        <w:rPr>
          <w:rFonts w:ascii="Times New Roman" w:hAnsi="Times New Roman" w:cs="Times New Roman"/>
        </w:rPr>
        <w:t xml:space="preserve">, </w:t>
      </w:r>
      <w:r w:rsidRPr="000B617F">
        <w:rPr>
          <w:rFonts w:ascii="Times New Roman" w:hAnsi="Times New Roman" w:cs="Times New Roman"/>
        </w:rPr>
        <w:t>22.</w:t>
      </w:r>
    </w:p>
  </w:footnote>
  <w:footnote w:id="141">
    <w:p w14:paraId="53A84CF0" w14:textId="47D9FA7B"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14</w:t>
      </w:r>
      <w:r w:rsidR="00FF6910">
        <w:rPr>
          <w:rFonts w:ascii="Times New Roman" w:hAnsi="Times New Roman" w:cs="Times New Roman"/>
        </w:rPr>
        <w:t>1</w:t>
      </w:r>
      <w:r>
        <w:rPr>
          <w:rFonts w:ascii="Times New Roman" w:hAnsi="Times New Roman" w:cs="Times New Roman"/>
        </w:rPr>
        <w:t xml:space="preserve">.  </w:t>
      </w:r>
      <w:r w:rsidRPr="00B320D2">
        <w:rPr>
          <w:rFonts w:ascii="Times New Roman" w:hAnsi="Times New Roman" w:cs="Times New Roman"/>
          <w:i/>
        </w:rPr>
        <w:t>History of the Command</w:t>
      </w:r>
      <w:r>
        <w:rPr>
          <w:rFonts w:ascii="Times New Roman" w:hAnsi="Times New Roman" w:cs="Times New Roman"/>
        </w:rPr>
        <w:t xml:space="preserve">, </w:t>
      </w:r>
      <w:r w:rsidRPr="000B617F">
        <w:rPr>
          <w:rFonts w:ascii="Times New Roman" w:hAnsi="Times New Roman" w:cs="Times New Roman"/>
        </w:rPr>
        <w:t>5.</w:t>
      </w:r>
    </w:p>
  </w:footnote>
  <w:footnote w:id="142">
    <w:p w14:paraId="7A9C71AB" w14:textId="7AAE3847"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14</w:t>
      </w:r>
      <w:r w:rsidR="00FF6910">
        <w:rPr>
          <w:rFonts w:ascii="Times New Roman" w:hAnsi="Times New Roman" w:cs="Times New Roman"/>
        </w:rPr>
        <w:t>2</w:t>
      </w:r>
      <w:r>
        <w:rPr>
          <w:rFonts w:ascii="Times New Roman" w:hAnsi="Times New Roman" w:cs="Times New Roman"/>
        </w:rPr>
        <w:t xml:space="preserve">.  </w:t>
      </w:r>
      <w:r w:rsidRPr="00B320D2">
        <w:rPr>
          <w:rFonts w:ascii="Times New Roman" w:hAnsi="Times New Roman" w:cs="Times New Roman"/>
          <w:i/>
        </w:rPr>
        <w:t>Headquarters and Staff, CDC</w:t>
      </w:r>
      <w:r>
        <w:rPr>
          <w:rFonts w:ascii="Times New Roman" w:hAnsi="Times New Roman" w:cs="Times New Roman"/>
        </w:rPr>
        <w:t xml:space="preserve">, </w:t>
      </w:r>
      <w:r w:rsidRPr="000B617F">
        <w:rPr>
          <w:rFonts w:ascii="Times New Roman" w:hAnsi="Times New Roman" w:cs="Times New Roman"/>
        </w:rPr>
        <w:t>24.</w:t>
      </w:r>
    </w:p>
  </w:footnote>
  <w:footnote w:id="143">
    <w:p w14:paraId="5EC1AF32" w14:textId="2B5D2294"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14</w:t>
      </w:r>
      <w:r w:rsidR="00FF6910">
        <w:rPr>
          <w:rFonts w:ascii="Times New Roman" w:hAnsi="Times New Roman" w:cs="Times New Roman"/>
        </w:rPr>
        <w:t>3</w:t>
      </w:r>
      <w:r>
        <w:rPr>
          <w:rFonts w:ascii="Times New Roman" w:hAnsi="Times New Roman" w:cs="Times New Roman"/>
        </w:rPr>
        <w:t xml:space="preserve">.  </w:t>
      </w:r>
      <w:r w:rsidRPr="00B320D2">
        <w:rPr>
          <w:rFonts w:ascii="Times New Roman" w:hAnsi="Times New Roman" w:cs="Times New Roman"/>
          <w:i/>
        </w:rPr>
        <w:t>Headquarters and Staff, CDC</w:t>
      </w:r>
      <w:r>
        <w:rPr>
          <w:rFonts w:ascii="Times New Roman" w:hAnsi="Times New Roman" w:cs="Times New Roman"/>
        </w:rPr>
        <w:t xml:space="preserve">, </w:t>
      </w:r>
      <w:r w:rsidRPr="000B617F">
        <w:rPr>
          <w:rFonts w:ascii="Times New Roman" w:hAnsi="Times New Roman" w:cs="Times New Roman"/>
        </w:rPr>
        <w:t>22.</w:t>
      </w:r>
    </w:p>
  </w:footnote>
  <w:footnote w:id="144">
    <w:p w14:paraId="476AF797" w14:textId="566925BF"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14</w:t>
      </w:r>
      <w:r w:rsidR="00FF6910">
        <w:rPr>
          <w:rFonts w:ascii="Times New Roman" w:hAnsi="Times New Roman" w:cs="Times New Roman"/>
        </w:rPr>
        <w:t>4</w:t>
      </w:r>
      <w:r>
        <w:rPr>
          <w:rFonts w:ascii="Times New Roman" w:hAnsi="Times New Roman" w:cs="Times New Roman"/>
        </w:rPr>
        <w:t xml:space="preserve">.  </w:t>
      </w:r>
      <w:r w:rsidRPr="00A35A82">
        <w:rPr>
          <w:rFonts w:ascii="Times New Roman" w:hAnsi="Times New Roman" w:cs="Times New Roman"/>
        </w:rPr>
        <w:t xml:space="preserve">Douglas Cox, </w:t>
      </w:r>
      <w:r w:rsidRPr="00A35A82">
        <w:rPr>
          <w:rFonts w:ascii="Times New Roman" w:hAnsi="Times New Roman" w:cs="Times New Roman"/>
          <w:i/>
        </w:rPr>
        <w:t>Airpower Leadership on the Front Line: Lt Gen George H. Brett and Combat Command</w:t>
      </w:r>
      <w:r>
        <w:rPr>
          <w:rFonts w:ascii="Times New Roman" w:hAnsi="Times New Roman" w:cs="Times New Roman"/>
        </w:rPr>
        <w:t xml:space="preserve"> (</w:t>
      </w:r>
      <w:r w:rsidRPr="00A35A82">
        <w:rPr>
          <w:rFonts w:ascii="Times New Roman" w:hAnsi="Times New Roman" w:cs="Times New Roman"/>
        </w:rPr>
        <w:t>Montgomery, AL: Air University Press, 2006), 59-60.</w:t>
      </w:r>
      <w:r>
        <w:rPr>
          <w:rFonts w:ascii="Times New Roman" w:hAnsi="Times New Roman" w:cs="Times New Roman"/>
        </w:rPr>
        <w:t xml:space="preserve"> </w:t>
      </w:r>
    </w:p>
  </w:footnote>
  <w:footnote w:id="145">
    <w:p w14:paraId="6DA9414E" w14:textId="36B910B3"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14</w:t>
      </w:r>
      <w:r w:rsidR="00FF6910">
        <w:rPr>
          <w:rFonts w:ascii="Times New Roman" w:hAnsi="Times New Roman" w:cs="Times New Roman"/>
        </w:rPr>
        <w:t>5</w:t>
      </w:r>
      <w:r>
        <w:rPr>
          <w:rFonts w:ascii="Times New Roman" w:hAnsi="Times New Roman" w:cs="Times New Roman"/>
        </w:rPr>
        <w:t xml:space="preserve">.  Cox, </w:t>
      </w:r>
      <w:r w:rsidRPr="00A35A82">
        <w:rPr>
          <w:rFonts w:ascii="Times New Roman" w:hAnsi="Times New Roman" w:cs="Times New Roman"/>
          <w:i/>
        </w:rPr>
        <w:t>Airpower Leadership</w:t>
      </w:r>
      <w:r>
        <w:rPr>
          <w:rFonts w:ascii="Times New Roman" w:hAnsi="Times New Roman" w:cs="Times New Roman"/>
        </w:rPr>
        <w:t>,</w:t>
      </w:r>
      <w:r w:rsidRPr="000B617F">
        <w:rPr>
          <w:rFonts w:ascii="Times New Roman" w:hAnsi="Times New Roman" w:cs="Times New Roman"/>
        </w:rPr>
        <w:t xml:space="preserve"> 43.</w:t>
      </w:r>
    </w:p>
  </w:footnote>
  <w:footnote w:id="146">
    <w:p w14:paraId="113B4B4B" w14:textId="606EAE29"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14</w:t>
      </w:r>
      <w:r w:rsidR="00FF6910">
        <w:rPr>
          <w:rFonts w:ascii="Times New Roman" w:hAnsi="Times New Roman" w:cs="Times New Roman"/>
        </w:rPr>
        <w:t>6</w:t>
      </w:r>
      <w:r>
        <w:rPr>
          <w:rFonts w:ascii="Times New Roman" w:hAnsi="Times New Roman" w:cs="Times New Roman"/>
        </w:rPr>
        <w:t xml:space="preserve">.  Cox, </w:t>
      </w:r>
      <w:r w:rsidRPr="00A35A82">
        <w:rPr>
          <w:rFonts w:ascii="Times New Roman" w:hAnsi="Times New Roman" w:cs="Times New Roman"/>
          <w:i/>
        </w:rPr>
        <w:t>Airpower Leadership</w:t>
      </w:r>
      <w:r>
        <w:rPr>
          <w:rFonts w:ascii="Times New Roman" w:hAnsi="Times New Roman" w:cs="Times New Roman"/>
        </w:rPr>
        <w:t xml:space="preserve">, </w:t>
      </w:r>
      <w:r w:rsidRPr="000B617F">
        <w:rPr>
          <w:rFonts w:ascii="Times New Roman" w:hAnsi="Times New Roman" w:cs="Times New Roman"/>
        </w:rPr>
        <w:t>45-46.</w:t>
      </w:r>
    </w:p>
  </w:footnote>
  <w:footnote w:id="147">
    <w:p w14:paraId="2AC43CC3" w14:textId="0475C713"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14</w:t>
      </w:r>
      <w:r w:rsidR="00FF6910">
        <w:rPr>
          <w:rFonts w:ascii="Times New Roman" w:hAnsi="Times New Roman" w:cs="Times New Roman"/>
        </w:rPr>
        <w:t>7</w:t>
      </w:r>
      <w:r>
        <w:rPr>
          <w:rFonts w:ascii="Times New Roman" w:hAnsi="Times New Roman" w:cs="Times New Roman"/>
        </w:rPr>
        <w:t xml:space="preserve">.  Cox, </w:t>
      </w:r>
      <w:r w:rsidRPr="00A35A82">
        <w:rPr>
          <w:rFonts w:ascii="Times New Roman" w:hAnsi="Times New Roman" w:cs="Times New Roman"/>
          <w:i/>
        </w:rPr>
        <w:t>Airpower Leadership</w:t>
      </w:r>
      <w:r>
        <w:rPr>
          <w:rFonts w:ascii="Times New Roman" w:hAnsi="Times New Roman" w:cs="Times New Roman"/>
        </w:rPr>
        <w:t xml:space="preserve">, </w:t>
      </w:r>
      <w:r w:rsidRPr="000B617F">
        <w:rPr>
          <w:rFonts w:ascii="Times New Roman" w:hAnsi="Times New Roman" w:cs="Times New Roman"/>
        </w:rPr>
        <w:t>56-57.</w:t>
      </w:r>
    </w:p>
  </w:footnote>
  <w:footnote w:id="148">
    <w:p w14:paraId="455BC760" w14:textId="29E24D73"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14</w:t>
      </w:r>
      <w:r w:rsidR="00FF6910">
        <w:rPr>
          <w:rFonts w:ascii="Times New Roman" w:hAnsi="Times New Roman" w:cs="Times New Roman"/>
        </w:rPr>
        <w:t>8</w:t>
      </w:r>
      <w:r>
        <w:rPr>
          <w:rFonts w:ascii="Times New Roman" w:hAnsi="Times New Roman" w:cs="Times New Roman"/>
        </w:rPr>
        <w:t xml:space="preserve">.  Cox, </w:t>
      </w:r>
      <w:r w:rsidRPr="008C48F2">
        <w:rPr>
          <w:rFonts w:ascii="Times New Roman" w:hAnsi="Times New Roman" w:cs="Times New Roman"/>
          <w:i/>
        </w:rPr>
        <w:t>Airpower Leadership</w:t>
      </w:r>
      <w:r>
        <w:rPr>
          <w:rFonts w:ascii="Times New Roman" w:hAnsi="Times New Roman" w:cs="Times New Roman"/>
        </w:rPr>
        <w:t xml:space="preserve">, </w:t>
      </w:r>
      <w:r w:rsidRPr="000B617F">
        <w:rPr>
          <w:rFonts w:ascii="Times New Roman" w:hAnsi="Times New Roman" w:cs="Times New Roman"/>
        </w:rPr>
        <w:t>62.</w:t>
      </w:r>
    </w:p>
  </w:footnote>
  <w:footnote w:id="149">
    <w:p w14:paraId="6CFC931A" w14:textId="52113397"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14</w:t>
      </w:r>
      <w:r w:rsidR="00FF6910">
        <w:rPr>
          <w:rFonts w:ascii="Times New Roman" w:hAnsi="Times New Roman" w:cs="Times New Roman"/>
        </w:rPr>
        <w:t>9</w:t>
      </w:r>
      <w:r>
        <w:rPr>
          <w:rFonts w:ascii="Times New Roman" w:hAnsi="Times New Roman" w:cs="Times New Roman"/>
        </w:rPr>
        <w:t xml:space="preserve">.  Cox, </w:t>
      </w:r>
      <w:r w:rsidRPr="00342CFD">
        <w:rPr>
          <w:rFonts w:ascii="Times New Roman" w:hAnsi="Times New Roman" w:cs="Times New Roman"/>
          <w:i/>
        </w:rPr>
        <w:t>Airpower Leadership</w:t>
      </w:r>
      <w:r>
        <w:rPr>
          <w:rFonts w:ascii="Times New Roman" w:hAnsi="Times New Roman" w:cs="Times New Roman"/>
        </w:rPr>
        <w:t xml:space="preserve">, 73.  </w:t>
      </w:r>
      <w:r w:rsidRPr="000B617F">
        <w:rPr>
          <w:rFonts w:ascii="Times New Roman" w:hAnsi="Times New Roman" w:cs="Times New Roman"/>
        </w:rPr>
        <w:t>The Swoose would be slated for disposal after the war, but through the efforts of Colonel Frank Kurtz, who as a Captain had first selected it to serve as General Brett’s transport</w:t>
      </w:r>
      <w:r>
        <w:rPr>
          <w:rFonts w:ascii="Times New Roman" w:hAnsi="Times New Roman" w:cs="Times New Roman"/>
        </w:rPr>
        <w:t>,</w:t>
      </w:r>
      <w:r w:rsidRPr="000B617F">
        <w:rPr>
          <w:rFonts w:ascii="Times New Roman" w:hAnsi="Times New Roman" w:cs="Times New Roman"/>
        </w:rPr>
        <w:t xml:space="preserve"> it was eventually transferred to the care of the National Museum of the United States Air Force where it is awaiting restoration.  Kurtz</w:t>
      </w:r>
      <w:r>
        <w:rPr>
          <w:rFonts w:ascii="Times New Roman" w:hAnsi="Times New Roman" w:cs="Times New Roman"/>
        </w:rPr>
        <w:t>,</w:t>
      </w:r>
      <w:r w:rsidRPr="000B617F">
        <w:rPr>
          <w:rFonts w:ascii="Times New Roman" w:hAnsi="Times New Roman" w:cs="Times New Roman"/>
        </w:rPr>
        <w:t xml:space="preserve"> who was the Swoose’s pilot throughout its career at the CDC</w:t>
      </w:r>
      <w:r>
        <w:rPr>
          <w:rFonts w:ascii="Times New Roman" w:hAnsi="Times New Roman" w:cs="Times New Roman"/>
        </w:rPr>
        <w:t>,</w:t>
      </w:r>
      <w:r w:rsidRPr="000B617F">
        <w:rPr>
          <w:rFonts w:ascii="Times New Roman" w:hAnsi="Times New Roman" w:cs="Times New Roman"/>
        </w:rPr>
        <w:t xml:space="preserve"> would later go on to name his daughter, actress Swoosie Kurtz in honor of the pla</w:t>
      </w:r>
      <w:r>
        <w:rPr>
          <w:rFonts w:ascii="Times New Roman" w:hAnsi="Times New Roman" w:cs="Times New Roman"/>
        </w:rPr>
        <w:t xml:space="preserve">ne.  For more information see, Herbert S. Brownstein, </w:t>
      </w:r>
      <w:r>
        <w:rPr>
          <w:rFonts w:ascii="Times New Roman" w:hAnsi="Times New Roman" w:cs="Times New Roman"/>
          <w:i/>
        </w:rPr>
        <w:t>The Swoose: O</w:t>
      </w:r>
      <w:r w:rsidRPr="000B617F">
        <w:rPr>
          <w:rFonts w:ascii="Times New Roman" w:hAnsi="Times New Roman" w:cs="Times New Roman"/>
          <w:i/>
        </w:rPr>
        <w:t>dyssey of a B-17</w:t>
      </w:r>
      <w:r>
        <w:rPr>
          <w:rFonts w:ascii="Times New Roman" w:hAnsi="Times New Roman" w:cs="Times New Roman"/>
        </w:rPr>
        <w:t xml:space="preserve"> (</w:t>
      </w:r>
      <w:r w:rsidRPr="000B617F">
        <w:rPr>
          <w:rFonts w:ascii="Times New Roman" w:hAnsi="Times New Roman" w:cs="Times New Roman"/>
        </w:rPr>
        <w:t>Washington</w:t>
      </w:r>
      <w:r>
        <w:rPr>
          <w:rFonts w:ascii="Times New Roman" w:hAnsi="Times New Roman" w:cs="Times New Roman"/>
        </w:rPr>
        <w:t>, DC</w:t>
      </w:r>
      <w:r w:rsidRPr="000B617F">
        <w:rPr>
          <w:rFonts w:ascii="Times New Roman" w:hAnsi="Times New Roman" w:cs="Times New Roman"/>
        </w:rPr>
        <w:t>: Smithsonian Institution Press</w:t>
      </w:r>
      <w:r>
        <w:rPr>
          <w:rFonts w:ascii="Times New Roman" w:hAnsi="Times New Roman" w:cs="Times New Roman"/>
        </w:rPr>
        <w:t>, 1993)</w:t>
      </w:r>
      <w:r w:rsidRPr="000B617F">
        <w:rPr>
          <w:rFonts w:ascii="Times New Roman" w:hAnsi="Times New Roman" w:cs="Times New Roman"/>
        </w:rPr>
        <w:t>.</w:t>
      </w:r>
    </w:p>
  </w:footnote>
  <w:footnote w:id="150">
    <w:p w14:paraId="30A4357F" w14:textId="621D449B"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w:t>
      </w:r>
      <w:r w:rsidR="00FF6910">
        <w:rPr>
          <w:rFonts w:ascii="Times New Roman" w:hAnsi="Times New Roman" w:cs="Times New Roman"/>
        </w:rPr>
        <w:t>50</w:t>
      </w:r>
      <w:r>
        <w:rPr>
          <w:rFonts w:ascii="Times New Roman" w:hAnsi="Times New Roman" w:cs="Times New Roman"/>
        </w:rPr>
        <w:t xml:space="preserve">.  </w:t>
      </w:r>
      <w:r w:rsidRPr="000B617F">
        <w:rPr>
          <w:rFonts w:ascii="Times New Roman" w:hAnsi="Times New Roman" w:cs="Times New Roman"/>
        </w:rPr>
        <w:t>C.E. Van Hook t</w:t>
      </w:r>
      <w:r>
        <w:rPr>
          <w:rFonts w:ascii="Times New Roman" w:hAnsi="Times New Roman" w:cs="Times New Roman"/>
        </w:rPr>
        <w:t xml:space="preserve">o General Brett.  Internal CDC Memorandum, </w:t>
      </w:r>
      <w:r w:rsidRPr="000B617F">
        <w:rPr>
          <w:rFonts w:ascii="Times New Roman" w:hAnsi="Times New Roman" w:cs="Times New Roman"/>
        </w:rPr>
        <w:t xml:space="preserve">January </w:t>
      </w:r>
      <w:r>
        <w:rPr>
          <w:rFonts w:ascii="Times New Roman" w:hAnsi="Times New Roman" w:cs="Times New Roman"/>
        </w:rPr>
        <w:t>4, 1943, SOUTHCOM Archives,</w:t>
      </w:r>
      <w:r w:rsidRPr="000B617F">
        <w:rPr>
          <w:rFonts w:ascii="Times New Roman" w:hAnsi="Times New Roman" w:cs="Times New Roman"/>
        </w:rPr>
        <w:t xml:space="preserve"> </w:t>
      </w:r>
      <w:r>
        <w:rPr>
          <w:rFonts w:ascii="Times New Roman" w:hAnsi="Times New Roman" w:cs="Times New Roman"/>
        </w:rPr>
        <w:t xml:space="preserve">“548 E.17 B110 (7),” p. </w:t>
      </w:r>
      <w:r w:rsidRPr="000B617F">
        <w:rPr>
          <w:rFonts w:ascii="Times New Roman" w:hAnsi="Times New Roman" w:cs="Times New Roman"/>
        </w:rPr>
        <w:t>8.</w:t>
      </w:r>
    </w:p>
  </w:footnote>
  <w:footnote w:id="151">
    <w:p w14:paraId="26A51617" w14:textId="349E9118"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15</w:t>
      </w:r>
      <w:r w:rsidR="00FF6910">
        <w:rPr>
          <w:rFonts w:ascii="Times New Roman" w:hAnsi="Times New Roman" w:cs="Times New Roman"/>
        </w:rPr>
        <w:t>1</w:t>
      </w:r>
      <w:r>
        <w:rPr>
          <w:rFonts w:ascii="Times New Roman" w:hAnsi="Times New Roman" w:cs="Times New Roman"/>
        </w:rPr>
        <w:t xml:space="preserve">.  </w:t>
      </w:r>
      <w:r w:rsidRPr="000B617F">
        <w:rPr>
          <w:rFonts w:ascii="Times New Roman" w:hAnsi="Times New Roman" w:cs="Times New Roman"/>
        </w:rPr>
        <w:t>MG H.C. Ingles to the Assistant Chief of S</w:t>
      </w:r>
      <w:r>
        <w:rPr>
          <w:rFonts w:ascii="Times New Roman" w:hAnsi="Times New Roman" w:cs="Times New Roman"/>
        </w:rPr>
        <w:t>taff, U.S. Army.  Internal CDC M</w:t>
      </w:r>
      <w:r w:rsidRPr="000B617F">
        <w:rPr>
          <w:rFonts w:ascii="Times New Roman" w:hAnsi="Times New Roman" w:cs="Times New Roman"/>
        </w:rPr>
        <w:t>e</w:t>
      </w:r>
      <w:r>
        <w:rPr>
          <w:rFonts w:ascii="Times New Roman" w:hAnsi="Times New Roman" w:cs="Times New Roman"/>
        </w:rPr>
        <w:t xml:space="preserve">morandum, January 8, 1943, SOUTHCOM Archives, </w:t>
      </w:r>
      <w:r w:rsidRPr="000B617F">
        <w:rPr>
          <w:rFonts w:ascii="Times New Roman" w:hAnsi="Times New Roman" w:cs="Times New Roman"/>
        </w:rPr>
        <w:t>“548 E.17 B99.”</w:t>
      </w:r>
    </w:p>
  </w:footnote>
  <w:footnote w:id="152">
    <w:p w14:paraId="264D38BD" w14:textId="7201BDB4"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15</w:t>
      </w:r>
      <w:r w:rsidR="00FF6910">
        <w:rPr>
          <w:rFonts w:ascii="Times New Roman" w:hAnsi="Times New Roman" w:cs="Times New Roman"/>
        </w:rPr>
        <w:t>2</w:t>
      </w:r>
      <w:r>
        <w:rPr>
          <w:rFonts w:ascii="Times New Roman" w:hAnsi="Times New Roman" w:cs="Times New Roman"/>
        </w:rPr>
        <w:t xml:space="preserve">.  </w:t>
      </w:r>
      <w:r w:rsidRPr="000B617F">
        <w:rPr>
          <w:rFonts w:ascii="Times New Roman" w:hAnsi="Times New Roman" w:cs="Times New Roman"/>
        </w:rPr>
        <w:t>MG Thos T. Handy to L</w:t>
      </w:r>
      <w:r>
        <w:rPr>
          <w:rFonts w:ascii="Times New Roman" w:hAnsi="Times New Roman" w:cs="Times New Roman"/>
        </w:rPr>
        <w:t xml:space="preserve">TG George Brett.  Internal CDC Memorandum, February 27, 1943, SOUTHCOM Archives, “548 E.17 B99,” p. </w:t>
      </w:r>
      <w:r w:rsidRPr="000B617F">
        <w:rPr>
          <w:rFonts w:ascii="Times New Roman" w:hAnsi="Times New Roman" w:cs="Times New Roman"/>
        </w:rPr>
        <w:t>15.</w:t>
      </w:r>
    </w:p>
  </w:footnote>
  <w:footnote w:id="153">
    <w:p w14:paraId="7B866FF7" w14:textId="35FB792D"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15</w:t>
      </w:r>
      <w:r w:rsidR="00FF6910">
        <w:rPr>
          <w:rFonts w:ascii="Times New Roman" w:hAnsi="Times New Roman" w:cs="Times New Roman"/>
        </w:rPr>
        <w:t>3</w:t>
      </w:r>
      <w:r>
        <w:rPr>
          <w:rFonts w:ascii="Times New Roman" w:hAnsi="Times New Roman" w:cs="Times New Roman"/>
        </w:rPr>
        <w:t xml:space="preserve">.  </w:t>
      </w:r>
      <w:r w:rsidRPr="000B617F">
        <w:rPr>
          <w:rFonts w:ascii="Times New Roman" w:hAnsi="Times New Roman" w:cs="Times New Roman"/>
        </w:rPr>
        <w:t>Deputy Chief of Staff of the War Department to MG Vir</w:t>
      </w:r>
      <w:r>
        <w:rPr>
          <w:rFonts w:ascii="Times New Roman" w:hAnsi="Times New Roman" w:cs="Times New Roman"/>
        </w:rPr>
        <w:t xml:space="preserve">gin L. Peterson.  Internal CDC Memorandum, April 3, 1943, SOUTHCOM Archives, “548 E.17 B99,” p. </w:t>
      </w:r>
      <w:r w:rsidRPr="000B617F">
        <w:rPr>
          <w:rFonts w:ascii="Times New Roman" w:hAnsi="Times New Roman" w:cs="Times New Roman"/>
        </w:rPr>
        <w:t>9.</w:t>
      </w:r>
    </w:p>
  </w:footnote>
  <w:footnote w:id="154">
    <w:p w14:paraId="6F82579B" w14:textId="27A988BB"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15</w:t>
      </w:r>
      <w:r w:rsidR="00FF6910">
        <w:rPr>
          <w:rFonts w:ascii="Times New Roman" w:hAnsi="Times New Roman" w:cs="Times New Roman"/>
        </w:rPr>
        <w:t>4</w:t>
      </w:r>
      <w:r>
        <w:rPr>
          <w:rFonts w:ascii="Times New Roman" w:hAnsi="Times New Roman" w:cs="Times New Roman"/>
        </w:rPr>
        <w:t xml:space="preserve">.  </w:t>
      </w:r>
      <w:r w:rsidRPr="000B617F">
        <w:rPr>
          <w:rFonts w:ascii="Times New Roman" w:hAnsi="Times New Roman" w:cs="Times New Roman"/>
          <w:i/>
        </w:rPr>
        <w:t>History of the CDC</w:t>
      </w:r>
      <w:r>
        <w:rPr>
          <w:rFonts w:ascii="Times New Roman" w:hAnsi="Times New Roman" w:cs="Times New Roman"/>
        </w:rPr>
        <w:t>.  Internal CDC R</w:t>
      </w:r>
      <w:r w:rsidRPr="000B617F">
        <w:rPr>
          <w:rFonts w:ascii="Times New Roman" w:hAnsi="Times New Roman" w:cs="Times New Roman"/>
        </w:rPr>
        <w:t>eport, January 24, 1944</w:t>
      </w:r>
      <w:r>
        <w:rPr>
          <w:rFonts w:ascii="Times New Roman" w:hAnsi="Times New Roman" w:cs="Times New Roman"/>
        </w:rPr>
        <w:t>, SOUTHCOM Archives, “548 E.17 B93 (1),</w:t>
      </w:r>
      <w:r w:rsidRPr="000B617F">
        <w:rPr>
          <w:rFonts w:ascii="Times New Roman" w:hAnsi="Times New Roman" w:cs="Times New Roman"/>
        </w:rPr>
        <w:t>”</w:t>
      </w:r>
      <w:r>
        <w:rPr>
          <w:rFonts w:ascii="Times New Roman" w:hAnsi="Times New Roman" w:cs="Times New Roman"/>
        </w:rPr>
        <w:t xml:space="preserve"> p.5.  (H</w:t>
      </w:r>
      <w:r w:rsidRPr="000B617F">
        <w:rPr>
          <w:rFonts w:ascii="Times New Roman" w:hAnsi="Times New Roman" w:cs="Times New Roman"/>
        </w:rPr>
        <w:t>ereafter cited</w:t>
      </w:r>
      <w:r>
        <w:rPr>
          <w:rFonts w:ascii="Times New Roman" w:hAnsi="Times New Roman" w:cs="Times New Roman"/>
        </w:rPr>
        <w:t xml:space="preserve"> as </w:t>
      </w:r>
      <w:r w:rsidRPr="00266928">
        <w:rPr>
          <w:rFonts w:ascii="Times New Roman" w:hAnsi="Times New Roman" w:cs="Times New Roman"/>
          <w:i/>
        </w:rPr>
        <w:t>History of the CDC, 1944</w:t>
      </w:r>
      <w:r>
        <w:rPr>
          <w:rFonts w:ascii="Times New Roman" w:hAnsi="Times New Roman" w:cs="Times New Roman"/>
        </w:rPr>
        <w:t>.)</w:t>
      </w:r>
    </w:p>
  </w:footnote>
  <w:footnote w:id="155">
    <w:p w14:paraId="7667BF54" w14:textId="4A296795"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15</w:t>
      </w:r>
      <w:r w:rsidR="00FF6910">
        <w:rPr>
          <w:rFonts w:ascii="Times New Roman" w:hAnsi="Times New Roman" w:cs="Times New Roman"/>
        </w:rPr>
        <w:t>5</w:t>
      </w:r>
      <w:r>
        <w:rPr>
          <w:rFonts w:ascii="Times New Roman" w:hAnsi="Times New Roman" w:cs="Times New Roman"/>
        </w:rPr>
        <w:t xml:space="preserve">.  </w:t>
      </w:r>
      <w:r w:rsidRPr="000B617F">
        <w:rPr>
          <w:rFonts w:ascii="Times New Roman" w:hAnsi="Times New Roman" w:cs="Times New Roman"/>
        </w:rPr>
        <w:t xml:space="preserve">César A </w:t>
      </w:r>
      <w:r>
        <w:rPr>
          <w:rFonts w:ascii="Times New Roman" w:hAnsi="Times New Roman" w:cs="Times New Roman"/>
        </w:rPr>
        <w:t>Vásquez,</w:t>
      </w:r>
      <w:r w:rsidRPr="000B617F">
        <w:rPr>
          <w:rFonts w:ascii="Times New Roman" w:hAnsi="Times New Roman" w:cs="Times New Roman"/>
        </w:rPr>
        <w:t xml:space="preserve"> </w:t>
      </w:r>
      <w:r w:rsidRPr="008B6F59">
        <w:rPr>
          <w:rFonts w:ascii="Times New Roman" w:hAnsi="Times New Roman" w:cs="Times New Roman"/>
        </w:rPr>
        <w:t xml:space="preserve">“Military Significance of the Panama Canal,” 43, </w:t>
      </w:r>
      <w:r>
        <w:rPr>
          <w:rFonts w:ascii="Times New Roman" w:hAnsi="Times New Roman" w:cs="Times New Roman"/>
        </w:rPr>
        <w:t xml:space="preserve">George A. </w:t>
      </w:r>
      <w:r w:rsidRPr="008B6F59">
        <w:rPr>
          <w:rFonts w:ascii="Times New Roman" w:eastAsia="Arial Unicode MS" w:hAnsi="Times New Roman" w:cs="Times New Roman"/>
        </w:rPr>
        <w:t xml:space="preserve">Smathers Libraries, University of Florida, </w:t>
      </w:r>
      <w:r w:rsidRPr="008B6F59">
        <w:rPr>
          <w:rFonts w:ascii="Times New Roman" w:eastAsia="Arial Unicode MS" w:hAnsi="Times New Roman" w:cs="Times New Roman"/>
          <w:i/>
          <w:iCs/>
        </w:rPr>
        <w:t>100 years of the Panama Canal: Celebrating the Centennial, 1914-2014</w:t>
      </w:r>
      <w:r w:rsidRPr="008B6F59">
        <w:rPr>
          <w:rFonts w:ascii="Times New Roman" w:eastAsia="Arial Unicode MS" w:hAnsi="Times New Roman" w:cs="Times New Roman"/>
        </w:rPr>
        <w:t xml:space="preserve"> (2014).</w:t>
      </w:r>
    </w:p>
  </w:footnote>
  <w:footnote w:id="156">
    <w:p w14:paraId="0523FA9F" w14:textId="55F1BFB8"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15</w:t>
      </w:r>
      <w:r w:rsidR="00FF6910">
        <w:rPr>
          <w:rFonts w:ascii="Times New Roman" w:hAnsi="Times New Roman" w:cs="Times New Roman"/>
        </w:rPr>
        <w:t>6</w:t>
      </w:r>
      <w:r>
        <w:rPr>
          <w:rFonts w:ascii="Times New Roman" w:hAnsi="Times New Roman" w:cs="Times New Roman"/>
        </w:rPr>
        <w:t xml:space="preserve">.  </w:t>
      </w:r>
      <w:r w:rsidRPr="00266928">
        <w:rPr>
          <w:rFonts w:ascii="Times New Roman" w:hAnsi="Times New Roman" w:cs="Times New Roman"/>
          <w:i/>
        </w:rPr>
        <w:t>History of the CDC, 1944</w:t>
      </w:r>
      <w:r>
        <w:rPr>
          <w:rFonts w:ascii="Times New Roman" w:hAnsi="Times New Roman" w:cs="Times New Roman"/>
        </w:rPr>
        <w:t xml:space="preserve">, p. </w:t>
      </w:r>
      <w:r w:rsidRPr="000B617F">
        <w:rPr>
          <w:rFonts w:ascii="Times New Roman" w:hAnsi="Times New Roman" w:cs="Times New Roman"/>
        </w:rPr>
        <w:t>9.</w:t>
      </w:r>
    </w:p>
  </w:footnote>
  <w:footnote w:id="157">
    <w:p w14:paraId="5052580A" w14:textId="70A187DF"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15</w:t>
      </w:r>
      <w:r w:rsidR="00FF6910">
        <w:rPr>
          <w:rFonts w:ascii="Times New Roman" w:hAnsi="Times New Roman" w:cs="Times New Roman"/>
        </w:rPr>
        <w:t>7</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p>
  </w:footnote>
  <w:footnote w:id="158">
    <w:p w14:paraId="02084CE8" w14:textId="43E5353F"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15</w:t>
      </w:r>
      <w:r w:rsidR="00FF6910">
        <w:rPr>
          <w:rFonts w:ascii="Times New Roman" w:hAnsi="Times New Roman" w:cs="Times New Roman"/>
        </w:rPr>
        <w:t>8</w:t>
      </w:r>
      <w:r>
        <w:rPr>
          <w:rFonts w:ascii="Times New Roman" w:hAnsi="Times New Roman" w:cs="Times New Roman"/>
        </w:rPr>
        <w:t xml:space="preserve">.  </w:t>
      </w:r>
      <w:r w:rsidRPr="000B617F">
        <w:rPr>
          <w:rFonts w:ascii="Times New Roman" w:hAnsi="Times New Roman" w:cs="Times New Roman"/>
        </w:rPr>
        <w:t>BG J.E. Hull, Acting Assistant Chief of Staff to Gener</w:t>
      </w:r>
      <w:r>
        <w:rPr>
          <w:rFonts w:ascii="Times New Roman" w:hAnsi="Times New Roman" w:cs="Times New Roman"/>
        </w:rPr>
        <w:t xml:space="preserve">al George Brett.  Internal CDC Correspondence, June 5, 1943, SOUTHCOM Archives, </w:t>
      </w:r>
      <w:r w:rsidRPr="000B617F">
        <w:rPr>
          <w:rFonts w:ascii="Times New Roman" w:hAnsi="Times New Roman" w:cs="Times New Roman"/>
        </w:rPr>
        <w:t>“548 E.17 B122.”</w:t>
      </w:r>
    </w:p>
  </w:footnote>
  <w:footnote w:id="159">
    <w:p w14:paraId="137B0885" w14:textId="5401A87B"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15</w:t>
      </w:r>
      <w:r w:rsidR="00FF6910">
        <w:rPr>
          <w:rFonts w:ascii="Times New Roman" w:hAnsi="Times New Roman" w:cs="Times New Roman"/>
        </w:rPr>
        <w:t>9</w:t>
      </w:r>
      <w:r>
        <w:rPr>
          <w:rFonts w:ascii="Times New Roman" w:hAnsi="Times New Roman" w:cs="Times New Roman"/>
        </w:rPr>
        <w:t xml:space="preserve">.  </w:t>
      </w:r>
      <w:r w:rsidRPr="000B617F">
        <w:rPr>
          <w:rFonts w:ascii="Times New Roman" w:hAnsi="Times New Roman" w:cs="Times New Roman"/>
        </w:rPr>
        <w:t xml:space="preserve">MG Glenn Edgerton, Governor, Canal Zone to General George Brett.  </w:t>
      </w:r>
      <w:r>
        <w:rPr>
          <w:rFonts w:ascii="Times New Roman" w:hAnsi="Times New Roman" w:cs="Times New Roman"/>
        </w:rPr>
        <w:t xml:space="preserve"> Internal CDC Correspondence, May 24, 1943, SOUTHCOM Archives,</w:t>
      </w:r>
      <w:r w:rsidRPr="000B617F">
        <w:rPr>
          <w:rFonts w:ascii="Times New Roman" w:hAnsi="Times New Roman" w:cs="Times New Roman"/>
        </w:rPr>
        <w:t xml:space="preserve"> “548 E.17 B138.”</w:t>
      </w:r>
    </w:p>
  </w:footnote>
  <w:footnote w:id="160">
    <w:p w14:paraId="72029E8C" w14:textId="1BA8B1B1"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w:t>
      </w:r>
      <w:r w:rsidR="00FF6910">
        <w:rPr>
          <w:rFonts w:ascii="Times New Roman" w:hAnsi="Times New Roman" w:cs="Times New Roman"/>
        </w:rPr>
        <w:t>60</w:t>
      </w:r>
      <w:r>
        <w:rPr>
          <w:rFonts w:ascii="Times New Roman" w:hAnsi="Times New Roman" w:cs="Times New Roman"/>
        </w:rPr>
        <w:t xml:space="preserve">.  </w:t>
      </w:r>
      <w:r w:rsidRPr="000B617F">
        <w:rPr>
          <w:rFonts w:ascii="Times New Roman" w:hAnsi="Times New Roman" w:cs="Times New Roman"/>
        </w:rPr>
        <w:t xml:space="preserve">BG D. L. Weart, Chief of Staff Caribbean Defense Command to BG J.E. Hull, Operations Division, </w:t>
      </w:r>
      <w:r w:rsidRPr="00206CBC">
        <w:rPr>
          <w:rFonts w:ascii="Times New Roman" w:hAnsi="Times New Roman" w:cs="Times New Roman"/>
        </w:rPr>
        <w:t>War Department General Staff.   Internal CDC Correspondence, June 15, 1943, SOUTHCOM Archives</w:t>
      </w:r>
      <w:r>
        <w:rPr>
          <w:rFonts w:ascii="Times New Roman" w:hAnsi="Times New Roman" w:cs="Times New Roman"/>
        </w:rPr>
        <w:t>,</w:t>
      </w:r>
      <w:r w:rsidRPr="00206CBC">
        <w:rPr>
          <w:rFonts w:ascii="Times New Roman" w:hAnsi="Times New Roman" w:cs="Times New Roman"/>
        </w:rPr>
        <w:t xml:space="preserve"> “548 E.17 B122.”</w:t>
      </w:r>
    </w:p>
  </w:footnote>
  <w:footnote w:id="161">
    <w:p w14:paraId="69895598" w14:textId="1E5ED6AE"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16</w:t>
      </w:r>
      <w:r w:rsidR="00FF6910">
        <w:rPr>
          <w:rFonts w:ascii="Times New Roman" w:hAnsi="Times New Roman" w:cs="Times New Roman"/>
        </w:rPr>
        <w:t>1</w:t>
      </w:r>
      <w:r>
        <w:rPr>
          <w:rFonts w:ascii="Times New Roman" w:hAnsi="Times New Roman" w:cs="Times New Roman"/>
        </w:rPr>
        <w:t xml:space="preserve">.  </w:t>
      </w:r>
      <w:r w:rsidRPr="00266928">
        <w:rPr>
          <w:rFonts w:ascii="Times New Roman" w:hAnsi="Times New Roman" w:cs="Times New Roman"/>
          <w:i/>
        </w:rPr>
        <w:t xml:space="preserve">Headquarters and Staff, </w:t>
      </w:r>
      <w:r w:rsidRPr="00677056">
        <w:rPr>
          <w:rFonts w:ascii="Times New Roman" w:hAnsi="Times New Roman" w:cs="Times New Roman"/>
          <w:i/>
        </w:rPr>
        <w:t>CDC</w:t>
      </w:r>
      <w:r>
        <w:rPr>
          <w:rFonts w:ascii="Times New Roman" w:hAnsi="Times New Roman" w:cs="Times New Roman"/>
        </w:rPr>
        <w:t xml:space="preserve">, </w:t>
      </w:r>
      <w:r w:rsidRPr="000B617F">
        <w:rPr>
          <w:rFonts w:ascii="Times New Roman" w:hAnsi="Times New Roman" w:cs="Times New Roman"/>
        </w:rPr>
        <w:t>25.</w:t>
      </w:r>
    </w:p>
  </w:footnote>
  <w:footnote w:id="162">
    <w:p w14:paraId="54A5A86C" w14:textId="41EF7045"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16</w:t>
      </w:r>
      <w:r w:rsidR="00FF6910">
        <w:rPr>
          <w:rFonts w:ascii="Times New Roman" w:hAnsi="Times New Roman" w:cs="Times New Roman"/>
        </w:rPr>
        <w:t>2</w:t>
      </w:r>
      <w:r>
        <w:rPr>
          <w:rFonts w:ascii="Times New Roman" w:hAnsi="Times New Roman" w:cs="Times New Roman"/>
        </w:rPr>
        <w:t xml:space="preserve">.  </w:t>
      </w:r>
      <w:r w:rsidRPr="00266928">
        <w:rPr>
          <w:rFonts w:ascii="Times New Roman" w:hAnsi="Times New Roman" w:cs="Times New Roman"/>
          <w:i/>
        </w:rPr>
        <w:t>History of the CDC, 1944</w:t>
      </w:r>
      <w:r>
        <w:rPr>
          <w:rFonts w:ascii="Times New Roman" w:hAnsi="Times New Roman" w:cs="Times New Roman"/>
        </w:rPr>
        <w:t>, p.</w:t>
      </w:r>
      <w:r w:rsidRPr="000B617F">
        <w:rPr>
          <w:rFonts w:ascii="Times New Roman" w:hAnsi="Times New Roman" w:cs="Times New Roman"/>
        </w:rPr>
        <w:t xml:space="preserve"> 5</w:t>
      </w:r>
    </w:p>
  </w:footnote>
  <w:footnote w:id="163">
    <w:p w14:paraId="723B08E7" w14:textId="7FEF047E"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16</w:t>
      </w:r>
      <w:r w:rsidR="00FF6910">
        <w:rPr>
          <w:rFonts w:ascii="Times New Roman" w:hAnsi="Times New Roman" w:cs="Times New Roman"/>
        </w:rPr>
        <w:t>3</w:t>
      </w:r>
      <w:r>
        <w:rPr>
          <w:rFonts w:ascii="Times New Roman" w:hAnsi="Times New Roman" w:cs="Times New Roman"/>
        </w:rPr>
        <w:t xml:space="preserve">.  </w:t>
      </w:r>
      <w:r w:rsidRPr="00266928">
        <w:rPr>
          <w:rFonts w:ascii="Times New Roman" w:hAnsi="Times New Roman" w:cs="Times New Roman"/>
          <w:i/>
        </w:rPr>
        <w:t>History of the CDC, 1944</w:t>
      </w:r>
      <w:r>
        <w:rPr>
          <w:rFonts w:ascii="Times New Roman" w:hAnsi="Times New Roman" w:cs="Times New Roman"/>
        </w:rPr>
        <w:t xml:space="preserve">, p. </w:t>
      </w:r>
      <w:r w:rsidRPr="000B617F">
        <w:rPr>
          <w:rFonts w:ascii="Times New Roman" w:hAnsi="Times New Roman" w:cs="Times New Roman"/>
        </w:rPr>
        <w:t>6.</w:t>
      </w:r>
    </w:p>
  </w:footnote>
  <w:footnote w:id="164">
    <w:p w14:paraId="4A01E5C9" w14:textId="12D72B82"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16</w:t>
      </w:r>
      <w:r w:rsidR="00FF6910">
        <w:rPr>
          <w:rFonts w:ascii="Times New Roman" w:hAnsi="Times New Roman" w:cs="Times New Roman"/>
        </w:rPr>
        <w:t>4</w:t>
      </w:r>
      <w:r>
        <w:rPr>
          <w:rFonts w:ascii="Times New Roman" w:hAnsi="Times New Roman" w:cs="Times New Roman"/>
        </w:rPr>
        <w:t xml:space="preserve">.  </w:t>
      </w:r>
      <w:r w:rsidRPr="00266928">
        <w:rPr>
          <w:rFonts w:ascii="Times New Roman" w:hAnsi="Times New Roman" w:cs="Times New Roman"/>
          <w:i/>
        </w:rPr>
        <w:t>History of the CDC, 1944</w:t>
      </w:r>
      <w:r>
        <w:rPr>
          <w:rFonts w:ascii="Times New Roman" w:hAnsi="Times New Roman" w:cs="Times New Roman"/>
        </w:rPr>
        <w:t>, pp.</w:t>
      </w:r>
      <w:r w:rsidRPr="000B617F">
        <w:rPr>
          <w:rFonts w:ascii="Times New Roman" w:hAnsi="Times New Roman" w:cs="Times New Roman"/>
        </w:rPr>
        <w:t xml:space="preserve"> 2-7.</w:t>
      </w:r>
    </w:p>
  </w:footnote>
  <w:footnote w:id="165">
    <w:p w14:paraId="45D922BE" w14:textId="78BDD427"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16</w:t>
      </w:r>
      <w:r w:rsidR="00FF6910">
        <w:rPr>
          <w:rFonts w:ascii="Times New Roman" w:hAnsi="Times New Roman" w:cs="Times New Roman"/>
        </w:rPr>
        <w:t>5</w:t>
      </w:r>
      <w:r>
        <w:rPr>
          <w:rFonts w:ascii="Times New Roman" w:hAnsi="Times New Roman" w:cs="Times New Roman"/>
        </w:rPr>
        <w:t xml:space="preserve">.  </w:t>
      </w:r>
      <w:r w:rsidRPr="000B617F">
        <w:rPr>
          <w:rFonts w:ascii="Times New Roman" w:hAnsi="Times New Roman" w:cs="Times New Roman"/>
        </w:rPr>
        <w:t>U.S. War Department Office of the Adjutant General t</w:t>
      </w:r>
      <w:r>
        <w:rPr>
          <w:rFonts w:ascii="Times New Roman" w:hAnsi="Times New Roman" w:cs="Times New Roman"/>
        </w:rPr>
        <w:t>o General Brett.  Internal CDC C</w:t>
      </w:r>
      <w:r w:rsidRPr="000B617F">
        <w:rPr>
          <w:rFonts w:ascii="Times New Roman" w:hAnsi="Times New Roman" w:cs="Times New Roman"/>
        </w:rPr>
        <w:t>orre</w:t>
      </w:r>
      <w:r>
        <w:rPr>
          <w:rFonts w:ascii="Times New Roman" w:hAnsi="Times New Roman" w:cs="Times New Roman"/>
        </w:rPr>
        <w:t>spondence, September 10, 1943, SOUTHCOM Archives, “548 E.17 B99,” p.</w:t>
      </w:r>
      <w:r w:rsidRPr="000B617F">
        <w:rPr>
          <w:rFonts w:ascii="Times New Roman" w:hAnsi="Times New Roman" w:cs="Times New Roman"/>
        </w:rPr>
        <w:t xml:space="preserve"> 6.</w:t>
      </w:r>
    </w:p>
  </w:footnote>
  <w:footnote w:id="166">
    <w:p w14:paraId="36169AE1" w14:textId="2DD11A90"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16</w:t>
      </w:r>
      <w:r w:rsidR="00DF6607">
        <w:rPr>
          <w:rFonts w:ascii="Times New Roman" w:hAnsi="Times New Roman" w:cs="Times New Roman"/>
        </w:rPr>
        <w:t>6</w:t>
      </w:r>
      <w:r>
        <w:rPr>
          <w:rFonts w:ascii="Times New Roman" w:hAnsi="Times New Roman" w:cs="Times New Roman"/>
        </w:rPr>
        <w:t xml:space="preserve">.  </w:t>
      </w:r>
      <w:r w:rsidRPr="00266928">
        <w:rPr>
          <w:rFonts w:ascii="Times New Roman" w:hAnsi="Times New Roman" w:cs="Times New Roman"/>
          <w:i/>
        </w:rPr>
        <w:t>History of the CDC, 1944</w:t>
      </w:r>
      <w:r>
        <w:rPr>
          <w:rFonts w:ascii="Times New Roman" w:hAnsi="Times New Roman" w:cs="Times New Roman"/>
        </w:rPr>
        <w:t>, p.</w:t>
      </w:r>
      <w:r w:rsidRPr="000B617F">
        <w:rPr>
          <w:rFonts w:ascii="Times New Roman" w:hAnsi="Times New Roman" w:cs="Times New Roman"/>
        </w:rPr>
        <w:t xml:space="preserve"> 8.</w:t>
      </w:r>
    </w:p>
  </w:footnote>
  <w:footnote w:id="167">
    <w:p w14:paraId="1C408AFF" w14:textId="50931D7F"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16</w:t>
      </w:r>
      <w:r w:rsidR="00DF6607">
        <w:rPr>
          <w:rFonts w:ascii="Times New Roman" w:hAnsi="Times New Roman" w:cs="Times New Roman"/>
        </w:rPr>
        <w:t>7</w:t>
      </w:r>
      <w:r>
        <w:rPr>
          <w:rFonts w:ascii="Times New Roman" w:hAnsi="Times New Roman" w:cs="Times New Roman"/>
        </w:rPr>
        <w:t xml:space="preserve">.  </w:t>
      </w:r>
      <w:r w:rsidRPr="000B617F">
        <w:rPr>
          <w:rFonts w:ascii="Times New Roman" w:hAnsi="Times New Roman" w:cs="Times New Roman"/>
        </w:rPr>
        <w:t xml:space="preserve">Arthur Bliss Lane, Ambassador to Undersecretary of State Sumner Welles.  Personal Correspondence, April 12, </w:t>
      </w:r>
      <w:r w:rsidRPr="005D2E52">
        <w:rPr>
          <w:rFonts w:ascii="Times New Roman" w:hAnsi="Times New Roman" w:cs="Times New Roman"/>
        </w:rPr>
        <w:t>1943, SOUTHCOM Archives, “20111-11.”</w:t>
      </w:r>
    </w:p>
  </w:footnote>
  <w:footnote w:id="168">
    <w:p w14:paraId="732129A2" w14:textId="35E9758B"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16</w:t>
      </w:r>
      <w:r w:rsidR="00DF6607">
        <w:rPr>
          <w:rFonts w:ascii="Times New Roman" w:hAnsi="Times New Roman" w:cs="Times New Roman"/>
        </w:rPr>
        <w:t>8</w:t>
      </w:r>
      <w:r>
        <w:rPr>
          <w:rFonts w:ascii="Times New Roman" w:hAnsi="Times New Roman" w:cs="Times New Roman"/>
        </w:rPr>
        <w:t xml:space="preserve">.  </w:t>
      </w:r>
      <w:r w:rsidRPr="000B617F">
        <w:rPr>
          <w:rFonts w:ascii="Times New Roman" w:hAnsi="Times New Roman" w:cs="Times New Roman"/>
        </w:rPr>
        <w:t>Edwin C. Wilson, U.S. Embassy to Colombia to G</w:t>
      </w:r>
      <w:r>
        <w:rPr>
          <w:rFonts w:ascii="Times New Roman" w:hAnsi="Times New Roman" w:cs="Times New Roman"/>
        </w:rPr>
        <w:t xml:space="preserve">eneral George Brett.  Personal Correspondence, April 28, 1943, </w:t>
      </w:r>
      <w:r w:rsidRPr="00A335B2">
        <w:rPr>
          <w:rFonts w:ascii="Times New Roman" w:hAnsi="Times New Roman" w:cs="Times New Roman"/>
        </w:rPr>
        <w:t>RG 548</w:t>
      </w:r>
      <w:r>
        <w:rPr>
          <w:rFonts w:ascii="Times New Roman" w:hAnsi="Times New Roman" w:cs="Times New Roman"/>
        </w:rPr>
        <w:t xml:space="preserve">, </w:t>
      </w:r>
      <w:r w:rsidRPr="00522432">
        <w:rPr>
          <w:rFonts w:ascii="Times New Roman" w:hAnsi="Times New Roman" w:cs="Times New Roman"/>
        </w:rPr>
        <w:t>Tack area</w:t>
      </w:r>
      <w:r w:rsidRPr="000B617F">
        <w:rPr>
          <w:rFonts w:ascii="Times New Roman" w:hAnsi="Times New Roman" w:cs="Times New Roman"/>
        </w:rPr>
        <w:t xml:space="preserve"> 290, Row 40, Compartment 22</w:t>
      </w:r>
      <w:r>
        <w:rPr>
          <w:rFonts w:ascii="Times New Roman" w:hAnsi="Times New Roman" w:cs="Times New Roman"/>
        </w:rPr>
        <w:t>,</w:t>
      </w:r>
      <w:r w:rsidRPr="000B617F">
        <w:rPr>
          <w:rFonts w:ascii="Times New Roman" w:hAnsi="Times New Roman" w:cs="Times New Roman"/>
        </w:rPr>
        <w:t xml:space="preserve"> Box 51.</w:t>
      </w:r>
    </w:p>
  </w:footnote>
  <w:footnote w:id="169">
    <w:p w14:paraId="5A471340" w14:textId="6E766354"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16</w:t>
      </w:r>
      <w:r w:rsidR="00DF6607">
        <w:rPr>
          <w:rFonts w:ascii="Times New Roman" w:hAnsi="Times New Roman" w:cs="Times New Roman"/>
        </w:rPr>
        <w:t>9</w:t>
      </w:r>
      <w:r>
        <w:rPr>
          <w:rFonts w:ascii="Times New Roman" w:hAnsi="Times New Roman" w:cs="Times New Roman"/>
        </w:rPr>
        <w:t xml:space="preserve">.  </w:t>
      </w:r>
      <w:r w:rsidRPr="000B617F">
        <w:rPr>
          <w:rFonts w:ascii="Times New Roman" w:hAnsi="Times New Roman" w:cs="Times New Roman"/>
        </w:rPr>
        <w:t>George Brett to Dr. Alfonso, Lopez Pumarezo, P</w:t>
      </w:r>
      <w:r>
        <w:rPr>
          <w:rFonts w:ascii="Times New Roman" w:hAnsi="Times New Roman" w:cs="Times New Roman"/>
        </w:rPr>
        <w:t>resident of Colombia. Personal C</w:t>
      </w:r>
      <w:r w:rsidRPr="000B617F">
        <w:rPr>
          <w:rFonts w:ascii="Times New Roman" w:hAnsi="Times New Roman" w:cs="Times New Roman"/>
        </w:rPr>
        <w:t>orrespondence, April 30, 1943</w:t>
      </w:r>
      <w:r>
        <w:rPr>
          <w:rFonts w:ascii="Times New Roman" w:hAnsi="Times New Roman" w:cs="Times New Roman"/>
        </w:rPr>
        <w:t xml:space="preserve">, </w:t>
      </w:r>
      <w:r w:rsidRPr="00A335B2">
        <w:rPr>
          <w:rFonts w:ascii="Times New Roman" w:hAnsi="Times New Roman" w:cs="Times New Roman"/>
        </w:rPr>
        <w:t>RG 548</w:t>
      </w:r>
      <w:r>
        <w:rPr>
          <w:rFonts w:ascii="Times New Roman" w:hAnsi="Times New Roman" w:cs="Times New Roman"/>
        </w:rPr>
        <w:t xml:space="preserve">, </w:t>
      </w:r>
      <w:r w:rsidRPr="00400580">
        <w:rPr>
          <w:rFonts w:ascii="Times New Roman" w:hAnsi="Times New Roman" w:cs="Times New Roman"/>
        </w:rPr>
        <w:t>Tack area</w:t>
      </w:r>
      <w:r w:rsidRPr="000B617F">
        <w:rPr>
          <w:rFonts w:ascii="Times New Roman" w:hAnsi="Times New Roman" w:cs="Times New Roman"/>
        </w:rPr>
        <w:t xml:space="preserve"> 290, Row 40, Compartment 22</w:t>
      </w:r>
      <w:r>
        <w:rPr>
          <w:rFonts w:ascii="Times New Roman" w:hAnsi="Times New Roman" w:cs="Times New Roman"/>
        </w:rPr>
        <w:t xml:space="preserve">, </w:t>
      </w:r>
      <w:r w:rsidRPr="000B617F">
        <w:rPr>
          <w:rFonts w:ascii="Times New Roman" w:hAnsi="Times New Roman" w:cs="Times New Roman"/>
        </w:rPr>
        <w:t>Box 51.</w:t>
      </w:r>
    </w:p>
  </w:footnote>
  <w:footnote w:id="170">
    <w:p w14:paraId="73BA7190" w14:textId="3D96138E"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w:t>
      </w:r>
      <w:r w:rsidR="00DF6607">
        <w:rPr>
          <w:rFonts w:ascii="Times New Roman" w:hAnsi="Times New Roman" w:cs="Times New Roman"/>
        </w:rPr>
        <w:t>70</w:t>
      </w:r>
      <w:r>
        <w:rPr>
          <w:rFonts w:ascii="Times New Roman" w:hAnsi="Times New Roman" w:cs="Times New Roman"/>
        </w:rPr>
        <w:t xml:space="preserve">.  </w:t>
      </w:r>
      <w:r w:rsidRPr="000B617F">
        <w:rPr>
          <w:rFonts w:ascii="Times New Roman" w:hAnsi="Times New Roman" w:cs="Times New Roman"/>
        </w:rPr>
        <w:t>Arthur Bliss Lane, Ambassador to G</w:t>
      </w:r>
      <w:r>
        <w:rPr>
          <w:rFonts w:ascii="Times New Roman" w:hAnsi="Times New Roman" w:cs="Times New Roman"/>
        </w:rPr>
        <w:t>eneral George Brett.  Personal C</w:t>
      </w:r>
      <w:r w:rsidRPr="000B617F">
        <w:rPr>
          <w:rFonts w:ascii="Times New Roman" w:hAnsi="Times New Roman" w:cs="Times New Roman"/>
        </w:rPr>
        <w:t>orresponden</w:t>
      </w:r>
      <w:r>
        <w:rPr>
          <w:rFonts w:ascii="Times New Roman" w:hAnsi="Times New Roman" w:cs="Times New Roman"/>
        </w:rPr>
        <w:t xml:space="preserve">ce, May 6, 1943, </w:t>
      </w:r>
      <w:r w:rsidRPr="00A335B2">
        <w:rPr>
          <w:rFonts w:ascii="Times New Roman" w:hAnsi="Times New Roman" w:cs="Times New Roman"/>
        </w:rPr>
        <w:t>RG 548</w:t>
      </w:r>
      <w:r>
        <w:rPr>
          <w:rFonts w:ascii="Times New Roman" w:hAnsi="Times New Roman" w:cs="Times New Roman"/>
        </w:rPr>
        <w:t xml:space="preserve">, </w:t>
      </w:r>
      <w:r w:rsidRPr="00400580">
        <w:rPr>
          <w:rFonts w:ascii="Times New Roman" w:hAnsi="Times New Roman" w:cs="Times New Roman"/>
        </w:rPr>
        <w:t>Tack area</w:t>
      </w:r>
      <w:r w:rsidRPr="000B617F">
        <w:rPr>
          <w:rFonts w:ascii="Times New Roman" w:hAnsi="Times New Roman" w:cs="Times New Roman"/>
        </w:rPr>
        <w:t xml:space="preserve"> 290, Row 40, Compartment 22</w:t>
      </w:r>
      <w:r>
        <w:rPr>
          <w:rFonts w:ascii="Times New Roman" w:hAnsi="Times New Roman" w:cs="Times New Roman"/>
        </w:rPr>
        <w:t>,</w:t>
      </w:r>
      <w:r w:rsidRPr="000B617F">
        <w:rPr>
          <w:rFonts w:ascii="Times New Roman" w:hAnsi="Times New Roman" w:cs="Times New Roman"/>
        </w:rPr>
        <w:t xml:space="preserve"> Box 51. </w:t>
      </w:r>
    </w:p>
  </w:footnote>
  <w:footnote w:id="171">
    <w:p w14:paraId="52A3900E" w14:textId="57CFB71A"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17</w:t>
      </w:r>
      <w:r w:rsidR="00DF6607">
        <w:rPr>
          <w:rFonts w:ascii="Times New Roman" w:hAnsi="Times New Roman" w:cs="Times New Roman"/>
        </w:rPr>
        <w:t>1</w:t>
      </w:r>
      <w:r>
        <w:rPr>
          <w:rFonts w:ascii="Times New Roman" w:hAnsi="Times New Roman" w:cs="Times New Roman"/>
        </w:rPr>
        <w:t xml:space="preserve">.  </w:t>
      </w:r>
      <w:r w:rsidRPr="000B617F">
        <w:rPr>
          <w:rFonts w:ascii="Times New Roman" w:hAnsi="Times New Roman" w:cs="Times New Roman"/>
        </w:rPr>
        <w:t xml:space="preserve">General George Brett to Chief of Staff, War Department.  Personal </w:t>
      </w:r>
      <w:r>
        <w:rPr>
          <w:rFonts w:ascii="Times New Roman" w:hAnsi="Times New Roman" w:cs="Times New Roman"/>
        </w:rPr>
        <w:t>Correspondence, March 16, 1943,</w:t>
      </w:r>
      <w:r w:rsidRPr="000B617F">
        <w:rPr>
          <w:rFonts w:ascii="Times New Roman" w:hAnsi="Times New Roman" w:cs="Times New Roman"/>
        </w:rPr>
        <w:t xml:space="preserve"> </w:t>
      </w:r>
      <w:r>
        <w:rPr>
          <w:rFonts w:ascii="Times New Roman" w:hAnsi="Times New Roman" w:cs="Times New Roman"/>
        </w:rPr>
        <w:t xml:space="preserve">SOUTHCOM Archives, </w:t>
      </w:r>
      <w:r w:rsidRPr="005D2E52">
        <w:rPr>
          <w:rFonts w:ascii="Times New Roman" w:hAnsi="Times New Roman" w:cs="Times New Roman"/>
        </w:rPr>
        <w:t>“548</w:t>
      </w:r>
      <w:r w:rsidRPr="000B617F">
        <w:rPr>
          <w:rFonts w:ascii="Times New Roman" w:hAnsi="Times New Roman" w:cs="Times New Roman"/>
        </w:rPr>
        <w:t xml:space="preserve"> E.17 B56 (2).”</w:t>
      </w:r>
    </w:p>
  </w:footnote>
  <w:footnote w:id="172">
    <w:p w14:paraId="67DA54E8" w14:textId="42260F47"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17</w:t>
      </w:r>
      <w:r w:rsidR="00DF6607">
        <w:rPr>
          <w:rFonts w:ascii="Times New Roman" w:hAnsi="Times New Roman" w:cs="Times New Roman"/>
        </w:rPr>
        <w:t>2</w:t>
      </w:r>
      <w:r>
        <w:rPr>
          <w:rFonts w:ascii="Times New Roman" w:hAnsi="Times New Roman" w:cs="Times New Roman"/>
        </w:rPr>
        <w:t xml:space="preserve">.  </w:t>
      </w:r>
      <w:r w:rsidRPr="005D2530">
        <w:rPr>
          <w:rFonts w:ascii="Times New Roman" w:hAnsi="Times New Roman" w:cs="Times New Roman"/>
          <w:i/>
        </w:rPr>
        <w:t>History of the CDC, 1944</w:t>
      </w:r>
      <w:r>
        <w:rPr>
          <w:rFonts w:ascii="Times New Roman" w:hAnsi="Times New Roman" w:cs="Times New Roman"/>
        </w:rPr>
        <w:t>, p.</w:t>
      </w:r>
      <w:r w:rsidRPr="000B617F">
        <w:rPr>
          <w:rFonts w:ascii="Times New Roman" w:hAnsi="Times New Roman" w:cs="Times New Roman"/>
        </w:rPr>
        <w:t xml:space="preserve"> 8.</w:t>
      </w:r>
    </w:p>
  </w:footnote>
  <w:footnote w:id="173">
    <w:p w14:paraId="3DF830BB" w14:textId="28A64EBC"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17</w:t>
      </w:r>
      <w:r w:rsidR="00DF6607">
        <w:rPr>
          <w:rFonts w:ascii="Times New Roman" w:hAnsi="Times New Roman" w:cs="Times New Roman"/>
        </w:rPr>
        <w:t>3</w:t>
      </w:r>
      <w:r>
        <w:rPr>
          <w:rFonts w:ascii="Times New Roman" w:hAnsi="Times New Roman" w:cs="Times New Roman"/>
        </w:rPr>
        <w:t xml:space="preserve">.  </w:t>
      </w:r>
      <w:r w:rsidRPr="005D2530">
        <w:rPr>
          <w:rFonts w:ascii="Times New Roman" w:hAnsi="Times New Roman" w:cs="Times New Roman"/>
          <w:i/>
        </w:rPr>
        <w:t>History of the CDC, 1944</w:t>
      </w:r>
      <w:r>
        <w:rPr>
          <w:rFonts w:ascii="Times New Roman" w:hAnsi="Times New Roman" w:cs="Times New Roman"/>
        </w:rPr>
        <w:t>, p.8.</w:t>
      </w:r>
    </w:p>
  </w:footnote>
  <w:footnote w:id="174">
    <w:p w14:paraId="757257B6" w14:textId="6F1B7507"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17</w:t>
      </w:r>
      <w:r w:rsidR="00DF6607">
        <w:rPr>
          <w:rFonts w:ascii="Times New Roman" w:hAnsi="Times New Roman" w:cs="Times New Roman"/>
        </w:rPr>
        <w:t>4</w:t>
      </w:r>
      <w:r>
        <w:rPr>
          <w:rFonts w:ascii="Times New Roman" w:hAnsi="Times New Roman" w:cs="Times New Roman"/>
        </w:rPr>
        <w:t xml:space="preserve">.  </w:t>
      </w:r>
      <w:r w:rsidRPr="000B617F">
        <w:rPr>
          <w:rFonts w:ascii="Times New Roman" w:hAnsi="Times New Roman" w:cs="Times New Roman"/>
        </w:rPr>
        <w:t xml:space="preserve">Cox, </w:t>
      </w:r>
      <w:r w:rsidRPr="009B36FA">
        <w:rPr>
          <w:rFonts w:ascii="Times New Roman" w:hAnsi="Times New Roman" w:cs="Times New Roman"/>
          <w:i/>
        </w:rPr>
        <w:t>Airpower Leadership</w:t>
      </w:r>
      <w:r>
        <w:rPr>
          <w:rFonts w:ascii="Times New Roman" w:hAnsi="Times New Roman" w:cs="Times New Roman"/>
        </w:rPr>
        <w:t xml:space="preserve">, </w:t>
      </w:r>
      <w:r w:rsidRPr="000B617F">
        <w:rPr>
          <w:rFonts w:ascii="Times New Roman" w:hAnsi="Times New Roman" w:cs="Times New Roman"/>
        </w:rPr>
        <w:t>74.</w:t>
      </w:r>
    </w:p>
  </w:footnote>
  <w:footnote w:id="175">
    <w:p w14:paraId="3E9BE2E5" w14:textId="5235278C"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17</w:t>
      </w:r>
      <w:r w:rsidR="00DF6607">
        <w:rPr>
          <w:rFonts w:ascii="Times New Roman" w:hAnsi="Times New Roman" w:cs="Times New Roman"/>
        </w:rPr>
        <w:t>5</w:t>
      </w:r>
      <w:r>
        <w:rPr>
          <w:rFonts w:ascii="Times New Roman" w:hAnsi="Times New Roman" w:cs="Times New Roman"/>
        </w:rPr>
        <w:t xml:space="preserve">.  Cox, </w:t>
      </w:r>
      <w:r w:rsidRPr="00C14E76">
        <w:rPr>
          <w:rFonts w:ascii="Times New Roman" w:hAnsi="Times New Roman" w:cs="Times New Roman"/>
          <w:i/>
        </w:rPr>
        <w:t>Airpower Leadership</w:t>
      </w:r>
      <w:r>
        <w:rPr>
          <w:rFonts w:ascii="Times New Roman" w:hAnsi="Times New Roman" w:cs="Times New Roman"/>
        </w:rPr>
        <w:t xml:space="preserve">, </w:t>
      </w:r>
      <w:r w:rsidRPr="000B617F">
        <w:rPr>
          <w:rFonts w:ascii="Times New Roman" w:hAnsi="Times New Roman" w:cs="Times New Roman"/>
        </w:rPr>
        <w:t>75</w:t>
      </w:r>
      <w:r>
        <w:rPr>
          <w:rFonts w:ascii="Times New Roman" w:hAnsi="Times New Roman" w:cs="Times New Roman"/>
        </w:rPr>
        <w:t>.</w:t>
      </w:r>
    </w:p>
  </w:footnote>
  <w:footnote w:id="176">
    <w:p w14:paraId="26A1BA6B" w14:textId="5E8FE646"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17</w:t>
      </w:r>
      <w:r w:rsidR="00DF6607">
        <w:rPr>
          <w:rFonts w:ascii="Times New Roman" w:hAnsi="Times New Roman" w:cs="Times New Roman"/>
        </w:rPr>
        <w:t>6</w:t>
      </w:r>
      <w:r>
        <w:rPr>
          <w:rFonts w:ascii="Times New Roman" w:hAnsi="Times New Roman" w:cs="Times New Roman"/>
        </w:rPr>
        <w:t xml:space="preserve">.  </w:t>
      </w:r>
      <w:r w:rsidRPr="000B617F">
        <w:rPr>
          <w:rFonts w:ascii="Times New Roman" w:hAnsi="Times New Roman" w:cs="Times New Roman"/>
        </w:rPr>
        <w:t>War Department to Commanding Generals. Employment of Persons of Japanese Ancestry in Plants and Facilities Important to the War Ef</w:t>
      </w:r>
      <w:r>
        <w:rPr>
          <w:rFonts w:ascii="Times New Roman" w:hAnsi="Times New Roman" w:cs="Times New Roman"/>
        </w:rPr>
        <w:t>fort.  Internal War Department C</w:t>
      </w:r>
      <w:r w:rsidRPr="000B617F">
        <w:rPr>
          <w:rFonts w:ascii="Times New Roman" w:hAnsi="Times New Roman" w:cs="Times New Roman"/>
        </w:rPr>
        <w:t>om</w:t>
      </w:r>
      <w:r>
        <w:rPr>
          <w:rFonts w:ascii="Times New Roman" w:hAnsi="Times New Roman" w:cs="Times New Roman"/>
        </w:rPr>
        <w:t xml:space="preserve">munication, October 14, 1943, </w:t>
      </w:r>
      <w:r w:rsidRPr="00A335B2">
        <w:rPr>
          <w:rFonts w:ascii="Times New Roman" w:hAnsi="Times New Roman" w:cs="Times New Roman"/>
        </w:rPr>
        <w:t>RG 548</w:t>
      </w:r>
      <w:r>
        <w:rPr>
          <w:rFonts w:ascii="Times New Roman" w:hAnsi="Times New Roman" w:cs="Times New Roman"/>
        </w:rPr>
        <w:t>, Box 314, S</w:t>
      </w:r>
      <w:r w:rsidRPr="000B617F">
        <w:rPr>
          <w:rFonts w:ascii="Times New Roman" w:hAnsi="Times New Roman" w:cs="Times New Roman"/>
        </w:rPr>
        <w:t xml:space="preserve">tack 391.2, Race Policies. </w:t>
      </w:r>
    </w:p>
  </w:footnote>
  <w:footnote w:id="177">
    <w:p w14:paraId="7D5C35BE" w14:textId="03E88455"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17</w:t>
      </w:r>
      <w:r w:rsidR="00DF6607">
        <w:rPr>
          <w:rFonts w:ascii="Times New Roman" w:hAnsi="Times New Roman" w:cs="Times New Roman"/>
        </w:rPr>
        <w:t>7</w:t>
      </w:r>
      <w:r>
        <w:rPr>
          <w:rFonts w:ascii="Times New Roman" w:hAnsi="Times New Roman" w:cs="Times New Roman"/>
        </w:rPr>
        <w:t xml:space="preserve">.  </w:t>
      </w:r>
      <w:r w:rsidRPr="005014B1">
        <w:rPr>
          <w:rFonts w:ascii="Times New Roman" w:hAnsi="Times New Roman" w:cs="Times New Roman"/>
          <w:i/>
        </w:rPr>
        <w:t>History of the CDC, 1944</w:t>
      </w:r>
      <w:r>
        <w:rPr>
          <w:rFonts w:ascii="Times New Roman" w:hAnsi="Times New Roman" w:cs="Times New Roman"/>
        </w:rPr>
        <w:t xml:space="preserve">, p. </w:t>
      </w:r>
      <w:r w:rsidRPr="000B617F">
        <w:rPr>
          <w:rFonts w:ascii="Times New Roman" w:hAnsi="Times New Roman" w:cs="Times New Roman"/>
        </w:rPr>
        <w:t>1.</w:t>
      </w:r>
    </w:p>
  </w:footnote>
  <w:footnote w:id="178">
    <w:p w14:paraId="5586AFF6" w14:textId="6ED101B0"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17</w:t>
      </w:r>
      <w:r w:rsidR="00DF6607">
        <w:rPr>
          <w:rFonts w:ascii="Times New Roman" w:hAnsi="Times New Roman" w:cs="Times New Roman"/>
        </w:rPr>
        <w:t>8</w:t>
      </w:r>
      <w:r>
        <w:rPr>
          <w:rFonts w:ascii="Times New Roman" w:hAnsi="Times New Roman" w:cs="Times New Roman"/>
        </w:rPr>
        <w:t xml:space="preserve">.  </w:t>
      </w:r>
      <w:r w:rsidRPr="000B617F">
        <w:rPr>
          <w:rFonts w:ascii="Times New Roman" w:hAnsi="Times New Roman" w:cs="Times New Roman"/>
        </w:rPr>
        <w:t>The AGCT was an early means for attempting the assessment of intelligence or other abilities.</w:t>
      </w:r>
      <w:r>
        <w:rPr>
          <w:rFonts w:ascii="Times New Roman" w:hAnsi="Times New Roman" w:cs="Times New Roman"/>
        </w:rPr>
        <w:t xml:space="preserve">  For further information, see </w:t>
      </w:r>
      <w:r w:rsidRPr="000B617F">
        <w:rPr>
          <w:rFonts w:ascii="Times New Roman" w:hAnsi="Times New Roman" w:cs="Times New Roman"/>
        </w:rPr>
        <w:t xml:space="preserve">Paul F. Ballantyne, </w:t>
      </w:r>
      <w:r w:rsidRPr="00E27452">
        <w:rPr>
          <w:rFonts w:ascii="Times New Roman" w:hAnsi="Times New Roman" w:cs="Times New Roman"/>
          <w:i/>
        </w:rPr>
        <w:t>Psychology, Society, and Ability Testing (1859-2002): Transformative Alternatives to Mental Darwinism and Interactionism</w:t>
      </w:r>
      <w:r>
        <w:rPr>
          <w:rFonts w:ascii="Times New Roman" w:hAnsi="Times New Roman" w:cs="Times New Roman"/>
        </w:rPr>
        <w:t xml:space="preserve">, especially Chapter </w:t>
      </w:r>
      <w:r w:rsidRPr="00670602">
        <w:rPr>
          <w:rFonts w:ascii="Times New Roman" w:hAnsi="Times New Roman" w:cs="Times New Roman"/>
        </w:rPr>
        <w:t xml:space="preserve">4 </w:t>
      </w:r>
      <w:r>
        <w:rPr>
          <w:rFonts w:ascii="Times New Roman" w:hAnsi="Times New Roman" w:cs="Times New Roman"/>
        </w:rPr>
        <w:t xml:space="preserve">(September 16, 2002).  Accessed February 29, 2016. </w:t>
      </w:r>
      <w:r w:rsidRPr="000B617F">
        <w:rPr>
          <w:rFonts w:ascii="Times New Roman" w:hAnsi="Times New Roman" w:cs="Times New Roman"/>
        </w:rPr>
        <w:t xml:space="preserve"> http://www.cyberus.ca/~pballan/C4P1.htm</w:t>
      </w:r>
      <w:r>
        <w:rPr>
          <w:rFonts w:ascii="Times New Roman" w:hAnsi="Times New Roman" w:cs="Times New Roman"/>
        </w:rPr>
        <w:t>.</w:t>
      </w:r>
    </w:p>
  </w:footnote>
  <w:footnote w:id="179">
    <w:p w14:paraId="2B19469C" w14:textId="5DDBD23E"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17</w:t>
      </w:r>
      <w:r w:rsidR="00DF6607">
        <w:rPr>
          <w:rFonts w:ascii="Times New Roman" w:hAnsi="Times New Roman" w:cs="Times New Roman"/>
        </w:rPr>
        <w:t>9</w:t>
      </w:r>
      <w:r>
        <w:rPr>
          <w:rFonts w:ascii="Times New Roman" w:hAnsi="Times New Roman" w:cs="Times New Roman"/>
        </w:rPr>
        <w:t xml:space="preserve">.  </w:t>
      </w:r>
      <w:r w:rsidRPr="00A92DB3">
        <w:rPr>
          <w:rFonts w:ascii="Times New Roman" w:hAnsi="Times New Roman" w:cs="Times New Roman"/>
          <w:i/>
        </w:rPr>
        <w:t>History of the CDC, 1944.</w:t>
      </w:r>
    </w:p>
  </w:footnote>
  <w:footnote w:id="180">
    <w:p w14:paraId="03B6AB23" w14:textId="2809E753"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w:t>
      </w:r>
      <w:r w:rsidR="00DF6607">
        <w:rPr>
          <w:rFonts w:ascii="Times New Roman" w:hAnsi="Times New Roman" w:cs="Times New Roman"/>
        </w:rPr>
        <w:t>80</w:t>
      </w:r>
      <w:r>
        <w:rPr>
          <w:rFonts w:ascii="Times New Roman" w:hAnsi="Times New Roman" w:cs="Times New Roman"/>
        </w:rPr>
        <w:t xml:space="preserve">.  </w:t>
      </w:r>
      <w:r w:rsidRPr="00A92DB3">
        <w:rPr>
          <w:rFonts w:ascii="Times New Roman" w:hAnsi="Times New Roman" w:cs="Times New Roman"/>
          <w:i/>
        </w:rPr>
        <w:t>History of the CDC, 1944</w:t>
      </w:r>
      <w:r>
        <w:rPr>
          <w:rFonts w:ascii="Times New Roman" w:hAnsi="Times New Roman" w:cs="Times New Roman"/>
        </w:rPr>
        <w:t>, p.</w:t>
      </w:r>
      <w:r w:rsidRPr="000B617F">
        <w:rPr>
          <w:rFonts w:ascii="Times New Roman" w:hAnsi="Times New Roman" w:cs="Times New Roman"/>
        </w:rPr>
        <w:t>6.</w:t>
      </w:r>
    </w:p>
  </w:footnote>
  <w:footnote w:id="181">
    <w:p w14:paraId="5E1B5D82" w14:textId="4C5A0FC8"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18</w:t>
      </w:r>
      <w:r w:rsidR="00DF6607">
        <w:rPr>
          <w:rFonts w:ascii="Times New Roman" w:hAnsi="Times New Roman" w:cs="Times New Roman"/>
        </w:rPr>
        <w:t>1</w:t>
      </w:r>
      <w:r>
        <w:rPr>
          <w:rFonts w:ascii="Times New Roman" w:hAnsi="Times New Roman" w:cs="Times New Roman"/>
        </w:rPr>
        <w:t xml:space="preserve">.  </w:t>
      </w:r>
      <w:r w:rsidR="00017252" w:rsidRPr="00017252">
        <w:rPr>
          <w:rFonts w:ascii="Times New Roman" w:hAnsi="Times New Roman" w:cs="Times New Roman"/>
        </w:rPr>
        <w:t>G.H. McManus, AGD to Adjutant General, Washington D.C.  Personal Correspondence, April 18, 1947</w:t>
      </w:r>
      <w:r w:rsidR="00017252">
        <w:rPr>
          <w:rFonts w:ascii="Times New Roman" w:hAnsi="Times New Roman" w:cs="Times New Roman"/>
        </w:rPr>
        <w:t>,</w:t>
      </w:r>
      <w:r w:rsidR="00017252" w:rsidRPr="00017252">
        <w:rPr>
          <w:rFonts w:ascii="Times New Roman" w:hAnsi="Times New Roman" w:cs="Times New Roman"/>
        </w:rPr>
        <w:t xml:space="preserve"> RG 548, Box 314, folder 291.2 Race Policy</w:t>
      </w:r>
      <w:r w:rsidRPr="00017252">
        <w:rPr>
          <w:rFonts w:ascii="Times New Roman" w:hAnsi="Times New Roman" w:cs="Times New Roman"/>
        </w:rPr>
        <w:t>.</w:t>
      </w:r>
    </w:p>
  </w:footnote>
  <w:footnote w:id="182">
    <w:p w14:paraId="11D016BD" w14:textId="6731BAF9"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18</w:t>
      </w:r>
      <w:r w:rsidR="00DF6607">
        <w:rPr>
          <w:rFonts w:ascii="Times New Roman" w:hAnsi="Times New Roman" w:cs="Times New Roman"/>
        </w:rPr>
        <w:t>2</w:t>
      </w:r>
      <w:r>
        <w:rPr>
          <w:rFonts w:ascii="Times New Roman" w:hAnsi="Times New Roman" w:cs="Times New Roman"/>
        </w:rPr>
        <w:t xml:space="preserve">.  </w:t>
      </w:r>
      <w:r w:rsidRPr="00C92FCD">
        <w:rPr>
          <w:rFonts w:ascii="Times New Roman" w:hAnsi="Times New Roman" w:cs="Times New Roman"/>
          <w:i/>
        </w:rPr>
        <w:t>History of the CDC, 1944</w:t>
      </w:r>
      <w:r>
        <w:rPr>
          <w:rFonts w:ascii="Times New Roman" w:hAnsi="Times New Roman" w:cs="Times New Roman"/>
        </w:rPr>
        <w:t xml:space="preserve">, pp. </w:t>
      </w:r>
      <w:r w:rsidRPr="000B617F">
        <w:rPr>
          <w:rFonts w:ascii="Times New Roman" w:hAnsi="Times New Roman" w:cs="Times New Roman"/>
        </w:rPr>
        <w:t>2-3.</w:t>
      </w:r>
    </w:p>
  </w:footnote>
  <w:footnote w:id="183">
    <w:p w14:paraId="77050CE6" w14:textId="74F552B9"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18</w:t>
      </w:r>
      <w:r w:rsidR="00DF6607">
        <w:rPr>
          <w:rFonts w:ascii="Times New Roman" w:hAnsi="Times New Roman" w:cs="Times New Roman"/>
        </w:rPr>
        <w:t>3</w:t>
      </w:r>
      <w:r>
        <w:rPr>
          <w:rFonts w:ascii="Times New Roman" w:hAnsi="Times New Roman" w:cs="Times New Roman"/>
        </w:rPr>
        <w:t xml:space="preserve">.  </w:t>
      </w:r>
      <w:r w:rsidRPr="00C92FCD">
        <w:rPr>
          <w:rFonts w:ascii="Times New Roman" w:hAnsi="Times New Roman" w:cs="Times New Roman"/>
          <w:i/>
        </w:rPr>
        <w:t>History of the CDC, 1944</w:t>
      </w:r>
      <w:r>
        <w:rPr>
          <w:rFonts w:ascii="Times New Roman" w:hAnsi="Times New Roman" w:cs="Times New Roman"/>
        </w:rPr>
        <w:t>, p.</w:t>
      </w:r>
      <w:r w:rsidRPr="000B617F">
        <w:rPr>
          <w:rFonts w:ascii="Times New Roman" w:hAnsi="Times New Roman" w:cs="Times New Roman"/>
        </w:rPr>
        <w:t xml:space="preserve"> 7.</w:t>
      </w:r>
    </w:p>
  </w:footnote>
  <w:footnote w:id="184">
    <w:p w14:paraId="281E08A3" w14:textId="2725DB73"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18</w:t>
      </w:r>
      <w:r w:rsidR="00DF6607">
        <w:rPr>
          <w:rFonts w:ascii="Times New Roman" w:hAnsi="Times New Roman" w:cs="Times New Roman"/>
        </w:rPr>
        <w:t>4</w:t>
      </w:r>
      <w:r>
        <w:rPr>
          <w:rFonts w:ascii="Times New Roman" w:hAnsi="Times New Roman" w:cs="Times New Roman"/>
        </w:rPr>
        <w:t xml:space="preserve">.  </w:t>
      </w:r>
      <w:r w:rsidRPr="000B617F">
        <w:rPr>
          <w:rFonts w:ascii="Times New Roman" w:hAnsi="Times New Roman" w:cs="Times New Roman"/>
        </w:rPr>
        <w:t>MG Thos T. Handy to L</w:t>
      </w:r>
      <w:r>
        <w:rPr>
          <w:rFonts w:ascii="Times New Roman" w:hAnsi="Times New Roman" w:cs="Times New Roman"/>
        </w:rPr>
        <w:t>TG George Brett.  Internal CDC M</w:t>
      </w:r>
      <w:r w:rsidRPr="000B617F">
        <w:rPr>
          <w:rFonts w:ascii="Times New Roman" w:hAnsi="Times New Roman" w:cs="Times New Roman"/>
        </w:rPr>
        <w:t>emorandum, February 27, 1</w:t>
      </w:r>
      <w:r>
        <w:rPr>
          <w:rFonts w:ascii="Times New Roman" w:hAnsi="Times New Roman" w:cs="Times New Roman"/>
        </w:rPr>
        <w:t xml:space="preserve">943, SOUTHCOM Archives, </w:t>
      </w:r>
      <w:r w:rsidRPr="005D2E52">
        <w:rPr>
          <w:rFonts w:ascii="Times New Roman" w:hAnsi="Times New Roman" w:cs="Times New Roman"/>
        </w:rPr>
        <w:t>“548</w:t>
      </w:r>
      <w:r w:rsidRPr="000B617F">
        <w:rPr>
          <w:rFonts w:ascii="Times New Roman" w:hAnsi="Times New Roman" w:cs="Times New Roman"/>
        </w:rPr>
        <w:t xml:space="preserve"> E.17 B99.”</w:t>
      </w:r>
    </w:p>
  </w:footnote>
  <w:footnote w:id="185">
    <w:p w14:paraId="6F872CB0" w14:textId="7F72E042"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18</w:t>
      </w:r>
      <w:r w:rsidR="00DF6607">
        <w:rPr>
          <w:rFonts w:ascii="Times New Roman" w:hAnsi="Times New Roman" w:cs="Times New Roman"/>
        </w:rPr>
        <w:t>5</w:t>
      </w:r>
      <w:r>
        <w:rPr>
          <w:rFonts w:ascii="Times New Roman" w:hAnsi="Times New Roman" w:cs="Times New Roman"/>
        </w:rPr>
        <w:t>.  Damages due to Military A</w:t>
      </w:r>
      <w:r w:rsidRPr="000B617F">
        <w:rPr>
          <w:rFonts w:ascii="Times New Roman" w:hAnsi="Times New Roman" w:cs="Times New Roman"/>
        </w:rPr>
        <w:t>ctivities</w:t>
      </w:r>
      <w:r>
        <w:rPr>
          <w:rFonts w:ascii="Times New Roman" w:hAnsi="Times New Roman" w:cs="Times New Roman"/>
        </w:rPr>
        <w:t xml:space="preserve">, </w:t>
      </w:r>
      <w:r w:rsidRPr="00A335B2">
        <w:rPr>
          <w:rFonts w:ascii="Times New Roman" w:hAnsi="Times New Roman" w:cs="Times New Roman"/>
        </w:rPr>
        <w:t>RG 548</w:t>
      </w:r>
      <w:r>
        <w:rPr>
          <w:rFonts w:ascii="Times New Roman" w:hAnsi="Times New Roman" w:cs="Times New Roman"/>
        </w:rPr>
        <w:t xml:space="preserve">, </w:t>
      </w:r>
      <w:r w:rsidRPr="00447EA5">
        <w:rPr>
          <w:rFonts w:ascii="Times New Roman" w:hAnsi="Times New Roman" w:cs="Times New Roman"/>
        </w:rPr>
        <w:t>Boxes</w:t>
      </w:r>
      <w:r w:rsidRPr="000B617F">
        <w:rPr>
          <w:rFonts w:ascii="Times New Roman" w:hAnsi="Times New Roman" w:cs="Times New Roman"/>
        </w:rPr>
        <w:t xml:space="preserve"> 119-120.</w:t>
      </w:r>
    </w:p>
  </w:footnote>
  <w:footnote w:id="186">
    <w:p w14:paraId="2FCA5639" w14:textId="587DEE14"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18</w:t>
      </w:r>
      <w:r w:rsidR="00DF6607">
        <w:rPr>
          <w:rFonts w:ascii="Times New Roman" w:hAnsi="Times New Roman" w:cs="Times New Roman"/>
        </w:rPr>
        <w:t>6</w:t>
      </w:r>
      <w:r>
        <w:rPr>
          <w:rFonts w:ascii="Times New Roman" w:hAnsi="Times New Roman" w:cs="Times New Roman"/>
        </w:rPr>
        <w:t xml:space="preserve">.  </w:t>
      </w:r>
      <w:r w:rsidRPr="000B617F">
        <w:rPr>
          <w:rFonts w:ascii="Times New Roman" w:hAnsi="Times New Roman" w:cs="Times New Roman"/>
        </w:rPr>
        <w:t xml:space="preserve">An Administrative History of the Caribbean Sea Frontier. </w:t>
      </w:r>
      <w:r>
        <w:rPr>
          <w:rFonts w:ascii="Times New Roman" w:hAnsi="Times New Roman" w:cs="Times New Roman"/>
        </w:rPr>
        <w:t xml:space="preserve"> </w:t>
      </w:r>
      <w:r w:rsidRPr="000B617F">
        <w:rPr>
          <w:rFonts w:ascii="Times New Roman" w:hAnsi="Times New Roman" w:cs="Times New Roman"/>
        </w:rPr>
        <w:t>Internal C</w:t>
      </w:r>
      <w:r>
        <w:rPr>
          <w:rFonts w:ascii="Times New Roman" w:hAnsi="Times New Roman" w:cs="Times New Roman"/>
        </w:rPr>
        <w:t xml:space="preserve">DC Report, 1945, </w:t>
      </w:r>
      <w:r w:rsidRPr="00A335B2">
        <w:rPr>
          <w:rFonts w:ascii="Times New Roman" w:hAnsi="Times New Roman" w:cs="Times New Roman"/>
        </w:rPr>
        <w:t>RG 548</w:t>
      </w:r>
      <w:r>
        <w:rPr>
          <w:rFonts w:ascii="Times New Roman" w:hAnsi="Times New Roman" w:cs="Times New Roman"/>
        </w:rPr>
        <w:t>,</w:t>
      </w:r>
      <w:r w:rsidRPr="000B617F">
        <w:rPr>
          <w:rFonts w:ascii="Times New Roman" w:hAnsi="Times New Roman" w:cs="Times New Roman"/>
        </w:rPr>
        <w:t xml:space="preserve"> “Military Histories,”</w:t>
      </w:r>
      <w:r>
        <w:rPr>
          <w:rFonts w:ascii="Times New Roman" w:hAnsi="Times New Roman" w:cs="Times New Roman"/>
        </w:rPr>
        <w:t xml:space="preserve"> 45.  (H</w:t>
      </w:r>
      <w:r w:rsidRPr="000B617F">
        <w:rPr>
          <w:rFonts w:ascii="Times New Roman" w:hAnsi="Times New Roman" w:cs="Times New Roman"/>
        </w:rPr>
        <w:t>ereafter cited as</w:t>
      </w:r>
      <w:r>
        <w:rPr>
          <w:rFonts w:ascii="Times New Roman" w:hAnsi="Times New Roman" w:cs="Times New Roman"/>
        </w:rPr>
        <w:t xml:space="preserve"> </w:t>
      </w:r>
      <w:r w:rsidRPr="003C71F7">
        <w:rPr>
          <w:rFonts w:ascii="Times New Roman" w:hAnsi="Times New Roman" w:cs="Times New Roman"/>
          <w:i/>
        </w:rPr>
        <w:t>Admin. History of CSF</w:t>
      </w:r>
      <w:r>
        <w:rPr>
          <w:rFonts w:ascii="Times New Roman" w:hAnsi="Times New Roman" w:cs="Times New Roman"/>
        </w:rPr>
        <w:t>.)</w:t>
      </w:r>
    </w:p>
  </w:footnote>
  <w:footnote w:id="187">
    <w:p w14:paraId="005A8CF9" w14:textId="50A70495"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18</w:t>
      </w:r>
      <w:r w:rsidR="00DF6607">
        <w:rPr>
          <w:rFonts w:ascii="Times New Roman" w:hAnsi="Times New Roman" w:cs="Times New Roman"/>
        </w:rPr>
        <w:t>7</w:t>
      </w:r>
      <w:r>
        <w:rPr>
          <w:rFonts w:ascii="Times New Roman" w:hAnsi="Times New Roman" w:cs="Times New Roman"/>
        </w:rPr>
        <w:t xml:space="preserve">.  </w:t>
      </w:r>
      <w:r w:rsidRPr="003C71F7">
        <w:rPr>
          <w:rFonts w:ascii="Times New Roman" w:hAnsi="Times New Roman" w:cs="Times New Roman"/>
          <w:i/>
        </w:rPr>
        <w:t>Admin. History of CSF</w:t>
      </w:r>
      <w:r>
        <w:rPr>
          <w:rFonts w:ascii="Times New Roman" w:hAnsi="Times New Roman" w:cs="Times New Roman"/>
        </w:rPr>
        <w:t xml:space="preserve">, </w:t>
      </w:r>
      <w:r w:rsidRPr="000B617F">
        <w:rPr>
          <w:rFonts w:ascii="Times New Roman" w:hAnsi="Times New Roman" w:cs="Times New Roman"/>
        </w:rPr>
        <w:t>48</w:t>
      </w:r>
    </w:p>
  </w:footnote>
  <w:footnote w:id="188">
    <w:p w14:paraId="2CDECBC7" w14:textId="4D5E7186"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18</w:t>
      </w:r>
      <w:r w:rsidR="00DF6607">
        <w:rPr>
          <w:rFonts w:ascii="Times New Roman" w:hAnsi="Times New Roman" w:cs="Times New Roman"/>
        </w:rPr>
        <w:t>8</w:t>
      </w:r>
      <w:r>
        <w:rPr>
          <w:rFonts w:ascii="Times New Roman" w:hAnsi="Times New Roman" w:cs="Times New Roman"/>
        </w:rPr>
        <w:t xml:space="preserve">.  </w:t>
      </w:r>
      <w:r w:rsidRPr="003C71F7">
        <w:rPr>
          <w:rFonts w:ascii="Times New Roman" w:hAnsi="Times New Roman" w:cs="Times New Roman"/>
          <w:i/>
        </w:rPr>
        <w:t>Admin. History of CSF</w:t>
      </w:r>
      <w:r>
        <w:rPr>
          <w:rFonts w:ascii="Times New Roman" w:hAnsi="Times New Roman" w:cs="Times New Roman"/>
        </w:rPr>
        <w:t xml:space="preserve">, </w:t>
      </w:r>
      <w:r w:rsidRPr="000B617F">
        <w:rPr>
          <w:rFonts w:ascii="Times New Roman" w:hAnsi="Times New Roman" w:cs="Times New Roman"/>
        </w:rPr>
        <w:t>48</w:t>
      </w:r>
    </w:p>
  </w:footnote>
  <w:footnote w:id="189">
    <w:p w14:paraId="7A3C6848" w14:textId="20D6B0CD"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18</w:t>
      </w:r>
      <w:r w:rsidR="00DF6607">
        <w:rPr>
          <w:rFonts w:ascii="Times New Roman" w:hAnsi="Times New Roman" w:cs="Times New Roman"/>
        </w:rPr>
        <w:t>9</w:t>
      </w:r>
      <w:r>
        <w:rPr>
          <w:rFonts w:ascii="Times New Roman" w:hAnsi="Times New Roman" w:cs="Times New Roman"/>
        </w:rPr>
        <w:t xml:space="preserve">.  </w:t>
      </w:r>
      <w:r w:rsidRPr="003C71F7">
        <w:rPr>
          <w:rFonts w:ascii="Times New Roman" w:hAnsi="Times New Roman" w:cs="Times New Roman"/>
          <w:i/>
        </w:rPr>
        <w:t>Admin. History of CSF</w:t>
      </w:r>
      <w:r>
        <w:rPr>
          <w:rFonts w:ascii="Times New Roman" w:hAnsi="Times New Roman" w:cs="Times New Roman"/>
        </w:rPr>
        <w:t xml:space="preserve">, </w:t>
      </w:r>
      <w:r w:rsidRPr="000B617F">
        <w:rPr>
          <w:rFonts w:ascii="Times New Roman" w:hAnsi="Times New Roman" w:cs="Times New Roman"/>
        </w:rPr>
        <w:t>53</w:t>
      </w:r>
    </w:p>
  </w:footnote>
  <w:footnote w:id="190">
    <w:p w14:paraId="7A799C52" w14:textId="7DED621C"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w:t>
      </w:r>
      <w:r w:rsidR="00DF6607">
        <w:rPr>
          <w:rFonts w:ascii="Times New Roman" w:hAnsi="Times New Roman" w:cs="Times New Roman"/>
        </w:rPr>
        <w:t>90</w:t>
      </w:r>
      <w:r>
        <w:rPr>
          <w:rFonts w:ascii="Times New Roman" w:hAnsi="Times New Roman" w:cs="Times New Roman"/>
        </w:rPr>
        <w:t xml:space="preserve">.  </w:t>
      </w:r>
      <w:r w:rsidRPr="003C71F7">
        <w:rPr>
          <w:rFonts w:ascii="Times New Roman" w:hAnsi="Times New Roman" w:cs="Times New Roman"/>
          <w:i/>
        </w:rPr>
        <w:t>Admin. History of CSF</w:t>
      </w:r>
      <w:r>
        <w:rPr>
          <w:rFonts w:ascii="Times New Roman" w:hAnsi="Times New Roman" w:cs="Times New Roman"/>
        </w:rPr>
        <w:t xml:space="preserve">, </w:t>
      </w:r>
      <w:r w:rsidRPr="000B617F">
        <w:rPr>
          <w:rFonts w:ascii="Times New Roman" w:hAnsi="Times New Roman" w:cs="Times New Roman"/>
        </w:rPr>
        <w:t>49.</w:t>
      </w:r>
    </w:p>
  </w:footnote>
  <w:footnote w:id="191">
    <w:p w14:paraId="266EF3E5" w14:textId="3D6B2612"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19</w:t>
      </w:r>
      <w:r w:rsidR="00DF6607">
        <w:rPr>
          <w:rFonts w:ascii="Times New Roman" w:hAnsi="Times New Roman" w:cs="Times New Roman"/>
        </w:rPr>
        <w:t>1</w:t>
      </w:r>
      <w:r>
        <w:rPr>
          <w:rFonts w:ascii="Times New Roman" w:hAnsi="Times New Roman" w:cs="Times New Roman"/>
        </w:rPr>
        <w:t xml:space="preserve">.  </w:t>
      </w:r>
      <w:r w:rsidRPr="003C71F7">
        <w:rPr>
          <w:rFonts w:ascii="Times New Roman" w:hAnsi="Times New Roman" w:cs="Times New Roman"/>
          <w:i/>
        </w:rPr>
        <w:t>Headquarters and Staff, CDC</w:t>
      </w:r>
      <w:r w:rsidRPr="000B617F">
        <w:rPr>
          <w:rFonts w:ascii="Times New Roman" w:hAnsi="Times New Roman" w:cs="Times New Roman"/>
        </w:rPr>
        <w:t>.</w:t>
      </w:r>
    </w:p>
  </w:footnote>
  <w:footnote w:id="192">
    <w:p w14:paraId="098F66A5" w14:textId="6E5E99E6"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19</w:t>
      </w:r>
      <w:r w:rsidR="00DF6607">
        <w:rPr>
          <w:rFonts w:ascii="Times New Roman" w:hAnsi="Times New Roman" w:cs="Times New Roman"/>
        </w:rPr>
        <w:t>2</w:t>
      </w:r>
      <w:r>
        <w:rPr>
          <w:rFonts w:ascii="Times New Roman" w:hAnsi="Times New Roman" w:cs="Times New Roman"/>
        </w:rPr>
        <w:t xml:space="preserve">.  </w:t>
      </w:r>
      <w:r w:rsidRPr="003C71F7">
        <w:rPr>
          <w:rFonts w:ascii="Times New Roman" w:hAnsi="Times New Roman" w:cs="Times New Roman"/>
          <w:i/>
        </w:rPr>
        <w:t>Admin. History of CSF</w:t>
      </w:r>
      <w:r>
        <w:rPr>
          <w:rFonts w:ascii="Times New Roman" w:hAnsi="Times New Roman" w:cs="Times New Roman"/>
        </w:rPr>
        <w:t xml:space="preserve">, </w:t>
      </w:r>
      <w:r w:rsidRPr="000B617F">
        <w:rPr>
          <w:rFonts w:ascii="Times New Roman" w:hAnsi="Times New Roman" w:cs="Times New Roman"/>
        </w:rPr>
        <w:t>52.</w:t>
      </w:r>
    </w:p>
  </w:footnote>
  <w:footnote w:id="193">
    <w:p w14:paraId="5D61823C" w14:textId="28AFD54E"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19</w:t>
      </w:r>
      <w:r w:rsidR="00DF6607">
        <w:rPr>
          <w:rFonts w:ascii="Times New Roman" w:hAnsi="Times New Roman" w:cs="Times New Roman"/>
        </w:rPr>
        <w:t>3</w:t>
      </w:r>
      <w:r>
        <w:rPr>
          <w:rFonts w:ascii="Times New Roman" w:hAnsi="Times New Roman" w:cs="Times New Roman"/>
        </w:rPr>
        <w:t xml:space="preserve">.  </w:t>
      </w:r>
      <w:r w:rsidRPr="000B617F">
        <w:rPr>
          <w:rFonts w:ascii="Times New Roman" w:hAnsi="Times New Roman" w:cs="Times New Roman"/>
        </w:rPr>
        <w:t>Training Directive, From R.E. Doan, LTC ACG Asst. Adjutant General to HQ Caribbean Defense Command.  Internal CD</w:t>
      </w:r>
      <w:r>
        <w:rPr>
          <w:rFonts w:ascii="Times New Roman" w:hAnsi="Times New Roman" w:cs="Times New Roman"/>
        </w:rPr>
        <w:t xml:space="preserve">C Directive, November 1, 1944, </w:t>
      </w:r>
      <w:r w:rsidRPr="00A335B2">
        <w:rPr>
          <w:rFonts w:ascii="Times New Roman" w:hAnsi="Times New Roman" w:cs="Times New Roman"/>
        </w:rPr>
        <w:t>RG 548</w:t>
      </w:r>
      <w:r>
        <w:rPr>
          <w:rFonts w:ascii="Times New Roman" w:hAnsi="Times New Roman" w:cs="Times New Roman"/>
        </w:rPr>
        <w:t xml:space="preserve">, </w:t>
      </w:r>
      <w:r w:rsidRPr="000B617F">
        <w:rPr>
          <w:rFonts w:ascii="Times New Roman" w:hAnsi="Times New Roman" w:cs="Times New Roman"/>
        </w:rPr>
        <w:t>UD, Entry 5, Box 1.</w:t>
      </w:r>
    </w:p>
  </w:footnote>
  <w:footnote w:id="194">
    <w:p w14:paraId="00CE1DC7" w14:textId="3FD5480D"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19</w:t>
      </w:r>
      <w:r w:rsidR="00DF6607">
        <w:rPr>
          <w:rFonts w:ascii="Times New Roman" w:hAnsi="Times New Roman" w:cs="Times New Roman"/>
        </w:rPr>
        <w:t>4</w:t>
      </w:r>
      <w:r>
        <w:rPr>
          <w:rFonts w:ascii="Times New Roman" w:hAnsi="Times New Roman" w:cs="Times New Roman"/>
        </w:rPr>
        <w:t xml:space="preserve">.  </w:t>
      </w:r>
      <w:r w:rsidRPr="00414FA0">
        <w:rPr>
          <w:rFonts w:ascii="Times New Roman" w:hAnsi="Times New Roman" w:cs="Times New Roman"/>
          <w:i/>
        </w:rPr>
        <w:t>Admin. History of CSF</w:t>
      </w:r>
      <w:r>
        <w:rPr>
          <w:rFonts w:ascii="Times New Roman" w:hAnsi="Times New Roman" w:cs="Times New Roman"/>
        </w:rPr>
        <w:t xml:space="preserve">, </w:t>
      </w:r>
      <w:r w:rsidRPr="000B617F">
        <w:rPr>
          <w:rFonts w:ascii="Times New Roman" w:hAnsi="Times New Roman" w:cs="Times New Roman"/>
        </w:rPr>
        <w:t>53</w:t>
      </w:r>
      <w:r>
        <w:rPr>
          <w:rFonts w:ascii="Times New Roman" w:hAnsi="Times New Roman" w:cs="Times New Roman"/>
        </w:rPr>
        <w:t>.</w:t>
      </w:r>
    </w:p>
  </w:footnote>
  <w:footnote w:id="195">
    <w:p w14:paraId="7E5916EF" w14:textId="707EB1ED"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19</w:t>
      </w:r>
      <w:r w:rsidR="00DF6607">
        <w:rPr>
          <w:rFonts w:ascii="Times New Roman" w:hAnsi="Times New Roman" w:cs="Times New Roman"/>
        </w:rPr>
        <w:t>5</w:t>
      </w:r>
      <w:r>
        <w:rPr>
          <w:rFonts w:ascii="Times New Roman" w:hAnsi="Times New Roman" w:cs="Times New Roman"/>
        </w:rPr>
        <w:t xml:space="preserve">.  </w:t>
      </w:r>
      <w:r w:rsidRPr="00414FA0">
        <w:rPr>
          <w:rFonts w:ascii="Times New Roman" w:hAnsi="Times New Roman" w:cs="Times New Roman"/>
          <w:i/>
        </w:rPr>
        <w:t>Admin. History of CSF</w:t>
      </w:r>
      <w:r>
        <w:rPr>
          <w:rFonts w:ascii="Times New Roman" w:hAnsi="Times New Roman" w:cs="Times New Roman"/>
        </w:rPr>
        <w:t xml:space="preserve">, </w:t>
      </w:r>
      <w:r w:rsidRPr="000B617F">
        <w:rPr>
          <w:rFonts w:ascii="Times New Roman" w:hAnsi="Times New Roman" w:cs="Times New Roman"/>
        </w:rPr>
        <w:t>45.</w:t>
      </w:r>
    </w:p>
  </w:footnote>
  <w:footnote w:id="196">
    <w:p w14:paraId="3AD1BF25" w14:textId="1A81C834"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19</w:t>
      </w:r>
      <w:r w:rsidR="00DF6607">
        <w:rPr>
          <w:rFonts w:ascii="Times New Roman" w:hAnsi="Times New Roman" w:cs="Times New Roman"/>
        </w:rPr>
        <w:t>6</w:t>
      </w:r>
      <w:r>
        <w:rPr>
          <w:rFonts w:ascii="Times New Roman" w:hAnsi="Times New Roman" w:cs="Times New Roman"/>
        </w:rPr>
        <w:t xml:space="preserve">.  </w:t>
      </w:r>
      <w:r w:rsidRPr="00414FA0">
        <w:rPr>
          <w:rFonts w:ascii="Times New Roman" w:hAnsi="Times New Roman" w:cs="Times New Roman"/>
          <w:i/>
        </w:rPr>
        <w:t>Admin. History of CSF</w:t>
      </w:r>
      <w:r>
        <w:rPr>
          <w:rFonts w:ascii="Times New Roman" w:hAnsi="Times New Roman" w:cs="Times New Roman"/>
        </w:rPr>
        <w:t xml:space="preserve">, </w:t>
      </w:r>
      <w:r w:rsidRPr="000B617F">
        <w:rPr>
          <w:rFonts w:ascii="Times New Roman" w:hAnsi="Times New Roman" w:cs="Times New Roman"/>
        </w:rPr>
        <w:t>50.</w:t>
      </w:r>
    </w:p>
  </w:footnote>
  <w:footnote w:id="197">
    <w:p w14:paraId="1B9EB840" w14:textId="591024CE"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19</w:t>
      </w:r>
      <w:r w:rsidR="00DF6607">
        <w:rPr>
          <w:rFonts w:ascii="Times New Roman" w:hAnsi="Times New Roman" w:cs="Times New Roman"/>
        </w:rPr>
        <w:t>7</w:t>
      </w:r>
      <w:r>
        <w:rPr>
          <w:rFonts w:ascii="Times New Roman" w:hAnsi="Times New Roman" w:cs="Times New Roman"/>
        </w:rPr>
        <w:t xml:space="preserve">.  </w:t>
      </w:r>
      <w:r w:rsidRPr="00414FA0">
        <w:rPr>
          <w:rFonts w:ascii="Times New Roman" w:hAnsi="Times New Roman" w:cs="Times New Roman"/>
          <w:i/>
        </w:rPr>
        <w:t>Admin. History of CSF</w:t>
      </w:r>
      <w:r>
        <w:rPr>
          <w:rFonts w:ascii="Times New Roman" w:hAnsi="Times New Roman" w:cs="Times New Roman"/>
        </w:rPr>
        <w:t xml:space="preserve">, </w:t>
      </w:r>
      <w:r w:rsidRPr="000B617F">
        <w:rPr>
          <w:rFonts w:ascii="Times New Roman" w:hAnsi="Times New Roman" w:cs="Times New Roman"/>
        </w:rPr>
        <w:t>51.</w:t>
      </w:r>
    </w:p>
  </w:footnote>
  <w:footnote w:id="198">
    <w:p w14:paraId="330F1F81" w14:textId="2D310828"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19</w:t>
      </w:r>
      <w:r w:rsidR="00DF6607">
        <w:rPr>
          <w:rFonts w:ascii="Times New Roman" w:hAnsi="Times New Roman" w:cs="Times New Roman"/>
        </w:rPr>
        <w:t>8</w:t>
      </w:r>
      <w:r>
        <w:rPr>
          <w:rFonts w:ascii="Times New Roman" w:hAnsi="Times New Roman" w:cs="Times New Roman"/>
        </w:rPr>
        <w:t xml:space="preserve">.  Evans, </w:t>
      </w:r>
      <w:r w:rsidRPr="00930E24">
        <w:rPr>
          <w:rFonts w:ascii="Times New Roman" w:hAnsi="Times New Roman" w:cs="Times New Roman"/>
          <w:i/>
        </w:rPr>
        <w:t>Anti-Sub</w:t>
      </w:r>
      <w:r>
        <w:rPr>
          <w:rFonts w:ascii="Times New Roman" w:hAnsi="Times New Roman" w:cs="Times New Roman"/>
          <w:i/>
        </w:rPr>
        <w:t>marine Activities</w:t>
      </w:r>
      <w:r>
        <w:rPr>
          <w:rFonts w:ascii="Times New Roman" w:hAnsi="Times New Roman" w:cs="Times New Roman"/>
        </w:rPr>
        <w:t xml:space="preserve">, </w:t>
      </w:r>
      <w:r w:rsidRPr="000B617F">
        <w:rPr>
          <w:rFonts w:ascii="Times New Roman" w:hAnsi="Times New Roman" w:cs="Times New Roman"/>
        </w:rPr>
        <w:t>17.</w:t>
      </w:r>
    </w:p>
  </w:footnote>
  <w:footnote w:id="199">
    <w:p w14:paraId="663870CD" w14:textId="61E3DFC5"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19</w:t>
      </w:r>
      <w:r w:rsidR="00DF6607">
        <w:rPr>
          <w:rFonts w:ascii="Times New Roman" w:hAnsi="Times New Roman" w:cs="Times New Roman"/>
        </w:rPr>
        <w:t>9</w:t>
      </w:r>
      <w:r>
        <w:rPr>
          <w:rFonts w:ascii="Times New Roman" w:hAnsi="Times New Roman" w:cs="Times New Roman"/>
        </w:rPr>
        <w:t xml:space="preserve">.  </w:t>
      </w:r>
      <w:r>
        <w:rPr>
          <w:rFonts w:ascii="Times New Roman" w:hAnsi="Times New Roman" w:cs="Times New Roman"/>
          <w:shd w:val="clear" w:color="auto" w:fill="FFFFFF"/>
        </w:rPr>
        <w:t xml:space="preserve">Special to </w:t>
      </w:r>
      <w:r w:rsidRPr="0047534E">
        <w:rPr>
          <w:rFonts w:ascii="Times New Roman" w:hAnsi="Times New Roman" w:cs="Times New Roman"/>
          <w:i/>
          <w:shd w:val="clear" w:color="auto" w:fill="FFFFFF"/>
        </w:rPr>
        <w:t>The New York Times</w:t>
      </w:r>
      <w:r>
        <w:rPr>
          <w:rFonts w:ascii="Times New Roman" w:hAnsi="Times New Roman" w:cs="Times New Roman"/>
          <w:shd w:val="clear" w:color="auto" w:fill="FFFFFF"/>
        </w:rPr>
        <w:t xml:space="preserve">, Aug 7, 1980, </w:t>
      </w:r>
      <w:r w:rsidRPr="0047534E">
        <w:rPr>
          <w:rFonts w:ascii="Times New Roman" w:hAnsi="Times New Roman" w:cs="Times New Roman"/>
          <w:shd w:val="clear" w:color="auto" w:fill="FFFFFF"/>
        </w:rPr>
        <w:t>General Willis D. Cri</w:t>
      </w:r>
      <w:r>
        <w:rPr>
          <w:rFonts w:ascii="Times New Roman" w:hAnsi="Times New Roman" w:cs="Times New Roman"/>
          <w:shd w:val="clear" w:color="auto" w:fill="FFFFFF"/>
        </w:rPr>
        <w:t>ttenberger; A Leader of Allied F</w:t>
      </w:r>
      <w:r w:rsidRPr="0047534E">
        <w:rPr>
          <w:rFonts w:ascii="Times New Roman" w:hAnsi="Times New Roman" w:cs="Times New Roman"/>
          <w:shd w:val="clear" w:color="auto" w:fill="FFFFFF"/>
        </w:rPr>
        <w:t>orces in Italy.</w:t>
      </w:r>
      <w:r w:rsidRPr="0047534E">
        <w:rPr>
          <w:rStyle w:val="apple-converted-space"/>
          <w:rFonts w:ascii="Times New Roman" w:hAnsi="Times New Roman" w:cs="Times New Roman"/>
          <w:i/>
          <w:iCs/>
          <w:shd w:val="clear" w:color="auto" w:fill="FFFFFF"/>
        </w:rPr>
        <w:t> </w:t>
      </w:r>
      <w:r>
        <w:rPr>
          <w:rStyle w:val="apple-converted-space"/>
          <w:rFonts w:ascii="Times New Roman" w:hAnsi="Times New Roman" w:cs="Times New Roman"/>
          <w:i/>
          <w:iCs/>
          <w:shd w:val="clear" w:color="auto" w:fill="FFFFFF"/>
        </w:rPr>
        <w:t xml:space="preserve"> </w:t>
      </w:r>
      <w:r w:rsidRPr="0047534E">
        <w:rPr>
          <w:rFonts w:ascii="Times New Roman" w:hAnsi="Times New Roman" w:cs="Times New Roman"/>
          <w:i/>
          <w:iCs/>
          <w:shd w:val="clear" w:color="auto" w:fill="FFFFFF"/>
        </w:rPr>
        <w:t>New York Times (1923-Current File)</w:t>
      </w:r>
      <w:r w:rsidRPr="0047534E">
        <w:rPr>
          <w:rStyle w:val="apple-converted-space"/>
          <w:rFonts w:ascii="Times New Roman" w:hAnsi="Times New Roman" w:cs="Times New Roman"/>
          <w:shd w:val="clear" w:color="auto" w:fill="FFFFFF"/>
        </w:rPr>
        <w:t xml:space="preserve"> </w:t>
      </w:r>
      <w:r w:rsidRPr="0047534E">
        <w:rPr>
          <w:rFonts w:ascii="Times New Roman" w:hAnsi="Times New Roman" w:cs="Times New Roman"/>
          <w:shd w:val="clear" w:color="auto" w:fill="FFFFFF"/>
        </w:rPr>
        <w:t xml:space="preserve">Retrieved from </w:t>
      </w:r>
      <w:hyperlink r:id="rId1" w:history="1">
        <w:r w:rsidRPr="0047534E">
          <w:rPr>
            <w:rStyle w:val="Hyperlink"/>
            <w:rFonts w:ascii="Times New Roman" w:hAnsi="Times New Roman" w:cs="Times New Roman"/>
            <w:color w:val="auto"/>
            <w:shd w:val="clear" w:color="auto" w:fill="FFFFFF"/>
          </w:rPr>
          <w:t>http://ezproxy.fiu.edu/login?url=http://search.proquest.com/docview/121365375?accountid=10901</w:t>
        </w:r>
      </w:hyperlink>
    </w:p>
  </w:footnote>
  <w:footnote w:id="200">
    <w:p w14:paraId="1E4C599E" w14:textId="35F72B13" w:rsidR="0020175B" w:rsidRPr="000B617F" w:rsidRDefault="00DF6607" w:rsidP="009054E3">
      <w:pPr>
        <w:pStyle w:val="FootnoteText"/>
        <w:spacing w:after="100" w:afterAutospacing="1"/>
        <w:rPr>
          <w:rFonts w:ascii="Times New Roman" w:hAnsi="Times New Roman" w:cs="Times New Roman"/>
        </w:rPr>
      </w:pPr>
      <w:r>
        <w:rPr>
          <w:rFonts w:ascii="Times New Roman" w:hAnsi="Times New Roman" w:cs="Times New Roman"/>
        </w:rPr>
        <w:t>200</w:t>
      </w:r>
      <w:r w:rsidR="0020175B">
        <w:rPr>
          <w:rFonts w:ascii="Times New Roman" w:hAnsi="Times New Roman" w:cs="Times New Roman"/>
        </w:rPr>
        <w:t xml:space="preserve">.  </w:t>
      </w:r>
      <w:r w:rsidR="0020175B" w:rsidRPr="002420A7">
        <w:rPr>
          <w:rFonts w:ascii="Times New Roman" w:hAnsi="Times New Roman" w:cs="Times New Roman"/>
          <w:i/>
        </w:rPr>
        <w:t>Headquarters and Staff, CDC</w:t>
      </w:r>
      <w:r w:rsidR="0020175B">
        <w:rPr>
          <w:rFonts w:ascii="Times New Roman" w:hAnsi="Times New Roman" w:cs="Times New Roman"/>
        </w:rPr>
        <w:t>,</w:t>
      </w:r>
      <w:r w:rsidR="0020175B" w:rsidRPr="000B617F">
        <w:rPr>
          <w:rFonts w:ascii="Times New Roman" w:hAnsi="Times New Roman" w:cs="Times New Roman"/>
        </w:rPr>
        <w:t xml:space="preserve"> 31.</w:t>
      </w:r>
    </w:p>
  </w:footnote>
  <w:footnote w:id="201">
    <w:p w14:paraId="6DE451AE" w14:textId="3149EC85"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20</w:t>
      </w:r>
      <w:r w:rsidR="00DF6607">
        <w:rPr>
          <w:rFonts w:ascii="Times New Roman" w:hAnsi="Times New Roman" w:cs="Times New Roman"/>
        </w:rPr>
        <w:t>1</w:t>
      </w:r>
      <w:r>
        <w:rPr>
          <w:rFonts w:ascii="Times New Roman" w:hAnsi="Times New Roman" w:cs="Times New Roman"/>
        </w:rPr>
        <w:t xml:space="preserve">.  </w:t>
      </w:r>
      <w:r w:rsidRPr="000B617F">
        <w:rPr>
          <w:rFonts w:ascii="Times New Roman" w:hAnsi="Times New Roman" w:cs="Times New Roman"/>
        </w:rPr>
        <w:t>General George Brett to Chief of Staff, U.S. Ar</w:t>
      </w:r>
      <w:r>
        <w:rPr>
          <w:rFonts w:ascii="Times New Roman" w:hAnsi="Times New Roman" w:cs="Times New Roman"/>
        </w:rPr>
        <w:t>my.  Internal CDC C</w:t>
      </w:r>
      <w:r w:rsidRPr="000B617F">
        <w:rPr>
          <w:rFonts w:ascii="Times New Roman" w:hAnsi="Times New Roman" w:cs="Times New Roman"/>
        </w:rPr>
        <w:t>or</w:t>
      </w:r>
      <w:r>
        <w:rPr>
          <w:rFonts w:ascii="Times New Roman" w:hAnsi="Times New Roman" w:cs="Times New Roman"/>
        </w:rPr>
        <w:t xml:space="preserve">respondence, January 10, 1945, </w:t>
      </w:r>
      <w:r w:rsidRPr="00A335B2">
        <w:rPr>
          <w:rFonts w:ascii="Times New Roman" w:hAnsi="Times New Roman" w:cs="Times New Roman"/>
        </w:rPr>
        <w:t>RG 548</w:t>
      </w:r>
      <w:r>
        <w:rPr>
          <w:rFonts w:ascii="Times New Roman" w:hAnsi="Times New Roman" w:cs="Times New Roman"/>
        </w:rPr>
        <w:t xml:space="preserve">, </w:t>
      </w:r>
      <w:r w:rsidRPr="000B617F">
        <w:rPr>
          <w:rFonts w:ascii="Times New Roman" w:hAnsi="Times New Roman" w:cs="Times New Roman"/>
        </w:rPr>
        <w:t>UD, Entry 3</w:t>
      </w:r>
      <w:r>
        <w:rPr>
          <w:rFonts w:ascii="Times New Roman" w:hAnsi="Times New Roman" w:cs="Times New Roman"/>
        </w:rPr>
        <w:t>,</w:t>
      </w:r>
      <w:r w:rsidRPr="000B617F">
        <w:rPr>
          <w:rFonts w:ascii="Times New Roman" w:hAnsi="Times New Roman" w:cs="Times New Roman"/>
        </w:rPr>
        <w:t xml:space="preserve"> Box 90.</w:t>
      </w:r>
    </w:p>
  </w:footnote>
  <w:footnote w:id="202">
    <w:p w14:paraId="6B1E7638" w14:textId="29D2D3AB"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20</w:t>
      </w:r>
      <w:r w:rsidR="00DF6607">
        <w:rPr>
          <w:rFonts w:ascii="Times New Roman" w:hAnsi="Times New Roman" w:cs="Times New Roman"/>
        </w:rPr>
        <w:t>2</w:t>
      </w:r>
      <w:r>
        <w:rPr>
          <w:rFonts w:ascii="Times New Roman" w:hAnsi="Times New Roman" w:cs="Times New Roman"/>
        </w:rPr>
        <w:t xml:space="preserve">.  </w:t>
      </w:r>
      <w:r w:rsidRPr="000B617F">
        <w:rPr>
          <w:rFonts w:ascii="Times New Roman" w:hAnsi="Times New Roman" w:cs="Times New Roman"/>
        </w:rPr>
        <w:t>MG Glenn Edgertton, War Department to General George Brett.  Internal CDC C</w:t>
      </w:r>
      <w:r>
        <w:rPr>
          <w:rFonts w:ascii="Times New Roman" w:hAnsi="Times New Roman" w:cs="Times New Roman"/>
        </w:rPr>
        <w:t xml:space="preserve">orrespondence, March 19, 1945, </w:t>
      </w:r>
      <w:r w:rsidRPr="00A335B2">
        <w:rPr>
          <w:rFonts w:ascii="Times New Roman" w:hAnsi="Times New Roman" w:cs="Times New Roman"/>
        </w:rPr>
        <w:t>RG 548</w:t>
      </w:r>
      <w:r>
        <w:rPr>
          <w:rFonts w:ascii="Times New Roman" w:hAnsi="Times New Roman" w:cs="Times New Roman"/>
        </w:rPr>
        <w:t xml:space="preserve">, </w:t>
      </w:r>
      <w:r w:rsidRPr="000B617F">
        <w:rPr>
          <w:rFonts w:ascii="Times New Roman" w:hAnsi="Times New Roman" w:cs="Times New Roman"/>
        </w:rPr>
        <w:t xml:space="preserve">UD, Entry 3 Box 90. </w:t>
      </w:r>
    </w:p>
  </w:footnote>
  <w:footnote w:id="203">
    <w:p w14:paraId="0AAA45D9" w14:textId="1411F5D7"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20</w:t>
      </w:r>
      <w:r w:rsidR="00DF6607">
        <w:rPr>
          <w:rFonts w:ascii="Times New Roman" w:hAnsi="Times New Roman" w:cs="Times New Roman"/>
        </w:rPr>
        <w:t>3</w:t>
      </w:r>
      <w:r>
        <w:rPr>
          <w:rFonts w:ascii="Times New Roman" w:hAnsi="Times New Roman" w:cs="Times New Roman"/>
        </w:rPr>
        <w:t xml:space="preserve">.  </w:t>
      </w:r>
      <w:r w:rsidRPr="00076D72">
        <w:rPr>
          <w:rFonts w:ascii="Times New Roman" w:hAnsi="Times New Roman" w:cs="Times New Roman"/>
          <w:shd w:val="clear" w:color="auto" w:fill="FFFFFF"/>
        </w:rPr>
        <w:t>U.S. BASES AFTE</w:t>
      </w:r>
      <w:r>
        <w:rPr>
          <w:rFonts w:ascii="Times New Roman" w:hAnsi="Times New Roman" w:cs="Times New Roman"/>
          <w:shd w:val="clear" w:color="auto" w:fill="FFFFFF"/>
        </w:rPr>
        <w:t xml:space="preserve">R WAR OPPOSED BY ECUADOR, </w:t>
      </w:r>
      <w:r w:rsidRPr="00076D72">
        <w:rPr>
          <w:rFonts w:ascii="Times New Roman" w:hAnsi="Times New Roman" w:cs="Times New Roman"/>
          <w:shd w:val="clear" w:color="auto" w:fill="FFFFFF"/>
        </w:rPr>
        <w:t>Dec 30</w:t>
      </w:r>
      <w:r>
        <w:rPr>
          <w:rFonts w:ascii="Times New Roman" w:hAnsi="Times New Roman" w:cs="Times New Roman"/>
          <w:shd w:val="clear" w:color="auto" w:fill="FFFFFF"/>
        </w:rPr>
        <w:t xml:space="preserve">, 1944.  </w:t>
      </w:r>
      <w:r w:rsidRPr="00076D72">
        <w:rPr>
          <w:rFonts w:ascii="Times New Roman" w:hAnsi="Times New Roman" w:cs="Times New Roman"/>
          <w:i/>
          <w:iCs/>
          <w:shd w:val="clear" w:color="auto" w:fill="FFFFFF"/>
        </w:rPr>
        <w:t>New York Times (1923-Current File)</w:t>
      </w:r>
      <w:r w:rsidRPr="00076D72">
        <w:rPr>
          <w:rStyle w:val="apple-converted-space"/>
          <w:rFonts w:ascii="Times New Roman" w:hAnsi="Times New Roman" w:cs="Times New Roman"/>
          <w:shd w:val="clear" w:color="auto" w:fill="FFFFFF"/>
        </w:rPr>
        <w:t> </w:t>
      </w:r>
      <w:r w:rsidRPr="00076D72">
        <w:rPr>
          <w:rFonts w:ascii="Times New Roman" w:hAnsi="Times New Roman" w:cs="Times New Roman"/>
          <w:shd w:val="clear" w:color="auto" w:fill="FFFFFF"/>
        </w:rPr>
        <w:t xml:space="preserve">Retrieved from </w:t>
      </w:r>
      <w:hyperlink r:id="rId2" w:history="1">
        <w:r w:rsidRPr="00076D72">
          <w:rPr>
            <w:rStyle w:val="Hyperlink"/>
            <w:rFonts w:ascii="Times New Roman" w:hAnsi="Times New Roman" w:cs="Times New Roman"/>
            <w:color w:val="auto"/>
            <w:shd w:val="clear" w:color="auto" w:fill="FFFFFF"/>
          </w:rPr>
          <w:t>http://ezproxy.fiu.edu/login?url=http://search.proquest.com/docview/106929085?accountid=10901</w:t>
        </w:r>
      </w:hyperlink>
      <w:r w:rsidRPr="00076D72">
        <w:rPr>
          <w:rStyle w:val="Hyperlink"/>
          <w:rFonts w:ascii="Times New Roman" w:hAnsi="Times New Roman" w:cs="Times New Roman"/>
          <w:color w:val="auto"/>
          <w:shd w:val="clear" w:color="auto" w:fill="FFFFFF"/>
        </w:rPr>
        <w:t>.</w:t>
      </w:r>
    </w:p>
  </w:footnote>
  <w:footnote w:id="204">
    <w:p w14:paraId="414640EB" w14:textId="1070695B"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20</w:t>
      </w:r>
      <w:r w:rsidR="00DF6607">
        <w:rPr>
          <w:rFonts w:ascii="Times New Roman" w:hAnsi="Times New Roman" w:cs="Times New Roman"/>
        </w:rPr>
        <w:t>4</w:t>
      </w:r>
      <w:r>
        <w:rPr>
          <w:rFonts w:ascii="Times New Roman" w:hAnsi="Times New Roman" w:cs="Times New Roman"/>
        </w:rPr>
        <w:t xml:space="preserve">.  Bradley </w:t>
      </w:r>
      <w:r w:rsidR="00BC38AE">
        <w:rPr>
          <w:rFonts w:ascii="Times New Roman" w:hAnsi="Times New Roman" w:cs="Times New Roman"/>
        </w:rPr>
        <w:t xml:space="preserve">Lynn </w:t>
      </w:r>
      <w:r>
        <w:rPr>
          <w:rFonts w:ascii="Times New Roman" w:hAnsi="Times New Roman" w:cs="Times New Roman"/>
        </w:rPr>
        <w:t xml:space="preserve">Coleman, </w:t>
      </w:r>
      <w:r w:rsidRPr="00C95109">
        <w:rPr>
          <w:rFonts w:ascii="Times New Roman" w:hAnsi="Times New Roman" w:cs="Times New Roman"/>
          <w:i/>
        </w:rPr>
        <w:t>Leaving Ecuador</w:t>
      </w:r>
      <w:r>
        <w:rPr>
          <w:rFonts w:ascii="Times New Roman" w:hAnsi="Times New Roman" w:cs="Times New Roman"/>
        </w:rPr>
        <w:t>.  Internal U.S. Southern Command R</w:t>
      </w:r>
      <w:r w:rsidRPr="000B617F">
        <w:rPr>
          <w:rFonts w:ascii="Times New Roman" w:hAnsi="Times New Roman" w:cs="Times New Roman"/>
        </w:rPr>
        <w:t>eport</w:t>
      </w:r>
      <w:r>
        <w:rPr>
          <w:rFonts w:ascii="Times New Roman" w:hAnsi="Times New Roman" w:cs="Times New Roman"/>
        </w:rPr>
        <w:t xml:space="preserve">, </w:t>
      </w:r>
      <w:r w:rsidRPr="000B617F">
        <w:rPr>
          <w:rFonts w:ascii="Times New Roman" w:hAnsi="Times New Roman" w:cs="Times New Roman"/>
        </w:rPr>
        <w:t>December</w:t>
      </w:r>
      <w:r>
        <w:rPr>
          <w:rFonts w:ascii="Times New Roman" w:hAnsi="Times New Roman" w:cs="Times New Roman"/>
        </w:rPr>
        <w:t xml:space="preserve"> 5, 2008, SOUTHCOM Archives.</w:t>
      </w:r>
      <w:r w:rsidRPr="000B617F">
        <w:rPr>
          <w:rFonts w:ascii="Times New Roman" w:hAnsi="Times New Roman" w:cs="Times New Roman"/>
        </w:rPr>
        <w:t xml:space="preserve">  </w:t>
      </w:r>
    </w:p>
  </w:footnote>
  <w:footnote w:id="205">
    <w:p w14:paraId="3F353BDB" w14:textId="42834F32" w:rsidR="0020175B" w:rsidRPr="000B617F" w:rsidRDefault="0020175B" w:rsidP="009054E3">
      <w:pPr>
        <w:pStyle w:val="FootnoteText"/>
        <w:spacing w:after="100" w:afterAutospacing="1"/>
        <w:rPr>
          <w:rFonts w:ascii="Times New Roman" w:hAnsi="Times New Roman" w:cs="Times New Roman"/>
          <w:shd w:val="clear" w:color="auto" w:fill="FFFFFF"/>
        </w:rPr>
      </w:pPr>
      <w:r>
        <w:rPr>
          <w:rFonts w:ascii="Times New Roman" w:hAnsi="Times New Roman" w:cs="Times New Roman"/>
        </w:rPr>
        <w:t>20</w:t>
      </w:r>
      <w:r w:rsidR="00DF6607">
        <w:rPr>
          <w:rFonts w:ascii="Times New Roman" w:hAnsi="Times New Roman" w:cs="Times New Roman"/>
        </w:rPr>
        <w:t>5</w:t>
      </w:r>
      <w:r>
        <w:rPr>
          <w:rFonts w:ascii="Times New Roman" w:hAnsi="Times New Roman" w:cs="Times New Roman"/>
        </w:rPr>
        <w:t xml:space="preserve">.  </w:t>
      </w:r>
      <w:r>
        <w:rPr>
          <w:rFonts w:ascii="Times New Roman" w:hAnsi="Times New Roman" w:cs="Times New Roman"/>
          <w:shd w:val="clear" w:color="auto" w:fill="FFFFFF"/>
        </w:rPr>
        <w:t xml:space="preserve">U.S., ECUADOR PLAN PACT, Dec. 21, 1944.  </w:t>
      </w:r>
      <w:r w:rsidRPr="00076D72">
        <w:rPr>
          <w:rFonts w:ascii="Times New Roman" w:hAnsi="Times New Roman" w:cs="Times New Roman"/>
          <w:i/>
          <w:iCs/>
          <w:shd w:val="clear" w:color="auto" w:fill="FFFFFF"/>
        </w:rPr>
        <w:t xml:space="preserve">New York Times (1923-Current File) </w:t>
      </w:r>
      <w:r w:rsidRPr="00076D72">
        <w:rPr>
          <w:rFonts w:ascii="Times New Roman" w:hAnsi="Times New Roman" w:cs="Times New Roman"/>
          <w:shd w:val="clear" w:color="auto" w:fill="FFFFFF"/>
        </w:rPr>
        <w:t xml:space="preserve">Retrieved from </w:t>
      </w:r>
      <w:hyperlink r:id="rId3" w:history="1">
        <w:r w:rsidRPr="00076D72">
          <w:rPr>
            <w:rStyle w:val="Hyperlink"/>
            <w:rFonts w:ascii="Times New Roman" w:hAnsi="Times New Roman" w:cs="Times New Roman"/>
            <w:color w:val="auto"/>
            <w:shd w:val="clear" w:color="auto" w:fill="FFFFFF"/>
          </w:rPr>
          <w:t>http://ezproxy.fiu.edu/login?url=http://search.proquest.com/docview/106907566?accountid=10901</w:t>
        </w:r>
      </w:hyperlink>
      <w:r w:rsidRPr="00076D72">
        <w:rPr>
          <w:rStyle w:val="Hyperlink"/>
          <w:rFonts w:ascii="Times New Roman" w:hAnsi="Times New Roman" w:cs="Times New Roman"/>
          <w:color w:val="auto"/>
          <w:shd w:val="clear" w:color="auto" w:fill="FFFFFF"/>
        </w:rPr>
        <w:t>.</w:t>
      </w:r>
    </w:p>
  </w:footnote>
  <w:footnote w:id="206">
    <w:p w14:paraId="307EA62E" w14:textId="5741908B"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20</w:t>
      </w:r>
      <w:r w:rsidR="00DF6607">
        <w:rPr>
          <w:rFonts w:ascii="Times New Roman" w:hAnsi="Times New Roman" w:cs="Times New Roman"/>
        </w:rPr>
        <w:t>6</w:t>
      </w:r>
      <w:r>
        <w:rPr>
          <w:rFonts w:ascii="Times New Roman" w:hAnsi="Times New Roman" w:cs="Times New Roman"/>
        </w:rPr>
        <w:t xml:space="preserve">. </w:t>
      </w:r>
      <w:r w:rsidRPr="006A2885">
        <w:rPr>
          <w:rFonts w:ascii="Times New Roman" w:hAnsi="Times New Roman" w:cs="Times New Roman"/>
        </w:rPr>
        <w:t xml:space="preserve">Auphan, and Jacques Mordal, </w:t>
      </w:r>
      <w:r w:rsidRPr="006A2885">
        <w:rPr>
          <w:rFonts w:ascii="Times New Roman" w:hAnsi="Times New Roman" w:cs="Times New Roman"/>
          <w:i/>
        </w:rPr>
        <w:t>The French Navy in World War II</w:t>
      </w:r>
      <w:r>
        <w:rPr>
          <w:rFonts w:ascii="Times New Roman" w:hAnsi="Times New Roman" w:cs="Times New Roman"/>
        </w:rPr>
        <w:t xml:space="preserve"> </w:t>
      </w:r>
      <w:r w:rsidRPr="006A2885">
        <w:rPr>
          <w:rFonts w:ascii="Times New Roman" w:hAnsi="Times New Roman" w:cs="Times New Roman"/>
        </w:rPr>
        <w:t>(Annapolis, MD: United States Naval Institute, 1959)</w:t>
      </w:r>
      <w:r>
        <w:rPr>
          <w:rFonts w:ascii="Times New Roman" w:hAnsi="Times New Roman" w:cs="Times New Roman"/>
        </w:rPr>
        <w:t xml:space="preserve">. </w:t>
      </w:r>
    </w:p>
  </w:footnote>
  <w:footnote w:id="207">
    <w:p w14:paraId="78461B25" w14:textId="5332B58A" w:rsidR="0020175B" w:rsidRPr="000B617F" w:rsidRDefault="0020175B" w:rsidP="00B0427E">
      <w:pPr>
        <w:rPr>
          <w:rFonts w:ascii="Times New Roman" w:hAnsi="Times New Roman" w:cs="Times New Roman"/>
          <w:sz w:val="20"/>
          <w:szCs w:val="20"/>
        </w:rPr>
      </w:pPr>
      <w:r>
        <w:rPr>
          <w:rFonts w:ascii="Times New Roman" w:hAnsi="Times New Roman" w:cs="Times New Roman"/>
          <w:sz w:val="20"/>
          <w:szCs w:val="20"/>
        </w:rPr>
        <w:t>20</w:t>
      </w:r>
      <w:r w:rsidR="00DF6607">
        <w:rPr>
          <w:rFonts w:ascii="Times New Roman" w:hAnsi="Times New Roman" w:cs="Times New Roman"/>
          <w:sz w:val="20"/>
          <w:szCs w:val="20"/>
        </w:rPr>
        <w:t>7</w:t>
      </w:r>
      <w:r>
        <w:rPr>
          <w:rFonts w:ascii="Times New Roman" w:hAnsi="Times New Roman" w:cs="Times New Roman"/>
          <w:sz w:val="20"/>
          <w:szCs w:val="20"/>
        </w:rPr>
        <w:t xml:space="preserve">.  </w:t>
      </w:r>
      <w:r w:rsidRPr="000B617F">
        <w:rPr>
          <w:rFonts w:ascii="Times New Roman" w:eastAsia="Arial Unicode MS" w:hAnsi="Times New Roman" w:cs="Times New Roman"/>
          <w:i/>
          <w:iCs/>
          <w:sz w:val="20"/>
          <w:szCs w:val="20"/>
        </w:rPr>
        <w:t>Willis D. Crittenberger</w:t>
      </w:r>
      <w:r>
        <w:rPr>
          <w:rFonts w:ascii="Times New Roman" w:eastAsia="Arial Unicode MS" w:hAnsi="Times New Roman" w:cs="Times New Roman"/>
          <w:sz w:val="20"/>
          <w:szCs w:val="20"/>
        </w:rPr>
        <w:t xml:space="preserve">, interview by Hardy Burt and William Bradford Huie, </w:t>
      </w:r>
      <w:r w:rsidRPr="000B617F">
        <w:rPr>
          <w:rFonts w:ascii="Times New Roman" w:eastAsia="Arial Unicode MS" w:hAnsi="Times New Roman" w:cs="Times New Roman"/>
          <w:sz w:val="20"/>
          <w:szCs w:val="20"/>
        </w:rPr>
        <w:t>Columbia Broadcasting System (CBS)</w:t>
      </w:r>
      <w:r>
        <w:rPr>
          <w:rFonts w:ascii="Times New Roman" w:eastAsia="Arial Unicode MS" w:hAnsi="Times New Roman" w:cs="Times New Roman"/>
          <w:sz w:val="20"/>
          <w:szCs w:val="20"/>
        </w:rPr>
        <w:t xml:space="preserve">, 1953, </w:t>
      </w:r>
      <w:hyperlink r:id="rId4" w:history="1">
        <w:r w:rsidRPr="0024764B">
          <w:rPr>
            <w:rStyle w:val="Hyperlink"/>
            <w:rFonts w:ascii="Times New Roman" w:eastAsia="Arial Unicode MS" w:hAnsi="Times New Roman" w:cs="Times New Roman"/>
            <w:sz w:val="20"/>
            <w:szCs w:val="20"/>
          </w:rPr>
          <w:t>http://www.aspresolver.com/aspresolver.asp?AHIV;777338</w:t>
        </w:r>
      </w:hyperlink>
      <w:r w:rsidRPr="000B617F">
        <w:rPr>
          <w:rFonts w:ascii="Times New Roman" w:eastAsia="Arial Unicode MS" w:hAnsi="Times New Roman" w:cs="Times New Roman"/>
          <w:sz w:val="20"/>
          <w:szCs w:val="20"/>
        </w:rPr>
        <w:t>.</w:t>
      </w:r>
      <w:r>
        <w:rPr>
          <w:rFonts w:ascii="Times New Roman" w:eastAsia="Arial Unicode MS" w:hAnsi="Times New Roman" w:cs="Times New Roman"/>
          <w:sz w:val="20"/>
          <w:szCs w:val="20"/>
        </w:rPr>
        <w:t xml:space="preserve">  </w:t>
      </w:r>
    </w:p>
  </w:footnote>
  <w:footnote w:id="208">
    <w:p w14:paraId="348C4B6F" w14:textId="3D87EDE1"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20</w:t>
      </w:r>
      <w:r w:rsidR="00DF6607">
        <w:rPr>
          <w:rFonts w:ascii="Times New Roman" w:hAnsi="Times New Roman" w:cs="Times New Roman"/>
        </w:rPr>
        <w:t>8</w:t>
      </w:r>
      <w:r>
        <w:rPr>
          <w:rFonts w:ascii="Times New Roman" w:hAnsi="Times New Roman" w:cs="Times New Roman"/>
        </w:rPr>
        <w:t xml:space="preserve">.  Cesar </w:t>
      </w:r>
      <w:r w:rsidRPr="000B617F">
        <w:rPr>
          <w:rFonts w:ascii="Times New Roman" w:hAnsi="Times New Roman" w:cs="Times New Roman"/>
        </w:rPr>
        <w:t xml:space="preserve">Vasquez, </w:t>
      </w:r>
      <w:r>
        <w:rPr>
          <w:rFonts w:ascii="Times New Roman" w:hAnsi="Times New Roman" w:cs="Times New Roman"/>
        </w:rPr>
        <w:t>et al.,</w:t>
      </w:r>
      <w:r w:rsidRPr="000B617F">
        <w:rPr>
          <w:rFonts w:ascii="Times New Roman" w:hAnsi="Times New Roman" w:cs="Times New Roman"/>
        </w:rPr>
        <w:t xml:space="preserve"> </w:t>
      </w:r>
      <w:r w:rsidRPr="000B617F">
        <w:rPr>
          <w:rFonts w:ascii="Times New Roman" w:hAnsi="Times New Roman" w:cs="Times New Roman"/>
          <w:i/>
        </w:rPr>
        <w:t>Crisis</w:t>
      </w:r>
      <w:r>
        <w:rPr>
          <w:rFonts w:ascii="Times New Roman" w:hAnsi="Times New Roman" w:cs="Times New Roman"/>
          <w:i/>
        </w:rPr>
        <w:t>,</w:t>
      </w:r>
      <w:r w:rsidRPr="000B617F">
        <w:rPr>
          <w:rFonts w:ascii="Times New Roman" w:hAnsi="Times New Roman" w:cs="Times New Roman"/>
          <w:i/>
        </w:rPr>
        <w:t xml:space="preserve"> Transformation</w:t>
      </w:r>
      <w:r>
        <w:rPr>
          <w:rFonts w:ascii="Times New Roman" w:hAnsi="Times New Roman" w:cs="Times New Roman"/>
          <w:i/>
        </w:rPr>
        <w:t>,</w:t>
      </w:r>
      <w:r w:rsidRPr="000B617F">
        <w:rPr>
          <w:rFonts w:ascii="Times New Roman" w:hAnsi="Times New Roman" w:cs="Times New Roman"/>
          <w:i/>
        </w:rPr>
        <w:t xml:space="preserve"> and Renewal: Historical Review of the Tenure of Douglas Fraser (USAF) as Commander, U.S. Southern Command, June 2009-November 2012</w:t>
      </w:r>
      <w:r w:rsidRPr="000B617F">
        <w:rPr>
          <w:rFonts w:ascii="Times New Roman" w:hAnsi="Times New Roman" w:cs="Times New Roman"/>
        </w:rPr>
        <w:t xml:space="preserve">. </w:t>
      </w:r>
      <w:r>
        <w:rPr>
          <w:rFonts w:ascii="Times New Roman" w:hAnsi="Times New Roman" w:cs="Times New Roman"/>
        </w:rPr>
        <w:t>Internal U.S. Southern Command R</w:t>
      </w:r>
      <w:r w:rsidRPr="000B617F">
        <w:rPr>
          <w:rFonts w:ascii="Times New Roman" w:hAnsi="Times New Roman" w:cs="Times New Roman"/>
        </w:rPr>
        <w:t>e</w:t>
      </w:r>
      <w:r>
        <w:rPr>
          <w:rFonts w:ascii="Times New Roman" w:hAnsi="Times New Roman" w:cs="Times New Roman"/>
        </w:rPr>
        <w:t>port, July 2014, p. 8, SOUTHCOM Archives.</w:t>
      </w:r>
    </w:p>
  </w:footnote>
  <w:footnote w:id="209">
    <w:p w14:paraId="2E5FA53A" w14:textId="61DE1A95"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20</w:t>
      </w:r>
      <w:r w:rsidR="00DF6607">
        <w:rPr>
          <w:rFonts w:ascii="Times New Roman" w:hAnsi="Times New Roman" w:cs="Times New Roman"/>
        </w:rPr>
        <w:t>9</w:t>
      </w:r>
      <w:r>
        <w:rPr>
          <w:rFonts w:ascii="Times New Roman" w:hAnsi="Times New Roman" w:cs="Times New Roman"/>
        </w:rPr>
        <w:t xml:space="preserve">.  </w:t>
      </w:r>
      <w:r w:rsidRPr="005F38B4">
        <w:rPr>
          <w:rFonts w:ascii="Times New Roman" w:hAnsi="Times New Roman" w:cs="Times New Roman"/>
          <w:i/>
        </w:rPr>
        <w:t>Headquarters and Staff, CDC</w:t>
      </w:r>
      <w:r>
        <w:rPr>
          <w:rFonts w:ascii="Times New Roman" w:hAnsi="Times New Roman" w:cs="Times New Roman"/>
        </w:rPr>
        <w:t xml:space="preserve">, </w:t>
      </w:r>
      <w:r w:rsidRPr="000B617F">
        <w:rPr>
          <w:rFonts w:ascii="Times New Roman" w:hAnsi="Times New Roman" w:cs="Times New Roman"/>
        </w:rPr>
        <w:t>29.</w:t>
      </w:r>
    </w:p>
  </w:footnote>
  <w:footnote w:id="210">
    <w:p w14:paraId="1F38919F" w14:textId="289AB416"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2</w:t>
      </w:r>
      <w:r w:rsidR="00DF6607">
        <w:rPr>
          <w:rFonts w:ascii="Times New Roman" w:hAnsi="Times New Roman" w:cs="Times New Roman"/>
        </w:rPr>
        <w:t>10</w:t>
      </w:r>
      <w:r>
        <w:rPr>
          <w:rFonts w:ascii="Times New Roman" w:hAnsi="Times New Roman" w:cs="Times New Roman"/>
        </w:rPr>
        <w:t xml:space="preserve">.  Vasquez, et al., </w:t>
      </w:r>
      <w:r w:rsidRPr="005F38B4">
        <w:rPr>
          <w:rFonts w:ascii="Times New Roman" w:hAnsi="Times New Roman" w:cs="Times New Roman"/>
          <w:i/>
        </w:rPr>
        <w:t>Crisis, Transformation, and Renewal</w:t>
      </w:r>
      <w:r>
        <w:rPr>
          <w:rFonts w:ascii="Times New Roman" w:hAnsi="Times New Roman" w:cs="Times New Roman"/>
        </w:rPr>
        <w:t xml:space="preserve">, </w:t>
      </w:r>
      <w:r w:rsidRPr="000B617F">
        <w:rPr>
          <w:rFonts w:ascii="Times New Roman" w:hAnsi="Times New Roman" w:cs="Times New Roman"/>
        </w:rPr>
        <w:t>8.</w:t>
      </w:r>
    </w:p>
  </w:footnote>
  <w:footnote w:id="211">
    <w:p w14:paraId="58374FA9" w14:textId="3520B8E3"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21</w:t>
      </w:r>
      <w:r w:rsidR="00DF6607">
        <w:rPr>
          <w:rFonts w:ascii="Times New Roman" w:hAnsi="Times New Roman" w:cs="Times New Roman"/>
        </w:rPr>
        <w:t>1</w:t>
      </w:r>
      <w:r>
        <w:rPr>
          <w:rFonts w:ascii="Times New Roman" w:hAnsi="Times New Roman" w:cs="Times New Roman"/>
        </w:rPr>
        <w:t xml:space="preserve">.  </w:t>
      </w:r>
      <w:r w:rsidRPr="000B617F">
        <w:rPr>
          <w:rFonts w:ascii="Times New Roman" w:hAnsi="Times New Roman" w:cs="Times New Roman"/>
        </w:rPr>
        <w:t>Introduct</w:t>
      </w:r>
      <w:r>
        <w:rPr>
          <w:rFonts w:ascii="Times New Roman" w:hAnsi="Times New Roman" w:cs="Times New Roman"/>
        </w:rPr>
        <w:t xml:space="preserve">ion to Records Group 548, </w:t>
      </w:r>
      <w:r w:rsidRPr="00A335B2">
        <w:rPr>
          <w:rFonts w:ascii="Times New Roman" w:hAnsi="Times New Roman" w:cs="Times New Roman"/>
        </w:rPr>
        <w:t>RG 548</w:t>
      </w:r>
      <w:r>
        <w:rPr>
          <w:rFonts w:ascii="Times New Roman" w:hAnsi="Times New Roman" w:cs="Times New Roman"/>
        </w:rPr>
        <w:t xml:space="preserve">, </w:t>
      </w:r>
      <w:r w:rsidRPr="000B617F">
        <w:rPr>
          <w:rFonts w:ascii="Times New Roman" w:hAnsi="Times New Roman" w:cs="Times New Roman"/>
        </w:rPr>
        <w:t>Decimals Finding Aid.</w:t>
      </w:r>
    </w:p>
  </w:footnote>
  <w:footnote w:id="212">
    <w:p w14:paraId="5CF7EA7F" w14:textId="13EF7ECA"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21</w:t>
      </w:r>
      <w:r w:rsidR="00DF6607">
        <w:rPr>
          <w:rFonts w:ascii="Times New Roman" w:hAnsi="Times New Roman" w:cs="Times New Roman"/>
        </w:rPr>
        <w:t>2</w:t>
      </w:r>
      <w:r>
        <w:rPr>
          <w:rFonts w:ascii="Times New Roman" w:hAnsi="Times New Roman" w:cs="Times New Roman"/>
        </w:rPr>
        <w:t xml:space="preserve">.  </w:t>
      </w:r>
      <w:r w:rsidRPr="000B617F">
        <w:rPr>
          <w:rFonts w:ascii="Times New Roman" w:hAnsi="Times New Roman" w:cs="Times New Roman"/>
        </w:rPr>
        <w:t>Major General J.L. Homer to Commanding General Panama Canal Department.  Internal CDC Memorandum, November 1,</w:t>
      </w:r>
      <w:r>
        <w:rPr>
          <w:rFonts w:ascii="Times New Roman" w:hAnsi="Times New Roman" w:cs="Times New Roman"/>
        </w:rPr>
        <w:t xml:space="preserve"> 1945, </w:t>
      </w:r>
      <w:r w:rsidRPr="00A335B2">
        <w:rPr>
          <w:rFonts w:ascii="Times New Roman" w:hAnsi="Times New Roman" w:cs="Times New Roman"/>
        </w:rPr>
        <w:t>RG 548</w:t>
      </w:r>
      <w:r>
        <w:rPr>
          <w:rFonts w:ascii="Times New Roman" w:hAnsi="Times New Roman" w:cs="Times New Roman"/>
        </w:rPr>
        <w:t xml:space="preserve">, </w:t>
      </w:r>
      <w:r w:rsidRPr="000B617F">
        <w:rPr>
          <w:rFonts w:ascii="Times New Roman" w:hAnsi="Times New Roman" w:cs="Times New Roman"/>
        </w:rPr>
        <w:t>UD, Entry 3</w:t>
      </w:r>
      <w:r>
        <w:rPr>
          <w:rFonts w:ascii="Times New Roman" w:hAnsi="Times New Roman" w:cs="Times New Roman"/>
        </w:rPr>
        <w:t>,</w:t>
      </w:r>
      <w:r w:rsidRPr="000B617F">
        <w:rPr>
          <w:rFonts w:ascii="Times New Roman" w:hAnsi="Times New Roman" w:cs="Times New Roman"/>
        </w:rPr>
        <w:t xml:space="preserve"> Box 90.</w:t>
      </w:r>
    </w:p>
  </w:footnote>
  <w:footnote w:id="213">
    <w:p w14:paraId="2DEBFDC1" w14:textId="56DA2ADD" w:rsidR="0020175B" w:rsidRPr="000E3DE9" w:rsidRDefault="0020175B" w:rsidP="009054E3">
      <w:pPr>
        <w:shd w:val="clear" w:color="auto" w:fill="FFFFFF"/>
        <w:spacing w:after="100" w:afterAutospacing="1" w:line="240" w:lineRule="auto"/>
        <w:rPr>
          <w:rFonts w:ascii="Times New Roman" w:hAnsi="Times New Roman" w:cs="Times New Roman"/>
          <w:sz w:val="20"/>
          <w:szCs w:val="20"/>
        </w:rPr>
      </w:pPr>
      <w:r w:rsidRPr="00E5768E">
        <w:rPr>
          <w:rFonts w:ascii="Times New Roman" w:hAnsi="Times New Roman" w:cs="Times New Roman"/>
          <w:sz w:val="20"/>
          <w:szCs w:val="20"/>
        </w:rPr>
        <w:t>21</w:t>
      </w:r>
      <w:r w:rsidR="00DF6607">
        <w:rPr>
          <w:rFonts w:ascii="Times New Roman" w:hAnsi="Times New Roman" w:cs="Times New Roman"/>
          <w:sz w:val="20"/>
          <w:szCs w:val="20"/>
        </w:rPr>
        <w:t>3</w:t>
      </w:r>
      <w:r w:rsidRPr="00E5768E">
        <w:rPr>
          <w:rFonts w:ascii="Times New Roman" w:hAnsi="Times New Roman" w:cs="Times New Roman"/>
          <w:sz w:val="20"/>
          <w:szCs w:val="20"/>
        </w:rPr>
        <w:t xml:space="preserve">.  </w:t>
      </w:r>
      <w:r w:rsidRPr="000E3DE9">
        <w:rPr>
          <w:rFonts w:ascii="Times New Roman" w:eastAsia="Arial Unicode MS" w:hAnsi="Times New Roman" w:cs="Times New Roman"/>
          <w:sz w:val="20"/>
          <w:szCs w:val="20"/>
        </w:rPr>
        <w:t xml:space="preserve">Watson, </w:t>
      </w:r>
      <w:r w:rsidRPr="000E3DE9">
        <w:rPr>
          <w:rFonts w:ascii="Times New Roman" w:eastAsia="Arial Unicode MS" w:hAnsi="Times New Roman" w:cs="Times New Roman"/>
          <w:i/>
          <w:iCs/>
          <w:sz w:val="20"/>
          <w:szCs w:val="20"/>
        </w:rPr>
        <w:t>Combatant Commands</w:t>
      </w:r>
      <w:r w:rsidRPr="000E3DE9">
        <w:rPr>
          <w:rFonts w:ascii="Times New Roman" w:eastAsia="Arial Unicode MS" w:hAnsi="Times New Roman" w:cs="Times New Roman"/>
          <w:iCs/>
          <w:sz w:val="20"/>
          <w:szCs w:val="20"/>
        </w:rPr>
        <w:t xml:space="preserve">, </w:t>
      </w:r>
      <w:r w:rsidRPr="000E3DE9">
        <w:rPr>
          <w:rFonts w:ascii="Times New Roman" w:hAnsi="Times New Roman" w:cs="Times New Roman"/>
          <w:sz w:val="20"/>
          <w:szCs w:val="20"/>
        </w:rPr>
        <w:t>88.</w:t>
      </w:r>
    </w:p>
  </w:footnote>
  <w:footnote w:id="214">
    <w:p w14:paraId="51729301" w14:textId="47095824" w:rsidR="0020175B" w:rsidRPr="00444E0C" w:rsidRDefault="0020175B" w:rsidP="00444E0C">
      <w:pPr>
        <w:rPr>
          <w:rFonts w:ascii="Times New Roman" w:hAnsi="Times New Roman" w:cs="Times New Roman"/>
          <w:sz w:val="20"/>
          <w:szCs w:val="20"/>
        </w:rPr>
      </w:pPr>
      <w:r w:rsidRPr="00444E0C">
        <w:rPr>
          <w:rFonts w:ascii="Times New Roman" w:hAnsi="Times New Roman" w:cs="Times New Roman"/>
          <w:sz w:val="20"/>
          <w:szCs w:val="20"/>
        </w:rPr>
        <w:t>21</w:t>
      </w:r>
      <w:r w:rsidR="00DF6607" w:rsidRPr="00444E0C">
        <w:rPr>
          <w:rFonts w:ascii="Times New Roman" w:hAnsi="Times New Roman" w:cs="Times New Roman"/>
          <w:sz w:val="20"/>
          <w:szCs w:val="20"/>
        </w:rPr>
        <w:t>4</w:t>
      </w:r>
      <w:r w:rsidRPr="00444E0C">
        <w:rPr>
          <w:rFonts w:ascii="Times New Roman" w:hAnsi="Times New Roman" w:cs="Times New Roman"/>
          <w:sz w:val="20"/>
          <w:szCs w:val="20"/>
        </w:rPr>
        <w:t xml:space="preserve">.  </w:t>
      </w:r>
      <w:r w:rsidR="00444E0C" w:rsidRPr="008113D5">
        <w:rPr>
          <w:rFonts w:ascii="Times New Roman" w:hAnsi="Times New Roman" w:cs="Times New Roman"/>
          <w:sz w:val="20"/>
          <w:szCs w:val="20"/>
        </w:rPr>
        <w:t xml:space="preserve">Pan American Union, </w:t>
      </w:r>
      <w:r w:rsidR="00444E0C" w:rsidRPr="008113D5">
        <w:rPr>
          <w:rFonts w:ascii="Times New Roman" w:hAnsi="Times New Roman" w:cs="Times New Roman"/>
          <w:i/>
          <w:sz w:val="20"/>
          <w:szCs w:val="20"/>
        </w:rPr>
        <w:t>Inter-American Treaty of Reciprocal Assistance: signed at the Inter-American Conference for the Maintenance of Continental Peace and Security</w:t>
      </w:r>
      <w:r w:rsidR="00444E0C" w:rsidRPr="008113D5">
        <w:rPr>
          <w:rFonts w:ascii="Times New Roman" w:hAnsi="Times New Roman" w:cs="Times New Roman"/>
          <w:sz w:val="20"/>
          <w:szCs w:val="20"/>
        </w:rPr>
        <w:t>, Rio de Janeiro, September 2, 1947.</w:t>
      </w:r>
    </w:p>
  </w:footnote>
  <w:footnote w:id="215">
    <w:p w14:paraId="3ADFB8F9" w14:textId="64A3701B" w:rsidR="0020175B" w:rsidRPr="0084675A" w:rsidRDefault="0020175B" w:rsidP="009054E3">
      <w:pPr>
        <w:pStyle w:val="FootnoteText"/>
        <w:spacing w:after="100" w:afterAutospacing="1"/>
        <w:rPr>
          <w:rFonts w:ascii="Times New Roman" w:hAnsi="Times New Roman" w:cs="Times New Roman"/>
        </w:rPr>
      </w:pPr>
      <w:r w:rsidRPr="0084675A">
        <w:rPr>
          <w:rFonts w:ascii="Times New Roman" w:hAnsi="Times New Roman" w:cs="Times New Roman"/>
        </w:rPr>
        <w:t>21</w:t>
      </w:r>
      <w:r w:rsidR="00DF6607">
        <w:rPr>
          <w:rFonts w:ascii="Times New Roman" w:hAnsi="Times New Roman" w:cs="Times New Roman"/>
        </w:rPr>
        <w:t>5</w:t>
      </w:r>
      <w:r w:rsidRPr="0084675A">
        <w:rPr>
          <w:rFonts w:ascii="Times New Roman" w:hAnsi="Times New Roman" w:cs="Times New Roman"/>
        </w:rPr>
        <w:t xml:space="preserve">.  Vasquez, et al., </w:t>
      </w:r>
      <w:r w:rsidRPr="0084675A">
        <w:rPr>
          <w:rFonts w:ascii="Times New Roman" w:hAnsi="Times New Roman" w:cs="Times New Roman"/>
          <w:i/>
        </w:rPr>
        <w:t>Crisis, Transformation and Renewal</w:t>
      </w:r>
      <w:r w:rsidRPr="0084675A">
        <w:rPr>
          <w:rFonts w:ascii="Times New Roman" w:hAnsi="Times New Roman" w:cs="Times New Roman"/>
        </w:rPr>
        <w:t>. p 8.</w:t>
      </w:r>
    </w:p>
  </w:footnote>
  <w:footnote w:id="216">
    <w:p w14:paraId="327739B5" w14:textId="30948F9E" w:rsidR="0020175B" w:rsidRPr="0084675A" w:rsidRDefault="0020175B" w:rsidP="009054E3">
      <w:pPr>
        <w:pStyle w:val="FootnoteText"/>
        <w:spacing w:after="100" w:afterAutospacing="1"/>
        <w:rPr>
          <w:rFonts w:ascii="Times New Roman" w:hAnsi="Times New Roman" w:cs="Times New Roman"/>
        </w:rPr>
      </w:pPr>
      <w:r w:rsidRPr="0084675A">
        <w:rPr>
          <w:rFonts w:ascii="Times New Roman" w:hAnsi="Times New Roman" w:cs="Times New Roman"/>
        </w:rPr>
        <w:t>21</w:t>
      </w:r>
      <w:r w:rsidR="00DF6607">
        <w:rPr>
          <w:rFonts w:ascii="Times New Roman" w:hAnsi="Times New Roman" w:cs="Times New Roman"/>
        </w:rPr>
        <w:t>6</w:t>
      </w:r>
      <w:r w:rsidRPr="0084675A">
        <w:rPr>
          <w:rFonts w:ascii="Times New Roman" w:hAnsi="Times New Roman" w:cs="Times New Roman"/>
        </w:rPr>
        <w:t xml:space="preserve">.  Vasquez, et al.  </w:t>
      </w:r>
      <w:r w:rsidRPr="0084675A">
        <w:rPr>
          <w:rFonts w:ascii="Times New Roman" w:hAnsi="Times New Roman" w:cs="Times New Roman"/>
          <w:i/>
        </w:rPr>
        <w:t>Crisis, Transformation and Renewal</w:t>
      </w:r>
      <w:r w:rsidRPr="0084675A">
        <w:rPr>
          <w:rFonts w:ascii="Times New Roman" w:hAnsi="Times New Roman" w:cs="Times New Roman"/>
        </w:rPr>
        <w:t>, 8.</w:t>
      </w:r>
    </w:p>
  </w:footnote>
  <w:footnote w:id="217">
    <w:p w14:paraId="7F3F04A5" w14:textId="61FBFD1D"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21</w:t>
      </w:r>
      <w:r w:rsidR="00DF6607">
        <w:rPr>
          <w:rFonts w:ascii="Times New Roman" w:hAnsi="Times New Roman" w:cs="Times New Roman"/>
        </w:rPr>
        <w:t>7</w:t>
      </w:r>
      <w:r>
        <w:rPr>
          <w:rFonts w:ascii="Times New Roman" w:hAnsi="Times New Roman" w:cs="Times New Roman"/>
        </w:rPr>
        <w:t xml:space="preserve">.  </w:t>
      </w:r>
      <w:r w:rsidRPr="000B617F">
        <w:rPr>
          <w:rFonts w:ascii="Times New Roman" w:hAnsi="Times New Roman" w:cs="Times New Roman"/>
        </w:rPr>
        <w:t xml:space="preserve">J.A. Pitts, Historical Review, </w:t>
      </w:r>
      <w:r w:rsidRPr="003C3EF5">
        <w:rPr>
          <w:rFonts w:ascii="Times New Roman" w:hAnsi="Times New Roman" w:cs="Times New Roman"/>
          <w:i/>
        </w:rPr>
        <w:t>Disaster Relief Operations in the Southern</w:t>
      </w:r>
      <w:r w:rsidRPr="000B617F">
        <w:rPr>
          <w:rFonts w:ascii="Times New Roman" w:hAnsi="Times New Roman" w:cs="Times New Roman"/>
        </w:rPr>
        <w:t xml:space="preserve"> </w:t>
      </w:r>
      <w:r w:rsidRPr="003C3EF5">
        <w:rPr>
          <w:rFonts w:ascii="Times New Roman" w:hAnsi="Times New Roman" w:cs="Times New Roman"/>
          <w:i/>
        </w:rPr>
        <w:t>Theater</w:t>
      </w:r>
      <w:r>
        <w:rPr>
          <w:rFonts w:ascii="Times New Roman" w:hAnsi="Times New Roman" w:cs="Times New Roman"/>
        </w:rPr>
        <w:t xml:space="preserve">, Internal USSOUTHCOM Report, </w:t>
      </w:r>
      <w:r w:rsidRPr="000B617F">
        <w:rPr>
          <w:rFonts w:ascii="Times New Roman" w:hAnsi="Times New Roman" w:cs="Times New Roman"/>
        </w:rPr>
        <w:t xml:space="preserve">April </w:t>
      </w:r>
      <w:r>
        <w:rPr>
          <w:rFonts w:ascii="Times New Roman" w:hAnsi="Times New Roman" w:cs="Times New Roman"/>
        </w:rPr>
        <w:t>14, 2000, SOUTHCOM Archives.</w:t>
      </w:r>
    </w:p>
  </w:footnote>
  <w:footnote w:id="218">
    <w:p w14:paraId="2164D4C9" w14:textId="2190AC63" w:rsidR="0020175B" w:rsidRPr="000B617F" w:rsidRDefault="0020175B" w:rsidP="009054E3">
      <w:pPr>
        <w:pStyle w:val="FootnoteText"/>
        <w:spacing w:after="100" w:afterAutospacing="1"/>
        <w:rPr>
          <w:rFonts w:ascii="Times New Roman" w:hAnsi="Times New Roman" w:cs="Times New Roman"/>
        </w:rPr>
      </w:pPr>
      <w:r>
        <w:rPr>
          <w:rFonts w:ascii="Times New Roman" w:hAnsi="Times New Roman" w:cs="Times New Roman"/>
        </w:rPr>
        <w:t>21</w:t>
      </w:r>
      <w:r w:rsidR="00DF6607">
        <w:rPr>
          <w:rFonts w:ascii="Times New Roman" w:hAnsi="Times New Roman" w:cs="Times New Roman"/>
        </w:rPr>
        <w:t>8</w:t>
      </w:r>
      <w:r>
        <w:rPr>
          <w:rFonts w:ascii="Times New Roman" w:hAnsi="Times New Roman" w:cs="Times New Roman"/>
        </w:rPr>
        <w:t xml:space="preserve">.  </w:t>
      </w:r>
      <w:r w:rsidRPr="000B617F">
        <w:rPr>
          <w:rFonts w:ascii="Times New Roman" w:hAnsi="Times New Roman" w:cs="Times New Roman"/>
        </w:rPr>
        <w:t xml:space="preserve">Bradley </w:t>
      </w:r>
      <w:r w:rsidR="00BC38AE">
        <w:rPr>
          <w:rFonts w:ascii="Times New Roman" w:hAnsi="Times New Roman" w:cs="Times New Roman"/>
        </w:rPr>
        <w:t xml:space="preserve">Lynn </w:t>
      </w:r>
      <w:r w:rsidRPr="000B617F">
        <w:rPr>
          <w:rFonts w:ascii="Times New Roman" w:hAnsi="Times New Roman" w:cs="Times New Roman"/>
        </w:rPr>
        <w:t xml:space="preserve">Coleman, Ph.D. </w:t>
      </w:r>
      <w:r w:rsidR="00BC38AE">
        <w:rPr>
          <w:rFonts w:ascii="Times New Roman" w:hAnsi="Times New Roman" w:cs="Times New Roman"/>
        </w:rPr>
        <w:t>Director, John A Adams Center, Virginia Military Institute</w:t>
      </w:r>
      <w:r w:rsidRPr="000B617F">
        <w:rPr>
          <w:rFonts w:ascii="Times New Roman" w:hAnsi="Times New Roman" w:cs="Times New Roman"/>
        </w:rPr>
        <w:t>, in persona</w:t>
      </w:r>
      <w:r>
        <w:rPr>
          <w:rFonts w:ascii="Times New Roman" w:hAnsi="Times New Roman" w:cs="Times New Roman"/>
        </w:rPr>
        <w:t>l communication with the author, February 19, 2016.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60EE4"/>
    <w:multiLevelType w:val="multilevel"/>
    <w:tmpl w:val="DF22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723E36"/>
    <w:multiLevelType w:val="multilevel"/>
    <w:tmpl w:val="CFE08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9E4245"/>
    <w:multiLevelType w:val="hybridMultilevel"/>
    <w:tmpl w:val="3288D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42300D"/>
    <w:multiLevelType w:val="hybridMultilevel"/>
    <w:tmpl w:val="64708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3B068F"/>
    <w:multiLevelType w:val="multilevel"/>
    <w:tmpl w:val="B32C1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21553B"/>
    <w:multiLevelType w:val="multilevel"/>
    <w:tmpl w:val="061A6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633881"/>
    <w:multiLevelType w:val="multilevel"/>
    <w:tmpl w:val="B992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2105D4"/>
    <w:multiLevelType w:val="multilevel"/>
    <w:tmpl w:val="8E46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AA6D44"/>
    <w:multiLevelType w:val="multilevel"/>
    <w:tmpl w:val="38C2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AB1E4E"/>
    <w:multiLevelType w:val="multilevel"/>
    <w:tmpl w:val="B066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2567EB"/>
    <w:multiLevelType w:val="multilevel"/>
    <w:tmpl w:val="F5903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6C66B0"/>
    <w:multiLevelType w:val="hybridMultilevel"/>
    <w:tmpl w:val="540A8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7"/>
  </w:num>
  <w:num w:numId="4">
    <w:abstractNumId w:val="9"/>
  </w:num>
  <w:num w:numId="5">
    <w:abstractNumId w:val="2"/>
  </w:num>
  <w:num w:numId="6">
    <w:abstractNumId w:val="10"/>
  </w:num>
  <w:num w:numId="7">
    <w:abstractNumId w:val="5"/>
  </w:num>
  <w:num w:numId="8">
    <w:abstractNumId w:val="0"/>
  </w:num>
  <w:num w:numId="9">
    <w:abstractNumId w:val="1"/>
  </w:num>
  <w:num w:numId="10">
    <w:abstractNumId w:val="8"/>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4CD"/>
    <w:rsid w:val="000019D7"/>
    <w:rsid w:val="0000231F"/>
    <w:rsid w:val="000027CB"/>
    <w:rsid w:val="000031EB"/>
    <w:rsid w:val="00004AD3"/>
    <w:rsid w:val="000051FF"/>
    <w:rsid w:val="00007012"/>
    <w:rsid w:val="00007590"/>
    <w:rsid w:val="00011848"/>
    <w:rsid w:val="00011B07"/>
    <w:rsid w:val="0001346E"/>
    <w:rsid w:val="00013DB0"/>
    <w:rsid w:val="00015F43"/>
    <w:rsid w:val="0001616B"/>
    <w:rsid w:val="00017252"/>
    <w:rsid w:val="00020B5E"/>
    <w:rsid w:val="000216F9"/>
    <w:rsid w:val="00024D4B"/>
    <w:rsid w:val="000250D9"/>
    <w:rsid w:val="000347C3"/>
    <w:rsid w:val="000372FF"/>
    <w:rsid w:val="0004209C"/>
    <w:rsid w:val="00042C3E"/>
    <w:rsid w:val="00043F1C"/>
    <w:rsid w:val="00047852"/>
    <w:rsid w:val="00052F14"/>
    <w:rsid w:val="00053213"/>
    <w:rsid w:val="00053C56"/>
    <w:rsid w:val="00056BD8"/>
    <w:rsid w:val="00060837"/>
    <w:rsid w:val="00061700"/>
    <w:rsid w:val="00063FAE"/>
    <w:rsid w:val="00070975"/>
    <w:rsid w:val="0007245F"/>
    <w:rsid w:val="00074304"/>
    <w:rsid w:val="0007492F"/>
    <w:rsid w:val="00076D72"/>
    <w:rsid w:val="00081103"/>
    <w:rsid w:val="00081B15"/>
    <w:rsid w:val="00084E5B"/>
    <w:rsid w:val="00086615"/>
    <w:rsid w:val="000906CB"/>
    <w:rsid w:val="000977EF"/>
    <w:rsid w:val="000978D0"/>
    <w:rsid w:val="000A20B7"/>
    <w:rsid w:val="000A2BD6"/>
    <w:rsid w:val="000A578C"/>
    <w:rsid w:val="000B07D1"/>
    <w:rsid w:val="000B07E7"/>
    <w:rsid w:val="000B1999"/>
    <w:rsid w:val="000B2BB5"/>
    <w:rsid w:val="000B3562"/>
    <w:rsid w:val="000B42C6"/>
    <w:rsid w:val="000B617F"/>
    <w:rsid w:val="000C1E3A"/>
    <w:rsid w:val="000C5868"/>
    <w:rsid w:val="000D0BBB"/>
    <w:rsid w:val="000D41A3"/>
    <w:rsid w:val="000D6A0B"/>
    <w:rsid w:val="000D6FBD"/>
    <w:rsid w:val="000E3DE9"/>
    <w:rsid w:val="000E4067"/>
    <w:rsid w:val="000E68FA"/>
    <w:rsid w:val="000E6E67"/>
    <w:rsid w:val="00100D66"/>
    <w:rsid w:val="00102068"/>
    <w:rsid w:val="00112F86"/>
    <w:rsid w:val="001140BB"/>
    <w:rsid w:val="00114AFB"/>
    <w:rsid w:val="00115298"/>
    <w:rsid w:val="0011553F"/>
    <w:rsid w:val="00115B92"/>
    <w:rsid w:val="00115D90"/>
    <w:rsid w:val="0012189E"/>
    <w:rsid w:val="00121A9C"/>
    <w:rsid w:val="00123F7A"/>
    <w:rsid w:val="00124F7F"/>
    <w:rsid w:val="00126039"/>
    <w:rsid w:val="00130792"/>
    <w:rsid w:val="00130C99"/>
    <w:rsid w:val="001311AB"/>
    <w:rsid w:val="00131812"/>
    <w:rsid w:val="0013358D"/>
    <w:rsid w:val="001346FA"/>
    <w:rsid w:val="00134912"/>
    <w:rsid w:val="001371B8"/>
    <w:rsid w:val="00137787"/>
    <w:rsid w:val="001400F8"/>
    <w:rsid w:val="0014177E"/>
    <w:rsid w:val="00142E1E"/>
    <w:rsid w:val="001451FD"/>
    <w:rsid w:val="00145BD6"/>
    <w:rsid w:val="001511DE"/>
    <w:rsid w:val="00157400"/>
    <w:rsid w:val="0016063E"/>
    <w:rsid w:val="00161732"/>
    <w:rsid w:val="001651F5"/>
    <w:rsid w:val="0017055D"/>
    <w:rsid w:val="001707CA"/>
    <w:rsid w:val="001718C6"/>
    <w:rsid w:val="001729A8"/>
    <w:rsid w:val="001826F6"/>
    <w:rsid w:val="00182EF4"/>
    <w:rsid w:val="00185F1D"/>
    <w:rsid w:val="00186890"/>
    <w:rsid w:val="00190108"/>
    <w:rsid w:val="00194003"/>
    <w:rsid w:val="0019415D"/>
    <w:rsid w:val="00195672"/>
    <w:rsid w:val="00195DFD"/>
    <w:rsid w:val="001966D0"/>
    <w:rsid w:val="0019778A"/>
    <w:rsid w:val="001A1633"/>
    <w:rsid w:val="001A7A32"/>
    <w:rsid w:val="001B0C44"/>
    <w:rsid w:val="001B1E6D"/>
    <w:rsid w:val="001B2E56"/>
    <w:rsid w:val="001B74B2"/>
    <w:rsid w:val="001C1C1A"/>
    <w:rsid w:val="001C1D2C"/>
    <w:rsid w:val="001C30FA"/>
    <w:rsid w:val="001C4B44"/>
    <w:rsid w:val="001C5728"/>
    <w:rsid w:val="001C74B9"/>
    <w:rsid w:val="001D24D8"/>
    <w:rsid w:val="001D27D6"/>
    <w:rsid w:val="001D4E29"/>
    <w:rsid w:val="001D50AA"/>
    <w:rsid w:val="001D5691"/>
    <w:rsid w:val="001D71F6"/>
    <w:rsid w:val="001E41EB"/>
    <w:rsid w:val="001E5594"/>
    <w:rsid w:val="001E5E33"/>
    <w:rsid w:val="001E64EC"/>
    <w:rsid w:val="001F22DB"/>
    <w:rsid w:val="001F284B"/>
    <w:rsid w:val="001F2C96"/>
    <w:rsid w:val="001F50BC"/>
    <w:rsid w:val="00200B10"/>
    <w:rsid w:val="0020175B"/>
    <w:rsid w:val="002035AF"/>
    <w:rsid w:val="0020439B"/>
    <w:rsid w:val="00206CBC"/>
    <w:rsid w:val="002101E0"/>
    <w:rsid w:val="00210DF5"/>
    <w:rsid w:val="0021235C"/>
    <w:rsid w:val="00213FC9"/>
    <w:rsid w:val="00215C8B"/>
    <w:rsid w:val="00222D84"/>
    <w:rsid w:val="00222DAF"/>
    <w:rsid w:val="002247E6"/>
    <w:rsid w:val="002254FA"/>
    <w:rsid w:val="0022649A"/>
    <w:rsid w:val="00227031"/>
    <w:rsid w:val="00227BE3"/>
    <w:rsid w:val="002310F0"/>
    <w:rsid w:val="002368BB"/>
    <w:rsid w:val="00237278"/>
    <w:rsid w:val="002420A7"/>
    <w:rsid w:val="002438A8"/>
    <w:rsid w:val="0025108E"/>
    <w:rsid w:val="00252747"/>
    <w:rsid w:val="00252D9E"/>
    <w:rsid w:val="00253264"/>
    <w:rsid w:val="002558CC"/>
    <w:rsid w:val="00255A3E"/>
    <w:rsid w:val="002576B9"/>
    <w:rsid w:val="00261D10"/>
    <w:rsid w:val="00264DFF"/>
    <w:rsid w:val="00264F04"/>
    <w:rsid w:val="00266928"/>
    <w:rsid w:val="002677FA"/>
    <w:rsid w:val="0027137D"/>
    <w:rsid w:val="00272696"/>
    <w:rsid w:val="00272B9B"/>
    <w:rsid w:val="00281862"/>
    <w:rsid w:val="0028225E"/>
    <w:rsid w:val="002858B4"/>
    <w:rsid w:val="00286020"/>
    <w:rsid w:val="00286B81"/>
    <w:rsid w:val="00290B84"/>
    <w:rsid w:val="00290D87"/>
    <w:rsid w:val="0029125B"/>
    <w:rsid w:val="00291CAC"/>
    <w:rsid w:val="00294BE6"/>
    <w:rsid w:val="00296F0D"/>
    <w:rsid w:val="0029703D"/>
    <w:rsid w:val="0029720C"/>
    <w:rsid w:val="002A078B"/>
    <w:rsid w:val="002A2BF3"/>
    <w:rsid w:val="002A38AC"/>
    <w:rsid w:val="002A3A93"/>
    <w:rsid w:val="002A4A07"/>
    <w:rsid w:val="002A51E3"/>
    <w:rsid w:val="002B4E91"/>
    <w:rsid w:val="002C341C"/>
    <w:rsid w:val="002C40DD"/>
    <w:rsid w:val="002C62DD"/>
    <w:rsid w:val="002D0CCF"/>
    <w:rsid w:val="002D13E8"/>
    <w:rsid w:val="002D2E93"/>
    <w:rsid w:val="002D31DF"/>
    <w:rsid w:val="002D3545"/>
    <w:rsid w:val="002D5D6C"/>
    <w:rsid w:val="002E1EC9"/>
    <w:rsid w:val="002E50E8"/>
    <w:rsid w:val="002F03E0"/>
    <w:rsid w:val="002F0965"/>
    <w:rsid w:val="002F0F1B"/>
    <w:rsid w:val="002F13C0"/>
    <w:rsid w:val="002F2131"/>
    <w:rsid w:val="002F54D1"/>
    <w:rsid w:val="002F5CA9"/>
    <w:rsid w:val="00300711"/>
    <w:rsid w:val="0030161B"/>
    <w:rsid w:val="00303257"/>
    <w:rsid w:val="00307B06"/>
    <w:rsid w:val="003112A1"/>
    <w:rsid w:val="003116FB"/>
    <w:rsid w:val="00312657"/>
    <w:rsid w:val="00312785"/>
    <w:rsid w:val="00312F70"/>
    <w:rsid w:val="00313F0D"/>
    <w:rsid w:val="00314790"/>
    <w:rsid w:val="00315211"/>
    <w:rsid w:val="00315FAD"/>
    <w:rsid w:val="00322240"/>
    <w:rsid w:val="0032262A"/>
    <w:rsid w:val="0032412F"/>
    <w:rsid w:val="00325535"/>
    <w:rsid w:val="00326153"/>
    <w:rsid w:val="0033270B"/>
    <w:rsid w:val="00335B39"/>
    <w:rsid w:val="003427DB"/>
    <w:rsid w:val="00342CFD"/>
    <w:rsid w:val="003437CB"/>
    <w:rsid w:val="0034495F"/>
    <w:rsid w:val="00345DE4"/>
    <w:rsid w:val="00346CB7"/>
    <w:rsid w:val="0035484E"/>
    <w:rsid w:val="00364961"/>
    <w:rsid w:val="00364AE3"/>
    <w:rsid w:val="0037231F"/>
    <w:rsid w:val="00375F25"/>
    <w:rsid w:val="003761E0"/>
    <w:rsid w:val="00382089"/>
    <w:rsid w:val="00390336"/>
    <w:rsid w:val="003914F4"/>
    <w:rsid w:val="00391D17"/>
    <w:rsid w:val="0039352F"/>
    <w:rsid w:val="0039467B"/>
    <w:rsid w:val="00397013"/>
    <w:rsid w:val="00397C05"/>
    <w:rsid w:val="00397C97"/>
    <w:rsid w:val="003A1ABC"/>
    <w:rsid w:val="003A1F98"/>
    <w:rsid w:val="003A248D"/>
    <w:rsid w:val="003A4BA4"/>
    <w:rsid w:val="003B3419"/>
    <w:rsid w:val="003B3622"/>
    <w:rsid w:val="003B5A6A"/>
    <w:rsid w:val="003B5EE7"/>
    <w:rsid w:val="003B612C"/>
    <w:rsid w:val="003B732B"/>
    <w:rsid w:val="003C161E"/>
    <w:rsid w:val="003C36A2"/>
    <w:rsid w:val="003C3B51"/>
    <w:rsid w:val="003C3EF5"/>
    <w:rsid w:val="003C4EFE"/>
    <w:rsid w:val="003C5F11"/>
    <w:rsid w:val="003C6F44"/>
    <w:rsid w:val="003C71F7"/>
    <w:rsid w:val="003D0559"/>
    <w:rsid w:val="003D3878"/>
    <w:rsid w:val="003D64F1"/>
    <w:rsid w:val="003E10C0"/>
    <w:rsid w:val="003E2EBF"/>
    <w:rsid w:val="003E406B"/>
    <w:rsid w:val="003F0617"/>
    <w:rsid w:val="003F24CD"/>
    <w:rsid w:val="003F2938"/>
    <w:rsid w:val="003F5B2E"/>
    <w:rsid w:val="003F6E15"/>
    <w:rsid w:val="003F796F"/>
    <w:rsid w:val="003F7B5A"/>
    <w:rsid w:val="00400580"/>
    <w:rsid w:val="004020E6"/>
    <w:rsid w:val="00403B0B"/>
    <w:rsid w:val="00403C4B"/>
    <w:rsid w:val="00403E35"/>
    <w:rsid w:val="00405922"/>
    <w:rsid w:val="00412414"/>
    <w:rsid w:val="00413CBB"/>
    <w:rsid w:val="00414FA0"/>
    <w:rsid w:val="004153B3"/>
    <w:rsid w:val="004167F8"/>
    <w:rsid w:val="0042394F"/>
    <w:rsid w:val="0042570D"/>
    <w:rsid w:val="00426769"/>
    <w:rsid w:val="0043207F"/>
    <w:rsid w:val="00433179"/>
    <w:rsid w:val="00434212"/>
    <w:rsid w:val="00434275"/>
    <w:rsid w:val="0044004A"/>
    <w:rsid w:val="004411AE"/>
    <w:rsid w:val="00443EBD"/>
    <w:rsid w:val="00444E0C"/>
    <w:rsid w:val="004464C4"/>
    <w:rsid w:val="00447639"/>
    <w:rsid w:val="00447EA5"/>
    <w:rsid w:val="00453FB5"/>
    <w:rsid w:val="0045475A"/>
    <w:rsid w:val="00463382"/>
    <w:rsid w:val="00463BE4"/>
    <w:rsid w:val="00466D48"/>
    <w:rsid w:val="00471B53"/>
    <w:rsid w:val="00471E46"/>
    <w:rsid w:val="00473C40"/>
    <w:rsid w:val="0047414E"/>
    <w:rsid w:val="0047534E"/>
    <w:rsid w:val="00482EE5"/>
    <w:rsid w:val="00486803"/>
    <w:rsid w:val="0049013A"/>
    <w:rsid w:val="004912EB"/>
    <w:rsid w:val="00491951"/>
    <w:rsid w:val="0049398E"/>
    <w:rsid w:val="0049492F"/>
    <w:rsid w:val="004972EE"/>
    <w:rsid w:val="004A0868"/>
    <w:rsid w:val="004B0CC0"/>
    <w:rsid w:val="004B0E61"/>
    <w:rsid w:val="004B1DFF"/>
    <w:rsid w:val="004B20C2"/>
    <w:rsid w:val="004B20D3"/>
    <w:rsid w:val="004B4701"/>
    <w:rsid w:val="004C3208"/>
    <w:rsid w:val="004C35D3"/>
    <w:rsid w:val="004C37D2"/>
    <w:rsid w:val="004D1D98"/>
    <w:rsid w:val="004D3360"/>
    <w:rsid w:val="004D66D6"/>
    <w:rsid w:val="004E01DC"/>
    <w:rsid w:val="004E0D87"/>
    <w:rsid w:val="004E1972"/>
    <w:rsid w:val="004E4538"/>
    <w:rsid w:val="004E4D1C"/>
    <w:rsid w:val="004F531F"/>
    <w:rsid w:val="0050000E"/>
    <w:rsid w:val="005000EC"/>
    <w:rsid w:val="0050119E"/>
    <w:rsid w:val="005014B1"/>
    <w:rsid w:val="0050605F"/>
    <w:rsid w:val="00506498"/>
    <w:rsid w:val="00513B0F"/>
    <w:rsid w:val="00522432"/>
    <w:rsid w:val="005228AC"/>
    <w:rsid w:val="00523B0A"/>
    <w:rsid w:val="00525B06"/>
    <w:rsid w:val="00526928"/>
    <w:rsid w:val="005303DD"/>
    <w:rsid w:val="00531D4C"/>
    <w:rsid w:val="005407A6"/>
    <w:rsid w:val="00540F18"/>
    <w:rsid w:val="005417FA"/>
    <w:rsid w:val="0054289B"/>
    <w:rsid w:val="00543DBF"/>
    <w:rsid w:val="005447BC"/>
    <w:rsid w:val="00545602"/>
    <w:rsid w:val="005464FD"/>
    <w:rsid w:val="00546BE6"/>
    <w:rsid w:val="005476B2"/>
    <w:rsid w:val="005509C0"/>
    <w:rsid w:val="005519BA"/>
    <w:rsid w:val="00552E84"/>
    <w:rsid w:val="00554662"/>
    <w:rsid w:val="0055499D"/>
    <w:rsid w:val="00554FC7"/>
    <w:rsid w:val="00555789"/>
    <w:rsid w:val="005578DF"/>
    <w:rsid w:val="005607C2"/>
    <w:rsid w:val="0056170B"/>
    <w:rsid w:val="00562131"/>
    <w:rsid w:val="00571063"/>
    <w:rsid w:val="005722F1"/>
    <w:rsid w:val="00572523"/>
    <w:rsid w:val="00573631"/>
    <w:rsid w:val="00574298"/>
    <w:rsid w:val="00574AA0"/>
    <w:rsid w:val="005752AF"/>
    <w:rsid w:val="00576E2A"/>
    <w:rsid w:val="0058281E"/>
    <w:rsid w:val="00584A6B"/>
    <w:rsid w:val="005908E9"/>
    <w:rsid w:val="005915F1"/>
    <w:rsid w:val="00591FB5"/>
    <w:rsid w:val="00593692"/>
    <w:rsid w:val="005A1000"/>
    <w:rsid w:val="005A653F"/>
    <w:rsid w:val="005B04D7"/>
    <w:rsid w:val="005B1D61"/>
    <w:rsid w:val="005B4304"/>
    <w:rsid w:val="005B452E"/>
    <w:rsid w:val="005B575C"/>
    <w:rsid w:val="005B62B9"/>
    <w:rsid w:val="005C032B"/>
    <w:rsid w:val="005C38BF"/>
    <w:rsid w:val="005C42B4"/>
    <w:rsid w:val="005C6FF3"/>
    <w:rsid w:val="005D2043"/>
    <w:rsid w:val="005D2530"/>
    <w:rsid w:val="005D2E52"/>
    <w:rsid w:val="005D3CA4"/>
    <w:rsid w:val="005D6328"/>
    <w:rsid w:val="005E080C"/>
    <w:rsid w:val="005E10C3"/>
    <w:rsid w:val="005E1709"/>
    <w:rsid w:val="005E54F6"/>
    <w:rsid w:val="005E63ED"/>
    <w:rsid w:val="005E67DA"/>
    <w:rsid w:val="005E7BE8"/>
    <w:rsid w:val="005F0B24"/>
    <w:rsid w:val="005F1564"/>
    <w:rsid w:val="005F2878"/>
    <w:rsid w:val="005F38B4"/>
    <w:rsid w:val="005F49D0"/>
    <w:rsid w:val="005F4D27"/>
    <w:rsid w:val="005F728D"/>
    <w:rsid w:val="00600B7B"/>
    <w:rsid w:val="00600E22"/>
    <w:rsid w:val="00605AD0"/>
    <w:rsid w:val="0061469F"/>
    <w:rsid w:val="006152E7"/>
    <w:rsid w:val="006159E2"/>
    <w:rsid w:val="00622AE7"/>
    <w:rsid w:val="00626BD5"/>
    <w:rsid w:val="00627182"/>
    <w:rsid w:val="00630656"/>
    <w:rsid w:val="006315FD"/>
    <w:rsid w:val="00631C80"/>
    <w:rsid w:val="00633FD5"/>
    <w:rsid w:val="00637D7B"/>
    <w:rsid w:val="0064160E"/>
    <w:rsid w:val="00641676"/>
    <w:rsid w:val="00642615"/>
    <w:rsid w:val="00643C01"/>
    <w:rsid w:val="00643C03"/>
    <w:rsid w:val="00644F04"/>
    <w:rsid w:val="00646351"/>
    <w:rsid w:val="00646D1D"/>
    <w:rsid w:val="00652179"/>
    <w:rsid w:val="006604CD"/>
    <w:rsid w:val="00670602"/>
    <w:rsid w:val="00672BB9"/>
    <w:rsid w:val="00676BB5"/>
    <w:rsid w:val="00677056"/>
    <w:rsid w:val="00686955"/>
    <w:rsid w:val="00687C5D"/>
    <w:rsid w:val="0069200A"/>
    <w:rsid w:val="00692D4A"/>
    <w:rsid w:val="00694FDE"/>
    <w:rsid w:val="00696A92"/>
    <w:rsid w:val="006A0746"/>
    <w:rsid w:val="006A2885"/>
    <w:rsid w:val="006A2B6E"/>
    <w:rsid w:val="006A3AF1"/>
    <w:rsid w:val="006A7D37"/>
    <w:rsid w:val="006B098E"/>
    <w:rsid w:val="006B1917"/>
    <w:rsid w:val="006B5688"/>
    <w:rsid w:val="006B7BDB"/>
    <w:rsid w:val="006C1785"/>
    <w:rsid w:val="006C1B73"/>
    <w:rsid w:val="006C24B1"/>
    <w:rsid w:val="006C4916"/>
    <w:rsid w:val="006C586A"/>
    <w:rsid w:val="006C69EB"/>
    <w:rsid w:val="006D1C49"/>
    <w:rsid w:val="006D6422"/>
    <w:rsid w:val="006E4F9F"/>
    <w:rsid w:val="006E6E26"/>
    <w:rsid w:val="006F19B2"/>
    <w:rsid w:val="006F450E"/>
    <w:rsid w:val="006F54EE"/>
    <w:rsid w:val="006F72C6"/>
    <w:rsid w:val="007043AE"/>
    <w:rsid w:val="00706ADB"/>
    <w:rsid w:val="00716FB5"/>
    <w:rsid w:val="00720116"/>
    <w:rsid w:val="0072068A"/>
    <w:rsid w:val="00721A69"/>
    <w:rsid w:val="00723B9E"/>
    <w:rsid w:val="007273E6"/>
    <w:rsid w:val="00732BE4"/>
    <w:rsid w:val="00740582"/>
    <w:rsid w:val="00740D19"/>
    <w:rsid w:val="00744C13"/>
    <w:rsid w:val="00746BD9"/>
    <w:rsid w:val="0074763F"/>
    <w:rsid w:val="007508BE"/>
    <w:rsid w:val="00751064"/>
    <w:rsid w:val="00751304"/>
    <w:rsid w:val="00752406"/>
    <w:rsid w:val="007527D7"/>
    <w:rsid w:val="00753A7E"/>
    <w:rsid w:val="00754041"/>
    <w:rsid w:val="007610F4"/>
    <w:rsid w:val="00762B0C"/>
    <w:rsid w:val="00765004"/>
    <w:rsid w:val="00765B8B"/>
    <w:rsid w:val="00767607"/>
    <w:rsid w:val="00767884"/>
    <w:rsid w:val="00770F8F"/>
    <w:rsid w:val="00774F32"/>
    <w:rsid w:val="00777375"/>
    <w:rsid w:val="00777825"/>
    <w:rsid w:val="00777906"/>
    <w:rsid w:val="0077793D"/>
    <w:rsid w:val="00786742"/>
    <w:rsid w:val="00787D1D"/>
    <w:rsid w:val="00790452"/>
    <w:rsid w:val="0079322B"/>
    <w:rsid w:val="007962F0"/>
    <w:rsid w:val="00797416"/>
    <w:rsid w:val="007A03A0"/>
    <w:rsid w:val="007A086C"/>
    <w:rsid w:val="007A0C59"/>
    <w:rsid w:val="007A258A"/>
    <w:rsid w:val="007A2971"/>
    <w:rsid w:val="007A5432"/>
    <w:rsid w:val="007A63E0"/>
    <w:rsid w:val="007B2BF7"/>
    <w:rsid w:val="007B2D78"/>
    <w:rsid w:val="007B5C5D"/>
    <w:rsid w:val="007B60C1"/>
    <w:rsid w:val="007C0425"/>
    <w:rsid w:val="007C11DF"/>
    <w:rsid w:val="007C1C7F"/>
    <w:rsid w:val="007C1EE5"/>
    <w:rsid w:val="007C5C23"/>
    <w:rsid w:val="007C60DE"/>
    <w:rsid w:val="007D134A"/>
    <w:rsid w:val="007D2325"/>
    <w:rsid w:val="007D4222"/>
    <w:rsid w:val="007D42F8"/>
    <w:rsid w:val="007D717F"/>
    <w:rsid w:val="007E100A"/>
    <w:rsid w:val="007E53D9"/>
    <w:rsid w:val="007E652B"/>
    <w:rsid w:val="007E6924"/>
    <w:rsid w:val="007E74EC"/>
    <w:rsid w:val="007E7D16"/>
    <w:rsid w:val="007F2EBE"/>
    <w:rsid w:val="008055F6"/>
    <w:rsid w:val="00805E54"/>
    <w:rsid w:val="00813B0F"/>
    <w:rsid w:val="00814191"/>
    <w:rsid w:val="00821AAC"/>
    <w:rsid w:val="00822172"/>
    <w:rsid w:val="00823E1F"/>
    <w:rsid w:val="008251FD"/>
    <w:rsid w:val="008310CB"/>
    <w:rsid w:val="00833CBE"/>
    <w:rsid w:val="008425A3"/>
    <w:rsid w:val="00843BFA"/>
    <w:rsid w:val="00844BE6"/>
    <w:rsid w:val="0084675A"/>
    <w:rsid w:val="00850E48"/>
    <w:rsid w:val="00851734"/>
    <w:rsid w:val="00852A69"/>
    <w:rsid w:val="008549C1"/>
    <w:rsid w:val="00855621"/>
    <w:rsid w:val="008562C3"/>
    <w:rsid w:val="00856502"/>
    <w:rsid w:val="00857C19"/>
    <w:rsid w:val="00861424"/>
    <w:rsid w:val="0086173F"/>
    <w:rsid w:val="00862E6C"/>
    <w:rsid w:val="00864F16"/>
    <w:rsid w:val="00864F20"/>
    <w:rsid w:val="008760A8"/>
    <w:rsid w:val="008770FD"/>
    <w:rsid w:val="00877CCA"/>
    <w:rsid w:val="00880083"/>
    <w:rsid w:val="0088124A"/>
    <w:rsid w:val="00883164"/>
    <w:rsid w:val="0088515D"/>
    <w:rsid w:val="00885666"/>
    <w:rsid w:val="008910A3"/>
    <w:rsid w:val="008911BA"/>
    <w:rsid w:val="008940A7"/>
    <w:rsid w:val="00894851"/>
    <w:rsid w:val="008A00B4"/>
    <w:rsid w:val="008A16B7"/>
    <w:rsid w:val="008A5186"/>
    <w:rsid w:val="008A53DB"/>
    <w:rsid w:val="008A635E"/>
    <w:rsid w:val="008A7015"/>
    <w:rsid w:val="008A704D"/>
    <w:rsid w:val="008B1477"/>
    <w:rsid w:val="008B61FA"/>
    <w:rsid w:val="008B6F59"/>
    <w:rsid w:val="008B7F1D"/>
    <w:rsid w:val="008B7FAD"/>
    <w:rsid w:val="008C392A"/>
    <w:rsid w:val="008C48F2"/>
    <w:rsid w:val="008C5E51"/>
    <w:rsid w:val="008D04CA"/>
    <w:rsid w:val="008D0829"/>
    <w:rsid w:val="008D0CCF"/>
    <w:rsid w:val="008D2C82"/>
    <w:rsid w:val="008D343A"/>
    <w:rsid w:val="008D37FA"/>
    <w:rsid w:val="008D54C4"/>
    <w:rsid w:val="008D5857"/>
    <w:rsid w:val="008D7194"/>
    <w:rsid w:val="008E4913"/>
    <w:rsid w:val="008E731C"/>
    <w:rsid w:val="008F09C9"/>
    <w:rsid w:val="008F26E1"/>
    <w:rsid w:val="008F53C9"/>
    <w:rsid w:val="008F5DC6"/>
    <w:rsid w:val="008F6B17"/>
    <w:rsid w:val="008F701D"/>
    <w:rsid w:val="0090095A"/>
    <w:rsid w:val="00904D0A"/>
    <w:rsid w:val="009054E3"/>
    <w:rsid w:val="009117D7"/>
    <w:rsid w:val="00913C9C"/>
    <w:rsid w:val="009162BB"/>
    <w:rsid w:val="009174E7"/>
    <w:rsid w:val="00920973"/>
    <w:rsid w:val="009279BD"/>
    <w:rsid w:val="00930E24"/>
    <w:rsid w:val="009352A6"/>
    <w:rsid w:val="00935DB0"/>
    <w:rsid w:val="00937686"/>
    <w:rsid w:val="00940257"/>
    <w:rsid w:val="009413A7"/>
    <w:rsid w:val="00941948"/>
    <w:rsid w:val="009435A9"/>
    <w:rsid w:val="00951C65"/>
    <w:rsid w:val="0095755F"/>
    <w:rsid w:val="00962981"/>
    <w:rsid w:val="00963ED2"/>
    <w:rsid w:val="009647A3"/>
    <w:rsid w:val="00974C1C"/>
    <w:rsid w:val="00975E25"/>
    <w:rsid w:val="00980863"/>
    <w:rsid w:val="009817EC"/>
    <w:rsid w:val="00981EFC"/>
    <w:rsid w:val="009914B8"/>
    <w:rsid w:val="00992EA0"/>
    <w:rsid w:val="009972F9"/>
    <w:rsid w:val="009A3545"/>
    <w:rsid w:val="009A41C8"/>
    <w:rsid w:val="009A429C"/>
    <w:rsid w:val="009A6358"/>
    <w:rsid w:val="009A72BD"/>
    <w:rsid w:val="009A7E0F"/>
    <w:rsid w:val="009B36FA"/>
    <w:rsid w:val="009C1650"/>
    <w:rsid w:val="009C25A3"/>
    <w:rsid w:val="009C26AF"/>
    <w:rsid w:val="009C48CB"/>
    <w:rsid w:val="009D02B2"/>
    <w:rsid w:val="009D1842"/>
    <w:rsid w:val="009D6F9F"/>
    <w:rsid w:val="009E0FBA"/>
    <w:rsid w:val="009E2EA3"/>
    <w:rsid w:val="009E38EF"/>
    <w:rsid w:val="009E5EC1"/>
    <w:rsid w:val="009E61A9"/>
    <w:rsid w:val="009E6D89"/>
    <w:rsid w:val="009E7DEC"/>
    <w:rsid w:val="009F0752"/>
    <w:rsid w:val="009F1CC3"/>
    <w:rsid w:val="009F2AF2"/>
    <w:rsid w:val="009F3424"/>
    <w:rsid w:val="009F4AA2"/>
    <w:rsid w:val="009F5D1A"/>
    <w:rsid w:val="00A04D2D"/>
    <w:rsid w:val="00A06F56"/>
    <w:rsid w:val="00A075AB"/>
    <w:rsid w:val="00A16F1E"/>
    <w:rsid w:val="00A20004"/>
    <w:rsid w:val="00A335B2"/>
    <w:rsid w:val="00A339A6"/>
    <w:rsid w:val="00A341AC"/>
    <w:rsid w:val="00A34B8F"/>
    <w:rsid w:val="00A354AA"/>
    <w:rsid w:val="00A35A82"/>
    <w:rsid w:val="00A36A64"/>
    <w:rsid w:val="00A40B4C"/>
    <w:rsid w:val="00A423D7"/>
    <w:rsid w:val="00A43781"/>
    <w:rsid w:val="00A50982"/>
    <w:rsid w:val="00A5131E"/>
    <w:rsid w:val="00A51ABD"/>
    <w:rsid w:val="00A5545C"/>
    <w:rsid w:val="00A60CF0"/>
    <w:rsid w:val="00A60E92"/>
    <w:rsid w:val="00A63529"/>
    <w:rsid w:val="00A64179"/>
    <w:rsid w:val="00A6528C"/>
    <w:rsid w:val="00A71F1E"/>
    <w:rsid w:val="00A729E6"/>
    <w:rsid w:val="00A7454E"/>
    <w:rsid w:val="00A74FC4"/>
    <w:rsid w:val="00A7504B"/>
    <w:rsid w:val="00A75CEC"/>
    <w:rsid w:val="00A765A9"/>
    <w:rsid w:val="00A779E6"/>
    <w:rsid w:val="00A81197"/>
    <w:rsid w:val="00A827FA"/>
    <w:rsid w:val="00A849E1"/>
    <w:rsid w:val="00A873FB"/>
    <w:rsid w:val="00A878B4"/>
    <w:rsid w:val="00A906C5"/>
    <w:rsid w:val="00A9090C"/>
    <w:rsid w:val="00A9167C"/>
    <w:rsid w:val="00A925A4"/>
    <w:rsid w:val="00A92DB3"/>
    <w:rsid w:val="00A93A90"/>
    <w:rsid w:val="00A93EC5"/>
    <w:rsid w:val="00A94080"/>
    <w:rsid w:val="00AA234C"/>
    <w:rsid w:val="00AA31B1"/>
    <w:rsid w:val="00AB3E33"/>
    <w:rsid w:val="00AB54FB"/>
    <w:rsid w:val="00AB5B48"/>
    <w:rsid w:val="00AB722F"/>
    <w:rsid w:val="00AB7856"/>
    <w:rsid w:val="00AC1B83"/>
    <w:rsid w:val="00AC1BAD"/>
    <w:rsid w:val="00AC1D17"/>
    <w:rsid w:val="00AC3C51"/>
    <w:rsid w:val="00AC5B29"/>
    <w:rsid w:val="00AD3762"/>
    <w:rsid w:val="00AD448B"/>
    <w:rsid w:val="00AD5D66"/>
    <w:rsid w:val="00AE2E28"/>
    <w:rsid w:val="00AE2ED0"/>
    <w:rsid w:val="00AE4ED6"/>
    <w:rsid w:val="00AE6D1F"/>
    <w:rsid w:val="00AF0208"/>
    <w:rsid w:val="00AF1B89"/>
    <w:rsid w:val="00AF3705"/>
    <w:rsid w:val="00AF6EFA"/>
    <w:rsid w:val="00AF7663"/>
    <w:rsid w:val="00AF7A14"/>
    <w:rsid w:val="00B0174C"/>
    <w:rsid w:val="00B0427E"/>
    <w:rsid w:val="00B060EC"/>
    <w:rsid w:val="00B070B4"/>
    <w:rsid w:val="00B12572"/>
    <w:rsid w:val="00B157EB"/>
    <w:rsid w:val="00B15C83"/>
    <w:rsid w:val="00B164A0"/>
    <w:rsid w:val="00B22409"/>
    <w:rsid w:val="00B24666"/>
    <w:rsid w:val="00B25562"/>
    <w:rsid w:val="00B2629F"/>
    <w:rsid w:val="00B263CE"/>
    <w:rsid w:val="00B27D94"/>
    <w:rsid w:val="00B30DFC"/>
    <w:rsid w:val="00B320D2"/>
    <w:rsid w:val="00B36A2B"/>
    <w:rsid w:val="00B400C2"/>
    <w:rsid w:val="00B474BB"/>
    <w:rsid w:val="00B47531"/>
    <w:rsid w:val="00B47819"/>
    <w:rsid w:val="00B50D82"/>
    <w:rsid w:val="00B6071B"/>
    <w:rsid w:val="00B60B72"/>
    <w:rsid w:val="00B61EC3"/>
    <w:rsid w:val="00B622DF"/>
    <w:rsid w:val="00B74C60"/>
    <w:rsid w:val="00B8116B"/>
    <w:rsid w:val="00B82185"/>
    <w:rsid w:val="00B831EF"/>
    <w:rsid w:val="00B84131"/>
    <w:rsid w:val="00B84F90"/>
    <w:rsid w:val="00B9209A"/>
    <w:rsid w:val="00B9280E"/>
    <w:rsid w:val="00B9654E"/>
    <w:rsid w:val="00B96E65"/>
    <w:rsid w:val="00BA0429"/>
    <w:rsid w:val="00BA281D"/>
    <w:rsid w:val="00BA3291"/>
    <w:rsid w:val="00BA3A2E"/>
    <w:rsid w:val="00BA6242"/>
    <w:rsid w:val="00BA6823"/>
    <w:rsid w:val="00BA7835"/>
    <w:rsid w:val="00BB079D"/>
    <w:rsid w:val="00BB3A5C"/>
    <w:rsid w:val="00BB521E"/>
    <w:rsid w:val="00BC0D78"/>
    <w:rsid w:val="00BC0E42"/>
    <w:rsid w:val="00BC26FC"/>
    <w:rsid w:val="00BC38AE"/>
    <w:rsid w:val="00BC7DB1"/>
    <w:rsid w:val="00BD1730"/>
    <w:rsid w:val="00BD5386"/>
    <w:rsid w:val="00BD5767"/>
    <w:rsid w:val="00BE12C0"/>
    <w:rsid w:val="00BE12EB"/>
    <w:rsid w:val="00BE5381"/>
    <w:rsid w:val="00BE57BE"/>
    <w:rsid w:val="00BF0098"/>
    <w:rsid w:val="00BF1D85"/>
    <w:rsid w:val="00BF27B0"/>
    <w:rsid w:val="00BF5F27"/>
    <w:rsid w:val="00C059D2"/>
    <w:rsid w:val="00C10567"/>
    <w:rsid w:val="00C116C8"/>
    <w:rsid w:val="00C13EBD"/>
    <w:rsid w:val="00C14E76"/>
    <w:rsid w:val="00C152C1"/>
    <w:rsid w:val="00C20B03"/>
    <w:rsid w:val="00C2276B"/>
    <w:rsid w:val="00C22F9F"/>
    <w:rsid w:val="00C25BE5"/>
    <w:rsid w:val="00C27AC3"/>
    <w:rsid w:val="00C31523"/>
    <w:rsid w:val="00C33915"/>
    <w:rsid w:val="00C35AA6"/>
    <w:rsid w:val="00C40410"/>
    <w:rsid w:val="00C4218F"/>
    <w:rsid w:val="00C43A43"/>
    <w:rsid w:val="00C469FA"/>
    <w:rsid w:val="00C50F2E"/>
    <w:rsid w:val="00C50FB7"/>
    <w:rsid w:val="00C57204"/>
    <w:rsid w:val="00C605AB"/>
    <w:rsid w:val="00C60BF1"/>
    <w:rsid w:val="00C610B9"/>
    <w:rsid w:val="00C6643D"/>
    <w:rsid w:val="00C66514"/>
    <w:rsid w:val="00C7206C"/>
    <w:rsid w:val="00C75011"/>
    <w:rsid w:val="00C8187D"/>
    <w:rsid w:val="00C81941"/>
    <w:rsid w:val="00C81D1F"/>
    <w:rsid w:val="00C8492B"/>
    <w:rsid w:val="00C84BBF"/>
    <w:rsid w:val="00C86E7C"/>
    <w:rsid w:val="00C920B2"/>
    <w:rsid w:val="00C92FCD"/>
    <w:rsid w:val="00C95109"/>
    <w:rsid w:val="00C95DAD"/>
    <w:rsid w:val="00C96628"/>
    <w:rsid w:val="00CA0F59"/>
    <w:rsid w:val="00CA5549"/>
    <w:rsid w:val="00CB0CCE"/>
    <w:rsid w:val="00CB7671"/>
    <w:rsid w:val="00CC05A7"/>
    <w:rsid w:val="00CC0C66"/>
    <w:rsid w:val="00CC0E3C"/>
    <w:rsid w:val="00CC149C"/>
    <w:rsid w:val="00CC3E83"/>
    <w:rsid w:val="00CC6BD8"/>
    <w:rsid w:val="00CC6D51"/>
    <w:rsid w:val="00CD189F"/>
    <w:rsid w:val="00CD1AAC"/>
    <w:rsid w:val="00CD44B9"/>
    <w:rsid w:val="00CD72D6"/>
    <w:rsid w:val="00CE3254"/>
    <w:rsid w:val="00CF08B5"/>
    <w:rsid w:val="00CF0A68"/>
    <w:rsid w:val="00CF0B71"/>
    <w:rsid w:val="00CF2CB9"/>
    <w:rsid w:val="00CF4E14"/>
    <w:rsid w:val="00CF6137"/>
    <w:rsid w:val="00CF7A21"/>
    <w:rsid w:val="00D03141"/>
    <w:rsid w:val="00D059A5"/>
    <w:rsid w:val="00D05C67"/>
    <w:rsid w:val="00D11B5B"/>
    <w:rsid w:val="00D11D3B"/>
    <w:rsid w:val="00D12EC9"/>
    <w:rsid w:val="00D13E32"/>
    <w:rsid w:val="00D15D2D"/>
    <w:rsid w:val="00D17B63"/>
    <w:rsid w:val="00D2206A"/>
    <w:rsid w:val="00D30C15"/>
    <w:rsid w:val="00D32F6A"/>
    <w:rsid w:val="00D3456C"/>
    <w:rsid w:val="00D352F5"/>
    <w:rsid w:val="00D3695F"/>
    <w:rsid w:val="00D36E13"/>
    <w:rsid w:val="00D40CCB"/>
    <w:rsid w:val="00D413C2"/>
    <w:rsid w:val="00D42BEF"/>
    <w:rsid w:val="00D43B51"/>
    <w:rsid w:val="00D43F38"/>
    <w:rsid w:val="00D5332E"/>
    <w:rsid w:val="00D54319"/>
    <w:rsid w:val="00D55012"/>
    <w:rsid w:val="00D55CB6"/>
    <w:rsid w:val="00D618B9"/>
    <w:rsid w:val="00D62423"/>
    <w:rsid w:val="00D64489"/>
    <w:rsid w:val="00D657AE"/>
    <w:rsid w:val="00D65EA7"/>
    <w:rsid w:val="00D67BEF"/>
    <w:rsid w:val="00D712C0"/>
    <w:rsid w:val="00D77044"/>
    <w:rsid w:val="00D80B6E"/>
    <w:rsid w:val="00D8202E"/>
    <w:rsid w:val="00D83216"/>
    <w:rsid w:val="00D83D7B"/>
    <w:rsid w:val="00D84A10"/>
    <w:rsid w:val="00D86FE2"/>
    <w:rsid w:val="00D93C66"/>
    <w:rsid w:val="00D94A41"/>
    <w:rsid w:val="00D94A6E"/>
    <w:rsid w:val="00D9515A"/>
    <w:rsid w:val="00D960DE"/>
    <w:rsid w:val="00D97124"/>
    <w:rsid w:val="00DA1963"/>
    <w:rsid w:val="00DA263A"/>
    <w:rsid w:val="00DA473E"/>
    <w:rsid w:val="00DA66BA"/>
    <w:rsid w:val="00DB04B3"/>
    <w:rsid w:val="00DB4B16"/>
    <w:rsid w:val="00DB6058"/>
    <w:rsid w:val="00DB6D68"/>
    <w:rsid w:val="00DC186E"/>
    <w:rsid w:val="00DD492B"/>
    <w:rsid w:val="00DD55A2"/>
    <w:rsid w:val="00DE14C8"/>
    <w:rsid w:val="00DF06A2"/>
    <w:rsid w:val="00DF3C14"/>
    <w:rsid w:val="00DF5174"/>
    <w:rsid w:val="00DF5D81"/>
    <w:rsid w:val="00DF6607"/>
    <w:rsid w:val="00DF72DA"/>
    <w:rsid w:val="00E01CEB"/>
    <w:rsid w:val="00E0286C"/>
    <w:rsid w:val="00E028DB"/>
    <w:rsid w:val="00E05484"/>
    <w:rsid w:val="00E05BF7"/>
    <w:rsid w:val="00E077E6"/>
    <w:rsid w:val="00E0799E"/>
    <w:rsid w:val="00E1277D"/>
    <w:rsid w:val="00E14036"/>
    <w:rsid w:val="00E1521E"/>
    <w:rsid w:val="00E16A97"/>
    <w:rsid w:val="00E26B08"/>
    <w:rsid w:val="00E27452"/>
    <w:rsid w:val="00E31FB2"/>
    <w:rsid w:val="00E33FD5"/>
    <w:rsid w:val="00E41682"/>
    <w:rsid w:val="00E433B9"/>
    <w:rsid w:val="00E46B0C"/>
    <w:rsid w:val="00E47014"/>
    <w:rsid w:val="00E507D8"/>
    <w:rsid w:val="00E53ECB"/>
    <w:rsid w:val="00E54A64"/>
    <w:rsid w:val="00E5543C"/>
    <w:rsid w:val="00E5701E"/>
    <w:rsid w:val="00E5768E"/>
    <w:rsid w:val="00E60912"/>
    <w:rsid w:val="00E610DE"/>
    <w:rsid w:val="00E61A8E"/>
    <w:rsid w:val="00E64C79"/>
    <w:rsid w:val="00E70FA4"/>
    <w:rsid w:val="00E724D7"/>
    <w:rsid w:val="00E75C86"/>
    <w:rsid w:val="00E77814"/>
    <w:rsid w:val="00E81FAA"/>
    <w:rsid w:val="00E82407"/>
    <w:rsid w:val="00E82915"/>
    <w:rsid w:val="00E82C7C"/>
    <w:rsid w:val="00E85790"/>
    <w:rsid w:val="00E867DA"/>
    <w:rsid w:val="00E91D4B"/>
    <w:rsid w:val="00E92CB7"/>
    <w:rsid w:val="00E96039"/>
    <w:rsid w:val="00EA3A96"/>
    <w:rsid w:val="00EA430F"/>
    <w:rsid w:val="00EA52EE"/>
    <w:rsid w:val="00EA5E72"/>
    <w:rsid w:val="00EB0A7B"/>
    <w:rsid w:val="00EB1942"/>
    <w:rsid w:val="00EB25C2"/>
    <w:rsid w:val="00EB71E7"/>
    <w:rsid w:val="00EC0BAF"/>
    <w:rsid w:val="00EC2711"/>
    <w:rsid w:val="00EC3D54"/>
    <w:rsid w:val="00EC540E"/>
    <w:rsid w:val="00EC5F42"/>
    <w:rsid w:val="00ED1C55"/>
    <w:rsid w:val="00ED6E9D"/>
    <w:rsid w:val="00EE1217"/>
    <w:rsid w:val="00EE2ECE"/>
    <w:rsid w:val="00EE6C9E"/>
    <w:rsid w:val="00EE6E46"/>
    <w:rsid w:val="00EE7CD4"/>
    <w:rsid w:val="00EF11C7"/>
    <w:rsid w:val="00EF1538"/>
    <w:rsid w:val="00EF17C7"/>
    <w:rsid w:val="00EF60D7"/>
    <w:rsid w:val="00EF6405"/>
    <w:rsid w:val="00EF7EBD"/>
    <w:rsid w:val="00F06321"/>
    <w:rsid w:val="00F0782F"/>
    <w:rsid w:val="00F10872"/>
    <w:rsid w:val="00F11392"/>
    <w:rsid w:val="00F12A4F"/>
    <w:rsid w:val="00F13939"/>
    <w:rsid w:val="00F1597D"/>
    <w:rsid w:val="00F17A1E"/>
    <w:rsid w:val="00F17F71"/>
    <w:rsid w:val="00F206DA"/>
    <w:rsid w:val="00F27A80"/>
    <w:rsid w:val="00F3052B"/>
    <w:rsid w:val="00F3057E"/>
    <w:rsid w:val="00F31B55"/>
    <w:rsid w:val="00F322CC"/>
    <w:rsid w:val="00F324F8"/>
    <w:rsid w:val="00F378E0"/>
    <w:rsid w:val="00F407E2"/>
    <w:rsid w:val="00F43683"/>
    <w:rsid w:val="00F45968"/>
    <w:rsid w:val="00F4616F"/>
    <w:rsid w:val="00F504CE"/>
    <w:rsid w:val="00F522C3"/>
    <w:rsid w:val="00F5293D"/>
    <w:rsid w:val="00F54AC2"/>
    <w:rsid w:val="00F6100E"/>
    <w:rsid w:val="00F622FD"/>
    <w:rsid w:val="00F64CCD"/>
    <w:rsid w:val="00F66D78"/>
    <w:rsid w:val="00F67A72"/>
    <w:rsid w:val="00F7150F"/>
    <w:rsid w:val="00F76471"/>
    <w:rsid w:val="00F81E82"/>
    <w:rsid w:val="00F917B1"/>
    <w:rsid w:val="00FA1F2E"/>
    <w:rsid w:val="00FA3A18"/>
    <w:rsid w:val="00FC1370"/>
    <w:rsid w:val="00FC186A"/>
    <w:rsid w:val="00FC1DB7"/>
    <w:rsid w:val="00FC5EB8"/>
    <w:rsid w:val="00FC6BD7"/>
    <w:rsid w:val="00FC7BEB"/>
    <w:rsid w:val="00FD05E8"/>
    <w:rsid w:val="00FD7437"/>
    <w:rsid w:val="00FD7C80"/>
    <w:rsid w:val="00FE094C"/>
    <w:rsid w:val="00FE3A88"/>
    <w:rsid w:val="00FF2B4D"/>
    <w:rsid w:val="00FF4112"/>
    <w:rsid w:val="00FF602E"/>
    <w:rsid w:val="00FF6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75489"/>
  <w15:docId w15:val="{9F5741B6-72E4-429B-A8A7-21A3C281A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4CD"/>
  </w:style>
  <w:style w:type="paragraph" w:styleId="Heading1">
    <w:name w:val="heading 1"/>
    <w:basedOn w:val="Normal"/>
    <w:next w:val="Normal"/>
    <w:link w:val="Heading1Char"/>
    <w:uiPriority w:val="9"/>
    <w:qFormat/>
    <w:rsid w:val="00F305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75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341A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03E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3E35"/>
    <w:rPr>
      <w:sz w:val="20"/>
      <w:szCs w:val="20"/>
    </w:rPr>
  </w:style>
  <w:style w:type="character" w:styleId="FootnoteReference">
    <w:name w:val="footnote reference"/>
    <w:basedOn w:val="DefaultParagraphFont"/>
    <w:uiPriority w:val="99"/>
    <w:semiHidden/>
    <w:unhideWhenUsed/>
    <w:rsid w:val="00403E35"/>
    <w:rPr>
      <w:vertAlign w:val="superscript"/>
    </w:rPr>
  </w:style>
  <w:style w:type="character" w:styleId="CommentReference">
    <w:name w:val="annotation reference"/>
    <w:basedOn w:val="DefaultParagraphFont"/>
    <w:uiPriority w:val="99"/>
    <w:semiHidden/>
    <w:unhideWhenUsed/>
    <w:rsid w:val="00403E35"/>
    <w:rPr>
      <w:sz w:val="16"/>
      <w:szCs w:val="16"/>
    </w:rPr>
  </w:style>
  <w:style w:type="paragraph" w:styleId="CommentText">
    <w:name w:val="annotation text"/>
    <w:basedOn w:val="Normal"/>
    <w:link w:val="CommentTextChar"/>
    <w:uiPriority w:val="99"/>
    <w:semiHidden/>
    <w:unhideWhenUsed/>
    <w:rsid w:val="00403E35"/>
    <w:pPr>
      <w:spacing w:line="240" w:lineRule="auto"/>
    </w:pPr>
    <w:rPr>
      <w:sz w:val="20"/>
      <w:szCs w:val="20"/>
    </w:rPr>
  </w:style>
  <w:style w:type="character" w:customStyle="1" w:styleId="CommentTextChar">
    <w:name w:val="Comment Text Char"/>
    <w:basedOn w:val="DefaultParagraphFont"/>
    <w:link w:val="CommentText"/>
    <w:uiPriority w:val="99"/>
    <w:semiHidden/>
    <w:rsid w:val="00403E35"/>
    <w:rPr>
      <w:sz w:val="20"/>
      <w:szCs w:val="20"/>
    </w:rPr>
  </w:style>
  <w:style w:type="paragraph" w:styleId="BalloonText">
    <w:name w:val="Balloon Text"/>
    <w:basedOn w:val="Normal"/>
    <w:link w:val="BalloonTextChar"/>
    <w:uiPriority w:val="99"/>
    <w:semiHidden/>
    <w:unhideWhenUsed/>
    <w:rsid w:val="00403E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E35"/>
    <w:rPr>
      <w:rFonts w:ascii="Segoe UI" w:hAnsi="Segoe UI" w:cs="Segoe UI"/>
      <w:sz w:val="18"/>
      <w:szCs w:val="18"/>
    </w:rPr>
  </w:style>
  <w:style w:type="character" w:customStyle="1" w:styleId="apple-converted-space">
    <w:name w:val="apple-converted-space"/>
    <w:basedOn w:val="DefaultParagraphFont"/>
    <w:rsid w:val="00A51ABD"/>
  </w:style>
  <w:style w:type="character" w:styleId="Hyperlink">
    <w:name w:val="Hyperlink"/>
    <w:basedOn w:val="DefaultParagraphFont"/>
    <w:uiPriority w:val="99"/>
    <w:unhideWhenUsed/>
    <w:rsid w:val="00A51ABD"/>
    <w:rPr>
      <w:color w:val="0563C1" w:themeColor="hyperlink"/>
      <w:u w:val="single"/>
    </w:rPr>
  </w:style>
  <w:style w:type="paragraph" w:styleId="Header">
    <w:name w:val="header"/>
    <w:basedOn w:val="Normal"/>
    <w:link w:val="HeaderChar"/>
    <w:uiPriority w:val="99"/>
    <w:unhideWhenUsed/>
    <w:rsid w:val="00D84A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4A10"/>
  </w:style>
  <w:style w:type="paragraph" w:styleId="Footer">
    <w:name w:val="footer"/>
    <w:basedOn w:val="Normal"/>
    <w:link w:val="FooterChar"/>
    <w:uiPriority w:val="99"/>
    <w:unhideWhenUsed/>
    <w:rsid w:val="00D84A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4A10"/>
  </w:style>
  <w:style w:type="paragraph" w:styleId="ListParagraph">
    <w:name w:val="List Paragraph"/>
    <w:basedOn w:val="Normal"/>
    <w:uiPriority w:val="34"/>
    <w:qFormat/>
    <w:rsid w:val="00261D10"/>
    <w:pPr>
      <w:ind w:left="720"/>
      <w:contextualSpacing/>
    </w:pPr>
  </w:style>
  <w:style w:type="character" w:customStyle="1" w:styleId="Heading1Char">
    <w:name w:val="Heading 1 Char"/>
    <w:basedOn w:val="DefaultParagraphFont"/>
    <w:link w:val="Heading1"/>
    <w:uiPriority w:val="9"/>
    <w:rsid w:val="00F3052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3052B"/>
    <w:pPr>
      <w:outlineLvl w:val="9"/>
    </w:pPr>
  </w:style>
  <w:style w:type="paragraph" w:styleId="TOC1">
    <w:name w:val="toc 1"/>
    <w:basedOn w:val="Normal"/>
    <w:next w:val="Normal"/>
    <w:autoRedefine/>
    <w:uiPriority w:val="39"/>
    <w:unhideWhenUsed/>
    <w:rsid w:val="00FF2B4D"/>
    <w:pPr>
      <w:tabs>
        <w:tab w:val="right" w:leader="dot" w:pos="8630"/>
      </w:tabs>
      <w:spacing w:after="100" w:line="480" w:lineRule="auto"/>
    </w:pPr>
  </w:style>
  <w:style w:type="character" w:customStyle="1" w:styleId="Heading2Char">
    <w:name w:val="Heading 2 Char"/>
    <w:basedOn w:val="DefaultParagraphFont"/>
    <w:link w:val="Heading2"/>
    <w:uiPriority w:val="9"/>
    <w:rsid w:val="00B47531"/>
    <w:rPr>
      <w:rFonts w:asciiTheme="majorHAnsi" w:eastAsiaTheme="majorEastAsia" w:hAnsiTheme="majorHAnsi" w:cstheme="majorBidi"/>
      <w:color w:val="2E74B5" w:themeColor="accent1" w:themeShade="BF"/>
      <w:sz w:val="26"/>
      <w:szCs w:val="26"/>
    </w:rPr>
  </w:style>
  <w:style w:type="paragraph" w:styleId="TableofFigures">
    <w:name w:val="table of figures"/>
    <w:basedOn w:val="Normal"/>
    <w:next w:val="Normal"/>
    <w:uiPriority w:val="99"/>
    <w:unhideWhenUsed/>
    <w:rsid w:val="00B47531"/>
    <w:pPr>
      <w:spacing w:after="0"/>
    </w:pPr>
  </w:style>
  <w:style w:type="character" w:customStyle="1" w:styleId="Heading3Char">
    <w:name w:val="Heading 3 Char"/>
    <w:basedOn w:val="DefaultParagraphFont"/>
    <w:link w:val="Heading3"/>
    <w:uiPriority w:val="9"/>
    <w:rsid w:val="00A341AC"/>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2035AF"/>
    <w:pPr>
      <w:spacing w:after="100"/>
      <w:ind w:left="220"/>
    </w:pPr>
  </w:style>
  <w:style w:type="paragraph" w:styleId="CommentSubject">
    <w:name w:val="annotation subject"/>
    <w:basedOn w:val="CommentText"/>
    <w:next w:val="CommentText"/>
    <w:link w:val="CommentSubjectChar"/>
    <w:uiPriority w:val="99"/>
    <w:semiHidden/>
    <w:unhideWhenUsed/>
    <w:rsid w:val="002368BB"/>
    <w:rPr>
      <w:b/>
      <w:bCs/>
    </w:rPr>
  </w:style>
  <w:style w:type="character" w:customStyle="1" w:styleId="CommentSubjectChar">
    <w:name w:val="Comment Subject Char"/>
    <w:basedOn w:val="CommentTextChar"/>
    <w:link w:val="CommentSubject"/>
    <w:uiPriority w:val="99"/>
    <w:semiHidden/>
    <w:rsid w:val="002368BB"/>
    <w:rPr>
      <w:b/>
      <w:bCs/>
      <w:sz w:val="20"/>
      <w:szCs w:val="20"/>
    </w:rPr>
  </w:style>
  <w:style w:type="character" w:styleId="FollowedHyperlink">
    <w:name w:val="FollowedHyperlink"/>
    <w:basedOn w:val="DefaultParagraphFont"/>
    <w:uiPriority w:val="99"/>
    <w:semiHidden/>
    <w:unhideWhenUsed/>
    <w:rsid w:val="00B84F90"/>
    <w:rPr>
      <w:color w:val="954F72" w:themeColor="followedHyperlink"/>
      <w:u w:val="single"/>
    </w:rPr>
  </w:style>
  <w:style w:type="paragraph" w:styleId="DocumentMap">
    <w:name w:val="Document Map"/>
    <w:basedOn w:val="Normal"/>
    <w:link w:val="DocumentMapChar"/>
    <w:uiPriority w:val="99"/>
    <w:semiHidden/>
    <w:unhideWhenUsed/>
    <w:rsid w:val="00CB767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B7671"/>
    <w:rPr>
      <w:rFonts w:ascii="Times New Roman" w:hAnsi="Times New Roman" w:cs="Times New Roman"/>
      <w:sz w:val="24"/>
      <w:szCs w:val="24"/>
    </w:rPr>
  </w:style>
  <w:style w:type="paragraph" w:styleId="Revision">
    <w:name w:val="Revision"/>
    <w:hidden/>
    <w:uiPriority w:val="99"/>
    <w:semiHidden/>
    <w:rsid w:val="00CB76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491733">
      <w:bodyDiv w:val="1"/>
      <w:marLeft w:val="0"/>
      <w:marRight w:val="0"/>
      <w:marTop w:val="0"/>
      <w:marBottom w:val="0"/>
      <w:divBdr>
        <w:top w:val="none" w:sz="0" w:space="0" w:color="auto"/>
        <w:left w:val="none" w:sz="0" w:space="0" w:color="auto"/>
        <w:bottom w:val="none" w:sz="0" w:space="0" w:color="auto"/>
        <w:right w:val="none" w:sz="0" w:space="0" w:color="auto"/>
      </w:divBdr>
    </w:div>
    <w:div w:id="854151798">
      <w:bodyDiv w:val="1"/>
      <w:marLeft w:val="0"/>
      <w:marRight w:val="0"/>
      <w:marTop w:val="0"/>
      <w:marBottom w:val="0"/>
      <w:divBdr>
        <w:top w:val="none" w:sz="0" w:space="0" w:color="auto"/>
        <w:left w:val="none" w:sz="0" w:space="0" w:color="auto"/>
        <w:bottom w:val="none" w:sz="0" w:space="0" w:color="auto"/>
        <w:right w:val="none" w:sz="0" w:space="0" w:color="auto"/>
      </w:divBdr>
    </w:div>
    <w:div w:id="947349382">
      <w:bodyDiv w:val="1"/>
      <w:marLeft w:val="0"/>
      <w:marRight w:val="0"/>
      <w:marTop w:val="0"/>
      <w:marBottom w:val="0"/>
      <w:divBdr>
        <w:top w:val="none" w:sz="0" w:space="0" w:color="auto"/>
        <w:left w:val="none" w:sz="0" w:space="0" w:color="auto"/>
        <w:bottom w:val="none" w:sz="0" w:space="0" w:color="auto"/>
        <w:right w:val="none" w:sz="0" w:space="0" w:color="auto"/>
      </w:divBdr>
    </w:div>
    <w:div w:id="997922604">
      <w:bodyDiv w:val="1"/>
      <w:marLeft w:val="0"/>
      <w:marRight w:val="0"/>
      <w:marTop w:val="0"/>
      <w:marBottom w:val="0"/>
      <w:divBdr>
        <w:top w:val="none" w:sz="0" w:space="0" w:color="auto"/>
        <w:left w:val="none" w:sz="0" w:space="0" w:color="auto"/>
        <w:bottom w:val="none" w:sz="0" w:space="0" w:color="auto"/>
        <w:right w:val="none" w:sz="0" w:space="0" w:color="auto"/>
      </w:divBdr>
    </w:div>
    <w:div w:id="1011294983">
      <w:bodyDiv w:val="1"/>
      <w:marLeft w:val="0"/>
      <w:marRight w:val="0"/>
      <w:marTop w:val="0"/>
      <w:marBottom w:val="0"/>
      <w:divBdr>
        <w:top w:val="none" w:sz="0" w:space="0" w:color="auto"/>
        <w:left w:val="none" w:sz="0" w:space="0" w:color="auto"/>
        <w:bottom w:val="none" w:sz="0" w:space="0" w:color="auto"/>
        <w:right w:val="none" w:sz="0" w:space="0" w:color="auto"/>
      </w:divBdr>
    </w:div>
    <w:div w:id="1433627485">
      <w:bodyDiv w:val="1"/>
      <w:marLeft w:val="0"/>
      <w:marRight w:val="0"/>
      <w:marTop w:val="0"/>
      <w:marBottom w:val="0"/>
      <w:divBdr>
        <w:top w:val="none" w:sz="0" w:space="0" w:color="auto"/>
        <w:left w:val="none" w:sz="0" w:space="0" w:color="auto"/>
        <w:bottom w:val="none" w:sz="0" w:space="0" w:color="auto"/>
        <w:right w:val="none" w:sz="0" w:space="0" w:color="auto"/>
      </w:divBdr>
    </w:div>
    <w:div w:id="1588222025">
      <w:bodyDiv w:val="1"/>
      <w:marLeft w:val="0"/>
      <w:marRight w:val="0"/>
      <w:marTop w:val="0"/>
      <w:marBottom w:val="0"/>
      <w:divBdr>
        <w:top w:val="none" w:sz="0" w:space="0" w:color="auto"/>
        <w:left w:val="none" w:sz="0" w:space="0" w:color="auto"/>
        <w:bottom w:val="none" w:sz="0" w:space="0" w:color="auto"/>
        <w:right w:val="none" w:sz="0" w:space="0" w:color="auto"/>
      </w:divBdr>
      <w:divsChild>
        <w:div w:id="1174026373">
          <w:marLeft w:val="0"/>
          <w:marRight w:val="0"/>
          <w:marTop w:val="0"/>
          <w:marBottom w:val="0"/>
          <w:divBdr>
            <w:top w:val="none" w:sz="0" w:space="0" w:color="auto"/>
            <w:left w:val="none" w:sz="0" w:space="0" w:color="auto"/>
            <w:bottom w:val="none" w:sz="0" w:space="0" w:color="auto"/>
            <w:right w:val="none" w:sz="0" w:space="0" w:color="auto"/>
          </w:divBdr>
        </w:div>
      </w:divsChild>
    </w:div>
    <w:div w:id="1749693462">
      <w:bodyDiv w:val="1"/>
      <w:marLeft w:val="0"/>
      <w:marRight w:val="0"/>
      <w:marTop w:val="0"/>
      <w:marBottom w:val="0"/>
      <w:divBdr>
        <w:top w:val="none" w:sz="0" w:space="0" w:color="auto"/>
        <w:left w:val="none" w:sz="0" w:space="0" w:color="auto"/>
        <w:bottom w:val="none" w:sz="0" w:space="0" w:color="auto"/>
        <w:right w:val="none" w:sz="0" w:space="0" w:color="auto"/>
      </w:divBdr>
    </w:div>
    <w:div w:id="1795438134">
      <w:bodyDiv w:val="1"/>
      <w:marLeft w:val="0"/>
      <w:marRight w:val="0"/>
      <w:marTop w:val="0"/>
      <w:marBottom w:val="0"/>
      <w:divBdr>
        <w:top w:val="none" w:sz="0" w:space="0" w:color="auto"/>
        <w:left w:val="none" w:sz="0" w:space="0" w:color="auto"/>
        <w:bottom w:val="none" w:sz="0" w:space="0" w:color="auto"/>
        <w:right w:val="none" w:sz="0" w:space="0" w:color="auto"/>
      </w:divBdr>
    </w:div>
    <w:div w:id="191767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g"/><Relationship Id="rId17" Type="http://schemas.openxmlformats.org/officeDocument/2006/relationships/hyperlink" Target="http://ufdc.ufl.edu/IR00003853/00001/pageturner"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image" Target="media/image1.png"/><Relationship Id="rId10"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ezproxy.fiu.edu/login?url=http://search.proquest.com/docview/106907566?accountid=10901" TargetMode="External"/><Relationship Id="rId4" Type="http://schemas.openxmlformats.org/officeDocument/2006/relationships/hyperlink" Target="http://www.aspresolver.com/aspresolver.asp?AHIV;777338" TargetMode="External"/><Relationship Id="rId1" Type="http://schemas.openxmlformats.org/officeDocument/2006/relationships/hyperlink" Target="http://ezproxy.fiu.edu/login?url=http://search.proquest.com/docview/121365375?accountid=10901" TargetMode="External"/><Relationship Id="rId2" Type="http://schemas.openxmlformats.org/officeDocument/2006/relationships/hyperlink" Target="http://ezproxy.fiu.edu/login?url=http://search.proquest.com/docview/106929085?accountid=109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ADE8C-1547-F747-ABDD-B5DC69AC3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162</Pages>
  <Words>35579</Words>
  <Characters>202801</Characters>
  <Application>Microsoft Macintosh Word</Application>
  <DocSecurity>0</DocSecurity>
  <Lines>1690</Lines>
  <Paragraphs>475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237905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Brandie Thomas</cp:lastModifiedBy>
  <cp:revision>7</cp:revision>
  <cp:lastPrinted>2016-04-20T07:20:00Z</cp:lastPrinted>
  <dcterms:created xsi:type="dcterms:W3CDTF">2016-04-23T03:08:00Z</dcterms:created>
  <dcterms:modified xsi:type="dcterms:W3CDTF">2016-04-29T18:52:00Z</dcterms:modified>
</cp:coreProperties>
</file>