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7762" w14:textId="55A8C36C" w:rsidR="0046726B" w:rsidRPr="001B7063" w:rsidRDefault="004B2352" w:rsidP="0046726B">
      <w:pPr>
        <w:pStyle w:val="MDPI11articletype"/>
        <w:rPr>
          <w:rFonts w:asciiTheme="minorHAnsi" w:hAnsiTheme="minorHAnsi" w:cstheme="minorHAnsi"/>
        </w:rPr>
      </w:pPr>
      <w:r>
        <w:rPr>
          <w:rFonts w:asciiTheme="minorHAnsi" w:hAnsiTheme="minorHAnsi" w:cstheme="minorHAnsi"/>
        </w:rPr>
        <w:t>Abstract</w:t>
      </w:r>
    </w:p>
    <w:p w14:paraId="0B05B3D0" w14:textId="77777777" w:rsidR="00941D33" w:rsidRDefault="00941D33" w:rsidP="00941D33">
      <w:pPr>
        <w:pStyle w:val="MDPI16affiliation"/>
        <w:ind w:left="113" w:firstLine="0"/>
        <w:rPr>
          <w:rFonts w:asciiTheme="minorHAnsi" w:hAnsiTheme="minorHAnsi" w:cstheme="minorHAnsi"/>
          <w:b/>
          <w:bCs/>
          <w:sz w:val="24"/>
          <w:szCs w:val="20"/>
          <w:lang w:bidi="ar-SA"/>
        </w:rPr>
      </w:pPr>
    </w:p>
    <w:p w14:paraId="6CEF9473" w14:textId="683A3DF6"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s="Segoe UI"/>
          <w:b/>
          <w:bCs/>
          <w:color w:val="000000"/>
          <w:sz w:val="18"/>
          <w:szCs w:val="18"/>
        </w:rPr>
        <w:t>Demographic Analysis of Alcohol Use Among Adult Alcohol Drinkers and Non-drinkers in the U.S. </w:t>
      </w:r>
      <w:r>
        <w:rPr>
          <w:rStyle w:val="eop"/>
          <w:rFonts w:ascii="Palatino Linotype" w:hAnsi="Palatino Linotype" w:cs="Segoe UI"/>
          <w:color w:val="000000"/>
          <w:sz w:val="18"/>
          <w:szCs w:val="18"/>
        </w:rPr>
        <w:t> </w:t>
      </w:r>
    </w:p>
    <w:p w14:paraId="3E1EF9FC" w14:textId="77777777" w:rsidR="004B0F95" w:rsidRDefault="004B0F95" w:rsidP="004B0F95">
      <w:pPr>
        <w:pStyle w:val="paragraph"/>
        <w:spacing w:before="0" w:beforeAutospacing="0" w:after="0" w:afterAutospacing="0"/>
        <w:ind w:firstLine="420"/>
        <w:jc w:val="both"/>
        <w:textAlignment w:val="baseline"/>
        <w:rPr>
          <w:rFonts w:ascii="Segoe UI" w:hAnsi="Segoe UI" w:cs="Segoe UI"/>
          <w:color w:val="000000"/>
          <w:sz w:val="18"/>
          <w:szCs w:val="18"/>
        </w:rPr>
      </w:pPr>
      <w:r>
        <w:rPr>
          <w:rStyle w:val="eop"/>
          <w:rFonts w:ascii="Palatino Linotype" w:hAnsi="Palatino Linotype" w:cs="Segoe UI"/>
          <w:color w:val="000000"/>
          <w:sz w:val="18"/>
          <w:szCs w:val="18"/>
        </w:rPr>
        <w:t> </w:t>
      </w:r>
    </w:p>
    <w:p w14:paraId="45691C47" w14:textId="160F277E"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s="Segoe UI"/>
          <w:b/>
          <w:bCs/>
          <w:color w:val="000000"/>
          <w:sz w:val="18"/>
          <w:szCs w:val="18"/>
        </w:rPr>
        <w:t xml:space="preserve">Devshree U Patel </w:t>
      </w:r>
      <w:r>
        <w:rPr>
          <w:rStyle w:val="normaltextrun"/>
          <w:rFonts w:ascii="Palatino Linotype" w:hAnsi="Palatino Linotype" w:cs="Segoe UI"/>
          <w:b/>
          <w:bCs/>
          <w:color w:val="000000"/>
          <w:sz w:val="14"/>
          <w:szCs w:val="14"/>
          <w:vertAlign w:val="superscript"/>
        </w:rPr>
        <w:t>1</w:t>
      </w:r>
      <w:r w:rsidR="00DE182F">
        <w:rPr>
          <w:rStyle w:val="normaltextrun"/>
          <w:rFonts w:ascii="Palatino Linotype" w:hAnsi="Palatino Linotype"/>
          <w:color w:val="000000"/>
          <w:sz w:val="18"/>
          <w:szCs w:val="18"/>
          <w:shd w:val="clear" w:color="auto" w:fill="FFFFFF"/>
        </w:rPr>
        <w:t>*°</w:t>
      </w:r>
      <w:r>
        <w:rPr>
          <w:rStyle w:val="normaltextrun"/>
          <w:rFonts w:ascii="Palatino Linotype" w:hAnsi="Palatino Linotype" w:cs="Segoe UI"/>
          <w:b/>
          <w:bCs/>
          <w:color w:val="000000"/>
          <w:sz w:val="18"/>
          <w:szCs w:val="18"/>
        </w:rPr>
        <w:t xml:space="preserve">, Isabella S Villaverde </w:t>
      </w:r>
      <w:r>
        <w:rPr>
          <w:rStyle w:val="normaltextrun"/>
          <w:rFonts w:ascii="Palatino Linotype" w:hAnsi="Palatino Linotype" w:cs="Segoe UI"/>
          <w:b/>
          <w:bCs/>
          <w:color w:val="000000"/>
          <w:sz w:val="14"/>
          <w:szCs w:val="14"/>
          <w:vertAlign w:val="superscript"/>
        </w:rPr>
        <w:t>2</w:t>
      </w:r>
      <w:r w:rsidR="00577ADC">
        <w:rPr>
          <w:rStyle w:val="normaltextrun"/>
          <w:rFonts w:ascii="Palatino Linotype" w:hAnsi="Palatino Linotype"/>
          <w:color w:val="000000"/>
          <w:sz w:val="18"/>
          <w:szCs w:val="18"/>
          <w:shd w:val="clear" w:color="auto" w:fill="FFFFFF"/>
        </w:rPr>
        <w:t>°</w:t>
      </w:r>
      <w:r>
        <w:rPr>
          <w:rStyle w:val="normaltextrun"/>
          <w:rFonts w:ascii="Palatino Linotype" w:hAnsi="Palatino Linotype" w:cs="Segoe UI"/>
          <w:b/>
          <w:bCs/>
          <w:color w:val="000000"/>
          <w:sz w:val="18"/>
          <w:szCs w:val="18"/>
        </w:rPr>
        <w:t xml:space="preserve">, Archana Thekkepat </w:t>
      </w:r>
      <w:r>
        <w:rPr>
          <w:rStyle w:val="normaltextrun"/>
          <w:rFonts w:ascii="Palatino Linotype" w:hAnsi="Palatino Linotype" w:cs="Segoe UI"/>
          <w:b/>
          <w:bCs/>
          <w:color w:val="000000"/>
          <w:sz w:val="14"/>
          <w:szCs w:val="14"/>
          <w:vertAlign w:val="superscript"/>
        </w:rPr>
        <w:t>3</w:t>
      </w:r>
      <w:r w:rsidR="00577ADC">
        <w:rPr>
          <w:rStyle w:val="normaltextrun"/>
          <w:rFonts w:ascii="Palatino Linotype" w:hAnsi="Palatino Linotype"/>
          <w:color w:val="000000"/>
          <w:sz w:val="18"/>
          <w:szCs w:val="18"/>
          <w:shd w:val="clear" w:color="auto" w:fill="FFFFFF"/>
        </w:rPr>
        <w:t>°</w:t>
      </w:r>
      <w:r>
        <w:rPr>
          <w:rStyle w:val="normaltextrun"/>
          <w:rFonts w:ascii="Palatino Linotype" w:hAnsi="Palatino Linotype" w:cs="Segoe UI"/>
          <w:b/>
          <w:bCs/>
          <w:color w:val="000000"/>
          <w:sz w:val="18"/>
          <w:szCs w:val="18"/>
        </w:rPr>
        <w:t>, and Noël C Barengo</w:t>
      </w:r>
      <w:r>
        <w:rPr>
          <w:rStyle w:val="normaltextrun"/>
          <w:rFonts w:ascii="Palatino Linotype" w:hAnsi="Palatino Linotype" w:cs="Segoe UI"/>
          <w:color w:val="000000"/>
          <w:sz w:val="14"/>
          <w:szCs w:val="14"/>
          <w:vertAlign w:val="superscript"/>
        </w:rPr>
        <w:t>4</w:t>
      </w:r>
      <w:r>
        <w:rPr>
          <w:rStyle w:val="eop"/>
          <w:rFonts w:ascii="Palatino Linotype" w:hAnsi="Palatino Linotype" w:cs="Segoe UI"/>
          <w:color w:val="000000"/>
          <w:sz w:val="14"/>
          <w:szCs w:val="14"/>
        </w:rPr>
        <w:t> </w:t>
      </w:r>
    </w:p>
    <w:p w14:paraId="6C6EA090"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Palatino Linotype" w:hAnsi="Palatino Linotype" w:cs="Segoe UI"/>
          <w:color w:val="000000"/>
          <w:sz w:val="18"/>
          <w:szCs w:val="18"/>
        </w:rPr>
        <w:t> </w:t>
      </w:r>
    </w:p>
    <w:p w14:paraId="6B12AD2B"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s="Segoe UI"/>
          <w:color w:val="000000"/>
          <w:sz w:val="14"/>
          <w:szCs w:val="14"/>
          <w:vertAlign w:val="superscript"/>
        </w:rPr>
        <w:t>1</w:t>
      </w:r>
      <w:r>
        <w:rPr>
          <w:rStyle w:val="normaltextrun"/>
          <w:rFonts w:ascii="Palatino Linotype" w:hAnsi="Palatino Linotype" w:cs="Segoe UI"/>
          <w:color w:val="000000"/>
          <w:sz w:val="18"/>
          <w:szCs w:val="18"/>
        </w:rPr>
        <w:t>Herbert Wertheim, College of Medicine, Florida International University, Miami, FL, USA; dpate080@med.fiu.edu; 0009-0004-8503-6076</w:t>
      </w:r>
      <w:r>
        <w:rPr>
          <w:rStyle w:val="eop"/>
          <w:rFonts w:ascii="Palatino Linotype" w:hAnsi="Palatino Linotype" w:cs="Segoe UI"/>
          <w:color w:val="000000"/>
          <w:sz w:val="18"/>
          <w:szCs w:val="18"/>
        </w:rPr>
        <w:t> </w:t>
      </w:r>
    </w:p>
    <w:p w14:paraId="468A4A60"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s="Segoe UI"/>
          <w:color w:val="000000"/>
          <w:sz w:val="14"/>
          <w:szCs w:val="14"/>
          <w:vertAlign w:val="superscript"/>
        </w:rPr>
        <w:t>2</w:t>
      </w:r>
      <w:r>
        <w:rPr>
          <w:rStyle w:val="normaltextrun"/>
          <w:rFonts w:ascii="Palatino Linotype" w:hAnsi="Palatino Linotype" w:cs="Segoe UI"/>
          <w:color w:val="000000"/>
          <w:sz w:val="18"/>
          <w:szCs w:val="18"/>
        </w:rPr>
        <w:t>Herbert Wertheim, College of Medicine, Florida International University, Miami, FL, USA; ivill039@med.fiu.edu; 0009-0007-5928-5871</w:t>
      </w:r>
      <w:r>
        <w:rPr>
          <w:rStyle w:val="eop"/>
          <w:rFonts w:ascii="Palatino Linotype" w:hAnsi="Palatino Linotype" w:cs="Segoe UI"/>
          <w:color w:val="000000"/>
          <w:sz w:val="18"/>
          <w:szCs w:val="18"/>
        </w:rPr>
        <w:t> </w:t>
      </w:r>
    </w:p>
    <w:p w14:paraId="4254132D"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s="Segoe UI"/>
          <w:color w:val="000000"/>
          <w:sz w:val="14"/>
          <w:szCs w:val="14"/>
          <w:vertAlign w:val="superscript"/>
        </w:rPr>
        <w:t>3</w:t>
      </w:r>
      <w:r>
        <w:rPr>
          <w:rStyle w:val="normaltextrun"/>
          <w:rFonts w:ascii="Palatino Linotype" w:hAnsi="Palatino Linotype" w:cs="Segoe UI"/>
          <w:color w:val="000000"/>
          <w:sz w:val="18"/>
          <w:szCs w:val="18"/>
        </w:rPr>
        <w:t>Herbert Wertheim, College of Medicine, Florida International University, Miami, FL, USA; athek002@med.fiu.edu; 0009-0008-2783-719X</w:t>
      </w:r>
      <w:r>
        <w:rPr>
          <w:rStyle w:val="eop"/>
          <w:rFonts w:ascii="Palatino Linotype" w:hAnsi="Palatino Linotype" w:cs="Segoe UI"/>
          <w:color w:val="000000"/>
          <w:sz w:val="18"/>
          <w:szCs w:val="18"/>
        </w:rPr>
        <w:t> </w:t>
      </w:r>
    </w:p>
    <w:p w14:paraId="2E707812"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s="Segoe UI"/>
          <w:color w:val="000000"/>
          <w:sz w:val="14"/>
          <w:szCs w:val="14"/>
          <w:vertAlign w:val="superscript"/>
        </w:rPr>
        <w:t>4</w:t>
      </w:r>
      <w:r>
        <w:rPr>
          <w:rStyle w:val="normaltextrun"/>
          <w:rFonts w:ascii="Palatino Linotype" w:hAnsi="Palatino Linotype" w:cs="Segoe UI"/>
          <w:color w:val="000000"/>
          <w:sz w:val="18"/>
          <w:szCs w:val="18"/>
        </w:rPr>
        <w:t>Herbert Wertheim College of Medicine, Florida International University, Miami, FL, USA; nbarengo@fiu.edu; 0000-0003-0660-3091</w:t>
      </w:r>
      <w:r>
        <w:rPr>
          <w:rStyle w:val="eop"/>
          <w:rFonts w:ascii="Palatino Linotype" w:hAnsi="Palatino Linotype" w:cs="Segoe UI"/>
          <w:color w:val="000000"/>
          <w:sz w:val="18"/>
          <w:szCs w:val="18"/>
        </w:rPr>
        <w:t> </w:t>
      </w:r>
    </w:p>
    <w:p w14:paraId="2BBB1266"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Palatino Linotype" w:hAnsi="Palatino Linotype" w:cs="Segoe UI"/>
          <w:color w:val="000000"/>
          <w:sz w:val="18"/>
          <w:szCs w:val="18"/>
        </w:rPr>
        <w:t> </w:t>
      </w:r>
    </w:p>
    <w:p w14:paraId="480A25F4" w14:textId="7F11BD68" w:rsidR="00577ADC"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s="Segoe UI"/>
          <w:b/>
          <w:bCs/>
          <w:color w:val="000000"/>
          <w:sz w:val="18"/>
          <w:szCs w:val="18"/>
        </w:rPr>
        <w:t>*</w:t>
      </w:r>
      <w:r>
        <w:rPr>
          <w:rStyle w:val="normaltextrun"/>
          <w:rFonts w:ascii="Palatino Linotype" w:hAnsi="Palatino Linotype" w:cs="Segoe UI"/>
          <w:color w:val="000000"/>
          <w:sz w:val="18"/>
          <w:szCs w:val="18"/>
        </w:rPr>
        <w:t>Corresponding author:</w:t>
      </w:r>
      <w:r w:rsidR="00577ADC">
        <w:rPr>
          <w:rFonts w:ascii="Segoe UI" w:hAnsi="Segoe UI" w:cs="Segoe UI"/>
          <w:color w:val="000000"/>
          <w:sz w:val="18"/>
          <w:szCs w:val="18"/>
        </w:rPr>
        <w:t xml:space="preserve"> </w:t>
      </w:r>
      <w:r w:rsidR="00577ADC" w:rsidRPr="00480E55">
        <w:rPr>
          <w:rFonts w:ascii="Palatino Linotype" w:hAnsi="Palatino Linotype" w:cs="Segoe UI"/>
          <w:color w:val="000000"/>
          <w:sz w:val="18"/>
          <w:szCs w:val="18"/>
        </w:rPr>
        <w:t>dpate80@med.fiu.edu</w:t>
      </w:r>
    </w:p>
    <w:p w14:paraId="42BD8DF3" w14:textId="0AE1E549" w:rsidR="004B0F95" w:rsidRDefault="00577ADC"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olor w:val="000000"/>
          <w:sz w:val="18"/>
          <w:szCs w:val="18"/>
          <w:shd w:val="clear" w:color="auto" w:fill="FFFFFF"/>
        </w:rPr>
        <w:t>°These authors contributed equally to this work</w:t>
      </w:r>
      <w:r>
        <w:rPr>
          <w:rFonts w:ascii="Segoe UI" w:hAnsi="Segoe UI" w:cs="Segoe UI"/>
          <w:color w:val="000000"/>
          <w:sz w:val="18"/>
          <w:szCs w:val="18"/>
        </w:rPr>
        <w:t xml:space="preserve"> </w:t>
      </w:r>
      <w:r w:rsidR="004B0F95">
        <w:rPr>
          <w:rStyle w:val="eop"/>
          <w:rFonts w:ascii="Palatino Linotype" w:hAnsi="Palatino Linotype" w:cs="Segoe UI"/>
          <w:color w:val="000000"/>
          <w:sz w:val="18"/>
          <w:szCs w:val="18"/>
        </w:rPr>
        <w:t> </w:t>
      </w:r>
    </w:p>
    <w:p w14:paraId="7CFB7445"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Palatino Linotype" w:hAnsi="Palatino Linotype" w:cs="Segoe UI"/>
          <w:color w:val="000000"/>
          <w:sz w:val="18"/>
          <w:szCs w:val="18"/>
        </w:rPr>
        <w:t> </w:t>
      </w:r>
    </w:p>
    <w:p w14:paraId="55A888D4"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Palatino Linotype" w:hAnsi="Palatino Linotype" w:cs="Segoe UI"/>
          <w:color w:val="000000"/>
          <w:sz w:val="18"/>
          <w:szCs w:val="18"/>
        </w:rPr>
        <w:t>Received: date; Accepted: date; Published: date</w:t>
      </w:r>
      <w:r>
        <w:rPr>
          <w:rStyle w:val="eop"/>
          <w:rFonts w:ascii="Palatino Linotype" w:hAnsi="Palatino Linotype" w:cs="Segoe UI"/>
          <w:color w:val="000000"/>
          <w:sz w:val="18"/>
          <w:szCs w:val="18"/>
        </w:rPr>
        <w:t> </w:t>
      </w:r>
    </w:p>
    <w:p w14:paraId="3D962055" w14:textId="77777777" w:rsidR="004B0F95" w:rsidRDefault="004B0F95" w:rsidP="004B0F9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0"/>
          <w:szCs w:val="20"/>
        </w:rPr>
        <w:t> </w:t>
      </w:r>
    </w:p>
    <w:p w14:paraId="43632542" w14:textId="377CAC1D" w:rsidR="004B0F95" w:rsidRDefault="004B0F95" w:rsidP="79BF3C70">
      <w:pPr>
        <w:pStyle w:val="paragraph"/>
        <w:spacing w:before="0" w:beforeAutospacing="0" w:after="0" w:afterAutospacing="0"/>
        <w:jc w:val="both"/>
        <w:textAlignment w:val="baseline"/>
        <w:rPr>
          <w:rStyle w:val="eop"/>
          <w:rFonts w:ascii="Calibri" w:hAnsi="Calibri" w:cs="Calibri"/>
          <w:color w:val="000000"/>
          <w:sz w:val="20"/>
          <w:szCs w:val="20"/>
        </w:rPr>
      </w:pPr>
      <w:r w:rsidRPr="79BF3C70">
        <w:rPr>
          <w:rStyle w:val="normaltextrun"/>
          <w:rFonts w:ascii="Calibri" w:hAnsi="Calibri" w:cs="Calibri"/>
          <w:b/>
          <w:bCs/>
          <w:color w:val="000000" w:themeColor="text1"/>
          <w:sz w:val="20"/>
          <w:szCs w:val="20"/>
        </w:rPr>
        <w:t xml:space="preserve">Objective: </w:t>
      </w:r>
      <w:r w:rsidRPr="79BF3C70">
        <w:rPr>
          <w:rStyle w:val="normaltextrun"/>
          <w:rFonts w:ascii="Calibri" w:hAnsi="Calibri" w:cs="Calibri"/>
          <w:color w:val="000000" w:themeColor="text1"/>
          <w:sz w:val="20"/>
          <w:szCs w:val="20"/>
        </w:rPr>
        <w:t xml:space="preserve">To </w:t>
      </w:r>
      <w:r w:rsidR="006C4229" w:rsidRPr="79BF3C70">
        <w:rPr>
          <w:rStyle w:val="normaltextrun"/>
          <w:rFonts w:ascii="Calibri" w:hAnsi="Calibri" w:cs="Calibri"/>
          <w:color w:val="000000" w:themeColor="text1"/>
          <w:sz w:val="20"/>
          <w:szCs w:val="20"/>
        </w:rPr>
        <w:t>describe</w:t>
      </w:r>
      <w:r w:rsidR="005A5AD2" w:rsidRPr="79BF3C70">
        <w:rPr>
          <w:rStyle w:val="normaltextrun"/>
          <w:rFonts w:ascii="Calibri" w:hAnsi="Calibri" w:cs="Calibri"/>
          <w:color w:val="000000" w:themeColor="text1"/>
          <w:sz w:val="20"/>
          <w:szCs w:val="20"/>
        </w:rPr>
        <w:t xml:space="preserve"> </w:t>
      </w:r>
      <w:r w:rsidRPr="79BF3C70">
        <w:rPr>
          <w:rStyle w:val="normaltextrun"/>
          <w:rFonts w:ascii="Calibri" w:hAnsi="Calibri" w:cs="Calibri"/>
          <w:color w:val="000000" w:themeColor="text1"/>
          <w:sz w:val="20"/>
          <w:szCs w:val="20"/>
        </w:rPr>
        <w:t>demographic factor</w:t>
      </w:r>
      <w:r w:rsidR="00480E55">
        <w:rPr>
          <w:rStyle w:val="normaltextrun"/>
          <w:rFonts w:ascii="Calibri" w:hAnsi="Calibri" w:cs="Calibri"/>
          <w:color w:val="000000" w:themeColor="text1"/>
          <w:sz w:val="20"/>
          <w:szCs w:val="20"/>
        </w:rPr>
        <w:t xml:space="preserve">s </w:t>
      </w:r>
      <w:r w:rsidR="00517D89">
        <w:rPr>
          <w:rStyle w:val="normaltextrun"/>
          <w:rFonts w:ascii="Calibri" w:hAnsi="Calibri" w:cs="Calibri"/>
          <w:color w:val="000000" w:themeColor="text1"/>
          <w:sz w:val="20"/>
          <w:szCs w:val="20"/>
        </w:rPr>
        <w:t xml:space="preserve">of </w:t>
      </w:r>
      <w:r w:rsidR="005A765E">
        <w:rPr>
          <w:rStyle w:val="normaltextrun"/>
          <w:rFonts w:ascii="Calibri" w:hAnsi="Calibri" w:cs="Calibri"/>
          <w:color w:val="000000" w:themeColor="text1"/>
          <w:sz w:val="20"/>
          <w:szCs w:val="20"/>
        </w:rPr>
        <w:t xml:space="preserve">related to alcohol consumption </w:t>
      </w:r>
      <w:r w:rsidRPr="79BF3C70">
        <w:rPr>
          <w:rStyle w:val="normaltextrun"/>
          <w:rFonts w:ascii="Calibri" w:hAnsi="Calibri" w:cs="Calibri"/>
          <w:color w:val="000000" w:themeColor="text1"/>
          <w:sz w:val="20"/>
          <w:szCs w:val="20"/>
        </w:rPr>
        <w:t xml:space="preserve">among U.S. adults. </w:t>
      </w:r>
    </w:p>
    <w:p w14:paraId="4D9940A6" w14:textId="71A6468E" w:rsidR="004B0F95" w:rsidRDefault="004B0F95" w:rsidP="79BF3C70">
      <w:pPr>
        <w:pStyle w:val="paragraph"/>
        <w:spacing w:before="0" w:beforeAutospacing="0" w:after="0" w:afterAutospacing="0"/>
        <w:jc w:val="both"/>
        <w:textAlignment w:val="baseline"/>
        <w:rPr>
          <w:rStyle w:val="eop"/>
          <w:rFonts w:ascii="Calibri" w:hAnsi="Calibri" w:cs="Calibri"/>
          <w:color w:val="000000"/>
          <w:sz w:val="20"/>
          <w:szCs w:val="20"/>
        </w:rPr>
      </w:pPr>
      <w:r w:rsidRPr="79BF3C70">
        <w:rPr>
          <w:rStyle w:val="normaltextrun"/>
          <w:rFonts w:ascii="Calibri" w:hAnsi="Calibri" w:cs="Calibri"/>
          <w:b/>
          <w:bCs/>
          <w:color w:val="000000" w:themeColor="text1"/>
          <w:sz w:val="20"/>
          <w:szCs w:val="20"/>
        </w:rPr>
        <w:t>Methods:</w:t>
      </w:r>
      <w:r w:rsidRPr="00480E55">
        <w:rPr>
          <w:rStyle w:val="normaltextrun"/>
          <w:rFonts w:ascii="Calibri" w:hAnsi="Calibri" w:cs="Calibri"/>
          <w:color w:val="000000" w:themeColor="text1"/>
          <w:sz w:val="20"/>
          <w:szCs w:val="20"/>
        </w:rPr>
        <w:t> </w:t>
      </w:r>
      <w:r w:rsidR="00A24176" w:rsidRPr="79BF3C70">
        <w:rPr>
          <w:rStyle w:val="normaltextrun"/>
          <w:rFonts w:ascii="Calibri" w:hAnsi="Calibri" w:cs="Calibri"/>
          <w:color w:val="000000" w:themeColor="text1"/>
          <w:sz w:val="20"/>
          <w:szCs w:val="20"/>
        </w:rPr>
        <w:t xml:space="preserve">This </w:t>
      </w:r>
      <w:r w:rsidR="00160F55">
        <w:rPr>
          <w:rStyle w:val="normaltextrun"/>
          <w:rFonts w:ascii="Calibri" w:hAnsi="Calibri" w:cs="Calibri"/>
          <w:color w:val="000000" w:themeColor="text1"/>
          <w:sz w:val="20"/>
          <w:szCs w:val="20"/>
        </w:rPr>
        <w:t>descriptive</w:t>
      </w:r>
      <w:r w:rsidR="00A24176" w:rsidRPr="79BF3C70">
        <w:rPr>
          <w:rStyle w:val="normaltextrun"/>
          <w:rFonts w:ascii="Calibri" w:hAnsi="Calibri" w:cs="Calibri"/>
          <w:color w:val="000000" w:themeColor="text1"/>
          <w:sz w:val="20"/>
          <w:szCs w:val="20"/>
        </w:rPr>
        <w:t xml:space="preserve"> cr</w:t>
      </w:r>
      <w:r w:rsidR="009E108E" w:rsidRPr="79BF3C70">
        <w:rPr>
          <w:rStyle w:val="normaltextrun"/>
          <w:rFonts w:ascii="Calibri" w:hAnsi="Calibri" w:cs="Calibri"/>
          <w:color w:val="000000" w:themeColor="text1"/>
          <w:sz w:val="20"/>
          <w:szCs w:val="20"/>
        </w:rPr>
        <w:t>o</w:t>
      </w:r>
      <w:r w:rsidR="00A24176" w:rsidRPr="79BF3C70">
        <w:rPr>
          <w:rStyle w:val="normaltextrun"/>
          <w:rFonts w:ascii="Calibri" w:hAnsi="Calibri" w:cs="Calibri"/>
          <w:color w:val="000000" w:themeColor="text1"/>
          <w:sz w:val="20"/>
          <w:szCs w:val="20"/>
        </w:rPr>
        <w:t xml:space="preserve">ss-sectional study </w:t>
      </w:r>
      <w:r w:rsidR="009B1251" w:rsidRPr="79BF3C70">
        <w:rPr>
          <w:rStyle w:val="normaltextrun"/>
          <w:rFonts w:ascii="Calibri" w:hAnsi="Calibri" w:cs="Calibri"/>
          <w:color w:val="000000" w:themeColor="text1"/>
          <w:sz w:val="20"/>
          <w:szCs w:val="20"/>
        </w:rPr>
        <w:t xml:space="preserve">utilized </w:t>
      </w:r>
      <w:r w:rsidR="188A21ED" w:rsidRPr="79BF3C70">
        <w:rPr>
          <w:rStyle w:val="normaltextrun"/>
          <w:rFonts w:ascii="Calibri" w:hAnsi="Calibri" w:cs="Calibri"/>
          <w:color w:val="000000" w:themeColor="text1"/>
          <w:sz w:val="20"/>
          <w:szCs w:val="20"/>
        </w:rPr>
        <w:t>d</w:t>
      </w:r>
      <w:r w:rsidRPr="79BF3C70">
        <w:rPr>
          <w:rStyle w:val="normaltextrun"/>
          <w:rFonts w:ascii="Calibri" w:hAnsi="Calibri" w:cs="Calibri"/>
          <w:color w:val="000000" w:themeColor="text1"/>
          <w:sz w:val="20"/>
          <w:szCs w:val="20"/>
        </w:rPr>
        <w:t xml:space="preserve">ata from the 2023 Behavior Risk Factor Surveillance System, a nationally representative survey administered by the Center for Disease Control and Prevention. Alcohol consumption </w:t>
      </w:r>
      <w:r w:rsidR="00E0162A" w:rsidRPr="79BF3C70">
        <w:rPr>
          <w:rStyle w:val="normaltextrun"/>
          <w:rFonts w:ascii="Calibri" w:hAnsi="Calibri" w:cs="Calibri"/>
          <w:color w:val="000000" w:themeColor="text1"/>
          <w:sz w:val="20"/>
          <w:szCs w:val="20"/>
        </w:rPr>
        <w:t>was</w:t>
      </w:r>
      <w:r w:rsidRPr="79BF3C70">
        <w:rPr>
          <w:rStyle w:val="normaltextrun"/>
          <w:rFonts w:ascii="Calibri" w:hAnsi="Calibri" w:cs="Calibri"/>
          <w:color w:val="000000" w:themeColor="text1"/>
          <w:sz w:val="20"/>
          <w:szCs w:val="20"/>
        </w:rPr>
        <w:t xml:space="preserve"> analyzed by calculating average drinks per drinking day and maximum drinks consumed on any occasion in the last 30 days. Comparisons were made across demographic categories of age, education, and income</w:t>
      </w:r>
      <w:r w:rsidR="009E108E" w:rsidRPr="79BF3C70">
        <w:rPr>
          <w:rStyle w:val="normaltextrun"/>
          <w:rFonts w:ascii="Calibri" w:hAnsi="Calibri" w:cs="Calibri"/>
          <w:color w:val="000000" w:themeColor="text1"/>
          <w:sz w:val="20"/>
          <w:szCs w:val="20"/>
        </w:rPr>
        <w:t>.</w:t>
      </w:r>
      <w:r w:rsidRPr="00480E55">
        <w:rPr>
          <w:rStyle w:val="normaltextrun"/>
          <w:rFonts w:ascii="Calibri" w:hAnsi="Calibri" w:cs="Calibri"/>
          <w:color w:val="000000" w:themeColor="text1"/>
          <w:sz w:val="20"/>
          <w:szCs w:val="20"/>
        </w:rPr>
        <w:t xml:space="preserve"> </w:t>
      </w:r>
    </w:p>
    <w:p w14:paraId="0B51FAD2" w14:textId="12EDA682" w:rsidR="004B0F95" w:rsidRPr="00480E55" w:rsidRDefault="004B0F95" w:rsidP="79BF3C70">
      <w:pPr>
        <w:pStyle w:val="paragraph"/>
        <w:spacing w:before="0" w:beforeAutospacing="0" w:after="0" w:afterAutospacing="0"/>
        <w:jc w:val="both"/>
        <w:textAlignment w:val="baseline"/>
        <w:rPr>
          <w:rFonts w:asciiTheme="minorHAnsi" w:eastAsiaTheme="minorEastAsia" w:hAnsiTheme="minorHAnsi" w:cstheme="minorBidi"/>
          <w:color w:val="001D35"/>
          <w:sz w:val="20"/>
          <w:szCs w:val="20"/>
        </w:rPr>
      </w:pPr>
      <w:r w:rsidRPr="79BF3C70">
        <w:rPr>
          <w:rStyle w:val="normaltextrun"/>
          <w:rFonts w:ascii="Calibri" w:hAnsi="Calibri" w:cs="Calibri"/>
          <w:b/>
          <w:bCs/>
          <w:color w:val="000000" w:themeColor="text1"/>
          <w:sz w:val="20"/>
          <w:szCs w:val="20"/>
        </w:rPr>
        <w:t>Results:</w:t>
      </w:r>
      <w:r w:rsidRPr="00480E55">
        <w:rPr>
          <w:rStyle w:val="normaltextrun"/>
          <w:rFonts w:ascii="Calibri" w:hAnsi="Calibri" w:cs="Calibri"/>
          <w:color w:val="000000" w:themeColor="text1"/>
          <w:sz w:val="20"/>
          <w:szCs w:val="20"/>
        </w:rPr>
        <w:t xml:space="preserve"> </w:t>
      </w:r>
      <w:r w:rsidR="009B69B0" w:rsidRPr="79BF3C70">
        <w:rPr>
          <w:rStyle w:val="normaltextrun"/>
          <w:rFonts w:ascii="Calibri" w:hAnsi="Calibri" w:cs="Calibri"/>
          <w:color w:val="000000" w:themeColor="text1"/>
          <w:sz w:val="20"/>
          <w:szCs w:val="20"/>
        </w:rPr>
        <w:t>A</w:t>
      </w:r>
      <w:r w:rsidRPr="79BF3C70">
        <w:rPr>
          <w:rStyle w:val="normaltextrun"/>
          <w:rFonts w:ascii="Calibri" w:hAnsi="Calibri" w:cs="Calibri"/>
          <w:color w:val="000000" w:themeColor="text1"/>
          <w:sz w:val="20"/>
          <w:szCs w:val="20"/>
        </w:rPr>
        <w:t xml:space="preserve">lcohol consumption </w:t>
      </w:r>
      <w:r w:rsidR="000826C4" w:rsidRPr="79BF3C70">
        <w:rPr>
          <w:rStyle w:val="normaltextrun"/>
          <w:rFonts w:ascii="Calibri" w:hAnsi="Calibri" w:cs="Calibri"/>
          <w:color w:val="000000" w:themeColor="text1"/>
          <w:sz w:val="20"/>
          <w:szCs w:val="20"/>
        </w:rPr>
        <w:t xml:space="preserve">may </w:t>
      </w:r>
      <w:r w:rsidR="6175935E" w:rsidRPr="79BF3C70">
        <w:rPr>
          <w:rStyle w:val="normaltextrun"/>
          <w:rFonts w:ascii="Calibri" w:hAnsi="Calibri" w:cs="Calibri"/>
          <w:color w:val="000000" w:themeColor="text1"/>
          <w:sz w:val="20"/>
          <w:szCs w:val="20"/>
        </w:rPr>
        <w:t>decrease</w:t>
      </w:r>
      <w:r w:rsidRPr="79BF3C70">
        <w:rPr>
          <w:rStyle w:val="normaltextrun"/>
          <w:rFonts w:ascii="Calibri" w:hAnsi="Calibri" w:cs="Calibri"/>
          <w:color w:val="000000" w:themeColor="text1"/>
          <w:sz w:val="20"/>
          <w:szCs w:val="20"/>
        </w:rPr>
        <w:t xml:space="preserve"> with age. </w:t>
      </w:r>
      <w:r w:rsidR="1F87051F" w:rsidRPr="79BF3C70">
        <w:rPr>
          <w:rStyle w:val="normaltextrun"/>
          <w:rFonts w:ascii="Calibri" w:hAnsi="Calibri" w:cs="Calibri"/>
          <w:color w:val="000000" w:themeColor="text1"/>
          <w:sz w:val="20"/>
          <w:szCs w:val="20"/>
        </w:rPr>
        <w:t>Amo</w:t>
      </w:r>
      <w:r w:rsidR="00FB4CBA" w:rsidRPr="79BF3C70">
        <w:rPr>
          <w:rStyle w:val="normaltextrun"/>
          <w:rFonts w:ascii="Calibri" w:hAnsi="Calibri" w:cs="Calibri"/>
          <w:color w:val="000000" w:themeColor="text1"/>
          <w:sz w:val="20"/>
          <w:szCs w:val="20"/>
        </w:rPr>
        <w:t>ng a</w:t>
      </w:r>
      <w:r w:rsidR="1F87051F" w:rsidRPr="79BF3C70">
        <w:rPr>
          <w:rStyle w:val="normaltextrun"/>
          <w:rFonts w:ascii="Calibri" w:hAnsi="Calibri" w:cs="Calibri"/>
          <w:color w:val="000000" w:themeColor="text1"/>
          <w:sz w:val="20"/>
          <w:szCs w:val="20"/>
        </w:rPr>
        <w:t xml:space="preserve">dults aged </w:t>
      </w:r>
      <w:r w:rsidR="4EF466CD" w:rsidRPr="79BF3C70">
        <w:rPr>
          <w:rStyle w:val="normaltextrun"/>
          <w:rFonts w:ascii="Calibri" w:hAnsi="Calibri" w:cs="Calibri"/>
          <w:color w:val="000000" w:themeColor="text1"/>
          <w:sz w:val="20"/>
          <w:szCs w:val="20"/>
        </w:rPr>
        <w:t>18-</w:t>
      </w:r>
      <w:r w:rsidR="00B24BF6" w:rsidRPr="79BF3C70">
        <w:rPr>
          <w:rStyle w:val="normaltextrun"/>
          <w:rFonts w:ascii="Calibri" w:hAnsi="Calibri" w:cs="Calibri"/>
          <w:color w:val="000000" w:themeColor="text1"/>
          <w:sz w:val="20"/>
          <w:szCs w:val="20"/>
        </w:rPr>
        <w:t>2</w:t>
      </w:r>
      <w:r w:rsidR="4EF466CD" w:rsidRPr="79BF3C70">
        <w:rPr>
          <w:rStyle w:val="normaltextrun"/>
          <w:rFonts w:ascii="Calibri" w:hAnsi="Calibri" w:cs="Calibri"/>
          <w:color w:val="000000" w:themeColor="text1"/>
          <w:sz w:val="20"/>
          <w:szCs w:val="20"/>
        </w:rPr>
        <w:t>4, 18.4%</w:t>
      </w:r>
      <w:r w:rsidRPr="79BF3C70">
        <w:rPr>
          <w:rStyle w:val="normaltextrun"/>
          <w:rFonts w:ascii="Calibri" w:hAnsi="Calibri" w:cs="Calibri"/>
          <w:color w:val="000000" w:themeColor="text1"/>
          <w:sz w:val="20"/>
          <w:szCs w:val="20"/>
        </w:rPr>
        <w:t xml:space="preserve"> reported </w:t>
      </w:r>
      <w:r w:rsidR="70D2E7D8" w:rsidRPr="79BF3C70">
        <w:rPr>
          <w:rStyle w:val="normaltextrun"/>
          <w:rFonts w:ascii="Calibri" w:hAnsi="Calibri" w:cs="Calibri"/>
          <w:color w:val="000000" w:themeColor="text1"/>
          <w:sz w:val="20"/>
          <w:szCs w:val="20"/>
        </w:rPr>
        <w:t xml:space="preserve">consuming </w:t>
      </w:r>
      <w:r w:rsidR="00740429" w:rsidRPr="79BF3C70">
        <w:rPr>
          <w:rStyle w:val="normaltextrun"/>
          <w:rFonts w:ascii="Calibri" w:hAnsi="Calibri" w:cs="Calibri"/>
          <w:color w:val="000000" w:themeColor="text1"/>
          <w:sz w:val="20"/>
          <w:szCs w:val="20"/>
        </w:rPr>
        <w:t>3</w:t>
      </w:r>
      <w:r w:rsidR="70D2E7D8" w:rsidRPr="79BF3C70">
        <w:rPr>
          <w:rStyle w:val="normaltextrun"/>
          <w:rFonts w:ascii="Calibri" w:hAnsi="Calibri" w:cs="Calibri"/>
          <w:color w:val="000000" w:themeColor="text1"/>
          <w:sz w:val="20"/>
          <w:szCs w:val="20"/>
        </w:rPr>
        <w:t xml:space="preserve"> drinks on average</w:t>
      </w:r>
      <w:r w:rsidR="00245466" w:rsidRPr="79BF3C70">
        <w:rPr>
          <w:rStyle w:val="normaltextrun"/>
          <w:rFonts w:ascii="Calibri" w:hAnsi="Calibri" w:cs="Calibri"/>
          <w:color w:val="000000" w:themeColor="text1"/>
          <w:sz w:val="20"/>
          <w:szCs w:val="20"/>
        </w:rPr>
        <w:t xml:space="preserve"> </w:t>
      </w:r>
      <w:r w:rsidR="70D2E7D8" w:rsidRPr="79BF3C70">
        <w:rPr>
          <w:rStyle w:val="normaltextrun"/>
          <w:rFonts w:ascii="Calibri" w:hAnsi="Calibri" w:cs="Calibri"/>
          <w:color w:val="000000" w:themeColor="text1"/>
          <w:sz w:val="20"/>
          <w:szCs w:val="20"/>
        </w:rPr>
        <w:t>and 6.9% reported five drinks, compared to 6.4% and 0.9%, respectively, among those 65 and older</w:t>
      </w:r>
      <w:r w:rsidRPr="79BF3C70">
        <w:rPr>
          <w:rStyle w:val="normaltextrun"/>
          <w:rFonts w:ascii="Calibri" w:hAnsi="Calibri" w:cs="Calibri"/>
          <w:color w:val="000000" w:themeColor="text1"/>
          <w:sz w:val="20"/>
          <w:szCs w:val="20"/>
        </w:rPr>
        <w:t>.</w:t>
      </w:r>
      <w:r w:rsidR="00496895" w:rsidRPr="79BF3C70">
        <w:rPr>
          <w:rStyle w:val="normaltextrun"/>
          <w:rFonts w:ascii="Calibri" w:hAnsi="Calibri" w:cs="Calibri"/>
          <w:color w:val="000000" w:themeColor="text1"/>
          <w:sz w:val="20"/>
          <w:szCs w:val="20"/>
        </w:rPr>
        <w:t xml:space="preserve"> Heavy episodic drinki</w:t>
      </w:r>
      <w:r w:rsidR="00496895" w:rsidRPr="79BF3C70">
        <w:rPr>
          <w:rStyle w:val="normaltextrun"/>
          <w:rFonts w:asciiTheme="minorHAnsi" w:eastAsiaTheme="minorEastAsia" w:hAnsiTheme="minorHAnsi" w:cstheme="minorBidi"/>
          <w:color w:val="000000" w:themeColor="text1"/>
          <w:sz w:val="20"/>
          <w:szCs w:val="20"/>
        </w:rPr>
        <w:t>ng (</w:t>
      </w:r>
      <w:r w:rsidR="00496895" w:rsidRPr="79BF3C70">
        <w:rPr>
          <w:rFonts w:asciiTheme="minorHAnsi" w:eastAsiaTheme="minorEastAsia" w:hAnsiTheme="minorHAnsi" w:cstheme="minorBidi"/>
          <w:color w:val="001D35"/>
          <w:sz w:val="20"/>
          <w:szCs w:val="20"/>
        </w:rPr>
        <w:t>≥6 drinks per occasion) was prevalent in younger adults with 15.8% of 18-24-year</w:t>
      </w:r>
      <w:r w:rsidR="00D85357" w:rsidRPr="79BF3C70">
        <w:rPr>
          <w:rFonts w:asciiTheme="minorHAnsi" w:eastAsiaTheme="minorEastAsia" w:hAnsiTheme="minorHAnsi" w:cstheme="minorBidi"/>
          <w:color w:val="001D35"/>
          <w:sz w:val="20"/>
          <w:szCs w:val="20"/>
        </w:rPr>
        <w:t>-</w:t>
      </w:r>
      <w:r w:rsidR="00496895" w:rsidRPr="79BF3C70">
        <w:rPr>
          <w:rFonts w:asciiTheme="minorHAnsi" w:eastAsiaTheme="minorEastAsia" w:hAnsiTheme="minorHAnsi" w:cstheme="minorBidi"/>
          <w:color w:val="001D35"/>
          <w:sz w:val="20"/>
          <w:szCs w:val="20"/>
        </w:rPr>
        <w:t xml:space="preserve">olds consuming 8-15 </w:t>
      </w:r>
      <w:r w:rsidR="00ED3B25" w:rsidRPr="79BF3C70">
        <w:rPr>
          <w:rFonts w:asciiTheme="minorHAnsi" w:eastAsiaTheme="minorEastAsia" w:hAnsiTheme="minorHAnsi" w:cstheme="minorBidi"/>
          <w:color w:val="001D35"/>
          <w:sz w:val="20"/>
          <w:szCs w:val="20"/>
        </w:rPr>
        <w:t xml:space="preserve">maximum </w:t>
      </w:r>
      <w:r w:rsidR="00496895" w:rsidRPr="79BF3C70">
        <w:rPr>
          <w:rFonts w:asciiTheme="minorHAnsi" w:eastAsiaTheme="minorEastAsia" w:hAnsiTheme="minorHAnsi" w:cstheme="minorBidi"/>
          <w:color w:val="001D35"/>
          <w:sz w:val="20"/>
          <w:szCs w:val="20"/>
        </w:rPr>
        <w:t xml:space="preserve">drinks </w:t>
      </w:r>
      <w:r w:rsidR="00ED3B25" w:rsidRPr="79BF3C70">
        <w:rPr>
          <w:rFonts w:asciiTheme="minorHAnsi" w:eastAsiaTheme="minorEastAsia" w:hAnsiTheme="minorHAnsi" w:cstheme="minorBidi"/>
          <w:color w:val="001D35"/>
          <w:sz w:val="20"/>
          <w:szCs w:val="20"/>
        </w:rPr>
        <w:t>on</w:t>
      </w:r>
      <w:r w:rsidR="00496895" w:rsidRPr="79BF3C70">
        <w:rPr>
          <w:rFonts w:asciiTheme="minorHAnsi" w:eastAsiaTheme="minorEastAsia" w:hAnsiTheme="minorHAnsi" w:cstheme="minorBidi"/>
          <w:color w:val="001D35"/>
          <w:sz w:val="20"/>
          <w:szCs w:val="20"/>
        </w:rPr>
        <w:t xml:space="preserve"> one occasion </w:t>
      </w:r>
      <w:r w:rsidR="00ED3B25" w:rsidRPr="79BF3C70">
        <w:rPr>
          <w:rFonts w:asciiTheme="minorHAnsi" w:eastAsiaTheme="minorEastAsia" w:hAnsiTheme="minorHAnsi" w:cstheme="minorBidi"/>
          <w:color w:val="001D35"/>
          <w:sz w:val="20"/>
          <w:szCs w:val="20"/>
        </w:rPr>
        <w:t>with</w:t>
      </w:r>
      <w:r w:rsidR="00496895" w:rsidRPr="79BF3C70">
        <w:rPr>
          <w:rFonts w:asciiTheme="minorHAnsi" w:eastAsiaTheme="minorEastAsia" w:hAnsiTheme="minorHAnsi" w:cstheme="minorBidi"/>
          <w:color w:val="001D35"/>
          <w:sz w:val="20"/>
          <w:szCs w:val="20"/>
        </w:rPr>
        <w:t xml:space="preserve"> lower percentages in higher ages.</w:t>
      </w:r>
      <w:r w:rsidR="161050F8" w:rsidRPr="79BF3C70">
        <w:rPr>
          <w:rFonts w:asciiTheme="minorHAnsi" w:eastAsiaTheme="minorEastAsia" w:hAnsiTheme="minorHAnsi" w:cstheme="minorBidi"/>
          <w:color w:val="001D35"/>
          <w:sz w:val="20"/>
          <w:szCs w:val="20"/>
        </w:rPr>
        <w:t xml:space="preserve"> </w:t>
      </w:r>
      <w:r w:rsidRPr="79BF3C70">
        <w:rPr>
          <w:rStyle w:val="normaltextrun"/>
          <w:rFonts w:ascii="Calibri" w:hAnsi="Calibri" w:cs="Calibri"/>
          <w:color w:val="000000" w:themeColor="text1"/>
          <w:sz w:val="20"/>
          <w:szCs w:val="20"/>
        </w:rPr>
        <w:t xml:space="preserve">Educational attainment </w:t>
      </w:r>
      <w:r w:rsidR="00AA6C84" w:rsidRPr="79BF3C70">
        <w:rPr>
          <w:rStyle w:val="normaltextrun"/>
          <w:rFonts w:ascii="Calibri" w:hAnsi="Calibri" w:cs="Calibri"/>
          <w:color w:val="000000" w:themeColor="text1"/>
          <w:sz w:val="20"/>
          <w:szCs w:val="20"/>
        </w:rPr>
        <w:t xml:space="preserve">among drinkers exhibited </w:t>
      </w:r>
      <w:r w:rsidRPr="79BF3C70">
        <w:rPr>
          <w:rStyle w:val="normaltextrun"/>
          <w:rFonts w:ascii="Calibri" w:hAnsi="Calibri" w:cs="Calibri"/>
          <w:color w:val="000000" w:themeColor="text1"/>
          <w:sz w:val="20"/>
          <w:szCs w:val="20"/>
        </w:rPr>
        <w:t>invers</w:t>
      </w:r>
      <w:r w:rsidR="00AA6C84" w:rsidRPr="79BF3C70">
        <w:rPr>
          <w:rStyle w:val="normaltextrun"/>
          <w:rFonts w:ascii="Calibri" w:hAnsi="Calibri" w:cs="Calibri"/>
          <w:color w:val="000000" w:themeColor="text1"/>
          <w:sz w:val="20"/>
          <w:szCs w:val="20"/>
        </w:rPr>
        <w:t>e</w:t>
      </w:r>
      <w:r w:rsidRPr="79BF3C70">
        <w:rPr>
          <w:rStyle w:val="normaltextrun"/>
          <w:rFonts w:ascii="Calibri" w:hAnsi="Calibri" w:cs="Calibri"/>
          <w:color w:val="000000" w:themeColor="text1"/>
          <w:sz w:val="20"/>
          <w:szCs w:val="20"/>
        </w:rPr>
        <w:t xml:space="preserve"> </w:t>
      </w:r>
      <w:r w:rsidR="00AA6C84" w:rsidRPr="79BF3C70">
        <w:rPr>
          <w:rStyle w:val="normaltextrun"/>
          <w:rFonts w:ascii="Calibri" w:hAnsi="Calibri" w:cs="Calibri"/>
          <w:color w:val="000000" w:themeColor="text1"/>
          <w:sz w:val="20"/>
          <w:szCs w:val="20"/>
        </w:rPr>
        <w:t>patterns</w:t>
      </w:r>
      <w:r w:rsidRPr="79BF3C70">
        <w:rPr>
          <w:rStyle w:val="normaltextrun"/>
          <w:rFonts w:ascii="Calibri" w:hAnsi="Calibri" w:cs="Calibri"/>
          <w:color w:val="000000" w:themeColor="text1"/>
          <w:sz w:val="20"/>
          <w:szCs w:val="20"/>
        </w:rPr>
        <w:t xml:space="preserve">: </w:t>
      </w:r>
      <w:r w:rsidR="00B459D7" w:rsidRPr="79BF3C70">
        <w:rPr>
          <w:rStyle w:val="normaltextrun"/>
          <w:rFonts w:ascii="Calibri" w:hAnsi="Calibri" w:cs="Calibri"/>
          <w:color w:val="000000" w:themeColor="text1"/>
          <w:sz w:val="20"/>
          <w:szCs w:val="20"/>
        </w:rPr>
        <w:t>1.1</w:t>
      </w:r>
      <w:r w:rsidR="4C1E7146" w:rsidRPr="79BF3C70">
        <w:rPr>
          <w:rStyle w:val="normaltextrun"/>
          <w:rFonts w:ascii="Calibri" w:hAnsi="Calibri" w:cs="Calibri"/>
          <w:color w:val="000000" w:themeColor="text1"/>
          <w:sz w:val="20"/>
          <w:szCs w:val="20"/>
        </w:rPr>
        <w:t xml:space="preserve">% of adults with a </w:t>
      </w:r>
      <w:r w:rsidR="05F55CFC" w:rsidRPr="79BF3C70">
        <w:rPr>
          <w:rStyle w:val="normaltextrun"/>
          <w:rFonts w:ascii="Calibri" w:hAnsi="Calibri" w:cs="Calibri"/>
          <w:color w:val="000000" w:themeColor="text1"/>
          <w:sz w:val="20"/>
          <w:szCs w:val="20"/>
        </w:rPr>
        <w:t>college</w:t>
      </w:r>
      <w:r w:rsidR="4C1E7146" w:rsidRPr="79BF3C70">
        <w:rPr>
          <w:rStyle w:val="normaltextrun"/>
          <w:rFonts w:ascii="Calibri" w:hAnsi="Calibri" w:cs="Calibri"/>
          <w:color w:val="000000" w:themeColor="text1"/>
          <w:sz w:val="20"/>
          <w:szCs w:val="20"/>
        </w:rPr>
        <w:t xml:space="preserve"> or technical school degree report</w:t>
      </w:r>
      <w:r w:rsidR="002D674B" w:rsidRPr="79BF3C70">
        <w:rPr>
          <w:rStyle w:val="normaltextrun"/>
          <w:rFonts w:ascii="Calibri" w:hAnsi="Calibri" w:cs="Calibri"/>
          <w:color w:val="000000" w:themeColor="text1"/>
          <w:sz w:val="20"/>
          <w:szCs w:val="20"/>
        </w:rPr>
        <w:t>ed</w:t>
      </w:r>
      <w:r w:rsidR="4C1E7146" w:rsidRPr="79BF3C70">
        <w:rPr>
          <w:rStyle w:val="normaltextrun"/>
          <w:rFonts w:ascii="Calibri" w:hAnsi="Calibri" w:cs="Calibri"/>
          <w:color w:val="000000" w:themeColor="text1"/>
          <w:sz w:val="20"/>
          <w:szCs w:val="20"/>
        </w:rPr>
        <w:t xml:space="preserve"> consuming </w:t>
      </w:r>
      <w:r w:rsidR="000C3A32" w:rsidRPr="79BF3C70">
        <w:rPr>
          <w:rStyle w:val="normaltextrun"/>
          <w:rFonts w:ascii="Calibri" w:hAnsi="Calibri" w:cs="Calibri"/>
          <w:color w:val="000000" w:themeColor="text1"/>
          <w:sz w:val="20"/>
          <w:szCs w:val="20"/>
        </w:rPr>
        <w:t>6</w:t>
      </w:r>
      <w:r w:rsidR="4C1E7146" w:rsidRPr="79BF3C70">
        <w:rPr>
          <w:rStyle w:val="normaltextrun"/>
          <w:rFonts w:ascii="Calibri" w:hAnsi="Calibri" w:cs="Calibri"/>
          <w:color w:val="000000" w:themeColor="text1"/>
          <w:sz w:val="20"/>
          <w:szCs w:val="20"/>
        </w:rPr>
        <w:t xml:space="preserve"> </w:t>
      </w:r>
      <w:r w:rsidR="000F2432" w:rsidRPr="79BF3C70">
        <w:rPr>
          <w:rStyle w:val="normaltextrun"/>
          <w:rFonts w:ascii="Calibri" w:hAnsi="Calibri" w:cs="Calibri"/>
          <w:color w:val="000000" w:themeColor="text1"/>
          <w:sz w:val="20"/>
          <w:szCs w:val="20"/>
        </w:rPr>
        <w:t xml:space="preserve">average </w:t>
      </w:r>
      <w:r w:rsidR="4C1E7146" w:rsidRPr="79BF3C70">
        <w:rPr>
          <w:rStyle w:val="normaltextrun"/>
          <w:rFonts w:ascii="Calibri" w:hAnsi="Calibri" w:cs="Calibri"/>
          <w:color w:val="000000" w:themeColor="text1"/>
          <w:sz w:val="20"/>
          <w:szCs w:val="20"/>
        </w:rPr>
        <w:t>drink</w:t>
      </w:r>
      <w:r w:rsidR="3495AD6B" w:rsidRPr="79BF3C70">
        <w:rPr>
          <w:rStyle w:val="normaltextrun"/>
          <w:rFonts w:ascii="Calibri" w:hAnsi="Calibri" w:cs="Calibri"/>
          <w:color w:val="000000" w:themeColor="text1"/>
          <w:sz w:val="20"/>
          <w:szCs w:val="20"/>
        </w:rPr>
        <w:t>s</w:t>
      </w:r>
      <w:r w:rsidR="4C1E7146" w:rsidRPr="79BF3C70">
        <w:rPr>
          <w:rStyle w:val="normaltextrun"/>
          <w:rFonts w:ascii="Calibri" w:hAnsi="Calibri" w:cs="Calibri"/>
          <w:color w:val="000000" w:themeColor="text1"/>
          <w:sz w:val="20"/>
          <w:szCs w:val="20"/>
        </w:rPr>
        <w:t xml:space="preserve"> compared to </w:t>
      </w:r>
      <w:r w:rsidR="00B459D7" w:rsidRPr="79BF3C70">
        <w:rPr>
          <w:rStyle w:val="normaltextrun"/>
          <w:rFonts w:ascii="Calibri" w:hAnsi="Calibri" w:cs="Calibri"/>
          <w:color w:val="000000" w:themeColor="text1"/>
          <w:sz w:val="20"/>
          <w:szCs w:val="20"/>
        </w:rPr>
        <w:t>7.0</w:t>
      </w:r>
      <w:r w:rsidR="4C1E7146" w:rsidRPr="79BF3C70">
        <w:rPr>
          <w:rStyle w:val="normaltextrun"/>
          <w:rFonts w:ascii="Calibri" w:hAnsi="Calibri" w:cs="Calibri"/>
          <w:color w:val="000000" w:themeColor="text1"/>
          <w:sz w:val="20"/>
          <w:szCs w:val="20"/>
        </w:rPr>
        <w:t xml:space="preserve">% </w:t>
      </w:r>
      <w:r w:rsidR="000F2432" w:rsidRPr="79BF3C70">
        <w:rPr>
          <w:rStyle w:val="normaltextrun"/>
          <w:rFonts w:ascii="Calibri" w:hAnsi="Calibri" w:cs="Calibri"/>
          <w:color w:val="000000" w:themeColor="text1"/>
          <w:sz w:val="20"/>
          <w:szCs w:val="20"/>
        </w:rPr>
        <w:t>among</w:t>
      </w:r>
      <w:r w:rsidR="4C1E7146" w:rsidRPr="79BF3C70">
        <w:rPr>
          <w:rStyle w:val="normaltextrun"/>
          <w:rFonts w:ascii="Calibri" w:hAnsi="Calibri" w:cs="Calibri"/>
          <w:color w:val="000000" w:themeColor="text1"/>
          <w:sz w:val="20"/>
          <w:szCs w:val="20"/>
        </w:rPr>
        <w:t xml:space="preserve"> those without a high school diploma</w:t>
      </w:r>
      <w:r w:rsidRPr="79BF3C70">
        <w:rPr>
          <w:rStyle w:val="normaltextrun"/>
          <w:rFonts w:ascii="Calibri" w:hAnsi="Calibri" w:cs="Calibri"/>
          <w:color w:val="000000" w:themeColor="text1"/>
          <w:sz w:val="20"/>
          <w:szCs w:val="20"/>
        </w:rPr>
        <w:t xml:space="preserve">. </w:t>
      </w:r>
      <w:r w:rsidR="001B3E5F" w:rsidRPr="79BF3C70">
        <w:rPr>
          <w:rFonts w:asciiTheme="minorHAnsi" w:eastAsiaTheme="minorEastAsia" w:hAnsiTheme="minorHAnsi" w:cstheme="minorBidi"/>
          <w:color w:val="001D35"/>
          <w:sz w:val="20"/>
          <w:szCs w:val="20"/>
        </w:rPr>
        <w:t>H</w:t>
      </w:r>
      <w:r w:rsidR="002D0B5D" w:rsidRPr="79BF3C70">
        <w:rPr>
          <w:rFonts w:asciiTheme="minorHAnsi" w:eastAsiaTheme="minorEastAsia" w:hAnsiTheme="minorHAnsi" w:cstheme="minorBidi"/>
          <w:color w:val="001D35"/>
          <w:sz w:val="20"/>
          <w:szCs w:val="20"/>
        </w:rPr>
        <w:t>eavy drinking</w:t>
      </w:r>
      <w:r w:rsidR="000C3A32" w:rsidRPr="79BF3C70">
        <w:rPr>
          <w:rFonts w:asciiTheme="minorHAnsi" w:eastAsiaTheme="minorEastAsia" w:hAnsiTheme="minorHAnsi" w:cstheme="minorBidi"/>
          <w:color w:val="001D35"/>
          <w:sz w:val="20"/>
          <w:szCs w:val="20"/>
        </w:rPr>
        <w:t xml:space="preserve"> on any occasion</w:t>
      </w:r>
      <w:r w:rsidR="002D0B5D" w:rsidRPr="79BF3C70">
        <w:rPr>
          <w:rFonts w:asciiTheme="minorHAnsi" w:eastAsiaTheme="minorEastAsia" w:hAnsiTheme="minorHAnsi" w:cstheme="minorBidi"/>
          <w:color w:val="001D35"/>
          <w:sz w:val="20"/>
          <w:szCs w:val="20"/>
        </w:rPr>
        <w:t xml:space="preserve"> also </w:t>
      </w:r>
      <w:r w:rsidR="6FB25863" w:rsidRPr="79BF3C70">
        <w:rPr>
          <w:rFonts w:asciiTheme="minorHAnsi" w:eastAsiaTheme="minorEastAsia" w:hAnsiTheme="minorHAnsi" w:cstheme="minorBidi"/>
          <w:color w:val="001D35"/>
          <w:sz w:val="20"/>
          <w:szCs w:val="20"/>
        </w:rPr>
        <w:t xml:space="preserve">declined </w:t>
      </w:r>
      <w:r w:rsidR="00F3649C" w:rsidRPr="79BF3C70">
        <w:rPr>
          <w:rFonts w:asciiTheme="minorHAnsi" w:eastAsiaTheme="minorEastAsia" w:hAnsiTheme="minorHAnsi" w:cstheme="minorBidi"/>
          <w:color w:val="001D35"/>
          <w:sz w:val="20"/>
          <w:szCs w:val="20"/>
        </w:rPr>
        <w:t>with education as</w:t>
      </w:r>
      <w:r w:rsidR="6FB25863" w:rsidRPr="00480E55">
        <w:rPr>
          <w:rFonts w:asciiTheme="minorHAnsi" w:eastAsiaTheme="minorEastAsia" w:hAnsiTheme="minorHAnsi" w:cstheme="minorBidi"/>
          <w:color w:val="001D35"/>
          <w:sz w:val="20"/>
          <w:szCs w:val="20"/>
        </w:rPr>
        <w:t xml:space="preserve"> </w:t>
      </w:r>
      <w:r w:rsidR="003B001E" w:rsidRPr="79BF3C70">
        <w:rPr>
          <w:rFonts w:asciiTheme="minorHAnsi" w:eastAsiaTheme="minorEastAsia" w:hAnsiTheme="minorHAnsi" w:cstheme="minorBidi"/>
          <w:color w:val="001D35"/>
          <w:sz w:val="20"/>
          <w:szCs w:val="20"/>
        </w:rPr>
        <w:t>8</w:t>
      </w:r>
      <w:r w:rsidR="6FB25863" w:rsidRPr="00480E55">
        <w:rPr>
          <w:rFonts w:asciiTheme="minorHAnsi" w:eastAsiaTheme="minorEastAsia" w:hAnsiTheme="minorHAnsi" w:cstheme="minorBidi"/>
          <w:color w:val="001D35"/>
          <w:sz w:val="20"/>
          <w:szCs w:val="20"/>
        </w:rPr>
        <w:t>.0% in the lowest education</w:t>
      </w:r>
      <w:r w:rsidR="00B65208" w:rsidRPr="79BF3C70">
        <w:rPr>
          <w:rFonts w:asciiTheme="minorHAnsi" w:eastAsiaTheme="minorEastAsia" w:hAnsiTheme="minorHAnsi" w:cstheme="minorBidi"/>
          <w:color w:val="001D35"/>
          <w:sz w:val="20"/>
          <w:szCs w:val="20"/>
        </w:rPr>
        <w:t xml:space="preserve"> group</w:t>
      </w:r>
      <w:r w:rsidR="003B001E" w:rsidRPr="79BF3C70">
        <w:rPr>
          <w:rFonts w:asciiTheme="minorHAnsi" w:eastAsiaTheme="minorEastAsia" w:hAnsiTheme="minorHAnsi" w:cstheme="minorBidi"/>
          <w:color w:val="001D35"/>
          <w:sz w:val="20"/>
          <w:szCs w:val="20"/>
        </w:rPr>
        <w:t xml:space="preserve"> report</w:t>
      </w:r>
      <w:r w:rsidR="00F3649C" w:rsidRPr="79BF3C70">
        <w:rPr>
          <w:rFonts w:asciiTheme="minorHAnsi" w:eastAsiaTheme="minorEastAsia" w:hAnsiTheme="minorHAnsi" w:cstheme="minorBidi"/>
          <w:color w:val="001D35"/>
          <w:sz w:val="20"/>
          <w:szCs w:val="20"/>
        </w:rPr>
        <w:t>ed</w:t>
      </w:r>
      <w:r w:rsidR="003B001E" w:rsidRPr="79BF3C70">
        <w:rPr>
          <w:rFonts w:asciiTheme="minorHAnsi" w:eastAsiaTheme="minorEastAsia" w:hAnsiTheme="minorHAnsi" w:cstheme="minorBidi"/>
          <w:color w:val="001D35"/>
          <w:sz w:val="20"/>
          <w:szCs w:val="20"/>
        </w:rPr>
        <w:t xml:space="preserve"> 6 </w:t>
      </w:r>
      <w:r w:rsidR="00C06DC4" w:rsidRPr="79BF3C70">
        <w:rPr>
          <w:rFonts w:asciiTheme="minorHAnsi" w:eastAsiaTheme="minorEastAsia" w:hAnsiTheme="minorHAnsi" w:cstheme="minorBidi"/>
          <w:color w:val="001D35"/>
          <w:sz w:val="20"/>
          <w:szCs w:val="20"/>
        </w:rPr>
        <w:t xml:space="preserve">maximum </w:t>
      </w:r>
      <w:r w:rsidR="003B001E" w:rsidRPr="79BF3C70">
        <w:rPr>
          <w:rFonts w:asciiTheme="minorHAnsi" w:eastAsiaTheme="minorEastAsia" w:hAnsiTheme="minorHAnsi" w:cstheme="minorBidi"/>
          <w:color w:val="001D35"/>
          <w:sz w:val="20"/>
          <w:szCs w:val="20"/>
        </w:rPr>
        <w:t xml:space="preserve">drinks </w:t>
      </w:r>
      <w:r w:rsidR="00740429" w:rsidRPr="79BF3C70">
        <w:rPr>
          <w:rFonts w:asciiTheme="minorHAnsi" w:eastAsiaTheme="minorEastAsia" w:hAnsiTheme="minorHAnsi" w:cstheme="minorBidi"/>
          <w:color w:val="001D35"/>
          <w:sz w:val="20"/>
          <w:szCs w:val="20"/>
        </w:rPr>
        <w:t xml:space="preserve">compared </w:t>
      </w:r>
      <w:r w:rsidR="6FB25863" w:rsidRPr="00480E55">
        <w:rPr>
          <w:rFonts w:asciiTheme="minorHAnsi" w:eastAsiaTheme="minorEastAsia" w:hAnsiTheme="minorHAnsi" w:cstheme="minorBidi"/>
          <w:color w:val="001D35"/>
          <w:sz w:val="20"/>
          <w:szCs w:val="20"/>
        </w:rPr>
        <w:t xml:space="preserve">to </w:t>
      </w:r>
      <w:r w:rsidR="00D06053" w:rsidRPr="79BF3C70">
        <w:rPr>
          <w:rFonts w:asciiTheme="minorHAnsi" w:eastAsiaTheme="minorEastAsia" w:hAnsiTheme="minorHAnsi" w:cstheme="minorBidi"/>
          <w:color w:val="001D35"/>
          <w:sz w:val="20"/>
          <w:szCs w:val="20"/>
        </w:rPr>
        <w:t>4</w:t>
      </w:r>
      <w:r w:rsidR="6FB25863" w:rsidRPr="00480E55">
        <w:rPr>
          <w:rFonts w:asciiTheme="minorHAnsi" w:eastAsiaTheme="minorEastAsia" w:hAnsiTheme="minorHAnsi" w:cstheme="minorBidi"/>
          <w:color w:val="001D35"/>
          <w:sz w:val="20"/>
          <w:szCs w:val="20"/>
        </w:rPr>
        <w:t>.</w:t>
      </w:r>
      <w:r w:rsidR="00D06053" w:rsidRPr="79BF3C70">
        <w:rPr>
          <w:rFonts w:asciiTheme="minorHAnsi" w:eastAsiaTheme="minorEastAsia" w:hAnsiTheme="minorHAnsi" w:cstheme="minorBidi"/>
          <w:color w:val="001D35"/>
          <w:sz w:val="20"/>
          <w:szCs w:val="20"/>
        </w:rPr>
        <w:t>5</w:t>
      </w:r>
      <w:r w:rsidR="6FB25863" w:rsidRPr="79BF3C70">
        <w:rPr>
          <w:rFonts w:asciiTheme="minorHAnsi" w:eastAsiaTheme="minorEastAsia" w:hAnsiTheme="minorHAnsi" w:cstheme="minorBidi"/>
          <w:color w:val="001D35"/>
          <w:sz w:val="20"/>
          <w:szCs w:val="20"/>
        </w:rPr>
        <w:t>% in the highest</w:t>
      </w:r>
      <w:r w:rsidR="6FB25863" w:rsidRPr="00480E55">
        <w:rPr>
          <w:rFonts w:asciiTheme="minorHAnsi" w:eastAsiaTheme="minorEastAsia" w:hAnsiTheme="minorHAnsi" w:cstheme="minorBidi"/>
          <w:color w:val="001D35"/>
          <w:sz w:val="20"/>
          <w:szCs w:val="20"/>
        </w:rPr>
        <w:t xml:space="preserve">. </w:t>
      </w:r>
    </w:p>
    <w:p w14:paraId="63100DF3" w14:textId="235D1F78" w:rsidR="004B0F95" w:rsidRDefault="004B0F95" w:rsidP="79BF3C70">
      <w:pPr>
        <w:pStyle w:val="paragraph"/>
        <w:spacing w:before="0" w:beforeAutospacing="0" w:after="0" w:afterAutospacing="0"/>
        <w:jc w:val="both"/>
        <w:textAlignment w:val="baseline"/>
        <w:rPr>
          <w:rStyle w:val="eop"/>
          <w:rFonts w:ascii="Calibri" w:hAnsi="Calibri" w:cs="Calibri"/>
          <w:color w:val="000000" w:themeColor="text1"/>
          <w:sz w:val="20"/>
          <w:szCs w:val="20"/>
        </w:rPr>
      </w:pPr>
      <w:r w:rsidRPr="79BF3C70">
        <w:rPr>
          <w:rStyle w:val="normaltextrun"/>
          <w:rFonts w:ascii="Calibri" w:hAnsi="Calibri" w:cs="Calibri"/>
          <w:b/>
          <w:bCs/>
          <w:color w:val="000000" w:themeColor="text1"/>
          <w:sz w:val="20"/>
          <w:szCs w:val="20"/>
        </w:rPr>
        <w:t>Conclusion:</w:t>
      </w:r>
      <w:r w:rsidRPr="79BF3C70">
        <w:rPr>
          <w:rStyle w:val="normaltextrun"/>
          <w:rFonts w:ascii="Calibri" w:hAnsi="Calibri" w:cs="Calibri"/>
          <w:color w:val="000000" w:themeColor="text1"/>
          <w:sz w:val="20"/>
          <w:szCs w:val="20"/>
        </w:rPr>
        <w:t xml:space="preserve"> Age and education </w:t>
      </w:r>
      <w:r w:rsidR="00160F55">
        <w:rPr>
          <w:rStyle w:val="normaltextrun"/>
          <w:rFonts w:ascii="Calibri" w:hAnsi="Calibri" w:cs="Calibri"/>
          <w:color w:val="000000" w:themeColor="text1"/>
          <w:sz w:val="20"/>
          <w:szCs w:val="20"/>
        </w:rPr>
        <w:t>were</w:t>
      </w:r>
      <w:r w:rsidRPr="79BF3C70">
        <w:rPr>
          <w:rStyle w:val="normaltextrun"/>
          <w:rFonts w:ascii="Calibri" w:hAnsi="Calibri" w:cs="Calibri"/>
          <w:color w:val="000000" w:themeColor="text1"/>
          <w:sz w:val="20"/>
          <w:szCs w:val="20"/>
        </w:rPr>
        <w:t xml:space="preserve"> important demographic factors shaping alcohol consumption with </w:t>
      </w:r>
      <w:r w:rsidR="00B11CD7" w:rsidRPr="79BF3C70">
        <w:rPr>
          <w:rStyle w:val="normaltextrun"/>
          <w:rFonts w:ascii="Calibri" w:hAnsi="Calibri" w:cs="Calibri"/>
          <w:color w:val="000000" w:themeColor="text1"/>
          <w:sz w:val="20"/>
          <w:szCs w:val="20"/>
        </w:rPr>
        <w:t xml:space="preserve">adults that are </w:t>
      </w:r>
      <w:r w:rsidRPr="79BF3C70">
        <w:rPr>
          <w:rStyle w:val="normaltextrun"/>
          <w:rFonts w:ascii="Calibri" w:hAnsi="Calibri" w:cs="Calibri"/>
          <w:color w:val="000000" w:themeColor="text1"/>
          <w:sz w:val="20"/>
          <w:szCs w:val="20"/>
        </w:rPr>
        <w:t>younger and with lower education</w:t>
      </w:r>
      <w:r w:rsidR="00566230" w:rsidRPr="79BF3C70">
        <w:rPr>
          <w:rStyle w:val="normaltextrun"/>
          <w:rFonts w:ascii="Calibri" w:hAnsi="Calibri" w:cs="Calibri"/>
          <w:color w:val="000000" w:themeColor="text1"/>
          <w:sz w:val="20"/>
          <w:szCs w:val="20"/>
        </w:rPr>
        <w:t>al</w:t>
      </w:r>
      <w:r w:rsidRPr="79BF3C70">
        <w:rPr>
          <w:rStyle w:val="normaltextrun"/>
          <w:rFonts w:ascii="Calibri" w:hAnsi="Calibri" w:cs="Calibri"/>
          <w:color w:val="000000" w:themeColor="text1"/>
          <w:sz w:val="20"/>
          <w:szCs w:val="20"/>
        </w:rPr>
        <w:t xml:space="preserve"> attainment exhibit</w:t>
      </w:r>
      <w:r w:rsidR="00C41F5B" w:rsidRPr="79BF3C70">
        <w:rPr>
          <w:rStyle w:val="normaltextrun"/>
          <w:rFonts w:ascii="Calibri" w:hAnsi="Calibri" w:cs="Calibri"/>
          <w:color w:val="000000" w:themeColor="text1"/>
          <w:sz w:val="20"/>
          <w:szCs w:val="20"/>
        </w:rPr>
        <w:t>ing</w:t>
      </w:r>
      <w:r w:rsidRPr="79BF3C70">
        <w:rPr>
          <w:rStyle w:val="normaltextrun"/>
          <w:rFonts w:ascii="Calibri" w:hAnsi="Calibri" w:cs="Calibri"/>
          <w:color w:val="000000" w:themeColor="text1"/>
          <w:sz w:val="20"/>
          <w:szCs w:val="20"/>
        </w:rPr>
        <w:t xml:space="preserve"> </w:t>
      </w:r>
      <w:r w:rsidR="00975713" w:rsidRPr="79BF3C70">
        <w:rPr>
          <w:rStyle w:val="normaltextrun"/>
          <w:rFonts w:ascii="Calibri" w:hAnsi="Calibri" w:cs="Calibri"/>
          <w:color w:val="000000" w:themeColor="text1"/>
          <w:sz w:val="20"/>
          <w:szCs w:val="20"/>
        </w:rPr>
        <w:t xml:space="preserve">further </w:t>
      </w:r>
      <w:r w:rsidRPr="79BF3C70">
        <w:rPr>
          <w:rStyle w:val="normaltextrun"/>
          <w:rFonts w:ascii="Calibri" w:hAnsi="Calibri" w:cs="Calibri"/>
          <w:color w:val="000000" w:themeColor="text1"/>
          <w:sz w:val="20"/>
          <w:szCs w:val="20"/>
        </w:rPr>
        <w:t xml:space="preserve">alcohol </w:t>
      </w:r>
      <w:r w:rsidR="006A0A34" w:rsidRPr="79BF3C70">
        <w:rPr>
          <w:rStyle w:val="normaltextrun"/>
          <w:rFonts w:ascii="Calibri" w:hAnsi="Calibri" w:cs="Calibri"/>
          <w:color w:val="000000" w:themeColor="text1"/>
          <w:sz w:val="20"/>
          <w:szCs w:val="20"/>
        </w:rPr>
        <w:t xml:space="preserve">use </w:t>
      </w:r>
      <w:r w:rsidRPr="79BF3C70">
        <w:rPr>
          <w:rStyle w:val="normaltextrun"/>
          <w:rFonts w:ascii="Calibri" w:hAnsi="Calibri" w:cs="Calibri"/>
          <w:color w:val="000000" w:themeColor="text1"/>
          <w:sz w:val="20"/>
          <w:szCs w:val="20"/>
        </w:rPr>
        <w:t xml:space="preserve">and </w:t>
      </w:r>
      <w:r w:rsidR="00BB6F8D" w:rsidRPr="79BF3C70">
        <w:rPr>
          <w:rStyle w:val="normaltextrun"/>
          <w:rFonts w:ascii="Calibri" w:hAnsi="Calibri" w:cs="Calibri"/>
          <w:color w:val="000000" w:themeColor="text1"/>
          <w:sz w:val="20"/>
          <w:szCs w:val="20"/>
        </w:rPr>
        <w:t xml:space="preserve">heavy </w:t>
      </w:r>
      <w:r w:rsidRPr="79BF3C70">
        <w:rPr>
          <w:rStyle w:val="normaltextrun"/>
          <w:rFonts w:ascii="Calibri" w:hAnsi="Calibri" w:cs="Calibri"/>
          <w:color w:val="000000" w:themeColor="text1"/>
          <w:sz w:val="20"/>
          <w:szCs w:val="20"/>
        </w:rPr>
        <w:t>drinking. Income</w:t>
      </w:r>
      <w:r w:rsidR="00BB6F8D" w:rsidRPr="79BF3C70">
        <w:rPr>
          <w:rStyle w:val="normaltextrun"/>
          <w:rFonts w:ascii="Calibri" w:hAnsi="Calibri" w:cs="Calibri"/>
          <w:color w:val="000000" w:themeColor="text1"/>
          <w:sz w:val="20"/>
          <w:szCs w:val="20"/>
        </w:rPr>
        <w:t xml:space="preserve"> </w:t>
      </w:r>
      <w:r w:rsidRPr="79BF3C70">
        <w:rPr>
          <w:rStyle w:val="normaltextrun"/>
          <w:rFonts w:ascii="Calibri" w:hAnsi="Calibri" w:cs="Calibri"/>
          <w:color w:val="000000" w:themeColor="text1"/>
          <w:sz w:val="20"/>
          <w:szCs w:val="20"/>
        </w:rPr>
        <w:t xml:space="preserve">did not display consistent patterns across groups. These results highlight opportunities for </w:t>
      </w:r>
      <w:r w:rsidR="00577ADC" w:rsidRPr="79BF3C70">
        <w:rPr>
          <w:rStyle w:val="normaltextrun"/>
          <w:rFonts w:ascii="Calibri" w:hAnsi="Calibri" w:cs="Calibri"/>
          <w:color w:val="000000" w:themeColor="text1"/>
          <w:sz w:val="20"/>
          <w:szCs w:val="20"/>
        </w:rPr>
        <w:t>social health</w:t>
      </w:r>
      <w:r w:rsidRPr="79BF3C70">
        <w:rPr>
          <w:rStyle w:val="normaltextrun"/>
          <w:rFonts w:ascii="Calibri" w:hAnsi="Calibri" w:cs="Calibri"/>
          <w:color w:val="000000" w:themeColor="text1"/>
          <w:sz w:val="20"/>
          <w:szCs w:val="20"/>
        </w:rPr>
        <w:t xml:space="preserve"> initiatives that promote healthy </w:t>
      </w:r>
      <w:r w:rsidR="009E0B7F" w:rsidRPr="79BF3C70">
        <w:rPr>
          <w:rStyle w:val="normaltextrun"/>
          <w:rFonts w:ascii="Calibri" w:hAnsi="Calibri" w:cs="Calibri"/>
          <w:color w:val="000000" w:themeColor="text1"/>
          <w:sz w:val="20"/>
          <w:szCs w:val="20"/>
        </w:rPr>
        <w:t xml:space="preserve">alcohol </w:t>
      </w:r>
      <w:r w:rsidR="00C003E6" w:rsidRPr="79BF3C70">
        <w:rPr>
          <w:rStyle w:val="normaltextrun"/>
          <w:rFonts w:ascii="Calibri" w:hAnsi="Calibri" w:cs="Calibri"/>
          <w:color w:val="000000" w:themeColor="text1"/>
          <w:sz w:val="20"/>
          <w:szCs w:val="20"/>
        </w:rPr>
        <w:t xml:space="preserve">drinking </w:t>
      </w:r>
      <w:r w:rsidR="000D0B1B" w:rsidRPr="79BF3C70">
        <w:rPr>
          <w:rStyle w:val="normaltextrun"/>
          <w:rFonts w:ascii="Calibri" w:hAnsi="Calibri" w:cs="Calibri"/>
          <w:color w:val="000000" w:themeColor="text1"/>
          <w:sz w:val="20"/>
          <w:szCs w:val="20"/>
        </w:rPr>
        <w:t>habits</w:t>
      </w:r>
      <w:r w:rsidRPr="79BF3C70">
        <w:rPr>
          <w:rStyle w:val="normaltextrun"/>
          <w:rFonts w:ascii="Calibri" w:hAnsi="Calibri" w:cs="Calibri"/>
          <w:color w:val="000000" w:themeColor="text1"/>
          <w:sz w:val="20"/>
          <w:szCs w:val="20"/>
        </w:rPr>
        <w:t>, especially among</w:t>
      </w:r>
      <w:r w:rsidR="00BB6F8D" w:rsidRPr="79BF3C70">
        <w:rPr>
          <w:rStyle w:val="normaltextrun"/>
          <w:rFonts w:ascii="Calibri" w:hAnsi="Calibri" w:cs="Calibri"/>
          <w:color w:val="000000" w:themeColor="text1"/>
          <w:sz w:val="20"/>
          <w:szCs w:val="20"/>
        </w:rPr>
        <w:t xml:space="preserve"> </w:t>
      </w:r>
      <w:r w:rsidRPr="79BF3C70">
        <w:rPr>
          <w:rStyle w:val="normaltextrun"/>
          <w:rFonts w:ascii="Calibri" w:hAnsi="Calibri" w:cs="Calibri"/>
          <w:color w:val="000000" w:themeColor="text1"/>
          <w:sz w:val="20"/>
          <w:szCs w:val="20"/>
        </w:rPr>
        <w:t>younger adults.</w:t>
      </w:r>
      <w:r w:rsidRPr="79BF3C70">
        <w:rPr>
          <w:rStyle w:val="normaltextrun"/>
          <w:rFonts w:ascii="Calibri" w:hAnsi="Calibri" w:cs="Calibri"/>
          <w:b/>
          <w:bCs/>
          <w:color w:val="000000" w:themeColor="text1"/>
          <w:sz w:val="20"/>
          <w:szCs w:val="20"/>
        </w:rPr>
        <w:t> </w:t>
      </w:r>
      <w:r w:rsidRPr="79BF3C70">
        <w:rPr>
          <w:rStyle w:val="eop"/>
          <w:rFonts w:ascii="Calibri" w:hAnsi="Calibri" w:cs="Calibri"/>
          <w:color w:val="000000" w:themeColor="text1"/>
          <w:sz w:val="20"/>
          <w:szCs w:val="20"/>
        </w:rPr>
        <w:t> </w:t>
      </w:r>
    </w:p>
    <w:p w14:paraId="45373C36" w14:textId="77777777" w:rsidR="00480E55" w:rsidRDefault="00480E55" w:rsidP="79BF3C70">
      <w:pPr>
        <w:pStyle w:val="paragraph"/>
        <w:spacing w:before="0" w:beforeAutospacing="0" w:after="0" w:afterAutospacing="0"/>
        <w:jc w:val="both"/>
        <w:textAlignment w:val="baseline"/>
        <w:rPr>
          <w:rFonts w:ascii="Segoe UI" w:hAnsi="Segoe UI" w:cs="Segoe UI"/>
          <w:color w:val="000000"/>
          <w:sz w:val="18"/>
          <w:szCs w:val="18"/>
        </w:rPr>
      </w:pPr>
    </w:p>
    <w:p w14:paraId="446FDCDA" w14:textId="24D8F666" w:rsidR="003746F2" w:rsidRPr="00B103EF" w:rsidRDefault="004B0F95" w:rsidP="00480E55">
      <w:pPr>
        <w:pStyle w:val="paragraph"/>
        <w:spacing w:before="0" w:beforeAutospacing="0" w:after="0" w:afterAutospacing="0"/>
        <w:jc w:val="both"/>
        <w:textAlignment w:val="baseline"/>
      </w:pPr>
      <w:r>
        <w:rPr>
          <w:rStyle w:val="normaltextrun"/>
          <w:rFonts w:ascii="Calibri" w:hAnsi="Calibri" w:cs="Calibri"/>
          <w:color w:val="000000"/>
          <w:sz w:val="20"/>
          <w:szCs w:val="20"/>
        </w:rPr>
        <w:t> </w:t>
      </w:r>
      <w:r w:rsidRPr="79BF3C70">
        <w:rPr>
          <w:rStyle w:val="normaltextrun"/>
          <w:rFonts w:ascii="Calibri" w:hAnsi="Calibri" w:cs="Calibri"/>
          <w:b/>
          <w:bCs/>
          <w:color w:val="000000" w:themeColor="text1"/>
          <w:sz w:val="20"/>
          <w:szCs w:val="20"/>
        </w:rPr>
        <w:t xml:space="preserve">Keywords: </w:t>
      </w:r>
      <w:r w:rsidRPr="79BF3C70">
        <w:rPr>
          <w:rStyle w:val="normaltextrun"/>
          <w:rFonts w:ascii="Calibri" w:hAnsi="Calibri" w:cs="Calibri"/>
          <w:color w:val="000000" w:themeColor="text1"/>
          <w:sz w:val="20"/>
          <w:szCs w:val="20"/>
        </w:rPr>
        <w:t>Alcohol consumption</w:t>
      </w:r>
      <w:r w:rsidR="00480E55">
        <w:rPr>
          <w:rStyle w:val="normaltextrun"/>
          <w:rFonts w:ascii="Calibri" w:hAnsi="Calibri" w:cs="Calibri"/>
          <w:color w:val="000000" w:themeColor="text1"/>
          <w:sz w:val="20"/>
          <w:szCs w:val="20"/>
        </w:rPr>
        <w:t>;</w:t>
      </w:r>
      <w:r w:rsidRPr="79BF3C70">
        <w:rPr>
          <w:rStyle w:val="normaltextrun"/>
          <w:rFonts w:ascii="Calibri" w:hAnsi="Calibri" w:cs="Calibri"/>
          <w:color w:val="000000" w:themeColor="text1"/>
          <w:sz w:val="20"/>
          <w:szCs w:val="20"/>
        </w:rPr>
        <w:t xml:space="preserve"> </w:t>
      </w:r>
      <w:r w:rsidR="00522C7C" w:rsidRPr="79BF3C70">
        <w:rPr>
          <w:rStyle w:val="normaltextrun"/>
          <w:rFonts w:ascii="Calibri" w:hAnsi="Calibri" w:cs="Calibri"/>
          <w:color w:val="000000" w:themeColor="text1"/>
          <w:sz w:val="20"/>
          <w:szCs w:val="20"/>
        </w:rPr>
        <w:t>a</w:t>
      </w:r>
      <w:r w:rsidRPr="79BF3C70">
        <w:rPr>
          <w:rStyle w:val="normaltextrun"/>
          <w:rFonts w:ascii="Calibri" w:hAnsi="Calibri" w:cs="Calibri"/>
          <w:color w:val="000000" w:themeColor="text1"/>
          <w:sz w:val="20"/>
          <w:szCs w:val="20"/>
        </w:rPr>
        <w:t>ge</w:t>
      </w:r>
      <w:r w:rsidR="00480E55">
        <w:rPr>
          <w:rStyle w:val="normaltextrun"/>
          <w:rFonts w:ascii="Calibri" w:hAnsi="Calibri" w:cs="Calibri"/>
          <w:color w:val="000000" w:themeColor="text1"/>
          <w:sz w:val="20"/>
          <w:szCs w:val="20"/>
        </w:rPr>
        <w:t>;</w:t>
      </w:r>
      <w:r w:rsidRPr="79BF3C70">
        <w:rPr>
          <w:rStyle w:val="normaltextrun"/>
          <w:rFonts w:ascii="Calibri" w:hAnsi="Calibri" w:cs="Calibri"/>
          <w:color w:val="000000" w:themeColor="text1"/>
          <w:sz w:val="20"/>
          <w:szCs w:val="20"/>
        </w:rPr>
        <w:t xml:space="preserve"> </w:t>
      </w:r>
      <w:r w:rsidR="00522C7C" w:rsidRPr="79BF3C70">
        <w:rPr>
          <w:rStyle w:val="normaltextrun"/>
          <w:rFonts w:ascii="Calibri" w:hAnsi="Calibri" w:cs="Calibri"/>
          <w:color w:val="000000" w:themeColor="text1"/>
          <w:sz w:val="20"/>
          <w:szCs w:val="20"/>
        </w:rPr>
        <w:t>i</w:t>
      </w:r>
      <w:r w:rsidRPr="79BF3C70">
        <w:rPr>
          <w:rStyle w:val="normaltextrun"/>
          <w:rFonts w:ascii="Calibri" w:hAnsi="Calibri" w:cs="Calibri"/>
          <w:color w:val="000000" w:themeColor="text1"/>
          <w:sz w:val="20"/>
          <w:szCs w:val="20"/>
        </w:rPr>
        <w:t>ncome</w:t>
      </w:r>
      <w:r w:rsidR="00480E55">
        <w:rPr>
          <w:rStyle w:val="normaltextrun"/>
          <w:rFonts w:ascii="Calibri" w:hAnsi="Calibri" w:cs="Calibri"/>
          <w:color w:val="000000" w:themeColor="text1"/>
          <w:sz w:val="20"/>
          <w:szCs w:val="20"/>
        </w:rPr>
        <w:t>;</w:t>
      </w:r>
      <w:r w:rsidRPr="79BF3C70">
        <w:rPr>
          <w:rStyle w:val="normaltextrun"/>
          <w:rFonts w:ascii="Calibri" w:hAnsi="Calibri" w:cs="Calibri"/>
          <w:color w:val="000000" w:themeColor="text1"/>
          <w:sz w:val="20"/>
          <w:szCs w:val="20"/>
        </w:rPr>
        <w:t xml:space="preserve"> </w:t>
      </w:r>
      <w:r w:rsidR="00522C7C" w:rsidRPr="79BF3C70">
        <w:rPr>
          <w:rStyle w:val="normaltextrun"/>
          <w:rFonts w:ascii="Calibri" w:hAnsi="Calibri" w:cs="Calibri"/>
          <w:color w:val="000000" w:themeColor="text1"/>
          <w:sz w:val="20"/>
          <w:szCs w:val="20"/>
        </w:rPr>
        <w:t>e</w:t>
      </w:r>
      <w:r w:rsidRPr="79BF3C70">
        <w:rPr>
          <w:rStyle w:val="normaltextrun"/>
          <w:rFonts w:ascii="Calibri" w:hAnsi="Calibri" w:cs="Calibri"/>
          <w:color w:val="000000" w:themeColor="text1"/>
          <w:sz w:val="20"/>
          <w:szCs w:val="20"/>
        </w:rPr>
        <w:t>ducation</w:t>
      </w:r>
    </w:p>
    <w:tbl>
      <w:tblPr>
        <w:tblW w:w="0" w:type="auto"/>
        <w:jc w:val="center"/>
        <w:tblLook w:val="04A0" w:firstRow="1" w:lastRow="0" w:firstColumn="1" w:lastColumn="0" w:noHBand="0" w:noVBand="1"/>
      </w:tblPr>
      <w:tblGrid>
        <w:gridCol w:w="1706"/>
        <w:gridCol w:w="7138"/>
      </w:tblGrid>
      <w:tr w:rsidR="00AE348C" w:rsidRPr="001B7063" w14:paraId="5E3DF7DB" w14:textId="77777777" w:rsidTr="00A80A14">
        <w:trPr>
          <w:jc w:val="center"/>
        </w:trPr>
        <w:tc>
          <w:tcPr>
            <w:tcW w:w="0" w:type="auto"/>
            <w:vAlign w:val="center"/>
          </w:tcPr>
          <w:p w14:paraId="76543581" w14:textId="06FB1D0B" w:rsidR="00AE348C" w:rsidRPr="001B7063" w:rsidRDefault="001B7063" w:rsidP="005940DE">
            <w:pPr>
              <w:pStyle w:val="MDPI71References"/>
              <w:numPr>
                <w:ilvl w:val="0"/>
                <w:numId w:val="0"/>
              </w:numPr>
              <w:ind w:left="-85"/>
              <w:rPr>
                <w:rFonts w:asciiTheme="minorHAnsi" w:eastAsia="SimSun" w:hAnsiTheme="minorHAnsi" w:cstheme="minorHAnsi"/>
                <w:bCs/>
              </w:rPr>
            </w:pPr>
            <w:r w:rsidRPr="001B7063">
              <w:rPr>
                <w:rFonts w:asciiTheme="minorHAnsi" w:eastAsia="SimSun" w:hAnsiTheme="minorHAnsi" w:cstheme="minorHAnsi"/>
                <w:bCs/>
                <w:noProof/>
              </w:rPr>
              <w:lastRenderedPageBreak/>
              <w:drawing>
                <wp:inline distT="0" distB="0" distL="0" distR="0" wp14:anchorId="4DF2C252" wp14:editId="36EEECB1">
                  <wp:extent cx="1000125" cy="361950"/>
                  <wp:effectExtent l="0" t="0" r="0" b="0"/>
                  <wp:docPr id="5" name="Picture 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Righ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38" w:type="dxa"/>
            <w:vAlign w:val="center"/>
          </w:tcPr>
          <w:p w14:paraId="179585E2" w14:textId="2C27E85C" w:rsidR="00AE348C" w:rsidRPr="001B7063" w:rsidRDefault="001957FA" w:rsidP="00070BC3">
            <w:pPr>
              <w:pStyle w:val="MDPI71References"/>
              <w:numPr>
                <w:ilvl w:val="0"/>
                <w:numId w:val="0"/>
              </w:numPr>
              <w:ind w:left="-85"/>
              <w:rPr>
                <w:rFonts w:asciiTheme="minorHAnsi" w:eastAsia="SimSun" w:hAnsiTheme="minorHAnsi" w:cstheme="minorHAnsi"/>
                <w:bCs/>
              </w:rPr>
            </w:pPr>
            <w:r w:rsidRPr="001B7063">
              <w:rPr>
                <w:rFonts w:asciiTheme="minorHAnsi" w:eastAsia="SimSun" w:hAnsiTheme="minorHAnsi" w:cstheme="minorHAnsi"/>
                <w:bCs/>
              </w:rPr>
              <w:t>© 20</w:t>
            </w:r>
            <w:r w:rsidR="00070BC3" w:rsidRPr="001B7063">
              <w:rPr>
                <w:rFonts w:asciiTheme="minorHAnsi" w:eastAsia="SimSun" w:hAnsiTheme="minorHAnsi" w:cstheme="minorHAnsi"/>
                <w:bCs/>
              </w:rPr>
              <w:t>2</w:t>
            </w:r>
            <w:r w:rsidR="00F25D38">
              <w:rPr>
                <w:rFonts w:asciiTheme="minorHAnsi" w:eastAsia="SimSun" w:hAnsiTheme="minorHAnsi" w:cstheme="minorHAnsi"/>
                <w:bCs/>
              </w:rPr>
              <w:t>5</w:t>
            </w:r>
            <w:r w:rsidR="00AE348C" w:rsidRPr="001B7063">
              <w:rPr>
                <w:rFonts w:asciiTheme="minorHAnsi" w:eastAsia="SimSun" w:hAnsiTheme="minorHAnsi" w:cstheme="minorHAnsi"/>
                <w:bCs/>
              </w:rPr>
              <w:t xml:space="preserve"> by the authors. Submitted for possible open access publication under the terms and conditions of the Creative Commons Attribution (CC BY) license (http://creativecommons.org/licenses/by/4.0/).</w:t>
            </w:r>
          </w:p>
        </w:tc>
      </w:tr>
    </w:tbl>
    <w:p w14:paraId="0A5A74B6" w14:textId="77777777" w:rsidR="0046726B" w:rsidRPr="001B7063" w:rsidRDefault="0046726B" w:rsidP="00AE348C">
      <w:pPr>
        <w:pStyle w:val="MDPI71References"/>
        <w:numPr>
          <w:ilvl w:val="0"/>
          <w:numId w:val="0"/>
        </w:numPr>
        <w:spacing w:after="240"/>
        <w:rPr>
          <w:rFonts w:asciiTheme="minorHAnsi" w:eastAsia="SimSun" w:hAnsiTheme="minorHAnsi" w:cstheme="minorHAnsi"/>
        </w:rPr>
      </w:pPr>
    </w:p>
    <w:sectPr w:rsidR="0046726B" w:rsidRPr="001B7063" w:rsidSect="00A80A14">
      <w:headerReference w:type="even" r:id="rId11"/>
      <w:headerReference w:type="default" r:id="rId12"/>
      <w:footerReference w:type="even" r:id="rId13"/>
      <w:footerReference w:type="default" r:id="rId14"/>
      <w:headerReference w:type="first" r:id="rId15"/>
      <w:footerReference w:type="first" r:id="rId16"/>
      <w:pgSz w:w="11906" w:h="16838" w:code="9"/>
      <w:pgMar w:top="1726"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57A9" w14:textId="77777777" w:rsidR="001C0891" w:rsidRDefault="001C0891">
      <w:pPr>
        <w:spacing w:line="240" w:lineRule="auto"/>
      </w:pPr>
      <w:r>
        <w:separator/>
      </w:r>
    </w:p>
  </w:endnote>
  <w:endnote w:type="continuationSeparator" w:id="0">
    <w:p w14:paraId="5F9EAC67" w14:textId="77777777" w:rsidR="001C0891" w:rsidRDefault="001C0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72F0" w14:textId="77777777" w:rsidR="00F25D38" w:rsidRDefault="00F2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BFB9" w14:textId="77777777" w:rsidR="00E90986" w:rsidRPr="00590BF9" w:rsidRDefault="00E90986" w:rsidP="00E90986">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B7E" w14:textId="71F67C35" w:rsidR="00E90986" w:rsidRPr="008B308E" w:rsidRDefault="00E44075" w:rsidP="00070BC3">
    <w:pPr>
      <w:pStyle w:val="MDPIfooterfirstpage"/>
      <w:spacing w:line="240" w:lineRule="auto"/>
      <w:jc w:val="both"/>
      <w:rPr>
        <w:lang w:val="fr-CH"/>
      </w:rPr>
    </w:pPr>
    <w:r>
      <w:rPr>
        <w:i/>
        <w:szCs w:val="16"/>
      </w:rPr>
      <w:t>AJNCD</w:t>
    </w:r>
    <w:r w:rsidR="00E90986" w:rsidRPr="009231ED">
      <w:rPr>
        <w:szCs w:val="16"/>
      </w:rPr>
      <w:t xml:space="preserve"> </w:t>
    </w:r>
    <w:r w:rsidR="00AE348C" w:rsidRPr="00AE348C">
      <w:rPr>
        <w:b/>
        <w:szCs w:val="16"/>
      </w:rPr>
      <w:t>20</w:t>
    </w:r>
    <w:r w:rsidR="00070BC3">
      <w:rPr>
        <w:b/>
        <w:szCs w:val="16"/>
      </w:rPr>
      <w:t>2</w:t>
    </w:r>
    <w:r w:rsidR="00F25D38">
      <w:rPr>
        <w:b/>
        <w:szCs w:val="16"/>
      </w:rPr>
      <w:t>5</w:t>
    </w:r>
    <w:r w:rsidR="00AE348C" w:rsidRPr="00AE348C">
      <w:rPr>
        <w:szCs w:val="16"/>
      </w:rPr>
      <w:t xml:space="preserve">, </w:t>
    </w:r>
    <w:r w:rsidR="002354E5">
      <w:rPr>
        <w:i/>
        <w:szCs w:val="16"/>
      </w:rPr>
      <w:t xml:space="preserve">Volume </w:t>
    </w:r>
    <w:r w:rsidR="00F25D38">
      <w:rPr>
        <w:i/>
        <w:szCs w:val="16"/>
      </w:rPr>
      <w:t>2</w:t>
    </w:r>
    <w:r w:rsidR="00AE348C" w:rsidRPr="00AE348C">
      <w:rPr>
        <w:szCs w:val="16"/>
      </w:rPr>
      <w:t xml:space="preserve">, </w:t>
    </w:r>
    <w:r w:rsidR="002354E5">
      <w:rPr>
        <w:szCs w:val="16"/>
      </w:rPr>
      <w:t>issue2;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E83A" w14:textId="77777777" w:rsidR="001C0891" w:rsidRDefault="001C0891">
      <w:pPr>
        <w:spacing w:line="240" w:lineRule="auto"/>
      </w:pPr>
      <w:r>
        <w:separator/>
      </w:r>
    </w:p>
  </w:footnote>
  <w:footnote w:type="continuationSeparator" w:id="0">
    <w:p w14:paraId="6693CE64" w14:textId="77777777" w:rsidR="001C0891" w:rsidRDefault="001C0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0965"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D674" w14:textId="780E8D6B" w:rsidR="00E90986" w:rsidRPr="00305CED" w:rsidRDefault="00F54F93" w:rsidP="00070BC3">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AJNCD</w:t>
    </w:r>
    <w:r w:rsidR="007C437A">
      <w:rPr>
        <w:rFonts w:ascii="Palatino Linotype" w:hAnsi="Palatino Linotype"/>
        <w:sz w:val="16"/>
      </w:rPr>
      <w:tab/>
    </w:r>
    <w:r w:rsidR="001F0C32">
      <w:rPr>
        <w:rFonts w:ascii="Palatino Linotype" w:hAnsi="Palatino Linotype"/>
        <w:sz w:val="16"/>
      </w:rPr>
      <w:fldChar w:fldCharType="begin"/>
    </w:r>
    <w:r w:rsidR="001F0C32">
      <w:rPr>
        <w:rFonts w:ascii="Palatino Linotype" w:hAnsi="Palatino Linotype"/>
        <w:sz w:val="16"/>
      </w:rPr>
      <w:instrText xml:space="preserve"> PAGE   \* MERGEFORMAT </w:instrText>
    </w:r>
    <w:r w:rsidR="001F0C32">
      <w:rPr>
        <w:rFonts w:ascii="Palatino Linotype" w:hAnsi="Palatino Linotype"/>
        <w:sz w:val="16"/>
      </w:rPr>
      <w:fldChar w:fldCharType="separate"/>
    </w:r>
    <w:r w:rsidR="00310B25">
      <w:rPr>
        <w:rFonts w:ascii="Palatino Linotype" w:hAnsi="Palatino Linotype"/>
        <w:noProof/>
        <w:sz w:val="16"/>
      </w:rPr>
      <w:t>4</w:t>
    </w:r>
    <w:r w:rsidR="001F0C32">
      <w:rPr>
        <w:rFonts w:ascii="Palatino Linotype" w:hAnsi="Palatino Linotype"/>
        <w:sz w:val="16"/>
      </w:rPr>
      <w:fldChar w:fldCharType="end"/>
    </w:r>
    <w:r w:rsidR="001F0C32">
      <w:rPr>
        <w:rFonts w:ascii="Palatino Linotype" w:hAnsi="Palatino Linotype"/>
        <w:sz w:val="16"/>
      </w:rPr>
      <w:t xml:space="preserve"> of </w:t>
    </w:r>
    <w:r w:rsidR="001F0C32">
      <w:rPr>
        <w:rFonts w:ascii="Palatino Linotype" w:hAnsi="Palatino Linotype"/>
        <w:sz w:val="16"/>
      </w:rPr>
      <w:fldChar w:fldCharType="begin"/>
    </w:r>
    <w:r w:rsidR="001F0C32">
      <w:rPr>
        <w:rFonts w:ascii="Palatino Linotype" w:hAnsi="Palatino Linotype"/>
        <w:sz w:val="16"/>
      </w:rPr>
      <w:instrText xml:space="preserve"> NUMPAGES   \* MERGEFORMAT </w:instrText>
    </w:r>
    <w:r w:rsidR="001F0C32">
      <w:rPr>
        <w:rFonts w:ascii="Palatino Linotype" w:hAnsi="Palatino Linotype"/>
        <w:sz w:val="16"/>
      </w:rPr>
      <w:fldChar w:fldCharType="separate"/>
    </w:r>
    <w:r w:rsidR="00310B25">
      <w:rPr>
        <w:rFonts w:ascii="Palatino Linotype" w:hAnsi="Palatino Linotype"/>
        <w:noProof/>
        <w:sz w:val="16"/>
      </w:rPr>
      <w:t>4</w:t>
    </w:r>
    <w:r w:rsidR="001F0C32">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380A" w14:textId="03A3E445" w:rsidR="00E90986" w:rsidRDefault="007947AF" w:rsidP="00E90986">
    <w:pPr>
      <w:pStyle w:val="MDPIheaderjournallogo"/>
    </w:pPr>
    <w:r>
      <w:rPr>
        <w:noProof/>
      </w:rPr>
      <w:drawing>
        <wp:anchor distT="0" distB="0" distL="114300" distR="114300" simplePos="0" relativeHeight="251658240" behindDoc="1" locked="0" layoutInCell="1" allowOverlap="1" wp14:anchorId="59F0A0FB" wp14:editId="4178D82C">
          <wp:simplePos x="0" y="0"/>
          <wp:positionH relativeFrom="column">
            <wp:posOffset>-972185</wp:posOffset>
          </wp:positionH>
          <wp:positionV relativeFrom="paragraph">
            <wp:posOffset>-633186</wp:posOffset>
          </wp:positionV>
          <wp:extent cx="7605656" cy="10750601"/>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605656" cy="10750601"/>
                  </a:xfrm>
                  <a:prstGeom prst="rect">
                    <a:avLst/>
                  </a:prstGeom>
                </pic:spPr>
              </pic:pic>
            </a:graphicData>
          </a:graphic>
          <wp14:sizeRelH relativeFrom="page">
            <wp14:pctWidth>0</wp14:pctWidth>
          </wp14:sizeRelH>
          <wp14:sizeRelV relativeFrom="page">
            <wp14:pctHeight>0</wp14:pctHeight>
          </wp14:sizeRelV>
        </wp:anchor>
      </w:drawing>
    </w:r>
    <w:r w:rsidR="00D02466">
      <w:tab/>
    </w:r>
    <w:r w:rsidR="00D02466">
      <w:tab/>
    </w:r>
    <w:r w:rsidR="00D02466">
      <w:tab/>
    </w:r>
    <w:r w:rsidR="00D02466">
      <w:tab/>
    </w:r>
    <w:r w:rsidR="00D02466">
      <w:tab/>
    </w:r>
    <w:r w:rsidR="00D02466">
      <w:tab/>
    </w:r>
    <w:r w:rsidR="00D02466">
      <w:tab/>
    </w:r>
    <w:r w:rsidR="00D02466">
      <w:tab/>
    </w:r>
    <w:r w:rsidR="00D02466">
      <w:tab/>
    </w:r>
    <w:r w:rsidR="00D0246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64FF5A04"/>
    <w:multiLevelType w:val="multilevel"/>
    <w:tmpl w:val="4CFE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947424">
    <w:abstractNumId w:val="1"/>
  </w:num>
  <w:num w:numId="2" w16cid:durableId="1964146280">
    <w:abstractNumId w:val="2"/>
  </w:num>
  <w:num w:numId="3" w16cid:durableId="11536816">
    <w:abstractNumId w:val="0"/>
  </w:num>
  <w:num w:numId="4" w16cid:durableId="278950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07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63"/>
    <w:rsid w:val="0002554A"/>
    <w:rsid w:val="0003183D"/>
    <w:rsid w:val="00041937"/>
    <w:rsid w:val="00044A75"/>
    <w:rsid w:val="0005191C"/>
    <w:rsid w:val="000551F2"/>
    <w:rsid w:val="00062D64"/>
    <w:rsid w:val="00070BC3"/>
    <w:rsid w:val="00081701"/>
    <w:rsid w:val="000826C4"/>
    <w:rsid w:val="0009056B"/>
    <w:rsid w:val="00093029"/>
    <w:rsid w:val="000A05C3"/>
    <w:rsid w:val="000C3A32"/>
    <w:rsid w:val="000D0B1B"/>
    <w:rsid w:val="000D4CAC"/>
    <w:rsid w:val="000D75CF"/>
    <w:rsid w:val="000F2432"/>
    <w:rsid w:val="000F758C"/>
    <w:rsid w:val="00104D9D"/>
    <w:rsid w:val="00113A18"/>
    <w:rsid w:val="00117F04"/>
    <w:rsid w:val="00122082"/>
    <w:rsid w:val="001228BC"/>
    <w:rsid w:val="00133A32"/>
    <w:rsid w:val="001356B8"/>
    <w:rsid w:val="00160F55"/>
    <w:rsid w:val="00177995"/>
    <w:rsid w:val="001957FA"/>
    <w:rsid w:val="001A7DAB"/>
    <w:rsid w:val="001B3E5F"/>
    <w:rsid w:val="001B7063"/>
    <w:rsid w:val="001C0891"/>
    <w:rsid w:val="001D0385"/>
    <w:rsid w:val="001D41F9"/>
    <w:rsid w:val="001E2AEB"/>
    <w:rsid w:val="001E3CF2"/>
    <w:rsid w:val="001F0C32"/>
    <w:rsid w:val="001F53CA"/>
    <w:rsid w:val="001F6D18"/>
    <w:rsid w:val="00205AC7"/>
    <w:rsid w:val="00207406"/>
    <w:rsid w:val="00222638"/>
    <w:rsid w:val="002354E5"/>
    <w:rsid w:val="00245466"/>
    <w:rsid w:val="00257BA9"/>
    <w:rsid w:val="002D0A63"/>
    <w:rsid w:val="002D0B5D"/>
    <w:rsid w:val="002D57A5"/>
    <w:rsid w:val="002D674B"/>
    <w:rsid w:val="002E2BBC"/>
    <w:rsid w:val="002E6497"/>
    <w:rsid w:val="002E7911"/>
    <w:rsid w:val="00310B25"/>
    <w:rsid w:val="00320081"/>
    <w:rsid w:val="0032369B"/>
    <w:rsid w:val="00326141"/>
    <w:rsid w:val="003663D4"/>
    <w:rsid w:val="003667B7"/>
    <w:rsid w:val="003746F2"/>
    <w:rsid w:val="00385980"/>
    <w:rsid w:val="003938DA"/>
    <w:rsid w:val="003A3DE0"/>
    <w:rsid w:val="003B001E"/>
    <w:rsid w:val="003C018C"/>
    <w:rsid w:val="003E63FD"/>
    <w:rsid w:val="003F0735"/>
    <w:rsid w:val="00401B3A"/>
    <w:rsid w:val="00401D30"/>
    <w:rsid w:val="004072AB"/>
    <w:rsid w:val="00407587"/>
    <w:rsid w:val="004114F6"/>
    <w:rsid w:val="00417958"/>
    <w:rsid w:val="0042738E"/>
    <w:rsid w:val="00454036"/>
    <w:rsid w:val="00456317"/>
    <w:rsid w:val="0046726B"/>
    <w:rsid w:val="00480E55"/>
    <w:rsid w:val="004962F0"/>
    <w:rsid w:val="00496895"/>
    <w:rsid w:val="004A226E"/>
    <w:rsid w:val="004A751A"/>
    <w:rsid w:val="004B0F95"/>
    <w:rsid w:val="004B2352"/>
    <w:rsid w:val="004B5280"/>
    <w:rsid w:val="004D5A80"/>
    <w:rsid w:val="004D6B8D"/>
    <w:rsid w:val="00514646"/>
    <w:rsid w:val="00517D89"/>
    <w:rsid w:val="00522C7C"/>
    <w:rsid w:val="00543BF9"/>
    <w:rsid w:val="00547C5D"/>
    <w:rsid w:val="005546FE"/>
    <w:rsid w:val="00563890"/>
    <w:rsid w:val="00566230"/>
    <w:rsid w:val="00577ADC"/>
    <w:rsid w:val="005940DE"/>
    <w:rsid w:val="005A5AD2"/>
    <w:rsid w:val="005A765E"/>
    <w:rsid w:val="005B0E8A"/>
    <w:rsid w:val="005E06BF"/>
    <w:rsid w:val="005F0474"/>
    <w:rsid w:val="005F2359"/>
    <w:rsid w:val="00610E73"/>
    <w:rsid w:val="006211DD"/>
    <w:rsid w:val="00621270"/>
    <w:rsid w:val="00626AB8"/>
    <w:rsid w:val="0065217D"/>
    <w:rsid w:val="00662E41"/>
    <w:rsid w:val="00692393"/>
    <w:rsid w:val="006A0A34"/>
    <w:rsid w:val="006A58B9"/>
    <w:rsid w:val="006C4229"/>
    <w:rsid w:val="006D0D91"/>
    <w:rsid w:val="006D368B"/>
    <w:rsid w:val="007020B9"/>
    <w:rsid w:val="00734543"/>
    <w:rsid w:val="00740429"/>
    <w:rsid w:val="00742F06"/>
    <w:rsid w:val="00745EAE"/>
    <w:rsid w:val="00761ED0"/>
    <w:rsid w:val="00765F07"/>
    <w:rsid w:val="007947AF"/>
    <w:rsid w:val="00794951"/>
    <w:rsid w:val="007A0755"/>
    <w:rsid w:val="007A15B8"/>
    <w:rsid w:val="007A43EF"/>
    <w:rsid w:val="007B28E5"/>
    <w:rsid w:val="007B3E14"/>
    <w:rsid w:val="007C437A"/>
    <w:rsid w:val="007D1435"/>
    <w:rsid w:val="007E5A5B"/>
    <w:rsid w:val="00814079"/>
    <w:rsid w:val="00864744"/>
    <w:rsid w:val="00865D00"/>
    <w:rsid w:val="00880E59"/>
    <w:rsid w:val="008A5CA9"/>
    <w:rsid w:val="008B11D7"/>
    <w:rsid w:val="008B4E46"/>
    <w:rsid w:val="008C5CBF"/>
    <w:rsid w:val="008C6EED"/>
    <w:rsid w:val="008E3B5E"/>
    <w:rsid w:val="008E500A"/>
    <w:rsid w:val="00905739"/>
    <w:rsid w:val="00941D33"/>
    <w:rsid w:val="00942085"/>
    <w:rsid w:val="009612F4"/>
    <w:rsid w:val="00975230"/>
    <w:rsid w:val="00975713"/>
    <w:rsid w:val="009A52C8"/>
    <w:rsid w:val="009B1251"/>
    <w:rsid w:val="009B69B0"/>
    <w:rsid w:val="009C221F"/>
    <w:rsid w:val="009E0B7F"/>
    <w:rsid w:val="009E108E"/>
    <w:rsid w:val="009E79E8"/>
    <w:rsid w:val="009F274E"/>
    <w:rsid w:val="009F70E6"/>
    <w:rsid w:val="00A0136F"/>
    <w:rsid w:val="00A02301"/>
    <w:rsid w:val="00A146C0"/>
    <w:rsid w:val="00A24176"/>
    <w:rsid w:val="00A30893"/>
    <w:rsid w:val="00A3091E"/>
    <w:rsid w:val="00A41EC8"/>
    <w:rsid w:val="00A5D10E"/>
    <w:rsid w:val="00A64950"/>
    <w:rsid w:val="00A80A14"/>
    <w:rsid w:val="00A95C89"/>
    <w:rsid w:val="00AA6C84"/>
    <w:rsid w:val="00AE348C"/>
    <w:rsid w:val="00AF333B"/>
    <w:rsid w:val="00AF44C1"/>
    <w:rsid w:val="00AF4794"/>
    <w:rsid w:val="00B00E09"/>
    <w:rsid w:val="00B060C5"/>
    <w:rsid w:val="00B06823"/>
    <w:rsid w:val="00B10BE1"/>
    <w:rsid w:val="00B11CD7"/>
    <w:rsid w:val="00B15067"/>
    <w:rsid w:val="00B24BF6"/>
    <w:rsid w:val="00B459D7"/>
    <w:rsid w:val="00B65208"/>
    <w:rsid w:val="00B73753"/>
    <w:rsid w:val="00B81B66"/>
    <w:rsid w:val="00B86721"/>
    <w:rsid w:val="00BA1B98"/>
    <w:rsid w:val="00BB6F8D"/>
    <w:rsid w:val="00BF437C"/>
    <w:rsid w:val="00C003E6"/>
    <w:rsid w:val="00C06841"/>
    <w:rsid w:val="00C06DC4"/>
    <w:rsid w:val="00C13470"/>
    <w:rsid w:val="00C2072A"/>
    <w:rsid w:val="00C243C9"/>
    <w:rsid w:val="00C41F5B"/>
    <w:rsid w:val="00C52D42"/>
    <w:rsid w:val="00C639EA"/>
    <w:rsid w:val="00C66287"/>
    <w:rsid w:val="00C82596"/>
    <w:rsid w:val="00CB00B8"/>
    <w:rsid w:val="00CC57CC"/>
    <w:rsid w:val="00CE3D86"/>
    <w:rsid w:val="00CE7651"/>
    <w:rsid w:val="00D02466"/>
    <w:rsid w:val="00D05CA6"/>
    <w:rsid w:val="00D06053"/>
    <w:rsid w:val="00D207A5"/>
    <w:rsid w:val="00D26778"/>
    <w:rsid w:val="00D3218A"/>
    <w:rsid w:val="00D35627"/>
    <w:rsid w:val="00D37B94"/>
    <w:rsid w:val="00D407E5"/>
    <w:rsid w:val="00D412C1"/>
    <w:rsid w:val="00D514F5"/>
    <w:rsid w:val="00D61A1A"/>
    <w:rsid w:val="00D641E1"/>
    <w:rsid w:val="00D66A57"/>
    <w:rsid w:val="00D75394"/>
    <w:rsid w:val="00D85357"/>
    <w:rsid w:val="00DA5339"/>
    <w:rsid w:val="00DD5900"/>
    <w:rsid w:val="00DD601E"/>
    <w:rsid w:val="00DE182F"/>
    <w:rsid w:val="00E0162A"/>
    <w:rsid w:val="00E04E7D"/>
    <w:rsid w:val="00E11F51"/>
    <w:rsid w:val="00E1776C"/>
    <w:rsid w:val="00E2371B"/>
    <w:rsid w:val="00E272AD"/>
    <w:rsid w:val="00E44075"/>
    <w:rsid w:val="00E61ED9"/>
    <w:rsid w:val="00E66088"/>
    <w:rsid w:val="00E755FF"/>
    <w:rsid w:val="00E772ED"/>
    <w:rsid w:val="00E90986"/>
    <w:rsid w:val="00E91804"/>
    <w:rsid w:val="00E921A4"/>
    <w:rsid w:val="00EB1D3D"/>
    <w:rsid w:val="00ED3B25"/>
    <w:rsid w:val="00EF0D6B"/>
    <w:rsid w:val="00F005AA"/>
    <w:rsid w:val="00F0302E"/>
    <w:rsid w:val="00F25D38"/>
    <w:rsid w:val="00F27027"/>
    <w:rsid w:val="00F3277C"/>
    <w:rsid w:val="00F32F39"/>
    <w:rsid w:val="00F35C92"/>
    <w:rsid w:val="00F3649C"/>
    <w:rsid w:val="00F463A7"/>
    <w:rsid w:val="00F54F93"/>
    <w:rsid w:val="00F55861"/>
    <w:rsid w:val="00F55C6C"/>
    <w:rsid w:val="00F71C7F"/>
    <w:rsid w:val="00FA2310"/>
    <w:rsid w:val="00FA6084"/>
    <w:rsid w:val="00FB0D48"/>
    <w:rsid w:val="00FB4CBA"/>
    <w:rsid w:val="00FC19DA"/>
    <w:rsid w:val="00FC45EF"/>
    <w:rsid w:val="00FE2920"/>
    <w:rsid w:val="00FF1726"/>
    <w:rsid w:val="05F55CFC"/>
    <w:rsid w:val="0713500C"/>
    <w:rsid w:val="161050F8"/>
    <w:rsid w:val="1705CCD9"/>
    <w:rsid w:val="188A21ED"/>
    <w:rsid w:val="1F87051F"/>
    <w:rsid w:val="2F05D6D6"/>
    <w:rsid w:val="3495AD6B"/>
    <w:rsid w:val="3532981A"/>
    <w:rsid w:val="35E51A6C"/>
    <w:rsid w:val="43D26F88"/>
    <w:rsid w:val="4C1E7146"/>
    <w:rsid w:val="4EF466CD"/>
    <w:rsid w:val="5B757406"/>
    <w:rsid w:val="6175935E"/>
    <w:rsid w:val="61CFD34A"/>
    <w:rsid w:val="62892D6A"/>
    <w:rsid w:val="66E6EA2C"/>
    <w:rsid w:val="6ABED706"/>
    <w:rsid w:val="6D4EBCB9"/>
    <w:rsid w:val="6FB25863"/>
    <w:rsid w:val="7071CCE5"/>
    <w:rsid w:val="70D2E7D8"/>
    <w:rsid w:val="79BF3C70"/>
    <w:rsid w:val="7FFA61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69236"/>
  <w15:chartTrackingRefBased/>
  <w15:docId w15:val="{D46674E0-69FA-4DE2-9238-8F3BE832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6B"/>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
    <w:qFormat/>
    <w:rsid w:val="0046726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
    <w:qFormat/>
    <w:rsid w:val="0046726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46726B"/>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42738E"/>
    <w:pPr>
      <w:adjustRightInd w:val="0"/>
      <w:snapToGrid w:val="0"/>
      <w:spacing w:before="240" w:after="240" w:line="200" w:lineRule="atLeast"/>
    </w:pPr>
    <w:rPr>
      <w:rFonts w:ascii="Palatino Linotype" w:hAnsi="Palatino Linotype"/>
      <w:sz w:val="18"/>
      <w:szCs w:val="22"/>
      <w:lang w:eastAsia="zh-CN"/>
    </w:rPr>
  </w:style>
  <w:style w:type="paragraph" w:styleId="NormalWeb">
    <w:name w:val="Normal (Web)"/>
    <w:basedOn w:val="Normal"/>
    <w:uiPriority w:val="99"/>
    <w:unhideWhenUsed/>
    <w:rsid w:val="009C221F"/>
    <w:pPr>
      <w:spacing w:before="100" w:beforeAutospacing="1" w:after="100" w:afterAutospacing="1" w:line="240" w:lineRule="auto"/>
      <w:jc w:val="left"/>
    </w:pPr>
    <w:rPr>
      <w:color w:val="auto"/>
      <w:szCs w:val="24"/>
      <w:lang w:eastAsia="en-US"/>
    </w:rPr>
  </w:style>
  <w:style w:type="character" w:styleId="Emphasis">
    <w:name w:val="Emphasis"/>
    <w:basedOn w:val="DefaultParagraphFont"/>
    <w:uiPriority w:val="20"/>
    <w:qFormat/>
    <w:rsid w:val="009C221F"/>
    <w:rPr>
      <w:i/>
      <w:iCs/>
    </w:rPr>
  </w:style>
  <w:style w:type="character" w:styleId="FollowedHyperlink">
    <w:name w:val="FollowedHyperlink"/>
    <w:basedOn w:val="DefaultParagraphFont"/>
    <w:uiPriority w:val="99"/>
    <w:semiHidden/>
    <w:unhideWhenUsed/>
    <w:rsid w:val="009C221F"/>
    <w:rPr>
      <w:color w:val="954F72" w:themeColor="followedHyperlink"/>
      <w:u w:val="single"/>
    </w:rPr>
  </w:style>
  <w:style w:type="character" w:styleId="CommentReference">
    <w:name w:val="annotation reference"/>
    <w:basedOn w:val="DefaultParagraphFont"/>
    <w:uiPriority w:val="99"/>
    <w:semiHidden/>
    <w:unhideWhenUsed/>
    <w:rsid w:val="00745EAE"/>
    <w:rPr>
      <w:sz w:val="16"/>
      <w:szCs w:val="16"/>
    </w:rPr>
  </w:style>
  <w:style w:type="paragraph" w:styleId="CommentText">
    <w:name w:val="annotation text"/>
    <w:basedOn w:val="Normal"/>
    <w:link w:val="CommentTextChar"/>
    <w:uiPriority w:val="99"/>
    <w:unhideWhenUsed/>
    <w:rsid w:val="00745EAE"/>
    <w:pPr>
      <w:spacing w:line="240" w:lineRule="auto"/>
    </w:pPr>
    <w:rPr>
      <w:sz w:val="20"/>
    </w:rPr>
  </w:style>
  <w:style w:type="character" w:customStyle="1" w:styleId="CommentTextChar">
    <w:name w:val="Comment Text Char"/>
    <w:basedOn w:val="DefaultParagraphFont"/>
    <w:link w:val="CommentText"/>
    <w:uiPriority w:val="99"/>
    <w:rsid w:val="00745EAE"/>
    <w:rPr>
      <w:rFonts w:ascii="Times New Roman" w:eastAsia="Times New Roman" w:hAnsi="Times New Roman"/>
      <w:color w:val="000000"/>
      <w:lang w:eastAsia="de-DE"/>
    </w:rPr>
  </w:style>
  <w:style w:type="paragraph" w:styleId="CommentSubject">
    <w:name w:val="annotation subject"/>
    <w:basedOn w:val="CommentText"/>
    <w:next w:val="CommentText"/>
    <w:link w:val="CommentSubjectChar"/>
    <w:uiPriority w:val="99"/>
    <w:semiHidden/>
    <w:unhideWhenUsed/>
    <w:rsid w:val="00745EAE"/>
    <w:rPr>
      <w:b/>
      <w:bCs/>
    </w:rPr>
  </w:style>
  <w:style w:type="character" w:customStyle="1" w:styleId="CommentSubjectChar">
    <w:name w:val="Comment Subject Char"/>
    <w:basedOn w:val="CommentTextChar"/>
    <w:link w:val="CommentSubject"/>
    <w:uiPriority w:val="99"/>
    <w:semiHidden/>
    <w:rsid w:val="00745EAE"/>
    <w:rPr>
      <w:rFonts w:ascii="Times New Roman" w:eastAsia="Times New Roman" w:hAnsi="Times New Roman"/>
      <w:b/>
      <w:bCs/>
      <w:color w:val="000000"/>
      <w:lang w:eastAsia="de-DE"/>
    </w:rPr>
  </w:style>
  <w:style w:type="paragraph" w:customStyle="1" w:styleId="paragraph">
    <w:name w:val="paragraph"/>
    <w:basedOn w:val="Normal"/>
    <w:rsid w:val="004B0F95"/>
    <w:pPr>
      <w:spacing w:before="100" w:beforeAutospacing="1" w:after="100" w:afterAutospacing="1" w:line="240" w:lineRule="auto"/>
      <w:jc w:val="left"/>
    </w:pPr>
    <w:rPr>
      <w:color w:val="auto"/>
      <w:szCs w:val="24"/>
      <w:lang w:eastAsia="en-US"/>
    </w:rPr>
  </w:style>
  <w:style w:type="character" w:customStyle="1" w:styleId="normaltextrun">
    <w:name w:val="normaltextrun"/>
    <w:basedOn w:val="DefaultParagraphFont"/>
    <w:rsid w:val="004B0F95"/>
  </w:style>
  <w:style w:type="character" w:customStyle="1" w:styleId="eop">
    <w:name w:val="eop"/>
    <w:basedOn w:val="DefaultParagraphFont"/>
    <w:rsid w:val="004B0F95"/>
  </w:style>
  <w:style w:type="paragraph" w:styleId="Revision">
    <w:name w:val="Revision"/>
    <w:hidden/>
    <w:uiPriority w:val="99"/>
    <w:semiHidden/>
    <w:rsid w:val="00543BF9"/>
    <w:rPr>
      <w:rFonts w:ascii="Times New Roman" w:eastAsia="Times New Roman" w:hAnsi="Times New Roman"/>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6447">
      <w:bodyDiv w:val="1"/>
      <w:marLeft w:val="0"/>
      <w:marRight w:val="0"/>
      <w:marTop w:val="0"/>
      <w:marBottom w:val="0"/>
      <w:divBdr>
        <w:top w:val="none" w:sz="0" w:space="0" w:color="auto"/>
        <w:left w:val="none" w:sz="0" w:space="0" w:color="auto"/>
        <w:bottom w:val="none" w:sz="0" w:space="0" w:color="auto"/>
        <w:right w:val="none" w:sz="0" w:space="0" w:color="auto"/>
      </w:divBdr>
    </w:div>
    <w:div w:id="966741710">
      <w:bodyDiv w:val="1"/>
      <w:marLeft w:val="0"/>
      <w:marRight w:val="0"/>
      <w:marTop w:val="0"/>
      <w:marBottom w:val="0"/>
      <w:divBdr>
        <w:top w:val="none" w:sz="0" w:space="0" w:color="auto"/>
        <w:left w:val="none" w:sz="0" w:space="0" w:color="auto"/>
        <w:bottom w:val="none" w:sz="0" w:space="0" w:color="auto"/>
        <w:right w:val="none" w:sz="0" w:space="0" w:color="auto"/>
      </w:divBdr>
    </w:div>
    <w:div w:id="1080718978">
      <w:bodyDiv w:val="1"/>
      <w:marLeft w:val="0"/>
      <w:marRight w:val="0"/>
      <w:marTop w:val="0"/>
      <w:marBottom w:val="0"/>
      <w:divBdr>
        <w:top w:val="none" w:sz="0" w:space="0" w:color="auto"/>
        <w:left w:val="none" w:sz="0" w:space="0" w:color="auto"/>
        <w:bottom w:val="none" w:sz="0" w:space="0" w:color="auto"/>
        <w:right w:val="none" w:sz="0" w:space="0" w:color="auto"/>
      </w:divBdr>
    </w:div>
    <w:div w:id="1218513439">
      <w:bodyDiv w:val="1"/>
      <w:marLeft w:val="0"/>
      <w:marRight w:val="0"/>
      <w:marTop w:val="0"/>
      <w:marBottom w:val="0"/>
      <w:divBdr>
        <w:top w:val="none" w:sz="0" w:space="0" w:color="auto"/>
        <w:left w:val="none" w:sz="0" w:space="0" w:color="auto"/>
        <w:bottom w:val="none" w:sz="0" w:space="0" w:color="auto"/>
        <w:right w:val="none" w:sz="0" w:space="0" w:color="auto"/>
      </w:divBdr>
    </w:div>
    <w:div w:id="1510563838">
      <w:bodyDiv w:val="1"/>
      <w:marLeft w:val="0"/>
      <w:marRight w:val="0"/>
      <w:marTop w:val="0"/>
      <w:marBottom w:val="0"/>
      <w:divBdr>
        <w:top w:val="none" w:sz="0" w:space="0" w:color="auto"/>
        <w:left w:val="none" w:sz="0" w:space="0" w:color="auto"/>
        <w:bottom w:val="none" w:sz="0" w:space="0" w:color="auto"/>
        <w:right w:val="none" w:sz="0" w:space="0" w:color="auto"/>
      </w:divBdr>
    </w:div>
    <w:div w:id="1706254915">
      <w:bodyDiv w:val="1"/>
      <w:marLeft w:val="0"/>
      <w:marRight w:val="0"/>
      <w:marTop w:val="0"/>
      <w:marBottom w:val="0"/>
      <w:divBdr>
        <w:top w:val="none" w:sz="0" w:space="0" w:color="auto"/>
        <w:left w:val="none" w:sz="0" w:space="0" w:color="auto"/>
        <w:bottom w:val="none" w:sz="0" w:space="0" w:color="auto"/>
        <w:right w:val="none" w:sz="0" w:space="0" w:color="auto"/>
      </w:divBdr>
    </w:div>
    <w:div w:id="2024630421">
      <w:bodyDiv w:val="1"/>
      <w:marLeft w:val="0"/>
      <w:marRight w:val="0"/>
      <w:marTop w:val="0"/>
      <w:marBottom w:val="0"/>
      <w:divBdr>
        <w:top w:val="none" w:sz="0" w:space="0" w:color="auto"/>
        <w:left w:val="none" w:sz="0" w:space="0" w:color="auto"/>
        <w:bottom w:val="none" w:sz="0" w:space="0" w:color="auto"/>
        <w:right w:val="none" w:sz="0" w:space="0" w:color="auto"/>
      </w:divBdr>
    </w:div>
    <w:div w:id="2073844939">
      <w:bodyDiv w:val="1"/>
      <w:marLeft w:val="0"/>
      <w:marRight w:val="0"/>
      <w:marTop w:val="0"/>
      <w:marBottom w:val="0"/>
      <w:divBdr>
        <w:top w:val="none" w:sz="0" w:space="0" w:color="auto"/>
        <w:left w:val="none" w:sz="0" w:space="0" w:color="auto"/>
        <w:bottom w:val="none" w:sz="0" w:space="0" w:color="auto"/>
        <w:right w:val="none" w:sz="0" w:space="0" w:color="auto"/>
      </w:divBdr>
      <w:divsChild>
        <w:div w:id="163935588">
          <w:marLeft w:val="0"/>
          <w:marRight w:val="0"/>
          <w:marTop w:val="0"/>
          <w:marBottom w:val="0"/>
          <w:divBdr>
            <w:top w:val="none" w:sz="0" w:space="0" w:color="auto"/>
            <w:left w:val="none" w:sz="0" w:space="0" w:color="auto"/>
            <w:bottom w:val="none" w:sz="0" w:space="0" w:color="auto"/>
            <w:right w:val="none" w:sz="0" w:space="0" w:color="auto"/>
          </w:divBdr>
        </w:div>
        <w:div w:id="322316576">
          <w:marLeft w:val="0"/>
          <w:marRight w:val="0"/>
          <w:marTop w:val="0"/>
          <w:marBottom w:val="0"/>
          <w:divBdr>
            <w:top w:val="none" w:sz="0" w:space="0" w:color="auto"/>
            <w:left w:val="none" w:sz="0" w:space="0" w:color="auto"/>
            <w:bottom w:val="none" w:sz="0" w:space="0" w:color="auto"/>
            <w:right w:val="none" w:sz="0" w:space="0" w:color="auto"/>
          </w:divBdr>
        </w:div>
        <w:div w:id="463548164">
          <w:marLeft w:val="0"/>
          <w:marRight w:val="0"/>
          <w:marTop w:val="0"/>
          <w:marBottom w:val="0"/>
          <w:divBdr>
            <w:top w:val="none" w:sz="0" w:space="0" w:color="auto"/>
            <w:left w:val="none" w:sz="0" w:space="0" w:color="auto"/>
            <w:bottom w:val="none" w:sz="0" w:space="0" w:color="auto"/>
            <w:right w:val="none" w:sz="0" w:space="0" w:color="auto"/>
          </w:divBdr>
        </w:div>
        <w:div w:id="578834220">
          <w:marLeft w:val="0"/>
          <w:marRight w:val="0"/>
          <w:marTop w:val="0"/>
          <w:marBottom w:val="0"/>
          <w:divBdr>
            <w:top w:val="none" w:sz="0" w:space="0" w:color="auto"/>
            <w:left w:val="none" w:sz="0" w:space="0" w:color="auto"/>
            <w:bottom w:val="none" w:sz="0" w:space="0" w:color="auto"/>
            <w:right w:val="none" w:sz="0" w:space="0" w:color="auto"/>
          </w:divBdr>
        </w:div>
        <w:div w:id="656762603">
          <w:marLeft w:val="0"/>
          <w:marRight w:val="0"/>
          <w:marTop w:val="0"/>
          <w:marBottom w:val="0"/>
          <w:divBdr>
            <w:top w:val="none" w:sz="0" w:space="0" w:color="auto"/>
            <w:left w:val="none" w:sz="0" w:space="0" w:color="auto"/>
            <w:bottom w:val="none" w:sz="0" w:space="0" w:color="auto"/>
            <w:right w:val="none" w:sz="0" w:space="0" w:color="auto"/>
          </w:divBdr>
        </w:div>
        <w:div w:id="716469432">
          <w:marLeft w:val="0"/>
          <w:marRight w:val="0"/>
          <w:marTop w:val="0"/>
          <w:marBottom w:val="0"/>
          <w:divBdr>
            <w:top w:val="none" w:sz="0" w:space="0" w:color="auto"/>
            <w:left w:val="none" w:sz="0" w:space="0" w:color="auto"/>
            <w:bottom w:val="none" w:sz="0" w:space="0" w:color="auto"/>
            <w:right w:val="none" w:sz="0" w:space="0" w:color="auto"/>
          </w:divBdr>
        </w:div>
        <w:div w:id="848518887">
          <w:marLeft w:val="0"/>
          <w:marRight w:val="0"/>
          <w:marTop w:val="0"/>
          <w:marBottom w:val="0"/>
          <w:divBdr>
            <w:top w:val="none" w:sz="0" w:space="0" w:color="auto"/>
            <w:left w:val="none" w:sz="0" w:space="0" w:color="auto"/>
            <w:bottom w:val="none" w:sz="0" w:space="0" w:color="auto"/>
            <w:right w:val="none" w:sz="0" w:space="0" w:color="auto"/>
          </w:divBdr>
        </w:div>
        <w:div w:id="857617105">
          <w:marLeft w:val="0"/>
          <w:marRight w:val="0"/>
          <w:marTop w:val="0"/>
          <w:marBottom w:val="0"/>
          <w:divBdr>
            <w:top w:val="none" w:sz="0" w:space="0" w:color="auto"/>
            <w:left w:val="none" w:sz="0" w:space="0" w:color="auto"/>
            <w:bottom w:val="none" w:sz="0" w:space="0" w:color="auto"/>
            <w:right w:val="none" w:sz="0" w:space="0" w:color="auto"/>
          </w:divBdr>
        </w:div>
        <w:div w:id="973800633">
          <w:marLeft w:val="0"/>
          <w:marRight w:val="0"/>
          <w:marTop w:val="0"/>
          <w:marBottom w:val="0"/>
          <w:divBdr>
            <w:top w:val="none" w:sz="0" w:space="0" w:color="auto"/>
            <w:left w:val="none" w:sz="0" w:space="0" w:color="auto"/>
            <w:bottom w:val="none" w:sz="0" w:space="0" w:color="auto"/>
            <w:right w:val="none" w:sz="0" w:space="0" w:color="auto"/>
          </w:divBdr>
        </w:div>
        <w:div w:id="1032539203">
          <w:marLeft w:val="0"/>
          <w:marRight w:val="0"/>
          <w:marTop w:val="0"/>
          <w:marBottom w:val="0"/>
          <w:divBdr>
            <w:top w:val="none" w:sz="0" w:space="0" w:color="auto"/>
            <w:left w:val="none" w:sz="0" w:space="0" w:color="auto"/>
            <w:bottom w:val="none" w:sz="0" w:space="0" w:color="auto"/>
            <w:right w:val="none" w:sz="0" w:space="0" w:color="auto"/>
          </w:divBdr>
        </w:div>
        <w:div w:id="1064372689">
          <w:marLeft w:val="0"/>
          <w:marRight w:val="0"/>
          <w:marTop w:val="0"/>
          <w:marBottom w:val="0"/>
          <w:divBdr>
            <w:top w:val="none" w:sz="0" w:space="0" w:color="auto"/>
            <w:left w:val="none" w:sz="0" w:space="0" w:color="auto"/>
            <w:bottom w:val="none" w:sz="0" w:space="0" w:color="auto"/>
            <w:right w:val="none" w:sz="0" w:space="0" w:color="auto"/>
          </w:divBdr>
        </w:div>
        <w:div w:id="1101341667">
          <w:marLeft w:val="0"/>
          <w:marRight w:val="0"/>
          <w:marTop w:val="0"/>
          <w:marBottom w:val="0"/>
          <w:divBdr>
            <w:top w:val="none" w:sz="0" w:space="0" w:color="auto"/>
            <w:left w:val="none" w:sz="0" w:space="0" w:color="auto"/>
            <w:bottom w:val="none" w:sz="0" w:space="0" w:color="auto"/>
            <w:right w:val="none" w:sz="0" w:space="0" w:color="auto"/>
          </w:divBdr>
        </w:div>
        <w:div w:id="1319531951">
          <w:marLeft w:val="0"/>
          <w:marRight w:val="0"/>
          <w:marTop w:val="0"/>
          <w:marBottom w:val="0"/>
          <w:divBdr>
            <w:top w:val="none" w:sz="0" w:space="0" w:color="auto"/>
            <w:left w:val="none" w:sz="0" w:space="0" w:color="auto"/>
            <w:bottom w:val="none" w:sz="0" w:space="0" w:color="auto"/>
            <w:right w:val="none" w:sz="0" w:space="0" w:color="auto"/>
          </w:divBdr>
        </w:div>
        <w:div w:id="1550800246">
          <w:marLeft w:val="0"/>
          <w:marRight w:val="0"/>
          <w:marTop w:val="0"/>
          <w:marBottom w:val="0"/>
          <w:divBdr>
            <w:top w:val="none" w:sz="0" w:space="0" w:color="auto"/>
            <w:left w:val="none" w:sz="0" w:space="0" w:color="auto"/>
            <w:bottom w:val="none" w:sz="0" w:space="0" w:color="auto"/>
            <w:right w:val="none" w:sz="0" w:space="0" w:color="auto"/>
          </w:divBdr>
        </w:div>
        <w:div w:id="1649552757">
          <w:marLeft w:val="0"/>
          <w:marRight w:val="0"/>
          <w:marTop w:val="0"/>
          <w:marBottom w:val="0"/>
          <w:divBdr>
            <w:top w:val="none" w:sz="0" w:space="0" w:color="auto"/>
            <w:left w:val="none" w:sz="0" w:space="0" w:color="auto"/>
            <w:bottom w:val="none" w:sz="0" w:space="0" w:color="auto"/>
            <w:right w:val="none" w:sz="0" w:space="0" w:color="auto"/>
          </w:divBdr>
        </w:div>
        <w:div w:id="1731340601">
          <w:marLeft w:val="0"/>
          <w:marRight w:val="0"/>
          <w:marTop w:val="0"/>
          <w:marBottom w:val="0"/>
          <w:divBdr>
            <w:top w:val="none" w:sz="0" w:space="0" w:color="auto"/>
            <w:left w:val="none" w:sz="0" w:space="0" w:color="auto"/>
            <w:bottom w:val="none" w:sz="0" w:space="0" w:color="auto"/>
            <w:right w:val="none" w:sz="0" w:space="0" w:color="auto"/>
          </w:divBdr>
        </w:div>
        <w:div w:id="1775247442">
          <w:marLeft w:val="0"/>
          <w:marRight w:val="0"/>
          <w:marTop w:val="0"/>
          <w:marBottom w:val="0"/>
          <w:divBdr>
            <w:top w:val="none" w:sz="0" w:space="0" w:color="auto"/>
            <w:left w:val="none" w:sz="0" w:space="0" w:color="auto"/>
            <w:bottom w:val="none" w:sz="0" w:space="0" w:color="auto"/>
            <w:right w:val="none" w:sz="0" w:space="0" w:color="auto"/>
          </w:divBdr>
        </w:div>
        <w:div w:id="1888255858">
          <w:marLeft w:val="0"/>
          <w:marRight w:val="0"/>
          <w:marTop w:val="0"/>
          <w:marBottom w:val="0"/>
          <w:divBdr>
            <w:top w:val="none" w:sz="0" w:space="0" w:color="auto"/>
            <w:left w:val="none" w:sz="0" w:space="0" w:color="auto"/>
            <w:bottom w:val="none" w:sz="0" w:space="0" w:color="auto"/>
            <w:right w:val="none" w:sz="0" w:space="0" w:color="auto"/>
          </w:divBdr>
        </w:div>
        <w:div w:id="1924293510">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AF3531DEBB4A45A80404C4951938EC" ma:contentTypeVersion="13" ma:contentTypeDescription="Create a new document." ma:contentTypeScope="" ma:versionID="2d7c40b6f7bd28757ee86c192b7ea5c6">
  <xsd:schema xmlns:xsd="http://www.w3.org/2001/XMLSchema" xmlns:xs="http://www.w3.org/2001/XMLSchema" xmlns:p="http://schemas.microsoft.com/office/2006/metadata/properties" xmlns:ns3="7273d852-514f-445a-8f0f-0e7d91adb3bc" xmlns:ns4="4d1bc401-52f9-463d-9565-6a46ee1d754d" targetNamespace="http://schemas.microsoft.com/office/2006/metadata/properties" ma:root="true" ma:fieldsID="5d94cc0a39b480607876bc7606cebb34" ns3:_="" ns4:_="">
    <xsd:import namespace="7273d852-514f-445a-8f0f-0e7d91adb3bc"/>
    <xsd:import namespace="4d1bc401-52f9-463d-9565-6a46ee1d75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d852-514f-445a-8f0f-0e7d91adb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bc401-52f9-463d-9565-6a46ee1d7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6A187-CD18-4C6F-9DBF-B61214768B5F}">
  <ds:schemaRefs>
    <ds:schemaRef ds:uri="http://schemas.microsoft.com/sharepoint/v3/contenttype/forms"/>
  </ds:schemaRefs>
</ds:datastoreItem>
</file>

<file path=customXml/itemProps2.xml><?xml version="1.0" encoding="utf-8"?>
<ds:datastoreItem xmlns:ds="http://schemas.openxmlformats.org/officeDocument/2006/customXml" ds:itemID="{C6C26A0D-5C91-4200-BE53-2BC047725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3d852-514f-445a-8f0f-0e7d91adb3bc"/>
    <ds:schemaRef ds:uri="4d1bc401-52f9-463d-9565-6a46ee1d7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5A5DB-B79E-4EEF-B896-E4D0437F40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Barengo</dc:creator>
  <cp:keywords/>
  <dc:description/>
  <cp:lastModifiedBy>Noel Barengo</cp:lastModifiedBy>
  <cp:revision>74</cp:revision>
  <cp:lastPrinted>2025-05-22T18:27:00Z</cp:lastPrinted>
  <dcterms:created xsi:type="dcterms:W3CDTF">2025-08-17T02:21:00Z</dcterms:created>
  <dcterms:modified xsi:type="dcterms:W3CDTF">2025-08-17T12:56:00Z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0x0101000DAF3531DEBB4A45A80404C4951938EC</vt:lpwstr>
  </property>
  <property fmtid="{D5CDD505-2E9C-101B-9397-08002B2CF9AE}" pid="3" name="MSIP_Label_549ac42a-3eb4-4074-b885-aea26bd6241e_Enabled">
    <vt:lpwstr>true</vt:lpwstr>
  </property>
  <property fmtid="{D5CDD505-2E9C-101B-9397-08002B2CF9AE}" pid="4" name="MSIP_Label_549ac42a-3eb4-4074-b885-aea26bd6241e_SetDate">
    <vt:lpwstr>2025-05-22T18:26:09Z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d01d5923-de2c-48e4-a05a-a02cf03ecf03</vt:lpwstr>
  </property>
  <property fmtid="{D5CDD505-2E9C-101B-9397-08002B2CF9AE}" pid="9" name="MSIP_Label_549ac42a-3eb4-4074-b885-aea26bd6241e_ContentBits">
    <vt:lpwstr>0</vt:lpwstr>
  </property>
  <property fmtid="{D5CDD505-2E9C-101B-9397-08002B2CF9AE}" pid="10" name="MSIP_Label_549ac42a-3eb4-4074-b885-aea26bd6241e_Tag">
    <vt:lpwstr>10, 3, 0, 1</vt:lpwstr>
  </property>
</Properties>
</file>